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936774">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936774">
            <w:pPr>
              <w:spacing w:line="280" w:lineRule="atLeast"/>
              <w:rPr>
                <w:b/>
                <w:bCs/>
              </w:rPr>
            </w:pPr>
            <w:r w:rsidRPr="00405739">
              <w:rPr>
                <w:b/>
                <w:bCs/>
              </w:rPr>
              <w:t xml:space="preserve">Position Title: </w:t>
            </w:r>
          </w:p>
        </w:tc>
        <w:tc>
          <w:tcPr>
            <w:tcW w:w="7438" w:type="dxa"/>
          </w:tcPr>
          <w:p w14:paraId="707381D6" w14:textId="4FB8DFAB" w:rsidR="003C0450" w:rsidRPr="00C56BF6" w:rsidRDefault="00936774" w:rsidP="00936774">
            <w:pPr>
              <w:spacing w:line="280" w:lineRule="atLeast"/>
              <w:rPr>
                <w:rFonts w:ascii="Gill Sans MT" w:hAnsi="Gill Sans MT" w:cs="Gill Sans"/>
              </w:rPr>
            </w:pPr>
            <w:r>
              <w:rPr>
                <w:rStyle w:val="InformationBlockChar"/>
                <w:rFonts w:eastAsiaTheme="minorHAnsi"/>
                <w:b w:val="0"/>
                <w:bCs/>
              </w:rPr>
              <w:t>Staff Specialist - Anaesthetics</w:t>
            </w:r>
          </w:p>
        </w:tc>
      </w:tr>
      <w:tr w:rsidR="003C0450" w:rsidRPr="007708FA" w14:paraId="48FC4FE1" w14:textId="77777777" w:rsidTr="008B7413">
        <w:tc>
          <w:tcPr>
            <w:tcW w:w="2802" w:type="dxa"/>
          </w:tcPr>
          <w:p w14:paraId="78AAC6C3" w14:textId="77777777" w:rsidR="003C0450" w:rsidRPr="00405739" w:rsidRDefault="003C0450" w:rsidP="00936774">
            <w:pPr>
              <w:spacing w:line="280" w:lineRule="atLeast"/>
              <w:rPr>
                <w:b/>
                <w:bCs/>
              </w:rPr>
            </w:pPr>
            <w:r w:rsidRPr="00405739">
              <w:rPr>
                <w:b/>
                <w:bCs/>
              </w:rPr>
              <w:t>Position Number:</w:t>
            </w:r>
          </w:p>
        </w:tc>
        <w:tc>
          <w:tcPr>
            <w:tcW w:w="7438" w:type="dxa"/>
          </w:tcPr>
          <w:p w14:paraId="4A981F79" w14:textId="13D5E408" w:rsidR="003C0450" w:rsidRPr="00C56BF6" w:rsidRDefault="00936774" w:rsidP="00936774">
            <w:pPr>
              <w:spacing w:line="28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936774">
            <w:pPr>
              <w:spacing w:line="280" w:lineRule="atLeast"/>
              <w:rPr>
                <w:b/>
                <w:bCs/>
              </w:rPr>
            </w:pPr>
            <w:r w:rsidRPr="00405739">
              <w:rPr>
                <w:b/>
                <w:bCs/>
              </w:rPr>
              <w:t xml:space="preserve">Classification: </w:t>
            </w:r>
          </w:p>
        </w:tc>
        <w:tc>
          <w:tcPr>
            <w:tcW w:w="7438" w:type="dxa"/>
          </w:tcPr>
          <w:p w14:paraId="6B28C61D" w14:textId="6B322F0B" w:rsidR="003C0450" w:rsidRPr="00C56BF6" w:rsidRDefault="00936774" w:rsidP="00936774">
            <w:pPr>
              <w:spacing w:line="280" w:lineRule="atLeast"/>
              <w:rPr>
                <w:rFonts w:ascii="Gill Sans MT" w:hAnsi="Gill Sans MT" w:cs="Gill Sans"/>
              </w:rPr>
            </w:pPr>
            <w:r>
              <w:rPr>
                <w:rStyle w:val="InformationBlockChar"/>
                <w:rFonts w:eastAsiaTheme="minorHAnsi"/>
                <w:b w:val="0"/>
                <w:bCs/>
              </w:rPr>
              <w:t>Specialist Medical Practitioner Level 1-11</w:t>
            </w:r>
          </w:p>
        </w:tc>
      </w:tr>
      <w:tr w:rsidR="003C0450" w:rsidRPr="007708FA" w14:paraId="0DF20D89" w14:textId="77777777" w:rsidTr="008B7413">
        <w:tc>
          <w:tcPr>
            <w:tcW w:w="2802" w:type="dxa"/>
          </w:tcPr>
          <w:p w14:paraId="7A47775F" w14:textId="77777777" w:rsidR="003C0450" w:rsidRPr="00C56BF6" w:rsidRDefault="003C0450" w:rsidP="00936774">
            <w:pPr>
              <w:spacing w:line="280" w:lineRule="atLeast"/>
              <w:rPr>
                <w:b/>
                <w:bCs/>
              </w:rPr>
            </w:pPr>
            <w:r w:rsidRPr="00C56BF6">
              <w:rPr>
                <w:b/>
                <w:bCs/>
              </w:rPr>
              <w:t xml:space="preserve">Award/Agreement: </w:t>
            </w:r>
          </w:p>
        </w:tc>
        <w:tc>
          <w:tcPr>
            <w:tcW w:w="7438" w:type="dxa"/>
          </w:tcPr>
          <w:p w14:paraId="22BB7E89" w14:textId="2CD604F1" w:rsidR="003C0450" w:rsidRPr="00C56BF6" w:rsidRDefault="00CF731F" w:rsidP="00936774">
            <w:pPr>
              <w:spacing w:line="280" w:lineRule="atLeast"/>
              <w:rPr>
                <w:rFonts w:ascii="Gill Sans MT" w:hAnsi="Gill Sans MT" w:cs="Gill Sans"/>
              </w:rPr>
            </w:pPr>
            <w:sdt>
              <w:sdtPr>
                <w:rPr>
                  <w:rFonts w:ascii="Gill Sans MT" w:hAnsi="Gill Sans MT" w:cs="Gill Sans"/>
                </w:rPr>
                <w:id w:val="1244527788"/>
                <w:placeholder>
                  <w:docPart w:val="A0ED06ABC3804001A4DFBE61AFB76B49"/>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8400EF">
                  <w:rPr>
                    <w:rFonts w:ascii="Gill Sans MT" w:hAnsi="Gill Sans MT" w:cs="Gill Sans"/>
                  </w:rPr>
                  <w:t>Medical Practitioners (Public Sector) Award/Agreement</w:t>
                </w:r>
              </w:sdtContent>
            </w:sdt>
          </w:p>
        </w:tc>
      </w:tr>
      <w:tr w:rsidR="003C0450" w:rsidRPr="007708FA" w14:paraId="44B0DB16" w14:textId="77777777" w:rsidTr="008B7413">
        <w:tc>
          <w:tcPr>
            <w:tcW w:w="2802" w:type="dxa"/>
          </w:tcPr>
          <w:p w14:paraId="19FE0A5A" w14:textId="6B6939D5" w:rsidR="003C0450" w:rsidRPr="00C56BF6" w:rsidRDefault="00AF0C6B" w:rsidP="00936774">
            <w:pPr>
              <w:spacing w:line="280" w:lineRule="atLeast"/>
              <w:rPr>
                <w:b/>
                <w:bCs/>
              </w:rPr>
            </w:pPr>
            <w:r w:rsidRPr="00C56BF6">
              <w:rPr>
                <w:b/>
                <w:bCs/>
              </w:rPr>
              <w:t>Group/Section</w:t>
            </w:r>
            <w:r w:rsidR="003C0450" w:rsidRPr="00C56BF6">
              <w:rPr>
                <w:b/>
                <w:bCs/>
              </w:rPr>
              <w:t>:</w:t>
            </w:r>
          </w:p>
        </w:tc>
        <w:tc>
          <w:tcPr>
            <w:tcW w:w="7438" w:type="dxa"/>
          </w:tcPr>
          <w:p w14:paraId="71882192" w14:textId="48A222E9" w:rsidR="00936774" w:rsidRPr="00936774" w:rsidRDefault="00936774" w:rsidP="00936774">
            <w:pPr>
              <w:spacing w:after="0" w:line="280" w:lineRule="atLeast"/>
              <w:rPr>
                <w:rStyle w:val="InformationBlockChar"/>
                <w:rFonts w:eastAsiaTheme="minorHAnsi"/>
                <w:b w:val="0"/>
              </w:rPr>
            </w:pPr>
            <w:r w:rsidRPr="00936774">
              <w:rPr>
                <w:rStyle w:val="InformationBlockChar"/>
                <w:rFonts w:eastAsiaTheme="minorHAnsi"/>
                <w:b w:val="0"/>
              </w:rPr>
              <w:t xml:space="preserve">Hospitals </w:t>
            </w:r>
            <w:proofErr w:type="gramStart"/>
            <w:r w:rsidRPr="00936774">
              <w:rPr>
                <w:rStyle w:val="InformationBlockChar"/>
                <w:rFonts w:eastAsiaTheme="minorHAnsi"/>
                <w:b w:val="0"/>
              </w:rPr>
              <w:t>North West</w:t>
            </w:r>
            <w:proofErr w:type="gramEnd"/>
            <w:r w:rsidRPr="00936774">
              <w:rPr>
                <w:rStyle w:val="InformationBlockChar"/>
                <w:rFonts w:eastAsiaTheme="minorHAnsi"/>
                <w:b w:val="0"/>
              </w:rPr>
              <w:t xml:space="preserve"> </w:t>
            </w:r>
          </w:p>
          <w:p w14:paraId="41DFE068" w14:textId="48896CA2" w:rsidR="00B06EDE" w:rsidRPr="00936774" w:rsidRDefault="00936774" w:rsidP="00936774">
            <w:pPr>
              <w:spacing w:after="120" w:line="280" w:lineRule="atLeast"/>
              <w:rPr>
                <w:rFonts w:ascii="Gill Sans MT" w:hAnsi="Gill Sans MT" w:cs="Times New Roman"/>
                <w:bCs/>
                <w:szCs w:val="22"/>
              </w:rPr>
            </w:pPr>
            <w:r w:rsidRPr="00936774">
              <w:rPr>
                <w:rStyle w:val="InformationBlockChar"/>
                <w:rFonts w:eastAsiaTheme="minorHAnsi"/>
                <w:b w:val="0"/>
              </w:rPr>
              <w:t>North West Regional Hospital and Mersey Community Hospital</w:t>
            </w:r>
          </w:p>
        </w:tc>
      </w:tr>
      <w:tr w:rsidR="003C0450" w:rsidRPr="007708FA" w14:paraId="5C7E70BA" w14:textId="77777777" w:rsidTr="008B7413">
        <w:tc>
          <w:tcPr>
            <w:tcW w:w="2802" w:type="dxa"/>
          </w:tcPr>
          <w:p w14:paraId="4FD1A4A5" w14:textId="77777777" w:rsidR="003C0450" w:rsidRPr="00C56BF6" w:rsidRDefault="003C0450" w:rsidP="00936774">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38BB8B66" w:rsidR="003C0450" w:rsidRPr="00C56BF6" w:rsidRDefault="00936774" w:rsidP="00936774">
                <w:pPr>
                  <w:spacing w:line="28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936774">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705035B" w:rsidR="003C0450" w:rsidRPr="00C56BF6" w:rsidRDefault="00936774" w:rsidP="00936774">
                <w:pPr>
                  <w:spacing w:line="280" w:lineRule="atLeast"/>
                </w:pPr>
                <w:r>
                  <w:t>North West</w:t>
                </w:r>
              </w:p>
            </w:tc>
          </w:sdtContent>
        </w:sdt>
      </w:tr>
      <w:tr w:rsidR="003C0450" w:rsidRPr="007708FA" w14:paraId="2F78A241" w14:textId="77777777" w:rsidTr="008B7413">
        <w:tc>
          <w:tcPr>
            <w:tcW w:w="2802" w:type="dxa"/>
          </w:tcPr>
          <w:p w14:paraId="2F647F8E" w14:textId="77777777" w:rsidR="003C0450" w:rsidRPr="00C56BF6" w:rsidRDefault="003C0450" w:rsidP="00936774">
            <w:pPr>
              <w:spacing w:line="280" w:lineRule="atLeast"/>
              <w:rPr>
                <w:b/>
                <w:bCs/>
              </w:rPr>
            </w:pPr>
            <w:r w:rsidRPr="00C56BF6">
              <w:rPr>
                <w:b/>
                <w:bCs/>
              </w:rPr>
              <w:t xml:space="preserve">Reports to: </w:t>
            </w:r>
          </w:p>
        </w:tc>
        <w:tc>
          <w:tcPr>
            <w:tcW w:w="7438" w:type="dxa"/>
          </w:tcPr>
          <w:p w14:paraId="3D7E4061" w14:textId="03932C57" w:rsidR="003C0450" w:rsidRPr="00C56BF6" w:rsidRDefault="00DB72EE" w:rsidP="00936774">
            <w:pPr>
              <w:spacing w:line="280" w:lineRule="atLeast"/>
              <w:rPr>
                <w:rFonts w:ascii="Gill Sans MT" w:hAnsi="Gill Sans MT" w:cs="Gill Sans"/>
              </w:rPr>
            </w:pPr>
            <w:r>
              <w:rPr>
                <w:rStyle w:val="InformationBlockChar"/>
                <w:rFonts w:eastAsiaTheme="minorHAnsi"/>
                <w:b w:val="0"/>
                <w:bCs/>
              </w:rPr>
              <w:t>Relevant Manager</w:t>
            </w:r>
          </w:p>
        </w:tc>
      </w:tr>
      <w:tr w:rsidR="004B1E48" w:rsidRPr="007708FA" w14:paraId="67551C13" w14:textId="77777777" w:rsidTr="008B7413">
        <w:tc>
          <w:tcPr>
            <w:tcW w:w="2802" w:type="dxa"/>
          </w:tcPr>
          <w:p w14:paraId="0E494445" w14:textId="1E79F8EB" w:rsidR="004B1E48" w:rsidRPr="00C56BF6" w:rsidRDefault="004B1E48" w:rsidP="00936774">
            <w:pPr>
              <w:spacing w:line="280" w:lineRule="atLeast"/>
              <w:rPr>
                <w:b/>
                <w:bCs/>
              </w:rPr>
            </w:pPr>
            <w:r w:rsidRPr="00C56BF6">
              <w:rPr>
                <w:b/>
                <w:bCs/>
              </w:rPr>
              <w:t>Effective Date</w:t>
            </w:r>
            <w:r w:rsidR="00540344" w:rsidRPr="00C56BF6">
              <w:rPr>
                <w:b/>
                <w:bCs/>
              </w:rPr>
              <w:t>:</w:t>
            </w:r>
          </w:p>
        </w:tc>
        <w:tc>
          <w:tcPr>
            <w:tcW w:w="7438" w:type="dxa"/>
          </w:tcPr>
          <w:p w14:paraId="2BCCB554" w14:textId="1D2D8354" w:rsidR="004B1E48" w:rsidRPr="00C56BF6" w:rsidRDefault="00936774" w:rsidP="00936774">
            <w:pPr>
              <w:spacing w:line="280" w:lineRule="atLeast"/>
              <w:rPr>
                <w:rFonts w:ascii="Gill Sans MT" w:hAnsi="Gill Sans MT" w:cs="Gill Sans"/>
              </w:rPr>
            </w:pPr>
            <w:r>
              <w:rPr>
                <w:rStyle w:val="InformationBlockChar"/>
                <w:rFonts w:eastAsiaTheme="minorHAnsi"/>
                <w:b w:val="0"/>
                <w:bCs/>
              </w:rPr>
              <w:t>February 2021</w:t>
            </w:r>
          </w:p>
        </w:tc>
      </w:tr>
      <w:tr w:rsidR="00540344" w:rsidRPr="007708FA" w14:paraId="75995D8A" w14:textId="77777777" w:rsidTr="008B7413">
        <w:tc>
          <w:tcPr>
            <w:tcW w:w="2802" w:type="dxa"/>
          </w:tcPr>
          <w:p w14:paraId="3089A42E" w14:textId="5927578B" w:rsidR="00540344" w:rsidRPr="00C56BF6" w:rsidRDefault="00540344" w:rsidP="00936774">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593EBF5" w:rsidR="00540344" w:rsidRPr="00C56BF6" w:rsidRDefault="00936774" w:rsidP="00936774">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936774">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65E531B" w:rsidR="00540344" w:rsidRPr="00C56BF6" w:rsidRDefault="00936774" w:rsidP="00936774">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936774">
            <w:pPr>
              <w:spacing w:line="280" w:lineRule="atLeast"/>
              <w:rPr>
                <w:b/>
                <w:bCs/>
              </w:rPr>
            </w:pPr>
            <w:r w:rsidRPr="00405739">
              <w:rPr>
                <w:b/>
                <w:bCs/>
              </w:rPr>
              <w:t xml:space="preserve">Essential Requirements: </w:t>
            </w:r>
          </w:p>
        </w:tc>
        <w:tc>
          <w:tcPr>
            <w:tcW w:w="7438" w:type="dxa"/>
          </w:tcPr>
          <w:p w14:paraId="2754AA35" w14:textId="77777777" w:rsidR="008400EF" w:rsidRDefault="008400EF" w:rsidP="008400EF">
            <w:r w:rsidRPr="00E46040">
              <w:t xml:space="preserve">Holds </w:t>
            </w:r>
            <w:r>
              <w:t>s</w:t>
            </w:r>
            <w:r w:rsidRPr="00DE0EFA">
              <w:t>pecialist</w:t>
            </w:r>
            <w:r>
              <w:t xml:space="preserve"> registration;</w:t>
            </w:r>
            <w:r w:rsidRPr="00DE0EFA">
              <w:t xml:space="preserve"> </w:t>
            </w:r>
            <w:r>
              <w:t>or</w:t>
            </w:r>
          </w:p>
          <w:p w14:paraId="761283CD" w14:textId="77777777" w:rsidR="008400EF" w:rsidRDefault="008400EF" w:rsidP="008400EF">
            <w:pPr>
              <w:spacing w:line="280" w:lineRule="atLeast"/>
            </w:pPr>
            <w:r>
              <w:t>Is a registered Medical Practitioner who is an International Medical Graduate (IMG) who is on the specialist pathway; or</w:t>
            </w:r>
          </w:p>
          <w:p w14:paraId="3F57336D" w14:textId="77777777" w:rsidR="008400EF" w:rsidRDefault="008400EF" w:rsidP="008400EF">
            <w:pPr>
              <w:spacing w:line="280" w:lineRule="atLeast"/>
            </w:pPr>
            <w:r>
              <w:t>Is a registered Medical Practitioner who is an International Medical Graduate (IMG) who has a recognised overseas specialist qualification and is assessed as having sufficient experience in the speciality.</w:t>
            </w:r>
          </w:p>
          <w:p w14:paraId="42A54C29" w14:textId="3DDAA47D" w:rsidR="00400E85" w:rsidRPr="00996960" w:rsidRDefault="00400E85" w:rsidP="00936774">
            <w:pPr>
              <w:spacing w:line="280" w:lineRule="atLeast"/>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936774">
            <w:pPr>
              <w:spacing w:line="280" w:lineRule="atLeast"/>
              <w:rPr>
                <w:b/>
                <w:bCs/>
              </w:rPr>
            </w:pPr>
            <w:r w:rsidRPr="00B06EDE">
              <w:rPr>
                <w:b/>
                <w:bCs/>
              </w:rPr>
              <w:t>Desirable Requirements:</w:t>
            </w:r>
          </w:p>
        </w:tc>
        <w:tc>
          <w:tcPr>
            <w:tcW w:w="7438" w:type="dxa"/>
          </w:tcPr>
          <w:p w14:paraId="61F30679" w14:textId="3C1600D1" w:rsidR="00B06EDE" w:rsidRPr="00936774" w:rsidRDefault="00936774" w:rsidP="00936774">
            <w:pPr>
              <w:pStyle w:val="BulletedListLevel1"/>
              <w:numPr>
                <w:ilvl w:val="0"/>
                <w:numId w:val="0"/>
              </w:numPr>
              <w:spacing w:after="140" w:line="280" w:lineRule="atLeast"/>
              <w:jc w:val="left"/>
            </w:pPr>
            <w:r w:rsidRPr="009F14C2">
              <w:t xml:space="preserve">Fellowship of the Australian and New Zealand College of Anaesthetists </w:t>
            </w:r>
            <w:r w:rsidR="00656F67">
              <w:t xml:space="preserve">(ANZCA) </w:t>
            </w:r>
            <w:r w:rsidRPr="009F14C2">
              <w:t xml:space="preserve">or equivalent as determined in accordance with </w:t>
            </w:r>
            <w:r w:rsidRPr="009F14C2">
              <w:rPr>
                <w:rFonts w:cs="Arial"/>
                <w:lang w:val="en-GB"/>
              </w:rPr>
              <w:t>International Medical Graduates (IMGs)</w:t>
            </w:r>
            <w:r w:rsidRPr="009F14C2">
              <w:t xml:space="preserve"> clinical practice assessment requirements of ANZCA</w:t>
            </w:r>
          </w:p>
        </w:tc>
      </w:tr>
      <w:tr w:rsidR="00B06EDE" w14:paraId="68C8EF1C" w14:textId="77777777" w:rsidTr="00B06EDE">
        <w:tc>
          <w:tcPr>
            <w:tcW w:w="2802" w:type="dxa"/>
          </w:tcPr>
          <w:p w14:paraId="607E3425" w14:textId="77777777" w:rsidR="00B06EDE" w:rsidRPr="00B06EDE" w:rsidRDefault="00B06EDE" w:rsidP="00936774">
            <w:pPr>
              <w:spacing w:line="280" w:lineRule="atLeast"/>
              <w:rPr>
                <w:b/>
                <w:bCs/>
              </w:rPr>
            </w:pPr>
            <w:r w:rsidRPr="00B06EDE">
              <w:rPr>
                <w:b/>
                <w:bCs/>
              </w:rPr>
              <w:t xml:space="preserve">Position Features: </w:t>
            </w:r>
          </w:p>
        </w:tc>
        <w:tc>
          <w:tcPr>
            <w:tcW w:w="7438" w:type="dxa"/>
          </w:tcPr>
          <w:p w14:paraId="1ED8F7E0" w14:textId="63DD4A49" w:rsidR="00656F67" w:rsidRPr="00BC7CBC" w:rsidRDefault="00656F67" w:rsidP="00656F67">
            <w:pPr>
              <w:pStyle w:val="ListNumbered"/>
              <w:numPr>
                <w:ilvl w:val="0"/>
                <w:numId w:val="0"/>
              </w:numPr>
              <w:spacing w:after="120"/>
              <w:ind w:left="567" w:hanging="567"/>
            </w:pPr>
            <w:r>
              <w:t>Participation in an</w:t>
            </w:r>
            <w:r w:rsidRPr="00BC7CBC">
              <w:t xml:space="preserve"> out-of-hours oncall roster with other specialists</w:t>
            </w:r>
            <w:r>
              <w:t xml:space="preserve"> is required</w:t>
            </w:r>
          </w:p>
          <w:p w14:paraId="64A3538B" w14:textId="7A0062CF" w:rsidR="00B06EDE" w:rsidRPr="00936774" w:rsidRDefault="00936774" w:rsidP="00936774">
            <w:pPr>
              <w:pStyle w:val="Heading4"/>
              <w:spacing w:before="0" w:after="180" w:line="280" w:lineRule="atLeast"/>
              <w:rPr>
                <w:b w:val="0"/>
                <w:bCs/>
                <w:sz w:val="22"/>
                <w:szCs w:val="22"/>
              </w:rPr>
            </w:pPr>
            <w:r w:rsidRPr="00936774">
              <w:rPr>
                <w:b w:val="0"/>
                <w:sz w:val="22"/>
                <w:szCs w:val="22"/>
              </w:rPr>
              <w:lastRenderedPageBreak/>
              <w:t xml:space="preserve">Staff employed against this Statement of Duties as a Visiting Medical Practitioner will be employed in accordance with the </w:t>
            </w:r>
            <w:r w:rsidRPr="00936774">
              <w:rPr>
                <w:b w:val="0"/>
                <w:i/>
                <w:sz w:val="22"/>
                <w:szCs w:val="22"/>
              </w:rPr>
              <w:t>Tasmanian Visiting Medical Practitioners (Public Sector) Agreement</w:t>
            </w:r>
            <w:r w:rsidRPr="00936774">
              <w:rPr>
                <w:b w:val="0"/>
                <w:sz w:val="22"/>
                <w:szCs w:val="22"/>
              </w:rPr>
              <w:t xml:space="preserve"> and remunerated accordingly </w:t>
            </w:r>
          </w:p>
        </w:tc>
      </w:tr>
    </w:tbl>
    <w:p w14:paraId="735094DF" w14:textId="7F749683" w:rsidR="008B7413" w:rsidRDefault="00E91AB6" w:rsidP="00512B29">
      <w:pPr>
        <w:pStyle w:val="Caption"/>
      </w:pPr>
      <w:r w:rsidRPr="007B65A4">
        <w:lastRenderedPageBreak/>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7379D53F" w14:textId="77777777" w:rsidR="00504451" w:rsidRDefault="00504451" w:rsidP="00656F67">
      <w:pPr>
        <w:pStyle w:val="BulletedListLevel1"/>
        <w:numPr>
          <w:ilvl w:val="0"/>
          <w:numId w:val="0"/>
        </w:numPr>
        <w:jc w:val="left"/>
      </w:pPr>
      <w:r>
        <w:t xml:space="preserve">The Staff Specialist - Anaesthetics will provide quality specialist anaesthesia services to the: </w:t>
      </w:r>
    </w:p>
    <w:p w14:paraId="23F6C0EF" w14:textId="77777777" w:rsidR="00504451" w:rsidRDefault="00504451" w:rsidP="00656F67">
      <w:pPr>
        <w:pStyle w:val="BulletedListLevel1"/>
        <w:numPr>
          <w:ilvl w:val="0"/>
          <w:numId w:val="22"/>
        </w:numPr>
        <w:ind w:left="567" w:hanging="567"/>
        <w:jc w:val="left"/>
      </w:pPr>
      <w:r w:rsidRPr="00BC7CBC">
        <w:t xml:space="preserve">North West Regional Hospital </w:t>
      </w:r>
      <w:r>
        <w:t xml:space="preserve">(NWRH) </w:t>
      </w:r>
      <w:r w:rsidRPr="00BC7CBC">
        <w:t xml:space="preserve">and Mersey Community Hospital </w:t>
      </w:r>
      <w:r>
        <w:t xml:space="preserve">(MCH) </w:t>
      </w:r>
      <w:r w:rsidRPr="00BC7CBC">
        <w:t>with</w:t>
      </w:r>
      <w:r>
        <w:t xml:space="preserve">in the limits of </w:t>
      </w:r>
      <w:r w:rsidRPr="00BC7CBC">
        <w:t>specified clinical privileges and supervisory requirements.</w:t>
      </w:r>
      <w:r>
        <w:t xml:space="preserve"> </w:t>
      </w:r>
    </w:p>
    <w:p w14:paraId="3DC1C17A" w14:textId="24E1D29F" w:rsidR="00B06EDE" w:rsidRPr="00B06EDE" w:rsidRDefault="00504451" w:rsidP="00656F67">
      <w:pPr>
        <w:pStyle w:val="BulletedListLevel1"/>
        <w:numPr>
          <w:ilvl w:val="0"/>
          <w:numId w:val="22"/>
        </w:numPr>
        <w:ind w:left="567" w:hanging="567"/>
        <w:jc w:val="left"/>
      </w:pPr>
      <w:r>
        <w:t xml:space="preserve">Public patients at offsite locations as determined by the Delegate, i.e. </w:t>
      </w:r>
      <w:proofErr w:type="gramStart"/>
      <w:r>
        <w:t>North West</w:t>
      </w:r>
      <w:proofErr w:type="gramEnd"/>
      <w:r>
        <w:t xml:space="preserve"> Private Hospital (NWPH) </w:t>
      </w:r>
      <w:r w:rsidRPr="00BC7CBC">
        <w:t>with</w:t>
      </w:r>
      <w:r>
        <w:t xml:space="preserve">in the limits of </w:t>
      </w:r>
      <w:r w:rsidRPr="00BC7CBC">
        <w:t>specified clinical privileges and supervisory requirements.</w:t>
      </w:r>
      <w:r>
        <w:t xml:space="preserve"> </w:t>
      </w:r>
    </w:p>
    <w:p w14:paraId="005DD4B6" w14:textId="10DDFB31" w:rsidR="00E91AB6" w:rsidRPr="00405739" w:rsidRDefault="00E91AB6" w:rsidP="00405739">
      <w:pPr>
        <w:pStyle w:val="Heading3"/>
      </w:pPr>
      <w:r w:rsidRPr="00405739">
        <w:t>Duties:</w:t>
      </w:r>
    </w:p>
    <w:p w14:paraId="117B096A" w14:textId="77777777" w:rsidR="00504451" w:rsidRDefault="00504451" w:rsidP="00656F67">
      <w:pPr>
        <w:pStyle w:val="ListNumbered"/>
        <w:spacing w:after="120"/>
      </w:pPr>
      <w:r>
        <w:t>P</w:t>
      </w:r>
      <w:r w:rsidRPr="00BC7CBC">
        <w:t xml:space="preserve">rovide specialist anaesthesia services in diagnosis, treatment and care for public and private inpatients and outpatients of the </w:t>
      </w:r>
      <w:r>
        <w:t>NWRH</w:t>
      </w:r>
      <w:r w:rsidRPr="00BC7CBC">
        <w:t xml:space="preserve"> and to provide specialist anaesthesia at </w:t>
      </w:r>
      <w:r>
        <w:t>MCH</w:t>
      </w:r>
      <w:r w:rsidRPr="00BC7CBC">
        <w:t xml:space="preserve"> in accordance with Hospital policies.</w:t>
      </w:r>
      <w:r>
        <w:t xml:space="preserve"> </w:t>
      </w:r>
      <w:r w:rsidRPr="00BC7CBC">
        <w:t>Has prime medico</w:t>
      </w:r>
      <w:r>
        <w:t>-</w:t>
      </w:r>
      <w:r w:rsidRPr="00BC7CBC">
        <w:t>legal responsibility for anaesthesia provided to allocated patients.</w:t>
      </w:r>
    </w:p>
    <w:p w14:paraId="3824EA0C" w14:textId="77777777" w:rsidR="00504451" w:rsidRPr="003E7FD1" w:rsidRDefault="00504451" w:rsidP="00656F67">
      <w:pPr>
        <w:pStyle w:val="ListNumbered"/>
        <w:spacing w:after="120"/>
      </w:pPr>
      <w:r w:rsidRPr="003E7FD1">
        <w:t>Provide specialist anaesthesia services in treatment and care for public patients of the NWPH in accordance with Hospital policies. Has prime medico-legal responsibility for anaesthesia provided to allocated patients.</w:t>
      </w:r>
    </w:p>
    <w:p w14:paraId="03BDACC3" w14:textId="77777777" w:rsidR="00504451" w:rsidRPr="00BC7CBC" w:rsidRDefault="00504451" w:rsidP="00656F67">
      <w:pPr>
        <w:pStyle w:val="ListNumbered"/>
        <w:spacing w:after="120"/>
      </w:pPr>
      <w:r>
        <w:t>L</w:t>
      </w:r>
      <w:r w:rsidRPr="00BC7CBC">
        <w:t>iaise with specialist colleagues as necessary for the provision of these services and provide a consultative service including pain management to other specialist units.</w:t>
      </w:r>
    </w:p>
    <w:p w14:paraId="1E995B6E" w14:textId="77777777" w:rsidR="00504451" w:rsidRPr="00BC7CBC" w:rsidRDefault="00504451" w:rsidP="00656F67">
      <w:pPr>
        <w:pStyle w:val="ListNumbered"/>
        <w:spacing w:after="120"/>
      </w:pPr>
      <w:r>
        <w:t>A</w:t>
      </w:r>
      <w:r w:rsidRPr="00BC7CBC">
        <w:t>ssist in arranging aeromedical referral (NWRH) or onward referral (MCH) of patients for specialist services not available locally.</w:t>
      </w:r>
    </w:p>
    <w:p w14:paraId="7C555357" w14:textId="77777777" w:rsidR="00504451" w:rsidRPr="00BC7CBC" w:rsidRDefault="00504451" w:rsidP="00656F67">
      <w:pPr>
        <w:pStyle w:val="ListNumbered"/>
        <w:spacing w:after="120"/>
      </w:pPr>
      <w:r>
        <w:t>P</w:t>
      </w:r>
      <w:r w:rsidRPr="00BC7CBC">
        <w:t xml:space="preserve">articipate in the undergraduate and postgraduate teaching programs of the hospital, including both informal and formal tutorials. </w:t>
      </w:r>
    </w:p>
    <w:p w14:paraId="706B1C46" w14:textId="77777777" w:rsidR="00504451" w:rsidRPr="00BC7CBC" w:rsidRDefault="00504451" w:rsidP="00656F67">
      <w:pPr>
        <w:pStyle w:val="ListNumbered"/>
        <w:spacing w:after="120"/>
      </w:pPr>
      <w:r>
        <w:t>Teach J</w:t>
      </w:r>
      <w:r w:rsidRPr="00BC7CBC">
        <w:t xml:space="preserve">unior </w:t>
      </w:r>
      <w:r>
        <w:t>M</w:t>
      </w:r>
      <w:r w:rsidRPr="00BC7CBC">
        <w:t xml:space="preserve">edical </w:t>
      </w:r>
      <w:r>
        <w:t>S</w:t>
      </w:r>
      <w:r w:rsidRPr="00BC7CBC">
        <w:t xml:space="preserve">taff and </w:t>
      </w:r>
      <w:r>
        <w:t>M</w:t>
      </w:r>
      <w:r w:rsidRPr="00BC7CBC">
        <w:t xml:space="preserve">edical </w:t>
      </w:r>
      <w:r>
        <w:t>S</w:t>
      </w:r>
      <w:r w:rsidRPr="00BC7CBC">
        <w:t xml:space="preserve">tudents attached to the </w:t>
      </w:r>
      <w:r>
        <w:t xml:space="preserve">specific </w:t>
      </w:r>
      <w:r w:rsidRPr="00BC7CBC">
        <w:t>hospital.</w:t>
      </w:r>
    </w:p>
    <w:p w14:paraId="5828AA61" w14:textId="6F81C0DE" w:rsidR="00504451" w:rsidRPr="00BC7CBC" w:rsidRDefault="00504451" w:rsidP="00656F67">
      <w:pPr>
        <w:pStyle w:val="ListNumbered"/>
        <w:spacing w:after="120"/>
      </w:pPr>
      <w:r>
        <w:t>F</w:t>
      </w:r>
      <w:r w:rsidRPr="00BC7CBC">
        <w:t xml:space="preserve">ollow recommended practices according to the </w:t>
      </w:r>
      <w:r>
        <w:t>ANZCA policy g</w:t>
      </w:r>
      <w:r w:rsidRPr="00BC7CBC">
        <w:t xml:space="preserve">uidelines and </w:t>
      </w:r>
      <w:r>
        <w:t>s</w:t>
      </w:r>
      <w:r w:rsidRPr="00BC7CBC">
        <w:t>tandards</w:t>
      </w:r>
      <w:r>
        <w:t xml:space="preserve"> as well as </w:t>
      </w:r>
      <w:r w:rsidRPr="00BC7CBC">
        <w:t>NWRH, MCH</w:t>
      </w:r>
      <w:r>
        <w:t>, NWPH</w:t>
      </w:r>
      <w:r w:rsidRPr="00BC7CBC">
        <w:t xml:space="preserve"> and Department of Anaesthesia guidelines, policies and protocols.</w:t>
      </w:r>
    </w:p>
    <w:p w14:paraId="2B1D3C4F" w14:textId="77777777" w:rsidR="00504451" w:rsidRPr="00581C69" w:rsidRDefault="00504451" w:rsidP="00656F67">
      <w:pPr>
        <w:pStyle w:val="ListNumbered"/>
        <w:spacing w:after="120"/>
      </w:pPr>
      <w:r>
        <w:t>E</w:t>
      </w:r>
      <w:r w:rsidRPr="00BC7CBC">
        <w:t>nsure the accurate and comprehensive anaesthesia</w:t>
      </w:r>
      <w:r>
        <w:t>/</w:t>
      </w:r>
      <w:r w:rsidRPr="00BC7CBC">
        <w:t>intensive care clinical records are maintained on patients treated.</w:t>
      </w:r>
    </w:p>
    <w:p w14:paraId="1B9F59D9" w14:textId="37610D2D" w:rsidR="00504451" w:rsidRPr="00BC7CBC" w:rsidRDefault="00504451" w:rsidP="00656F67">
      <w:pPr>
        <w:pStyle w:val="ListNumbered"/>
        <w:spacing w:after="120"/>
      </w:pPr>
      <w:r>
        <w:t>P</w:t>
      </w:r>
      <w:r w:rsidRPr="00BC7CBC">
        <w:t xml:space="preserve">articipate in continuous quality improvement activities as approved or required by the </w:t>
      </w:r>
      <w:r w:rsidR="00DB72EE">
        <w:t>Relevant Manager</w:t>
      </w:r>
      <w:r>
        <w:t>.</w:t>
      </w:r>
    </w:p>
    <w:p w14:paraId="4B46A7AF" w14:textId="564359C3" w:rsidR="00504451" w:rsidRPr="003B477E" w:rsidRDefault="00504451" w:rsidP="00656F67">
      <w:pPr>
        <w:pStyle w:val="ListNumbered"/>
        <w:spacing w:after="120"/>
      </w:pPr>
      <w:r>
        <w:t>P</w:t>
      </w:r>
      <w:r w:rsidRPr="00BC7CBC">
        <w:t xml:space="preserve">articipate in Department and Hospital committees and other administrative matters as required by the </w:t>
      </w:r>
      <w:r w:rsidR="00DB72EE">
        <w:t>Relevant Manager</w:t>
      </w:r>
      <w:r>
        <w:t>.</w:t>
      </w:r>
    </w:p>
    <w:p w14:paraId="36CE417A" w14:textId="7B06C10D" w:rsidR="00B06EDE" w:rsidRDefault="00504451" w:rsidP="00656F67">
      <w:pPr>
        <w:pStyle w:val="ListNumbered"/>
        <w:spacing w:after="120"/>
      </w:pPr>
      <w:r>
        <w:t>P</w:t>
      </w:r>
      <w:r w:rsidRPr="00BC7CBC">
        <w:t>articipate in approved clinical research.</w:t>
      </w:r>
    </w:p>
    <w:p w14:paraId="298C6078" w14:textId="77777777" w:rsidR="00721657" w:rsidRDefault="00721657" w:rsidP="00721657">
      <w:pPr>
        <w:pStyle w:val="ListNumbered"/>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D2E933E" w14:textId="3402572C" w:rsidR="00D077A2" w:rsidRPr="004B1E48" w:rsidRDefault="00721657" w:rsidP="008400EF">
      <w:pPr>
        <w:pStyle w:val="ListNumbered"/>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B06EDE">
      <w:pPr>
        <w:pStyle w:val="Heading3"/>
      </w:pPr>
      <w:r>
        <w:t>Key Accountabilities and Responsibilities:</w:t>
      </w:r>
    </w:p>
    <w:p w14:paraId="49F7B3DD" w14:textId="04565C5C" w:rsidR="00504451" w:rsidRPr="00BC7CBC" w:rsidRDefault="00504451" w:rsidP="00656F67">
      <w:pPr>
        <w:pStyle w:val="ListParagraph"/>
        <w:spacing w:after="120"/>
      </w:pPr>
      <w:r w:rsidRPr="00BC7CBC">
        <w:t xml:space="preserve">Works independently but liaises closely with professional colleagues and is responsible to the </w:t>
      </w:r>
      <w:r w:rsidR="00DB72EE">
        <w:t>Relevant Manager</w:t>
      </w:r>
      <w:r>
        <w:t>.</w:t>
      </w:r>
    </w:p>
    <w:p w14:paraId="7B60BCF7" w14:textId="6719DD6B" w:rsidR="00656F67" w:rsidRDefault="00504451" w:rsidP="00721657">
      <w:pPr>
        <w:pStyle w:val="ListParagraph"/>
        <w:spacing w:after="120"/>
      </w:pPr>
      <w:r>
        <w:t>R</w:t>
      </w:r>
      <w:r w:rsidRPr="00BC7CBC">
        <w:t xml:space="preserve">equired to perform duties at the </w:t>
      </w:r>
      <w:r>
        <w:t>NWRH, MCH</w:t>
      </w:r>
      <w:r w:rsidRPr="00BC7CBC">
        <w:t xml:space="preserve"> </w:t>
      </w:r>
      <w:r>
        <w:t xml:space="preserve">and NWPH </w:t>
      </w:r>
      <w:r w:rsidRPr="00BC7CBC">
        <w:t xml:space="preserve">at the discretion of the </w:t>
      </w:r>
      <w:r w:rsidR="00DB72EE">
        <w:t>Relevant Manager</w:t>
      </w:r>
      <w:r>
        <w:t xml:space="preserve"> </w:t>
      </w:r>
      <w:r w:rsidRPr="00BC7CBC">
        <w:t xml:space="preserve">and required clinical load in accordance with </w:t>
      </w:r>
      <w:r>
        <w:t>A</w:t>
      </w:r>
      <w:r w:rsidRPr="00BC7CBC">
        <w:t>NZCA polic</w:t>
      </w:r>
      <w:r>
        <w:t>ies.</w:t>
      </w:r>
    </w:p>
    <w:p w14:paraId="03CB11FD" w14:textId="77777777" w:rsidR="00721657" w:rsidRPr="0058236F" w:rsidRDefault="00721657" w:rsidP="00721657">
      <w:pPr>
        <w:pStyle w:val="ListParagraph"/>
        <w:rPr>
          <w:rFonts w:cs="Calibri"/>
        </w:rPr>
      </w:pPr>
      <w:bookmarkStart w:id="1" w:name="_Hlk140840678"/>
      <w:r>
        <w:t xml:space="preserve">Champion a child safe culture that upholds the </w:t>
      </w:r>
      <w:r w:rsidRPr="00EC3734">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07DCFA2" w14:textId="77777777" w:rsidR="00721657" w:rsidRDefault="00721657" w:rsidP="00721657">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5934096" w14:textId="77777777" w:rsidR="00721657" w:rsidRDefault="00721657" w:rsidP="00721657">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656F67">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656F67">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656F67">
      <w:pPr>
        <w:pStyle w:val="ListNumbered"/>
        <w:numPr>
          <w:ilvl w:val="0"/>
          <w:numId w:val="16"/>
        </w:numPr>
        <w:spacing w:after="120"/>
      </w:pPr>
      <w:r>
        <w:t>Conviction checks in the following areas:</w:t>
      </w:r>
    </w:p>
    <w:p w14:paraId="147CDE9F" w14:textId="77777777" w:rsidR="00E91AB6" w:rsidRDefault="00E91AB6" w:rsidP="00656F67">
      <w:pPr>
        <w:pStyle w:val="ListNumbered"/>
        <w:numPr>
          <w:ilvl w:val="1"/>
          <w:numId w:val="13"/>
        </w:numPr>
        <w:spacing w:after="120"/>
      </w:pPr>
      <w:r>
        <w:t>crimes of violence</w:t>
      </w:r>
    </w:p>
    <w:p w14:paraId="15754481" w14:textId="77777777" w:rsidR="00E91AB6" w:rsidRDefault="00E91AB6" w:rsidP="00656F67">
      <w:pPr>
        <w:pStyle w:val="ListNumbered"/>
        <w:numPr>
          <w:ilvl w:val="1"/>
          <w:numId w:val="13"/>
        </w:numPr>
        <w:spacing w:after="120"/>
      </w:pPr>
      <w:r>
        <w:t>sex related offences</w:t>
      </w:r>
    </w:p>
    <w:p w14:paraId="4ED1D6AD" w14:textId="77777777" w:rsidR="00E91AB6" w:rsidRDefault="00E91AB6" w:rsidP="00656F67">
      <w:pPr>
        <w:pStyle w:val="ListNumbered"/>
        <w:numPr>
          <w:ilvl w:val="1"/>
          <w:numId w:val="13"/>
        </w:numPr>
        <w:spacing w:after="120"/>
      </w:pPr>
      <w:r>
        <w:t>serious drug offences</w:t>
      </w:r>
    </w:p>
    <w:p w14:paraId="2F95386B" w14:textId="77777777" w:rsidR="00405739" w:rsidRDefault="00E91AB6" w:rsidP="00656F67">
      <w:pPr>
        <w:pStyle w:val="ListNumbered"/>
        <w:numPr>
          <w:ilvl w:val="1"/>
          <w:numId w:val="13"/>
        </w:numPr>
        <w:spacing w:after="120"/>
      </w:pPr>
      <w:r>
        <w:t>crimes involving dishonesty</w:t>
      </w:r>
    </w:p>
    <w:p w14:paraId="526590A3" w14:textId="77777777" w:rsidR="00E91AB6" w:rsidRDefault="00E91AB6" w:rsidP="00656F67">
      <w:pPr>
        <w:pStyle w:val="ListNumbered"/>
        <w:spacing w:after="120"/>
      </w:pPr>
      <w:r>
        <w:t>Identification check</w:t>
      </w:r>
    </w:p>
    <w:p w14:paraId="301DC513" w14:textId="107DCD3A" w:rsidR="00E91AB6" w:rsidRDefault="00E91AB6" w:rsidP="00656F67">
      <w:pPr>
        <w:pStyle w:val="ListNumbered"/>
        <w:spacing w:after="120"/>
      </w:pPr>
      <w:r>
        <w:t>Disciplinary action in previous employment check.</w:t>
      </w:r>
    </w:p>
    <w:p w14:paraId="31893EAA" w14:textId="77777777" w:rsidR="00DB72EE" w:rsidRDefault="00DB72EE" w:rsidP="00DB72EE">
      <w:pPr>
        <w:pStyle w:val="ListNumbered"/>
        <w:numPr>
          <w:ilvl w:val="0"/>
          <w:numId w:val="0"/>
        </w:numPr>
        <w:spacing w:after="120"/>
        <w:ind w:left="567" w:hanging="567"/>
      </w:pPr>
    </w:p>
    <w:p w14:paraId="1E463E28" w14:textId="77777777" w:rsidR="00DB72EE" w:rsidRDefault="00DB72EE" w:rsidP="00DB72EE">
      <w:pPr>
        <w:pStyle w:val="ListNumbered"/>
        <w:numPr>
          <w:ilvl w:val="0"/>
          <w:numId w:val="0"/>
        </w:numPr>
        <w:spacing w:after="120"/>
        <w:ind w:left="567" w:hanging="567"/>
      </w:pPr>
    </w:p>
    <w:p w14:paraId="1EC541A3" w14:textId="77777777" w:rsidR="00DB72EE" w:rsidRDefault="00DB72EE" w:rsidP="00DB72EE">
      <w:pPr>
        <w:pStyle w:val="ListNumbered"/>
        <w:numPr>
          <w:ilvl w:val="0"/>
          <w:numId w:val="0"/>
        </w:numPr>
        <w:spacing w:after="120"/>
        <w:ind w:left="567" w:hanging="567"/>
      </w:pPr>
    </w:p>
    <w:p w14:paraId="442CB65E" w14:textId="77777777" w:rsidR="00DB72EE" w:rsidRPr="008803FC" w:rsidRDefault="00DB72EE" w:rsidP="00DB72EE">
      <w:pPr>
        <w:pStyle w:val="ListNumbered"/>
        <w:numPr>
          <w:ilvl w:val="0"/>
          <w:numId w:val="0"/>
        </w:numPr>
        <w:spacing w:after="120"/>
        <w:ind w:left="567" w:hanging="567"/>
      </w:pPr>
    </w:p>
    <w:p w14:paraId="011E3DAD" w14:textId="77777777" w:rsidR="00E91AB6" w:rsidRDefault="00E91AB6" w:rsidP="00130E72">
      <w:pPr>
        <w:pStyle w:val="Heading3"/>
      </w:pPr>
      <w:r>
        <w:lastRenderedPageBreak/>
        <w:t>Selection Criteria:</w:t>
      </w:r>
    </w:p>
    <w:p w14:paraId="362BBFCA" w14:textId="77777777" w:rsidR="00504451" w:rsidRPr="00BC7CBC" w:rsidRDefault="00504451" w:rsidP="00656F67">
      <w:pPr>
        <w:numPr>
          <w:ilvl w:val="3"/>
          <w:numId w:val="21"/>
        </w:numPr>
        <w:autoSpaceDE w:val="0"/>
        <w:autoSpaceDN w:val="0"/>
        <w:adjustRightInd w:val="0"/>
        <w:spacing w:after="120"/>
        <w:ind w:left="567" w:hanging="567"/>
        <w:rPr>
          <w:rFonts w:cs="Tahoma"/>
        </w:rPr>
      </w:pPr>
      <w:r w:rsidRPr="00BC7CBC">
        <w:rPr>
          <w:rFonts w:cs="Tahoma"/>
        </w:rPr>
        <w:t>Demonstrated extensive experience in the provision of anaesthesia for a full range of procedures at a teaching hospital, including obstetric anaesthesia and acute pain management.</w:t>
      </w:r>
      <w:r>
        <w:rPr>
          <w:rFonts w:cs="Tahoma"/>
        </w:rPr>
        <w:t xml:space="preserve"> </w:t>
      </w:r>
    </w:p>
    <w:p w14:paraId="47697F11" w14:textId="77777777" w:rsidR="00504451" w:rsidRPr="00BC7CBC" w:rsidRDefault="00504451" w:rsidP="00656F67">
      <w:pPr>
        <w:numPr>
          <w:ilvl w:val="3"/>
          <w:numId w:val="21"/>
        </w:numPr>
        <w:autoSpaceDE w:val="0"/>
        <w:autoSpaceDN w:val="0"/>
        <w:adjustRightInd w:val="0"/>
        <w:spacing w:after="120"/>
        <w:ind w:left="567" w:hanging="567"/>
        <w:rPr>
          <w:rFonts w:cs="Tahoma"/>
        </w:rPr>
      </w:pPr>
      <w:r w:rsidRPr="00BC7CBC">
        <w:rPr>
          <w:rFonts w:cs="Tahoma"/>
        </w:rPr>
        <w:t>Sound knowledge of current specialty practice in anaesthesia with recent experience in an acute hospital setting.</w:t>
      </w:r>
    </w:p>
    <w:p w14:paraId="353C7FCD" w14:textId="77777777" w:rsidR="00504451" w:rsidRPr="00BC7CBC" w:rsidRDefault="00504451" w:rsidP="00656F67">
      <w:pPr>
        <w:numPr>
          <w:ilvl w:val="3"/>
          <w:numId w:val="21"/>
        </w:numPr>
        <w:autoSpaceDE w:val="0"/>
        <w:autoSpaceDN w:val="0"/>
        <w:adjustRightInd w:val="0"/>
        <w:spacing w:after="120"/>
        <w:ind w:left="567" w:hanging="567"/>
        <w:rPr>
          <w:rFonts w:cs="Tahoma"/>
        </w:rPr>
      </w:pPr>
      <w:r w:rsidRPr="00BC7CBC">
        <w:rPr>
          <w:rFonts w:cs="Tahoma"/>
        </w:rPr>
        <w:t>Demonstrated ability to work within a multidisciplinary team of medical, nursing and allied health staff.</w:t>
      </w:r>
    </w:p>
    <w:p w14:paraId="6CFFA008" w14:textId="77777777" w:rsidR="00504451" w:rsidRPr="00BC7CBC" w:rsidRDefault="00504451" w:rsidP="00656F67">
      <w:pPr>
        <w:numPr>
          <w:ilvl w:val="3"/>
          <w:numId w:val="21"/>
        </w:numPr>
        <w:autoSpaceDE w:val="0"/>
        <w:autoSpaceDN w:val="0"/>
        <w:adjustRightInd w:val="0"/>
        <w:spacing w:after="120"/>
        <w:ind w:left="567" w:hanging="567"/>
        <w:rPr>
          <w:rFonts w:cs="Tahoma"/>
        </w:rPr>
      </w:pPr>
      <w:r w:rsidRPr="00BC7CBC">
        <w:rPr>
          <w:rFonts w:cs="Tahoma"/>
        </w:rPr>
        <w:t xml:space="preserve">Demonstrated effective communication skills dealing with patients, their relatives and professional colleagues. </w:t>
      </w:r>
    </w:p>
    <w:p w14:paraId="25AB3477" w14:textId="77777777" w:rsidR="00504451" w:rsidRPr="00BC7CBC" w:rsidRDefault="00504451" w:rsidP="00656F67">
      <w:pPr>
        <w:numPr>
          <w:ilvl w:val="3"/>
          <w:numId w:val="21"/>
        </w:numPr>
        <w:autoSpaceDE w:val="0"/>
        <w:autoSpaceDN w:val="0"/>
        <w:adjustRightInd w:val="0"/>
        <w:spacing w:after="120"/>
        <w:ind w:left="567" w:hanging="567"/>
        <w:rPr>
          <w:rFonts w:cs="Tahoma"/>
        </w:rPr>
      </w:pPr>
      <w:r w:rsidRPr="00BC7CBC">
        <w:rPr>
          <w:rFonts w:cs="Tahoma"/>
        </w:rPr>
        <w:t>Demonstrated commitment to ensuring and reviewing quality of patient care by participation in quality improvement activities and continuing professional development programs.</w:t>
      </w:r>
    </w:p>
    <w:p w14:paraId="34087FE4" w14:textId="77777777" w:rsidR="00504451" w:rsidRPr="00BC7CBC" w:rsidRDefault="00504451" w:rsidP="00656F67">
      <w:pPr>
        <w:numPr>
          <w:ilvl w:val="3"/>
          <w:numId w:val="21"/>
        </w:numPr>
        <w:autoSpaceDE w:val="0"/>
        <w:autoSpaceDN w:val="0"/>
        <w:adjustRightInd w:val="0"/>
        <w:spacing w:after="120"/>
        <w:ind w:left="567" w:hanging="567"/>
        <w:rPr>
          <w:rFonts w:cs="Tahoma"/>
        </w:rPr>
      </w:pPr>
      <w:r w:rsidRPr="00BC7CBC">
        <w:rPr>
          <w:rFonts w:cs="Tahoma"/>
        </w:rPr>
        <w:t>Ability to undertake and manage research activities.</w:t>
      </w:r>
    </w:p>
    <w:p w14:paraId="1D1DB96D" w14:textId="5840B0BD" w:rsidR="00E91AB6" w:rsidRPr="00504451" w:rsidRDefault="00504451" w:rsidP="00D077A2">
      <w:pPr>
        <w:numPr>
          <w:ilvl w:val="3"/>
          <w:numId w:val="21"/>
        </w:numPr>
        <w:spacing w:after="240"/>
        <w:ind w:left="567" w:hanging="567"/>
        <w:rPr>
          <w:rFonts w:cs="Tahoma"/>
          <w:b/>
        </w:rPr>
      </w:pPr>
      <w:r w:rsidRPr="00BC7CBC">
        <w:rPr>
          <w:rFonts w:cs="Tahoma"/>
        </w:rPr>
        <w:t>Demonstrated capacity for undergraduate and postgraduate teaching</w:t>
      </w:r>
      <w:r>
        <w:rPr>
          <w:rFonts w:cs="Tahoma"/>
        </w:rPr>
        <w:t>.</w:t>
      </w:r>
    </w:p>
    <w:p w14:paraId="185F40C6" w14:textId="77777777" w:rsidR="00E91AB6" w:rsidRDefault="00E91AB6" w:rsidP="00130E72">
      <w:pPr>
        <w:pStyle w:val="Heading3"/>
      </w:pPr>
      <w:r>
        <w:t>Working Environment:</w:t>
      </w:r>
    </w:p>
    <w:p w14:paraId="75895A11" w14:textId="77777777" w:rsidR="00721657" w:rsidRDefault="00721657" w:rsidP="00721657">
      <w:bookmarkStart w:id="2" w:name="_Hlk141092562"/>
      <w:bookmarkStart w:id="3" w:name="_Hlk140843180"/>
      <w:bookmarkStart w:id="4"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1513743" w14:textId="77777777" w:rsidR="00721657" w:rsidRDefault="00721657" w:rsidP="0072165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3C1CD33" w14:textId="77777777" w:rsidR="00721657" w:rsidRDefault="00721657" w:rsidP="00721657">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58D6A93D" w:rsidR="000D5AF4" w:rsidRPr="004B0994" w:rsidRDefault="00721657" w:rsidP="00721657">
      <w:pPr>
        <w:spacing w:after="120"/>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2"/>
      <w:r>
        <w:t xml:space="preserve"> </w:t>
      </w:r>
      <w:bookmarkEnd w:id="3"/>
      <w:bookmarkEnd w:id="4"/>
      <w:r w:rsidR="008400EF">
        <w:fldChar w:fldCharType="begin"/>
      </w:r>
      <w:r w:rsidR="008400EF">
        <w:instrText>HYPERLINK "https://www.health.tas.gov.au/consumer-and-community-engagement-principles"</w:instrText>
      </w:r>
      <w:r w:rsidR="008400EF">
        <w:fldChar w:fldCharType="separate"/>
      </w:r>
      <w:r w:rsidR="008400EF">
        <w:rPr>
          <w:rStyle w:val="Hyperlink"/>
        </w:rPr>
        <w:t>Consumer and Community Engagement Principles | Tasmanian Department of Health</w:t>
      </w:r>
      <w:r w:rsidR="008400EF">
        <w:rPr>
          <w:rStyle w:val="Hyperlink"/>
        </w:rPr>
        <w:fldChar w:fldCharType="end"/>
      </w:r>
      <w:r w:rsidR="008400EF">
        <w:t>.</w:t>
      </w:r>
    </w:p>
    <w:sectPr w:rsidR="000D5AF4" w:rsidRPr="004B0994" w:rsidSect="00656F67">
      <w:headerReference w:type="default" r:id="rId11"/>
      <w:footerReference w:type="even" r:id="rId12"/>
      <w:footerReference w:type="default" r:id="rId13"/>
      <w:headerReference w:type="first" r:id="rId14"/>
      <w:footerReference w:type="first" r:id="rId15"/>
      <w:pgSz w:w="11900" w:h="16840"/>
      <w:pgMar w:top="851" w:right="851" w:bottom="1134" w:left="85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955491"/>
    <w:multiLevelType w:val="hybridMultilevel"/>
    <w:tmpl w:val="9CF29BD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603F17"/>
    <w:multiLevelType w:val="hybridMultilevel"/>
    <w:tmpl w:val="88849CE4"/>
    <w:lvl w:ilvl="0" w:tplc="0C090001">
      <w:start w:val="1"/>
      <w:numFmt w:val="bullet"/>
      <w:lvlText w:val=""/>
      <w:lvlJc w:val="left"/>
      <w:pPr>
        <w:ind w:left="360" w:hanging="360"/>
      </w:pPr>
      <w:rPr>
        <w:rFonts w:ascii="Symbol" w:hAnsi="Symbol" w:hint="default"/>
        <w:b w:val="0"/>
      </w:rPr>
    </w:lvl>
    <w:lvl w:ilvl="1" w:tplc="0C090017">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63A06C60">
      <w:start w:val="1"/>
      <w:numFmt w:val="decimal"/>
      <w:lvlText w:val="%4."/>
      <w:lvlJc w:val="left"/>
      <w:pPr>
        <w:ind w:left="2520" w:hanging="360"/>
      </w:pPr>
      <w:rPr>
        <w:rFonts w:hint="default"/>
        <w:b w:val="0"/>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27503330">
    <w:abstractNumId w:val="18"/>
  </w:num>
  <w:num w:numId="2" w16cid:durableId="737627121">
    <w:abstractNumId w:val="3"/>
  </w:num>
  <w:num w:numId="3" w16cid:durableId="307172861">
    <w:abstractNumId w:val="1"/>
  </w:num>
  <w:num w:numId="4" w16cid:durableId="863521771">
    <w:abstractNumId w:val="7"/>
  </w:num>
  <w:num w:numId="5" w16cid:durableId="1496456537">
    <w:abstractNumId w:val="13"/>
  </w:num>
  <w:num w:numId="6" w16cid:durableId="755634936">
    <w:abstractNumId w:val="10"/>
  </w:num>
  <w:num w:numId="7" w16cid:durableId="1578006235">
    <w:abstractNumId w:val="16"/>
  </w:num>
  <w:num w:numId="8" w16cid:durableId="253058507">
    <w:abstractNumId w:val="0"/>
  </w:num>
  <w:num w:numId="9" w16cid:durableId="163321383">
    <w:abstractNumId w:val="17"/>
  </w:num>
  <w:num w:numId="10" w16cid:durableId="1563059972">
    <w:abstractNumId w:val="14"/>
  </w:num>
  <w:num w:numId="11" w16cid:durableId="3024115">
    <w:abstractNumId w:val="4"/>
  </w:num>
  <w:num w:numId="12" w16cid:durableId="1215890721">
    <w:abstractNumId w:val="5"/>
  </w:num>
  <w:num w:numId="13" w16cid:durableId="616957077">
    <w:abstractNumId w:val="9"/>
  </w:num>
  <w:num w:numId="14" w16cid:durableId="21054125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312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4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7622378">
    <w:abstractNumId w:val="11"/>
  </w:num>
  <w:num w:numId="18" w16cid:durableId="1323971390">
    <w:abstractNumId w:val="2"/>
  </w:num>
  <w:num w:numId="19" w16cid:durableId="1574663054">
    <w:abstractNumId w:val="12"/>
  </w:num>
  <w:num w:numId="20" w16cid:durableId="547685041">
    <w:abstractNumId w:val="15"/>
  </w:num>
  <w:num w:numId="21" w16cid:durableId="1537159845">
    <w:abstractNumId w:val="8"/>
  </w:num>
  <w:num w:numId="22" w16cid:durableId="3106707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9631D"/>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0445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56F67"/>
    <w:rsid w:val="00671C5D"/>
    <w:rsid w:val="00685C17"/>
    <w:rsid w:val="00686099"/>
    <w:rsid w:val="00686107"/>
    <w:rsid w:val="00686647"/>
    <w:rsid w:val="006B029D"/>
    <w:rsid w:val="006C21D8"/>
    <w:rsid w:val="006D31AA"/>
    <w:rsid w:val="006E2EF8"/>
    <w:rsid w:val="006E3EFC"/>
    <w:rsid w:val="00720B7D"/>
    <w:rsid w:val="00721657"/>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00EF"/>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36774"/>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CF731F"/>
    <w:rsid w:val="00D077A2"/>
    <w:rsid w:val="00D07979"/>
    <w:rsid w:val="00D3274D"/>
    <w:rsid w:val="00D33173"/>
    <w:rsid w:val="00D46C41"/>
    <w:rsid w:val="00D46F55"/>
    <w:rsid w:val="00D6474A"/>
    <w:rsid w:val="00D66105"/>
    <w:rsid w:val="00D848D9"/>
    <w:rsid w:val="00DA3AF3"/>
    <w:rsid w:val="00DA5474"/>
    <w:rsid w:val="00DA5A1E"/>
    <w:rsid w:val="00DB13FC"/>
    <w:rsid w:val="00DB2338"/>
    <w:rsid w:val="00DB72EE"/>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C3734"/>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
      <w:docPartPr>
        <w:name w:val="A0ED06ABC3804001A4DFBE61AFB76B49"/>
        <w:category>
          <w:name w:val="General"/>
          <w:gallery w:val="placeholder"/>
        </w:category>
        <w:types>
          <w:type w:val="bbPlcHdr"/>
        </w:types>
        <w:behaviors>
          <w:behavior w:val="content"/>
        </w:behaviors>
        <w:guid w:val="{1D630932-725A-4BDA-8F4A-0DC1AC101564}"/>
      </w:docPartPr>
      <w:docPartBody>
        <w:p w:rsidR="003A5300" w:rsidRDefault="003A5300" w:rsidP="003A5300">
          <w:pPr>
            <w:pStyle w:val="A0ED06ABC3804001A4DFBE61AFB76B49"/>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3A5300"/>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300"/>
    <w:rPr>
      <w:color w:val="808080"/>
    </w:rPr>
  </w:style>
  <w:style w:type="paragraph" w:customStyle="1" w:styleId="A0ED06ABC3804001A4DFBE61AFB76B49">
    <w:name w:val="A0ED06ABC3804001A4DFBE61AFB76B49"/>
    <w:rsid w:val="003A530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9536-AE1A-4918-B057-57017C651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9220AA-DA20-44B1-BBFC-D857B13E20DA}">
  <ds:schemaRefs>
    <ds:schemaRef ds:uri="http://schemas.microsoft.com/sharepoint/v3/contenttype/forms"/>
  </ds:schemaRefs>
</ds:datastoreItem>
</file>

<file path=customXml/itemProps3.xml><?xml version="1.0" encoding="utf-8"?>
<ds:datastoreItem xmlns:ds="http://schemas.openxmlformats.org/officeDocument/2006/customXml" ds:itemID="{1CA331C7-F3E6-467F-AA6E-5BFD23C63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Sheehan, Angela M</cp:lastModifiedBy>
  <cp:revision>2</cp:revision>
  <cp:lastPrinted>2024-08-15T06:15:00Z</cp:lastPrinted>
  <dcterms:created xsi:type="dcterms:W3CDTF">2024-09-25T23:16:00Z</dcterms:created>
  <dcterms:modified xsi:type="dcterms:W3CDTF">2024-09-25T23:16:00Z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622626093302f1c4095aa161eed5ea8b2015bf909aa94d1fc6819d3d19e5778e</vt:lpwstr>
  </property>
  <property fmtid="{D5CDD505-2E9C-101B-9397-08002B2CF9AE}" pid="3" name="ContentTypeId">
    <vt:lpwstr>0x0101007E0A95F90167CF48AFA56518ED626CF7</vt:lpwstr>
  </property>
</Properties>
</file>