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541"/>
        <w:gridCol w:w="2127"/>
      </w:tblGrid>
      <w:tr w:rsidR="004966A3" w14:paraId="6206A574" w14:textId="77777777" w:rsidTr="000B4D7A">
        <w:trPr>
          <w:cantSplit/>
          <w:trHeight w:val="1540"/>
        </w:trPr>
        <w:tc>
          <w:tcPr>
            <w:tcW w:w="3900" w:type="pct"/>
          </w:tcPr>
          <w:p w14:paraId="70A9CC77" w14:textId="4C45B42E" w:rsidR="00DD6876" w:rsidRDefault="00832281" w:rsidP="00A847C4">
            <w:pPr>
              <w:pStyle w:val="DepartmentTitle"/>
              <w:ind w:left="1418"/>
              <w:jc w:val="center"/>
              <w:rPr>
                <w:sz w:val="32"/>
                <w:szCs w:val="32"/>
              </w:rPr>
            </w:pPr>
            <w:r w:rsidRPr="00815590">
              <w:rPr>
                <w:sz w:val="32"/>
                <w:szCs w:val="32"/>
              </w:rPr>
              <w:t xml:space="preserve">Department of Health </w:t>
            </w:r>
          </w:p>
          <w:p w14:paraId="291E39A1" w14:textId="2FD22EC8" w:rsidR="00A847C4" w:rsidRDefault="00A847C4" w:rsidP="00A847C4">
            <w:pPr>
              <w:pStyle w:val="DepartmentTitle"/>
              <w:ind w:left="1418"/>
              <w:jc w:val="center"/>
              <w:rPr>
                <w:caps/>
                <w:sz w:val="32"/>
                <w:szCs w:val="32"/>
              </w:rPr>
            </w:pPr>
          </w:p>
          <w:p w14:paraId="2D596CD9" w14:textId="77777777" w:rsidR="00A847C4" w:rsidRPr="00DD6876" w:rsidRDefault="00A847C4" w:rsidP="00A847C4">
            <w:pPr>
              <w:pStyle w:val="DepartmentTitle"/>
              <w:ind w:left="1418"/>
              <w:jc w:val="center"/>
              <w:rPr>
                <w:caps/>
                <w:sz w:val="8"/>
              </w:rPr>
            </w:pPr>
          </w:p>
          <w:p w14:paraId="3D15E824" w14:textId="77777777" w:rsidR="00DD6876" w:rsidRDefault="00DD6876" w:rsidP="00D018FD">
            <w:pPr>
              <w:pStyle w:val="Heading1"/>
              <w:tabs>
                <w:tab w:val="left" w:pos="425"/>
                <w:tab w:val="left" w:pos="8280"/>
                <w:tab w:val="left" w:pos="9180"/>
              </w:tabs>
              <w:spacing w:after="0"/>
              <w:ind w:left="1418"/>
              <w:jc w:val="center"/>
            </w:pPr>
            <w:r>
              <w:t>Statement of Duties</w:t>
            </w:r>
          </w:p>
        </w:tc>
        <w:tc>
          <w:tcPr>
            <w:tcW w:w="1100" w:type="pct"/>
          </w:tcPr>
          <w:p w14:paraId="0C77911C" w14:textId="77777777" w:rsidR="004966A3" w:rsidRDefault="0021438D">
            <w:pPr>
              <w:pStyle w:val="Logo"/>
            </w:pPr>
            <w:r>
              <w:rPr>
                <w:noProof/>
                <w:lang w:eastAsia="en-AU"/>
              </w:rPr>
              <w:drawing>
                <wp:inline distT="0" distB="0" distL="0" distR="0" wp14:anchorId="2B423D11" wp14:editId="272D90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E2611C4" w14:textId="77777777" w:rsidTr="005713D6">
        <w:tblPrEx>
          <w:tblLook w:val="01E0" w:firstRow="1" w:lastRow="1" w:firstColumn="1" w:lastColumn="1" w:noHBand="0" w:noVBand="0"/>
        </w:tblPrEx>
        <w:tc>
          <w:tcPr>
            <w:tcW w:w="5000" w:type="pct"/>
            <w:gridSpan w:val="2"/>
          </w:tcPr>
          <w:p w14:paraId="34063B84"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5846BBD" w14:textId="77777777" w:rsidR="005713D6" w:rsidRPr="005713D6" w:rsidRDefault="005713D6" w:rsidP="005713D6">
      <w:pPr>
        <w:spacing w:after="0" w:line="240" w:lineRule="auto"/>
        <w:rPr>
          <w:i/>
          <w:sz w:val="2"/>
          <w:lang w:eastAsia="en-A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692"/>
        <w:gridCol w:w="2825"/>
      </w:tblGrid>
      <w:tr w:rsidR="005713D6" w14:paraId="70664AEC" w14:textId="77777777" w:rsidTr="00E02A15">
        <w:tc>
          <w:tcPr>
            <w:tcW w:w="2135" w:type="pct"/>
            <w:tcBorders>
              <w:top w:val="single" w:sz="4" w:space="0" w:color="auto"/>
              <w:left w:val="single" w:sz="4" w:space="0" w:color="auto"/>
              <w:bottom w:val="single" w:sz="4" w:space="0" w:color="auto"/>
              <w:right w:val="single" w:sz="4" w:space="0" w:color="auto"/>
            </w:tcBorders>
          </w:tcPr>
          <w:p w14:paraId="0425FBEB" w14:textId="287F3982"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052BEE" w:rsidRPr="00861D8D">
              <w:rPr>
                <w:rStyle w:val="InformationBlockChar"/>
                <w:b w:val="0"/>
                <w:bCs/>
              </w:rPr>
              <w:t xml:space="preserve">Allied Health </w:t>
            </w:r>
            <w:r w:rsidR="00DA67E0">
              <w:rPr>
                <w:rStyle w:val="InformationBlockChar"/>
                <w:b w:val="0"/>
                <w:bCs/>
              </w:rPr>
              <w:t>S</w:t>
            </w:r>
            <w:r w:rsidR="00DA67E0" w:rsidRPr="00DA67E0">
              <w:rPr>
                <w:rStyle w:val="InformationBlockChar"/>
                <w:b w:val="0"/>
              </w:rPr>
              <w:t>enior</w:t>
            </w:r>
            <w:r w:rsidR="00454DA7" w:rsidRPr="00861D8D">
              <w:rPr>
                <w:b/>
                <w:bCs/>
              </w:rPr>
              <w:t xml:space="preserve"> </w:t>
            </w:r>
            <w:r w:rsidR="00A847C4" w:rsidRPr="00861D8D">
              <w:t xml:space="preserve">- </w:t>
            </w:r>
            <w:r w:rsidR="00454DA7" w:rsidRPr="00861D8D">
              <w:t>Acute</w:t>
            </w:r>
            <w:r w:rsidR="00454DA7">
              <w:t xml:space="preserve"> Care </w:t>
            </w:r>
            <w:r w:rsidR="00052BEE">
              <w:t>Str</w:t>
            </w:r>
            <w:r w:rsidR="00454DA7">
              <w:t>eam</w:t>
            </w:r>
          </w:p>
        </w:tc>
        <w:tc>
          <w:tcPr>
            <w:tcW w:w="1398" w:type="pct"/>
            <w:tcBorders>
              <w:top w:val="single" w:sz="4" w:space="0" w:color="auto"/>
              <w:left w:val="single" w:sz="4" w:space="0" w:color="auto"/>
              <w:bottom w:val="single" w:sz="4" w:space="0" w:color="auto"/>
              <w:right w:val="single" w:sz="4" w:space="0" w:color="auto"/>
            </w:tcBorders>
          </w:tcPr>
          <w:p w14:paraId="403E1A12" w14:textId="502E4A52" w:rsidR="00052BEE" w:rsidRPr="00E02A15" w:rsidRDefault="005713D6" w:rsidP="005713D6">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Position Number:</w:t>
            </w:r>
            <w:r w:rsidR="00E02A15">
              <w:rPr>
                <w:rFonts w:cs="Arial"/>
                <w:b/>
                <w:iCs/>
                <w:kern w:val="36"/>
                <w:lang w:eastAsia="en-AU"/>
              </w:rPr>
              <w:t xml:space="preserve"> </w:t>
            </w:r>
            <w:r w:rsidR="00A847C4">
              <w:rPr>
                <w:rFonts w:cs="Arial"/>
                <w:bCs/>
                <w:iCs/>
                <w:kern w:val="36"/>
                <w:lang w:eastAsia="en-AU"/>
              </w:rPr>
              <w:t>525611</w:t>
            </w:r>
          </w:p>
        </w:tc>
        <w:tc>
          <w:tcPr>
            <w:tcW w:w="1467" w:type="pct"/>
            <w:tcBorders>
              <w:top w:val="single" w:sz="4" w:space="0" w:color="auto"/>
              <w:left w:val="single" w:sz="4" w:space="0" w:color="auto"/>
              <w:bottom w:val="single" w:sz="4" w:space="0" w:color="auto"/>
              <w:right w:val="single" w:sz="4" w:space="0" w:color="auto"/>
            </w:tcBorders>
          </w:tcPr>
          <w:p w14:paraId="297B0B1E" w14:textId="7D5854D1" w:rsidR="005713D6" w:rsidRPr="00861D8D" w:rsidRDefault="005713D6" w:rsidP="00861D8D">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E02A15">
              <w:rPr>
                <w:rStyle w:val="InformationBlockChar"/>
              </w:rPr>
              <w:t xml:space="preserve">            </w:t>
            </w:r>
            <w:r w:rsidR="00861D8D" w:rsidRPr="00861D8D">
              <w:rPr>
                <w:rFonts w:cs="Arial"/>
                <w:iCs/>
                <w:kern w:val="36"/>
                <w:lang w:eastAsia="en-AU"/>
              </w:rPr>
              <w:t>April 2021</w:t>
            </w:r>
          </w:p>
        </w:tc>
      </w:tr>
      <w:tr w:rsidR="005713D6" w14:paraId="22F03E0B" w14:textId="77777777" w:rsidTr="00A847C4">
        <w:tc>
          <w:tcPr>
            <w:tcW w:w="5000" w:type="pct"/>
            <w:gridSpan w:val="3"/>
            <w:tcBorders>
              <w:top w:val="single" w:sz="4" w:space="0" w:color="auto"/>
              <w:left w:val="single" w:sz="4" w:space="0" w:color="auto"/>
              <w:bottom w:val="single" w:sz="4" w:space="0" w:color="auto"/>
              <w:right w:val="single" w:sz="4" w:space="0" w:color="auto"/>
            </w:tcBorders>
          </w:tcPr>
          <w:p w14:paraId="1F553573" w14:textId="374C0769" w:rsidR="005713D6" w:rsidRPr="00052BEE" w:rsidRDefault="005713D6" w:rsidP="00AD2A2A">
            <w:pPr>
              <w:pStyle w:val="InformationBlockfillin"/>
              <w:tabs>
                <w:tab w:val="left" w:pos="425"/>
                <w:tab w:val="left" w:pos="1800"/>
                <w:tab w:val="left" w:pos="5040"/>
                <w:tab w:val="left" w:pos="8280"/>
                <w:tab w:val="left" w:pos="9180"/>
              </w:tabs>
              <w:spacing w:line="300" w:lineRule="exact"/>
              <w:rPr>
                <w:b/>
                <w:bCs/>
              </w:rPr>
            </w:pPr>
            <w:r w:rsidRPr="00326F23">
              <w:rPr>
                <w:rStyle w:val="InformationBlockChar"/>
              </w:rPr>
              <w:t>Group:</w:t>
            </w:r>
            <w:r w:rsidRPr="00052BEE">
              <w:rPr>
                <w:rStyle w:val="InformationBlockChar"/>
                <w:b w:val="0"/>
                <w:bCs/>
              </w:rPr>
              <w:t xml:space="preserve"> </w:t>
            </w:r>
            <w:bookmarkStart w:id="0" w:name="bmTHSUnit"/>
            <w:bookmarkEnd w:id="0"/>
            <w:r w:rsidR="00052BEE" w:rsidRPr="00052BEE">
              <w:rPr>
                <w:rStyle w:val="InformationBlockChar"/>
                <w:b w:val="0"/>
                <w:bCs/>
              </w:rPr>
              <w:t>Community, Mental Health and Wellbeing</w:t>
            </w:r>
            <w:r w:rsidR="00A847C4">
              <w:rPr>
                <w:rStyle w:val="InformationBlockChar"/>
                <w:b w:val="0"/>
                <w:bCs/>
              </w:rPr>
              <w:t xml:space="preserve"> </w:t>
            </w:r>
          </w:p>
        </w:tc>
      </w:tr>
      <w:tr w:rsidR="005713D6" w14:paraId="5AFD9A41" w14:textId="77777777" w:rsidTr="00E02A15">
        <w:tc>
          <w:tcPr>
            <w:tcW w:w="2135" w:type="pct"/>
            <w:tcBorders>
              <w:top w:val="single" w:sz="4" w:space="0" w:color="auto"/>
              <w:left w:val="single" w:sz="4" w:space="0" w:color="auto"/>
              <w:bottom w:val="single" w:sz="4" w:space="0" w:color="auto"/>
              <w:right w:val="single" w:sz="4" w:space="0" w:color="auto"/>
            </w:tcBorders>
          </w:tcPr>
          <w:p w14:paraId="7588E77C" w14:textId="7D155ADF"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E02A15" w:rsidRPr="00052BEE">
              <w:rPr>
                <w:rStyle w:val="InformationBlockChar"/>
                <w:b w:val="0"/>
                <w:bCs/>
              </w:rPr>
              <w:t>Statewide Mental Health Services</w:t>
            </w:r>
          </w:p>
        </w:tc>
        <w:tc>
          <w:tcPr>
            <w:tcW w:w="2865" w:type="pct"/>
            <w:gridSpan w:val="2"/>
            <w:tcBorders>
              <w:top w:val="single" w:sz="4" w:space="0" w:color="auto"/>
              <w:left w:val="single" w:sz="4" w:space="0" w:color="auto"/>
              <w:bottom w:val="single" w:sz="4" w:space="0" w:color="auto"/>
              <w:right w:val="single" w:sz="4" w:space="0" w:color="auto"/>
            </w:tcBorders>
          </w:tcPr>
          <w:p w14:paraId="202588CB" w14:textId="395E41EA"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39396F">
              <w:t>South</w:t>
            </w:r>
          </w:p>
        </w:tc>
      </w:tr>
      <w:tr w:rsidR="005713D6" w14:paraId="1477FB38" w14:textId="77777777" w:rsidTr="00E02A15">
        <w:tc>
          <w:tcPr>
            <w:tcW w:w="2135" w:type="pct"/>
            <w:vMerge w:val="restart"/>
            <w:tcBorders>
              <w:top w:val="single" w:sz="4" w:space="0" w:color="auto"/>
              <w:left w:val="single" w:sz="4" w:space="0" w:color="auto"/>
              <w:right w:val="single" w:sz="4" w:space="0" w:color="auto"/>
            </w:tcBorders>
          </w:tcPr>
          <w:p w14:paraId="4E138688" w14:textId="0381AE0D" w:rsidR="005713D6" w:rsidRDefault="005713D6" w:rsidP="000E40F1">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052BEE" w:rsidRPr="00052BEE">
              <w:rPr>
                <w:rStyle w:val="InformationBlockChar"/>
                <w:b w:val="0"/>
                <w:bCs/>
              </w:rPr>
              <w:t>Allied Health Professional Public Sector Unions Wages Agreement</w:t>
            </w:r>
            <w:r w:rsidR="00052BEE">
              <w:rPr>
                <w:rStyle w:val="InformationBlockChar"/>
              </w:rPr>
              <w:t xml:space="preserve"> </w:t>
            </w:r>
          </w:p>
        </w:tc>
        <w:tc>
          <w:tcPr>
            <w:tcW w:w="2865" w:type="pct"/>
            <w:gridSpan w:val="2"/>
            <w:tcBorders>
              <w:top w:val="single" w:sz="4" w:space="0" w:color="auto"/>
              <w:left w:val="single" w:sz="4" w:space="0" w:color="auto"/>
              <w:bottom w:val="single" w:sz="4" w:space="0" w:color="auto"/>
              <w:right w:val="single" w:sz="4" w:space="0" w:color="auto"/>
            </w:tcBorders>
          </w:tcPr>
          <w:p w14:paraId="5E1CDDDB" w14:textId="62ED73CB"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DE6602">
              <w:fldChar w:fldCharType="begin"/>
            </w:r>
            <w:r w:rsidR="00DE6602">
              <w:instrText xml:space="preserve"> DOCPROPERTY  PositionStatus  \* MERGEFORMAT </w:instrText>
            </w:r>
            <w:r w:rsidR="00DE6602">
              <w:fldChar w:fldCharType="separate"/>
            </w:r>
            <w:r w:rsidR="00CF352F" w:rsidRPr="00CF352F">
              <w:rPr>
                <w:rFonts w:cs="Arial"/>
                <w:iCs/>
                <w:kern w:val="36"/>
                <w:lang w:eastAsia="en-AU"/>
              </w:rPr>
              <w:t>Permanent</w:t>
            </w:r>
            <w:r w:rsidR="00DE6602">
              <w:rPr>
                <w:rFonts w:cs="Arial"/>
                <w:iCs/>
                <w:kern w:val="36"/>
                <w:lang w:eastAsia="en-AU"/>
              </w:rPr>
              <w:fldChar w:fldCharType="end"/>
            </w:r>
          </w:p>
        </w:tc>
      </w:tr>
      <w:tr w:rsidR="005713D6" w14:paraId="57A7340B" w14:textId="77777777" w:rsidTr="00E02A15">
        <w:tc>
          <w:tcPr>
            <w:tcW w:w="2135"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65" w:type="pct"/>
            <w:gridSpan w:val="2"/>
            <w:tcBorders>
              <w:top w:val="single" w:sz="4" w:space="0" w:color="auto"/>
              <w:left w:val="single" w:sz="4" w:space="0" w:color="auto"/>
              <w:bottom w:val="single" w:sz="4" w:space="0" w:color="auto"/>
              <w:right w:val="single" w:sz="4" w:space="0" w:color="auto"/>
            </w:tcBorders>
          </w:tcPr>
          <w:p w14:paraId="00946304" w14:textId="08985B12"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DE6602">
              <w:fldChar w:fldCharType="begin"/>
            </w:r>
            <w:r w:rsidR="00DE6602">
              <w:instrText xml:space="preserve"> DOCPROPERTY  PositionType  \* MERGEFORMAT </w:instrText>
            </w:r>
            <w:r w:rsidR="00DE6602">
              <w:fldChar w:fldCharType="separate"/>
            </w:r>
            <w:r w:rsidR="00CF352F" w:rsidRPr="00CF352F">
              <w:rPr>
                <w:rFonts w:cs="Arial"/>
                <w:iCs/>
                <w:kern w:val="36"/>
                <w:lang w:eastAsia="en-AU"/>
              </w:rPr>
              <w:t>Full Time</w:t>
            </w:r>
            <w:r w:rsidR="00DE6602">
              <w:rPr>
                <w:rFonts w:cs="Arial"/>
                <w:iCs/>
                <w:kern w:val="36"/>
                <w:lang w:eastAsia="en-AU"/>
              </w:rPr>
              <w:fldChar w:fldCharType="end"/>
            </w:r>
          </w:p>
        </w:tc>
      </w:tr>
      <w:tr w:rsidR="005713D6" w14:paraId="2532E07A" w14:textId="77777777" w:rsidTr="00E02A15">
        <w:tc>
          <w:tcPr>
            <w:tcW w:w="2135" w:type="pct"/>
            <w:tcBorders>
              <w:top w:val="single" w:sz="4" w:space="0" w:color="auto"/>
              <w:left w:val="single" w:sz="4" w:space="0" w:color="auto"/>
              <w:bottom w:val="single" w:sz="4" w:space="0" w:color="auto"/>
              <w:right w:val="single" w:sz="4" w:space="0" w:color="auto"/>
            </w:tcBorders>
          </w:tcPr>
          <w:p w14:paraId="44846E8D" w14:textId="712EB8C7"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861D8D" w:rsidRPr="00861D8D">
              <w:rPr>
                <w:rStyle w:val="InformationBlockChar"/>
                <w:b w:val="0"/>
                <w:bCs/>
              </w:rPr>
              <w:t>4</w:t>
            </w:r>
          </w:p>
        </w:tc>
        <w:tc>
          <w:tcPr>
            <w:tcW w:w="2865" w:type="pct"/>
            <w:gridSpan w:val="2"/>
            <w:tcBorders>
              <w:top w:val="single" w:sz="4" w:space="0" w:color="auto"/>
              <w:left w:val="single" w:sz="4" w:space="0" w:color="auto"/>
              <w:bottom w:val="single" w:sz="4" w:space="0" w:color="auto"/>
              <w:right w:val="single" w:sz="4" w:space="0" w:color="auto"/>
            </w:tcBorders>
          </w:tcPr>
          <w:p w14:paraId="2791F363" w14:textId="1F6FE31B"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861D8D">
              <w:rPr>
                <w:rFonts w:cs="Arial"/>
                <w:iCs/>
                <w:kern w:val="36"/>
                <w:lang w:eastAsia="en-AU"/>
              </w:rPr>
              <w:t>Allied Health Professional</w:t>
            </w:r>
          </w:p>
        </w:tc>
      </w:tr>
      <w:tr w:rsidR="00077A9F" w14:paraId="76C92732" w14:textId="77777777" w:rsidTr="00A847C4">
        <w:tc>
          <w:tcPr>
            <w:tcW w:w="5000" w:type="pct"/>
            <w:gridSpan w:val="3"/>
            <w:tcBorders>
              <w:top w:val="single" w:sz="4" w:space="0" w:color="auto"/>
              <w:left w:val="single" w:sz="4" w:space="0" w:color="auto"/>
              <w:bottom w:val="single" w:sz="4" w:space="0" w:color="auto"/>
              <w:right w:val="single" w:sz="4" w:space="0" w:color="auto"/>
            </w:tcBorders>
          </w:tcPr>
          <w:p w14:paraId="2BDA750C" w14:textId="7727B9DF"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A847C4" w:rsidRPr="00502F41">
              <w:t xml:space="preserve">Acute Care Stream Lead/Nurse Manager </w:t>
            </w:r>
            <w:r w:rsidR="00E02A15">
              <w:t>-</w:t>
            </w:r>
            <w:r w:rsidR="00A847C4" w:rsidRPr="00502F41">
              <w:t xml:space="preserve"> Acute Care Stream Lead</w:t>
            </w:r>
          </w:p>
        </w:tc>
      </w:tr>
      <w:tr w:rsidR="00171E96" w14:paraId="01C99757" w14:textId="77777777" w:rsidTr="00E02A15">
        <w:tc>
          <w:tcPr>
            <w:tcW w:w="2135" w:type="pct"/>
            <w:tcBorders>
              <w:top w:val="single" w:sz="4" w:space="0" w:color="auto"/>
              <w:left w:val="single" w:sz="4" w:space="0" w:color="auto"/>
              <w:bottom w:val="single" w:sz="4" w:space="0" w:color="auto"/>
              <w:right w:val="single" w:sz="4" w:space="0" w:color="auto"/>
            </w:tcBorders>
          </w:tcPr>
          <w:p w14:paraId="1DF1A134" w14:textId="69DB22D1"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052BEE">
              <w:rPr>
                <w:rStyle w:val="InformationBlockChar"/>
                <w:b w:val="0"/>
              </w:rPr>
              <w:t>Annulled</w:t>
            </w:r>
          </w:p>
        </w:tc>
        <w:tc>
          <w:tcPr>
            <w:tcW w:w="2865" w:type="pct"/>
            <w:gridSpan w:val="2"/>
            <w:tcBorders>
              <w:top w:val="single" w:sz="4" w:space="0" w:color="auto"/>
              <w:left w:val="single" w:sz="4" w:space="0" w:color="auto"/>
              <w:bottom w:val="single" w:sz="4" w:space="0" w:color="auto"/>
              <w:right w:val="single" w:sz="4" w:space="0" w:color="auto"/>
            </w:tcBorders>
          </w:tcPr>
          <w:p w14:paraId="59C1FB11" w14:textId="1272FFFA" w:rsidR="00052BEE" w:rsidRPr="00052BEE" w:rsidRDefault="00171E96" w:rsidP="00F65B26">
            <w:pPr>
              <w:pStyle w:val="InformationBlockfillin"/>
              <w:tabs>
                <w:tab w:val="left" w:pos="425"/>
                <w:tab w:val="left" w:pos="8280"/>
                <w:tab w:val="left" w:pos="9180"/>
              </w:tabs>
              <w:spacing w:line="300" w:lineRule="exact"/>
            </w:pPr>
            <w:r>
              <w:rPr>
                <w:rStyle w:val="InformationBlockChar"/>
              </w:rPr>
              <w:t>Check Frequency:</w:t>
            </w:r>
            <w:r w:rsidRPr="00171E96">
              <w:rPr>
                <w:rStyle w:val="InformationBlockChar"/>
                <w:b w:val="0"/>
              </w:rPr>
              <w:t xml:space="preserve"> </w:t>
            </w:r>
            <w:r w:rsidR="00052BEE">
              <w:rPr>
                <w:rStyle w:val="InformationBlockChar"/>
                <w:b w:val="0"/>
              </w:rPr>
              <w:t>Pre-employment</w:t>
            </w:r>
          </w:p>
        </w:tc>
      </w:tr>
    </w:tbl>
    <w:p w14:paraId="441211F8" w14:textId="77777777" w:rsidR="0013547B" w:rsidRPr="00A847C4" w:rsidRDefault="0013547B" w:rsidP="00A847C4">
      <w:pPr>
        <w:pStyle w:val="Heading4"/>
        <w:spacing w:after="120"/>
        <w:rPr>
          <w:szCs w:val="24"/>
        </w:rPr>
      </w:pPr>
      <w:r w:rsidRPr="00A847C4">
        <w:rPr>
          <w:szCs w:val="24"/>
        </w:rPr>
        <w:t>Focus of Duties:</w:t>
      </w:r>
    </w:p>
    <w:p w14:paraId="5DF4F03D" w14:textId="72D2EC11" w:rsidR="0013547B" w:rsidRPr="00A847C4" w:rsidRDefault="00166F35" w:rsidP="00A847C4">
      <w:pPr>
        <w:spacing w:after="120"/>
        <w:rPr>
          <w:szCs w:val="24"/>
        </w:rPr>
      </w:pPr>
      <w:r w:rsidRPr="00A847C4">
        <w:rPr>
          <w:szCs w:val="24"/>
        </w:rPr>
        <w:t>As part of a</w:t>
      </w:r>
      <w:r w:rsidR="00052BEE" w:rsidRPr="00A847C4">
        <w:rPr>
          <w:szCs w:val="24"/>
        </w:rPr>
        <w:t xml:space="preserve">n acute care multidisciplinary </w:t>
      </w:r>
      <w:r w:rsidR="00172318" w:rsidRPr="00A847C4">
        <w:rPr>
          <w:szCs w:val="24"/>
        </w:rPr>
        <w:t xml:space="preserve">team delivering high quality </w:t>
      </w:r>
      <w:r w:rsidRPr="00A847C4">
        <w:rPr>
          <w:szCs w:val="24"/>
        </w:rPr>
        <w:t>mental health services in accordance with</w:t>
      </w:r>
      <w:r w:rsidR="00172318" w:rsidRPr="00A847C4">
        <w:rPr>
          <w:szCs w:val="24"/>
        </w:rPr>
        <w:t xml:space="preserve"> </w:t>
      </w:r>
      <w:r w:rsidR="00326F23" w:rsidRPr="00A847C4">
        <w:rPr>
          <w:szCs w:val="24"/>
        </w:rPr>
        <w:t xml:space="preserve">recovery orientated and trauma informed care, </w:t>
      </w:r>
      <w:r w:rsidR="00172318" w:rsidRPr="00A847C4">
        <w:rPr>
          <w:szCs w:val="24"/>
        </w:rPr>
        <w:t>Mental Health Services (MHS)</w:t>
      </w:r>
      <w:r w:rsidRPr="00A847C4">
        <w:rPr>
          <w:szCs w:val="24"/>
        </w:rPr>
        <w:t xml:space="preserve"> </w:t>
      </w:r>
      <w:r w:rsidR="00172318" w:rsidRPr="00A847C4">
        <w:rPr>
          <w:szCs w:val="24"/>
        </w:rPr>
        <w:t xml:space="preserve">National Mental Health Standards, Agency policy, </w:t>
      </w:r>
      <w:r w:rsidRPr="00A847C4">
        <w:rPr>
          <w:szCs w:val="24"/>
        </w:rPr>
        <w:t>legal requirements, and relevant professional competencies</w:t>
      </w:r>
      <w:r w:rsidR="00172318" w:rsidRPr="00A847C4">
        <w:rPr>
          <w:szCs w:val="24"/>
        </w:rPr>
        <w:t>:</w:t>
      </w:r>
    </w:p>
    <w:p w14:paraId="1A8E2F2E" w14:textId="0E469D75" w:rsidR="00172318" w:rsidRPr="00A847C4" w:rsidRDefault="00172318" w:rsidP="00A847C4">
      <w:pPr>
        <w:pStyle w:val="BulletedListLevel1"/>
        <w:spacing w:after="120"/>
      </w:pPr>
      <w:r w:rsidRPr="00A847C4">
        <w:t>Provide l</w:t>
      </w:r>
      <w:r w:rsidR="00F27899" w:rsidRPr="00A847C4">
        <w:t>eadership and direction in the</w:t>
      </w:r>
      <w:r w:rsidRPr="00A847C4">
        <w:t xml:space="preserve"> day to day clinical and operational management of the Acute Care Stream Community Mental Health Service and all component services</w:t>
      </w:r>
      <w:r w:rsidR="00A847C4">
        <w:t>.</w:t>
      </w:r>
    </w:p>
    <w:p w14:paraId="5EEC8AF7" w14:textId="69B1369B" w:rsidR="00F27899" w:rsidRPr="00A847C4" w:rsidRDefault="00172318" w:rsidP="00A847C4">
      <w:pPr>
        <w:pStyle w:val="BulletedListLevel1"/>
        <w:spacing w:after="120"/>
      </w:pPr>
      <w:bookmarkStart w:id="1" w:name="_Hlk65057695"/>
      <w:r w:rsidRPr="00A847C4">
        <w:t>Ensure effective oversight</w:t>
      </w:r>
      <w:r w:rsidR="00F27899" w:rsidRPr="00A847C4">
        <w:t xml:space="preserve"> of </w:t>
      </w:r>
      <w:r w:rsidRPr="00A847C4">
        <w:t>allocated</w:t>
      </w:r>
      <w:r w:rsidR="00F27899" w:rsidRPr="00A847C4">
        <w:t xml:space="preserve"> human and physical resources.</w:t>
      </w:r>
    </w:p>
    <w:p w14:paraId="339C20FD" w14:textId="461343B5" w:rsidR="00F27899" w:rsidRPr="00A847C4" w:rsidRDefault="00172318" w:rsidP="00A847C4">
      <w:pPr>
        <w:pStyle w:val="BulletedListLevel1"/>
        <w:spacing w:after="120"/>
      </w:pPr>
      <w:r w:rsidRPr="00A847C4">
        <w:t>Actively contribute towards the ongoing development of the stream and related change management processes</w:t>
      </w:r>
      <w:r w:rsidR="00F27899" w:rsidRPr="00A847C4">
        <w:t xml:space="preserve"> through the implementation of the associated </w:t>
      </w:r>
      <w:r w:rsidR="006C7503" w:rsidRPr="00A847C4">
        <w:t>operational service model</w:t>
      </w:r>
      <w:r w:rsidR="00F27899" w:rsidRPr="00A847C4">
        <w:t xml:space="preserve"> and relevant service policies, procedures</w:t>
      </w:r>
      <w:r w:rsidR="00A847C4">
        <w:t>,</w:t>
      </w:r>
      <w:r w:rsidR="00F27899" w:rsidRPr="00A847C4">
        <w:t xml:space="preserve"> and guidelines.</w:t>
      </w:r>
    </w:p>
    <w:p w14:paraId="07AA5C09" w14:textId="3D6D6E35" w:rsidR="00F27899" w:rsidRPr="00A847C4" w:rsidRDefault="00F27899" w:rsidP="00A847C4">
      <w:pPr>
        <w:pStyle w:val="BulletedListLevel1"/>
        <w:spacing w:after="120"/>
      </w:pPr>
      <w:r w:rsidRPr="00A847C4">
        <w:t>Optim</w:t>
      </w:r>
      <w:r w:rsidR="00172318" w:rsidRPr="00A847C4">
        <w:t>ise</w:t>
      </w:r>
      <w:r w:rsidRPr="00A847C4">
        <w:t xml:space="preserve"> clinical processes and individual c</w:t>
      </w:r>
      <w:r w:rsidR="006C7503" w:rsidRPr="00A847C4">
        <w:t>onsumer</w:t>
      </w:r>
      <w:r w:rsidRPr="00A847C4">
        <w:t xml:space="preserve"> outcomes, including enhanced consumer and carer participation at all levels of the service.</w:t>
      </w:r>
    </w:p>
    <w:p w14:paraId="2A29C2AC" w14:textId="6C19450D" w:rsidR="00326F23" w:rsidRPr="00A847C4" w:rsidRDefault="00326F23" w:rsidP="00A847C4">
      <w:pPr>
        <w:pStyle w:val="BulletedListLevel1"/>
        <w:spacing w:after="120"/>
      </w:pPr>
      <w:r w:rsidRPr="00A847C4">
        <w:t>Provide direct clinical care for a designated number of complex consumers</w:t>
      </w:r>
      <w:r w:rsidR="00A847C4">
        <w:t>.</w:t>
      </w:r>
    </w:p>
    <w:bookmarkEnd w:id="1"/>
    <w:p w14:paraId="496095B3" w14:textId="7E0A8039" w:rsidR="00887E3C" w:rsidRPr="00A847C4" w:rsidRDefault="0013547B" w:rsidP="00861D8D">
      <w:pPr>
        <w:pStyle w:val="Heading4"/>
        <w:tabs>
          <w:tab w:val="left" w:pos="8070"/>
        </w:tabs>
        <w:spacing w:after="120"/>
        <w:rPr>
          <w:szCs w:val="24"/>
        </w:rPr>
      </w:pPr>
      <w:r w:rsidRPr="00A847C4">
        <w:rPr>
          <w:szCs w:val="24"/>
        </w:rPr>
        <w:t>Duties:</w:t>
      </w:r>
    </w:p>
    <w:p w14:paraId="6C7BD984" w14:textId="4AFEC3A3" w:rsidR="00651459" w:rsidRPr="00A847C4" w:rsidRDefault="00651459" w:rsidP="00A847C4">
      <w:pPr>
        <w:pStyle w:val="NumberedList"/>
        <w:numPr>
          <w:ilvl w:val="0"/>
          <w:numId w:val="36"/>
        </w:numPr>
        <w:spacing w:after="120"/>
        <w:ind w:hanging="578"/>
        <w:rPr>
          <w:szCs w:val="24"/>
        </w:rPr>
      </w:pPr>
      <w:bookmarkStart w:id="2" w:name="_Hlk65057781"/>
      <w:r w:rsidRPr="00A847C4">
        <w:rPr>
          <w:szCs w:val="24"/>
        </w:rPr>
        <w:t>Actively contribute to the clinical leadership and management of a multidisciplinary</w:t>
      </w:r>
      <w:r w:rsidR="00DD08DA" w:rsidRPr="00A847C4">
        <w:rPr>
          <w:szCs w:val="24"/>
        </w:rPr>
        <w:t xml:space="preserve"> community based mental health acute care </w:t>
      </w:r>
      <w:r w:rsidR="00172318" w:rsidRPr="00A847C4">
        <w:rPr>
          <w:szCs w:val="24"/>
        </w:rPr>
        <w:t>s</w:t>
      </w:r>
      <w:r w:rsidR="00DD08DA" w:rsidRPr="00A847C4">
        <w:rPr>
          <w:szCs w:val="24"/>
        </w:rPr>
        <w:t>t</w:t>
      </w:r>
      <w:r w:rsidR="00172318" w:rsidRPr="00A847C4">
        <w:rPr>
          <w:szCs w:val="24"/>
        </w:rPr>
        <w:t>r</w:t>
      </w:r>
      <w:r w:rsidR="00DD08DA" w:rsidRPr="00A847C4">
        <w:rPr>
          <w:szCs w:val="24"/>
        </w:rPr>
        <w:t xml:space="preserve">eam </w:t>
      </w:r>
      <w:r w:rsidRPr="00A847C4">
        <w:rPr>
          <w:szCs w:val="24"/>
        </w:rPr>
        <w:t xml:space="preserve">to ensure the provision of a high quality, comprehensive, specialist mental health service in accordance with principles and goals, and the associated </w:t>
      </w:r>
      <w:r w:rsidR="00B25975" w:rsidRPr="00A847C4">
        <w:rPr>
          <w:szCs w:val="24"/>
        </w:rPr>
        <w:t>operational service model</w:t>
      </w:r>
      <w:r w:rsidRPr="00A847C4">
        <w:rPr>
          <w:szCs w:val="24"/>
        </w:rPr>
        <w:t xml:space="preserve"> and relevant service policies, procedures and guidelines.</w:t>
      </w:r>
    </w:p>
    <w:p w14:paraId="665488FF" w14:textId="4A129AD2" w:rsidR="00651459" w:rsidRDefault="00651459" w:rsidP="00A847C4">
      <w:pPr>
        <w:pStyle w:val="NumberedList"/>
        <w:numPr>
          <w:ilvl w:val="0"/>
          <w:numId w:val="36"/>
        </w:numPr>
        <w:spacing w:after="120"/>
        <w:ind w:hanging="578"/>
        <w:rPr>
          <w:szCs w:val="24"/>
        </w:rPr>
      </w:pPr>
      <w:r w:rsidRPr="00A847C4">
        <w:rPr>
          <w:szCs w:val="24"/>
        </w:rPr>
        <w:t xml:space="preserve">Support the </w:t>
      </w:r>
      <w:r w:rsidR="007258D0" w:rsidRPr="00A847C4">
        <w:rPr>
          <w:szCs w:val="24"/>
        </w:rPr>
        <w:t>stream Manager</w:t>
      </w:r>
      <w:r w:rsidRPr="00A847C4">
        <w:rPr>
          <w:szCs w:val="24"/>
        </w:rPr>
        <w:t xml:space="preserve"> by assuming a lead role in the oversight of designated clinical processes associated with the optimal operation of a </w:t>
      </w:r>
      <w:r w:rsidR="00B25975" w:rsidRPr="00A847C4">
        <w:rPr>
          <w:szCs w:val="24"/>
        </w:rPr>
        <w:t xml:space="preserve">community based mental health acute care </w:t>
      </w:r>
      <w:r w:rsidR="007258D0" w:rsidRPr="00A847C4">
        <w:rPr>
          <w:szCs w:val="24"/>
        </w:rPr>
        <w:t>stream</w:t>
      </w:r>
      <w:r w:rsidR="0069406B" w:rsidRPr="00A847C4">
        <w:rPr>
          <w:szCs w:val="24"/>
        </w:rPr>
        <w:t xml:space="preserve"> and all component services</w:t>
      </w:r>
      <w:r w:rsidRPr="00A847C4">
        <w:rPr>
          <w:szCs w:val="24"/>
        </w:rPr>
        <w:t>, including intake, crisis response, interim support, case management and general team coordination.</w:t>
      </w:r>
    </w:p>
    <w:p w14:paraId="46CA390A" w14:textId="77777777" w:rsidR="00E02A15" w:rsidRPr="00A847C4" w:rsidRDefault="00E02A15" w:rsidP="00E02A15">
      <w:pPr>
        <w:pStyle w:val="NumberedList"/>
        <w:numPr>
          <w:ilvl w:val="0"/>
          <w:numId w:val="0"/>
        </w:numPr>
        <w:spacing w:after="120"/>
        <w:ind w:left="578"/>
        <w:rPr>
          <w:szCs w:val="24"/>
        </w:rPr>
      </w:pPr>
    </w:p>
    <w:p w14:paraId="54189C24" w14:textId="311CFA77" w:rsidR="00651459" w:rsidRPr="00A847C4" w:rsidRDefault="00651459" w:rsidP="00A847C4">
      <w:pPr>
        <w:pStyle w:val="NumberedList"/>
        <w:numPr>
          <w:ilvl w:val="0"/>
          <w:numId w:val="36"/>
        </w:numPr>
        <w:spacing w:after="120"/>
        <w:ind w:hanging="578"/>
        <w:rPr>
          <w:szCs w:val="24"/>
        </w:rPr>
      </w:pPr>
      <w:r w:rsidRPr="00A847C4">
        <w:rPr>
          <w:szCs w:val="24"/>
        </w:rPr>
        <w:lastRenderedPageBreak/>
        <w:t xml:space="preserve">Provide clinical leadership and expert knowledge in all aspects of </w:t>
      </w:r>
      <w:r w:rsidR="00C541E6" w:rsidRPr="00A847C4">
        <w:rPr>
          <w:szCs w:val="24"/>
        </w:rPr>
        <w:t xml:space="preserve">community mental health </w:t>
      </w:r>
      <w:r w:rsidRPr="00A847C4">
        <w:rPr>
          <w:szCs w:val="24"/>
        </w:rPr>
        <w:t>care.</w:t>
      </w:r>
    </w:p>
    <w:bookmarkEnd w:id="2"/>
    <w:p w14:paraId="51894A8A" w14:textId="704F8E54" w:rsidR="003222CE" w:rsidRPr="00A847C4" w:rsidRDefault="003222CE" w:rsidP="00A847C4">
      <w:pPr>
        <w:pStyle w:val="NumberedList"/>
        <w:numPr>
          <w:ilvl w:val="0"/>
          <w:numId w:val="36"/>
        </w:numPr>
        <w:spacing w:after="120"/>
        <w:ind w:hanging="578"/>
        <w:rPr>
          <w:szCs w:val="24"/>
        </w:rPr>
      </w:pPr>
      <w:r w:rsidRPr="00A847C4">
        <w:rPr>
          <w:szCs w:val="24"/>
        </w:rPr>
        <w:t>Provide direct clinical care to a designated number of complex consumers</w:t>
      </w:r>
      <w:r w:rsidR="00861D8D">
        <w:rPr>
          <w:szCs w:val="24"/>
        </w:rPr>
        <w:t>.</w:t>
      </w:r>
    </w:p>
    <w:p w14:paraId="3F3A0680" w14:textId="37142AC5" w:rsidR="00651459" w:rsidRPr="00A847C4" w:rsidRDefault="00651459" w:rsidP="00A847C4">
      <w:pPr>
        <w:pStyle w:val="NumberedList"/>
        <w:numPr>
          <w:ilvl w:val="0"/>
          <w:numId w:val="36"/>
        </w:numPr>
        <w:spacing w:after="120"/>
        <w:ind w:hanging="578"/>
        <w:rPr>
          <w:szCs w:val="24"/>
        </w:rPr>
      </w:pPr>
      <w:r w:rsidRPr="00A847C4">
        <w:rPr>
          <w:szCs w:val="24"/>
        </w:rPr>
        <w:t xml:space="preserve">Actively participate in all multidisciplinary </w:t>
      </w:r>
      <w:r w:rsidR="00C541E6" w:rsidRPr="00A847C4">
        <w:rPr>
          <w:szCs w:val="24"/>
        </w:rPr>
        <w:t xml:space="preserve">team </w:t>
      </w:r>
      <w:r w:rsidRPr="00A847C4">
        <w:rPr>
          <w:szCs w:val="24"/>
        </w:rPr>
        <w:t>review processes, including supporting staff to develop, monitor and evaluate clinical outcome measures</w:t>
      </w:r>
      <w:r w:rsidR="00861D8D">
        <w:rPr>
          <w:szCs w:val="24"/>
        </w:rPr>
        <w:t>.</w:t>
      </w:r>
    </w:p>
    <w:p w14:paraId="301833F1" w14:textId="77777777" w:rsidR="00651459" w:rsidRPr="00A847C4" w:rsidRDefault="00651459" w:rsidP="00A847C4">
      <w:pPr>
        <w:pStyle w:val="NumberedList"/>
        <w:numPr>
          <w:ilvl w:val="0"/>
          <w:numId w:val="36"/>
        </w:numPr>
        <w:spacing w:after="120"/>
        <w:ind w:hanging="578"/>
        <w:rPr>
          <w:szCs w:val="24"/>
        </w:rPr>
      </w:pPr>
      <w:r w:rsidRPr="00A847C4">
        <w:rPr>
          <w:szCs w:val="24"/>
        </w:rPr>
        <w:t>Act as an Authorised Officer under the Mental Health Act when required.</w:t>
      </w:r>
    </w:p>
    <w:p w14:paraId="2B8D7D6B" w14:textId="3BD3A00E" w:rsidR="00651459" w:rsidRPr="00A847C4" w:rsidRDefault="00651459" w:rsidP="00A847C4">
      <w:pPr>
        <w:pStyle w:val="NumberedList"/>
        <w:numPr>
          <w:ilvl w:val="0"/>
          <w:numId w:val="36"/>
        </w:numPr>
        <w:spacing w:after="120"/>
        <w:ind w:hanging="578"/>
        <w:rPr>
          <w:szCs w:val="24"/>
        </w:rPr>
      </w:pPr>
      <w:r w:rsidRPr="00A847C4">
        <w:rPr>
          <w:szCs w:val="24"/>
        </w:rPr>
        <w:t xml:space="preserve">Develop and maintain appropriate and effective links with the broader </w:t>
      </w:r>
      <w:r w:rsidR="000A2518" w:rsidRPr="00A847C4">
        <w:rPr>
          <w:szCs w:val="24"/>
        </w:rPr>
        <w:t>S</w:t>
      </w:r>
      <w:r w:rsidR="00A847C4">
        <w:rPr>
          <w:szCs w:val="24"/>
        </w:rPr>
        <w:t>tatewide Mental Health Services, other areas within the Agency</w:t>
      </w:r>
      <w:r w:rsidR="00861D8D">
        <w:rPr>
          <w:szCs w:val="24"/>
        </w:rPr>
        <w:t>,</w:t>
      </w:r>
      <w:r w:rsidR="00A847C4">
        <w:rPr>
          <w:szCs w:val="24"/>
        </w:rPr>
        <w:t xml:space="preserve"> </w:t>
      </w:r>
      <w:r w:rsidRPr="00A847C4">
        <w:rPr>
          <w:szCs w:val="24"/>
        </w:rPr>
        <w:t>and the community sector generally.</w:t>
      </w:r>
    </w:p>
    <w:p w14:paraId="6E1135AE" w14:textId="77777777" w:rsidR="00651459" w:rsidRPr="00A847C4" w:rsidRDefault="00651459" w:rsidP="00A847C4">
      <w:pPr>
        <w:pStyle w:val="NumberedList"/>
        <w:numPr>
          <w:ilvl w:val="0"/>
          <w:numId w:val="36"/>
        </w:numPr>
        <w:spacing w:after="120"/>
        <w:ind w:hanging="578"/>
        <w:rPr>
          <w:szCs w:val="24"/>
        </w:rPr>
      </w:pPr>
      <w:r w:rsidRPr="00A847C4">
        <w:rPr>
          <w:szCs w:val="24"/>
        </w:rPr>
        <w:t>Promote compliance with the complete and timely collection of clinical data and designated key activity and performance indicators to accurately reflect service performance.</w:t>
      </w:r>
    </w:p>
    <w:p w14:paraId="25453CD0" w14:textId="49DF8DEE" w:rsidR="00651459" w:rsidRPr="00A847C4" w:rsidRDefault="00651459" w:rsidP="00A847C4">
      <w:pPr>
        <w:pStyle w:val="NumberedList"/>
        <w:numPr>
          <w:ilvl w:val="0"/>
          <w:numId w:val="36"/>
        </w:numPr>
        <w:spacing w:after="120"/>
        <w:ind w:hanging="578"/>
        <w:rPr>
          <w:szCs w:val="24"/>
        </w:rPr>
      </w:pPr>
      <w:r w:rsidRPr="00A847C4">
        <w:rPr>
          <w:szCs w:val="24"/>
        </w:rPr>
        <w:t>Promote a research culture by identifying, supporting</w:t>
      </w:r>
      <w:r w:rsidR="00A847C4">
        <w:rPr>
          <w:szCs w:val="24"/>
        </w:rPr>
        <w:t>,</w:t>
      </w:r>
      <w:r w:rsidRPr="00A847C4">
        <w:rPr>
          <w:szCs w:val="24"/>
        </w:rPr>
        <w:t xml:space="preserve"> and developing appropriate opportunities for </w:t>
      </w:r>
      <w:r w:rsidR="00326F23" w:rsidRPr="00A847C4">
        <w:rPr>
          <w:szCs w:val="24"/>
        </w:rPr>
        <w:t>all</w:t>
      </w:r>
      <w:r w:rsidRPr="00A847C4">
        <w:rPr>
          <w:szCs w:val="24"/>
        </w:rPr>
        <w:t xml:space="preserve"> staff to participate in approved research activities, and to maintain and apply knowledge of contemporary </w:t>
      </w:r>
      <w:r w:rsidR="00AB0079" w:rsidRPr="00A847C4">
        <w:rPr>
          <w:szCs w:val="24"/>
        </w:rPr>
        <w:t>evidence-based</w:t>
      </w:r>
      <w:r w:rsidRPr="00A847C4">
        <w:rPr>
          <w:szCs w:val="24"/>
        </w:rPr>
        <w:t xml:space="preserve"> practice.</w:t>
      </w:r>
    </w:p>
    <w:p w14:paraId="623ED339" w14:textId="77777777" w:rsidR="00A847C4" w:rsidRDefault="00BB5972" w:rsidP="00A847C4">
      <w:pPr>
        <w:pStyle w:val="NumberedList"/>
        <w:numPr>
          <w:ilvl w:val="0"/>
          <w:numId w:val="36"/>
        </w:numPr>
        <w:spacing w:after="120"/>
        <w:ind w:hanging="578"/>
        <w:rPr>
          <w:szCs w:val="24"/>
        </w:rPr>
      </w:pPr>
      <w:r w:rsidRPr="00A847C4">
        <w:rPr>
          <w:szCs w:val="24"/>
        </w:rPr>
        <w:t>Facilitate</w:t>
      </w:r>
      <w:r w:rsidR="00651459" w:rsidRPr="00A847C4">
        <w:rPr>
          <w:szCs w:val="24"/>
        </w:rPr>
        <w:t xml:space="preserve"> orientation, clinical supervision, professional development activities and programs for staff, together with implementation of ongoing measures for clinical governance and clinical supervision, providing mentoring and support as required, consistent with best practice and consumer-focused outcomes. </w:t>
      </w:r>
    </w:p>
    <w:p w14:paraId="4B28401C" w14:textId="77777777" w:rsidR="00A847C4" w:rsidRDefault="00672455" w:rsidP="00A847C4">
      <w:pPr>
        <w:pStyle w:val="NumberedList"/>
        <w:numPr>
          <w:ilvl w:val="0"/>
          <w:numId w:val="36"/>
        </w:numPr>
        <w:spacing w:after="120"/>
        <w:ind w:hanging="578"/>
        <w:rPr>
          <w:szCs w:val="24"/>
        </w:rPr>
      </w:pPr>
      <w:r w:rsidRPr="00A847C4">
        <w:rPr>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rsidRPr="00A847C4">
        <w:rPr>
          <w:szCs w:val="24"/>
        </w:rPr>
        <w:t>.</w:t>
      </w:r>
    </w:p>
    <w:p w14:paraId="53784273" w14:textId="0569E94F" w:rsidR="0013547B" w:rsidRPr="00A847C4" w:rsidRDefault="00672455" w:rsidP="00A847C4">
      <w:pPr>
        <w:pStyle w:val="NumberedList"/>
        <w:numPr>
          <w:ilvl w:val="0"/>
          <w:numId w:val="36"/>
        </w:numPr>
        <w:spacing w:after="120"/>
        <w:ind w:hanging="578"/>
        <w:rPr>
          <w:szCs w:val="24"/>
        </w:rPr>
      </w:pPr>
      <w:r w:rsidRPr="00A847C4">
        <w:rPr>
          <w:szCs w:val="24"/>
        </w:rPr>
        <w:t>The incumbent can expect to be allocated duties, not specifically mentioned in this document, that are within the capacity, qualifications and experience normally expected from persons occupying positions at this classification level</w:t>
      </w:r>
      <w:r w:rsidR="0013547B" w:rsidRPr="00A847C4">
        <w:rPr>
          <w:szCs w:val="24"/>
        </w:rPr>
        <w:t>.</w:t>
      </w:r>
    </w:p>
    <w:p w14:paraId="479A23FF" w14:textId="485D64DA" w:rsidR="0013547B" w:rsidRDefault="0013547B" w:rsidP="00861D8D">
      <w:pPr>
        <w:pStyle w:val="Heading4"/>
        <w:spacing w:after="120"/>
        <w:rPr>
          <w:szCs w:val="24"/>
        </w:rPr>
      </w:pPr>
      <w:r w:rsidRPr="00A847C4">
        <w:rPr>
          <w:szCs w:val="24"/>
        </w:rPr>
        <w:t>Scope of Work Performed:</w:t>
      </w:r>
      <w:r w:rsidR="00A94211" w:rsidRPr="00A847C4">
        <w:rPr>
          <w:szCs w:val="24"/>
        </w:rPr>
        <w:t xml:space="preserve"> </w:t>
      </w:r>
    </w:p>
    <w:p w14:paraId="2DF0AC2C" w14:textId="17707263" w:rsidR="00861D8D" w:rsidRDefault="00861D8D" w:rsidP="00861D8D">
      <w:pPr>
        <w:pStyle w:val="BulletedListLevel1"/>
        <w:numPr>
          <w:ilvl w:val="0"/>
          <w:numId w:val="0"/>
        </w:numPr>
        <w:spacing w:after="120"/>
      </w:pPr>
      <w:r w:rsidRPr="00A847C4">
        <w:t xml:space="preserve">The </w:t>
      </w:r>
      <w:r w:rsidRPr="00861D8D">
        <w:t>Manager</w:t>
      </w:r>
      <w:r w:rsidRPr="00A847C4">
        <w:t xml:space="preserve"> of the Acute Care Stream will provide day to day management and overall direction and support with the </w:t>
      </w:r>
      <w:r>
        <w:t>occupant</w:t>
      </w:r>
      <w:r w:rsidRPr="00A847C4">
        <w:t xml:space="preserve"> expected to work primarily without direct supervision and to exercise considerable initiative and professional judgment with autonomy in matters relating to the effective daily clinical and operational management of the service</w:t>
      </w:r>
      <w:r>
        <w:t>, t</w:t>
      </w:r>
      <w:r w:rsidRPr="00A847C4">
        <w:t>he relevant Discipline Senior and Allied Health Director will provide professional support and guidance as required</w:t>
      </w:r>
      <w:r>
        <w:t>. The occupant of this role is responsible for:</w:t>
      </w:r>
    </w:p>
    <w:p w14:paraId="79D94E32" w14:textId="43BD3CDE" w:rsidR="00A847C4" w:rsidRPr="00A847C4" w:rsidRDefault="00A847C4" w:rsidP="00A847C4">
      <w:pPr>
        <w:pStyle w:val="BulletedListLevel1"/>
        <w:spacing w:after="120"/>
      </w:pPr>
      <w:r w:rsidRPr="00A847C4">
        <w:t xml:space="preserve">In combination with other senior staff, </w:t>
      </w:r>
      <w:r w:rsidR="00861D8D">
        <w:t xml:space="preserve">being </w:t>
      </w:r>
      <w:r w:rsidRPr="00A847C4">
        <w:t>accountable for the delivery of a quality comprehensive, integrated multidisciplinary community mental health acute care stream in accordance with Agency policy, relevant service models and key agency and national policy documents.</w:t>
      </w:r>
    </w:p>
    <w:p w14:paraId="2099CDC6" w14:textId="468A3F69" w:rsidR="00A847C4" w:rsidRPr="00A847C4" w:rsidRDefault="00861D8D" w:rsidP="00A847C4">
      <w:pPr>
        <w:pStyle w:val="BulletedListLevel1"/>
        <w:spacing w:after="120"/>
      </w:pPr>
      <w:r>
        <w:t>E</w:t>
      </w:r>
      <w:r w:rsidR="00A847C4" w:rsidRPr="00A847C4">
        <w:t>nsuring the clinical services within the stream and linked component services are delivered within all applicable legislative requirements including Work Health and Safety, Privacy, Anti-Discrimination, Mental Health Act, Guardianship &amp; Administration Act, Tasmanian Family Violence Act and Children, Young Persons and Their Families Act.</w:t>
      </w:r>
    </w:p>
    <w:p w14:paraId="4777F747" w14:textId="0D0D3A1F" w:rsidR="00A847C4" w:rsidRPr="00A847C4" w:rsidRDefault="00861D8D" w:rsidP="00A847C4">
      <w:pPr>
        <w:pStyle w:val="BulletedListLevel1"/>
        <w:spacing w:after="120"/>
      </w:pPr>
      <w:r>
        <w:t>P</w:t>
      </w:r>
      <w:r w:rsidR="00A847C4" w:rsidRPr="00A847C4">
        <w:t>roviding a high standard of care and treatment to a designated number of complex consumers and optimising outcomes for both the individuals involved and their families/carers</w:t>
      </w:r>
      <w:r w:rsidR="00A847C4">
        <w:t>.</w:t>
      </w:r>
    </w:p>
    <w:p w14:paraId="77E8A6D9" w14:textId="1F9A151E" w:rsidR="00A847C4" w:rsidRPr="002875DD" w:rsidRDefault="00A847C4" w:rsidP="00A847C4">
      <w:pPr>
        <w:pStyle w:val="BulletedListLevel1"/>
        <w:spacing w:after="120"/>
      </w:pPr>
      <w:r w:rsidRPr="002875DD">
        <w:t>Comply</w:t>
      </w:r>
      <w:r w:rsidR="00861D8D">
        <w:t>ing</w:t>
      </w:r>
      <w:r w:rsidRPr="002875DD">
        <w:t xml:space="preserve"> at all times with policy and protocol requirements, in particular those relating to mandatory education, training and assessment.</w:t>
      </w:r>
    </w:p>
    <w:p w14:paraId="34089362" w14:textId="77777777" w:rsidR="0013547B" w:rsidRPr="00A847C4" w:rsidRDefault="00831D3C" w:rsidP="00E02A15">
      <w:pPr>
        <w:pStyle w:val="Heading4"/>
        <w:spacing w:before="0" w:after="120" w:line="280" w:lineRule="atLeast"/>
        <w:rPr>
          <w:szCs w:val="24"/>
        </w:rPr>
      </w:pPr>
      <w:bookmarkStart w:id="3" w:name="bmScopeofWork"/>
      <w:bookmarkEnd w:id="3"/>
      <w:r w:rsidRPr="00A847C4">
        <w:rPr>
          <w:szCs w:val="24"/>
        </w:rPr>
        <w:lastRenderedPageBreak/>
        <w:t>Essential Requirements:</w:t>
      </w:r>
    </w:p>
    <w:p w14:paraId="739F4802" w14:textId="5FEA22C2" w:rsidR="00672455" w:rsidRPr="00A847C4" w:rsidRDefault="00672455" w:rsidP="00E02A15">
      <w:pPr>
        <w:pStyle w:val="BulletedListLevel1"/>
        <w:numPr>
          <w:ilvl w:val="0"/>
          <w:numId w:val="0"/>
        </w:numPr>
        <w:tabs>
          <w:tab w:val="clear" w:pos="1134"/>
        </w:tabs>
        <w:spacing w:after="120" w:line="280" w:lineRule="atLeast"/>
        <w:rPr>
          <w:i/>
        </w:rPr>
      </w:pPr>
      <w:r w:rsidRPr="00A847C4">
        <w:rPr>
          <w:i/>
        </w:rPr>
        <w:t>Registration/licences that are essential requirements of this role must remain current and valid at all times whilst employed in this role and the status of these may be checked at any time during employment.</w:t>
      </w:r>
      <w:r w:rsidR="00AA5ABD" w:rsidRPr="00A847C4">
        <w:rPr>
          <w:i/>
        </w:rPr>
        <w:t xml:space="preserve"> </w:t>
      </w:r>
      <w:r w:rsidRPr="00A847C4">
        <w:rPr>
          <w:i/>
        </w:rPr>
        <w:t xml:space="preserve">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A847C4">
        <w:rPr>
          <w:i/>
        </w:rPr>
        <w:t>cancelled</w:t>
      </w:r>
      <w:proofErr w:type="gramEnd"/>
      <w:r w:rsidRPr="00A847C4">
        <w:rPr>
          <w:i/>
        </w:rPr>
        <w:t xml:space="preserve"> or has its conditions altered.</w:t>
      </w:r>
    </w:p>
    <w:p w14:paraId="25366269" w14:textId="77777777" w:rsidR="00A847C4" w:rsidRPr="00861D8D" w:rsidRDefault="00A847C4" w:rsidP="00E02A15">
      <w:pPr>
        <w:pStyle w:val="BulletedListLevel1"/>
        <w:numPr>
          <w:ilvl w:val="0"/>
          <w:numId w:val="38"/>
        </w:numPr>
        <w:spacing w:after="120" w:line="280" w:lineRule="atLeast"/>
        <w:ind w:left="567" w:hanging="567"/>
        <w:rPr>
          <w:i/>
        </w:rPr>
      </w:pPr>
      <w:r w:rsidRPr="00861D8D">
        <w:t>Registered with the Occupational Therapy Board of Australia; or</w:t>
      </w:r>
    </w:p>
    <w:p w14:paraId="326A1EE7" w14:textId="77777777" w:rsidR="00A847C4" w:rsidRPr="00861D8D" w:rsidRDefault="00A847C4" w:rsidP="00E02A15">
      <w:pPr>
        <w:pStyle w:val="BulletedListLevel1"/>
        <w:numPr>
          <w:ilvl w:val="0"/>
          <w:numId w:val="38"/>
        </w:numPr>
        <w:spacing w:after="120" w:line="280" w:lineRule="atLeast"/>
        <w:ind w:left="567" w:hanging="567"/>
      </w:pPr>
      <w:r w:rsidRPr="00861D8D">
        <w:t>Degree in Social Work giving eligibility for membership of the Australian Association of Social Workers; or</w:t>
      </w:r>
    </w:p>
    <w:p w14:paraId="2C3045B5" w14:textId="77777777" w:rsidR="00A847C4" w:rsidRPr="00861D8D" w:rsidRDefault="00A847C4" w:rsidP="00E02A15">
      <w:pPr>
        <w:pStyle w:val="BulletedListLevel1"/>
        <w:numPr>
          <w:ilvl w:val="0"/>
          <w:numId w:val="38"/>
        </w:numPr>
        <w:spacing w:after="120" w:line="280" w:lineRule="atLeast"/>
        <w:ind w:left="567" w:hanging="567"/>
      </w:pPr>
      <w:r w:rsidRPr="00861D8D">
        <w:t>Registered with the Psychology Board of Australia.</w:t>
      </w:r>
    </w:p>
    <w:p w14:paraId="2FC15358" w14:textId="2A155915" w:rsidR="00A847C4" w:rsidRPr="002875DD" w:rsidRDefault="00A847C4" w:rsidP="00E02A15">
      <w:pPr>
        <w:pStyle w:val="BulletedListLevel1"/>
        <w:numPr>
          <w:ilvl w:val="0"/>
          <w:numId w:val="38"/>
        </w:numPr>
        <w:spacing w:after="120" w:line="280" w:lineRule="atLeast"/>
        <w:ind w:left="567" w:hanging="567"/>
      </w:pPr>
      <w:r w:rsidRPr="002875DD">
        <w:t>The Head of the State Service has determined that the person nominated for this job is to satisfy a pre</w:t>
      </w:r>
      <w:r w:rsidRPr="002875DD">
        <w:noBreakHyphen/>
        <w:t>employment check before taking up the appointment, on promotion or transfer. The following checks are to be conducted:</w:t>
      </w:r>
    </w:p>
    <w:p w14:paraId="26A722F3" w14:textId="77777777" w:rsidR="00A847C4" w:rsidRPr="002875DD" w:rsidRDefault="00A847C4" w:rsidP="00E02A15">
      <w:pPr>
        <w:pStyle w:val="BulletedListLevel1"/>
        <w:numPr>
          <w:ilvl w:val="0"/>
          <w:numId w:val="32"/>
        </w:numPr>
        <w:tabs>
          <w:tab w:val="clear" w:pos="1134"/>
        </w:tabs>
        <w:spacing w:after="120" w:line="280" w:lineRule="atLeast"/>
        <w:ind w:left="993" w:hanging="426"/>
      </w:pPr>
      <w:r w:rsidRPr="002875DD">
        <w:t>Conviction checks in the following areas:</w:t>
      </w:r>
    </w:p>
    <w:p w14:paraId="74F47ECB" w14:textId="77777777" w:rsidR="00A847C4" w:rsidRPr="002875DD" w:rsidRDefault="00A847C4" w:rsidP="00E02A15">
      <w:pPr>
        <w:pStyle w:val="BulletedListLevel1"/>
        <w:numPr>
          <w:ilvl w:val="1"/>
          <w:numId w:val="31"/>
        </w:numPr>
        <w:tabs>
          <w:tab w:val="clear" w:pos="720"/>
        </w:tabs>
        <w:spacing w:after="120" w:line="280" w:lineRule="atLeast"/>
        <w:ind w:left="1418" w:hanging="425"/>
      </w:pPr>
      <w:r w:rsidRPr="002875DD">
        <w:t>crimes of violence</w:t>
      </w:r>
    </w:p>
    <w:p w14:paraId="62B12CA0" w14:textId="77777777" w:rsidR="00A847C4" w:rsidRPr="002875DD" w:rsidRDefault="00A847C4" w:rsidP="00E02A15">
      <w:pPr>
        <w:pStyle w:val="BulletedListLevel1"/>
        <w:numPr>
          <w:ilvl w:val="1"/>
          <w:numId w:val="31"/>
        </w:numPr>
        <w:tabs>
          <w:tab w:val="clear" w:pos="720"/>
        </w:tabs>
        <w:spacing w:after="120" w:line="280" w:lineRule="atLeast"/>
        <w:ind w:left="1418" w:hanging="425"/>
      </w:pPr>
      <w:r w:rsidRPr="002875DD">
        <w:t>sex related offences</w:t>
      </w:r>
    </w:p>
    <w:p w14:paraId="4209F222" w14:textId="77777777" w:rsidR="00A847C4" w:rsidRPr="002875DD" w:rsidRDefault="00A847C4" w:rsidP="00E02A15">
      <w:pPr>
        <w:pStyle w:val="BulletedListLevel1"/>
        <w:numPr>
          <w:ilvl w:val="1"/>
          <w:numId w:val="31"/>
        </w:numPr>
        <w:tabs>
          <w:tab w:val="clear" w:pos="720"/>
        </w:tabs>
        <w:spacing w:after="120" w:line="280" w:lineRule="atLeast"/>
        <w:ind w:left="1418" w:hanging="425"/>
      </w:pPr>
      <w:r w:rsidRPr="002875DD">
        <w:t>serious drug offences</w:t>
      </w:r>
    </w:p>
    <w:p w14:paraId="129ACD6F" w14:textId="77777777" w:rsidR="00A847C4" w:rsidRPr="002875DD" w:rsidRDefault="00A847C4" w:rsidP="00E02A15">
      <w:pPr>
        <w:pStyle w:val="BulletedListLevel1"/>
        <w:numPr>
          <w:ilvl w:val="1"/>
          <w:numId w:val="31"/>
        </w:numPr>
        <w:tabs>
          <w:tab w:val="clear" w:pos="720"/>
        </w:tabs>
        <w:spacing w:after="120" w:line="280" w:lineRule="atLeast"/>
        <w:ind w:left="1418" w:hanging="425"/>
      </w:pPr>
      <w:r w:rsidRPr="002875DD">
        <w:t>crimes involving dishonesty</w:t>
      </w:r>
    </w:p>
    <w:p w14:paraId="275B1FE3" w14:textId="77777777" w:rsidR="00A847C4" w:rsidRPr="002875DD" w:rsidRDefault="00A847C4" w:rsidP="00E02A15">
      <w:pPr>
        <w:pStyle w:val="BulletedListLevel1"/>
        <w:numPr>
          <w:ilvl w:val="0"/>
          <w:numId w:val="32"/>
        </w:numPr>
        <w:tabs>
          <w:tab w:val="clear" w:pos="1134"/>
        </w:tabs>
        <w:spacing w:after="120" w:line="280" w:lineRule="atLeast"/>
        <w:ind w:left="993" w:hanging="426"/>
      </w:pPr>
      <w:r w:rsidRPr="002875DD">
        <w:t>Identification check</w:t>
      </w:r>
    </w:p>
    <w:p w14:paraId="6DE3189C" w14:textId="77777777" w:rsidR="00A847C4" w:rsidRPr="002875DD" w:rsidRDefault="00A847C4" w:rsidP="00E02A15">
      <w:pPr>
        <w:pStyle w:val="BulletedListLevel1"/>
        <w:numPr>
          <w:ilvl w:val="0"/>
          <w:numId w:val="32"/>
        </w:numPr>
        <w:tabs>
          <w:tab w:val="clear" w:pos="1134"/>
        </w:tabs>
        <w:spacing w:after="120" w:line="280" w:lineRule="atLeast"/>
        <w:ind w:left="993" w:hanging="426"/>
      </w:pPr>
      <w:r w:rsidRPr="002875DD">
        <w:t>Disciplinary action in previous employment check.</w:t>
      </w:r>
    </w:p>
    <w:p w14:paraId="4CDB8ADF" w14:textId="77777777" w:rsidR="007D4E47" w:rsidRPr="00A847C4" w:rsidRDefault="007D4E47" w:rsidP="00E02A15">
      <w:pPr>
        <w:pStyle w:val="Heading4"/>
        <w:spacing w:after="120" w:line="280" w:lineRule="atLeast"/>
        <w:rPr>
          <w:szCs w:val="24"/>
        </w:rPr>
      </w:pPr>
      <w:r w:rsidRPr="00A847C4">
        <w:rPr>
          <w:szCs w:val="24"/>
        </w:rPr>
        <w:t>Desirable Requirements</w:t>
      </w:r>
      <w:r w:rsidR="005E71A7" w:rsidRPr="00A847C4">
        <w:rPr>
          <w:szCs w:val="24"/>
        </w:rPr>
        <w:t>:</w:t>
      </w:r>
    </w:p>
    <w:p w14:paraId="4BFAE0CB" w14:textId="32614B41" w:rsidR="00186F0F" w:rsidRPr="00A847C4" w:rsidRDefault="00186F0F" w:rsidP="00E02A15">
      <w:pPr>
        <w:pStyle w:val="BulletedListLevel1"/>
        <w:spacing w:after="120" w:line="280" w:lineRule="atLeast"/>
      </w:pPr>
      <w:r w:rsidRPr="00A847C4">
        <w:t>Holds</w:t>
      </w:r>
      <w:r w:rsidR="00A847C4">
        <w:t>,</w:t>
      </w:r>
      <w:r w:rsidRPr="00A847C4">
        <w:t xml:space="preserve"> or is working towards</w:t>
      </w:r>
      <w:r w:rsidR="00A847C4">
        <w:t>,</w:t>
      </w:r>
      <w:r w:rsidRPr="00A847C4">
        <w:t xml:space="preserve"> a relevant postgraduate qualification. </w:t>
      </w:r>
    </w:p>
    <w:p w14:paraId="28EA8DFF" w14:textId="05D7712B" w:rsidR="007D4E47" w:rsidRPr="00A847C4" w:rsidRDefault="00186F0F" w:rsidP="00E02A15">
      <w:pPr>
        <w:pStyle w:val="BulletedListLevel1"/>
        <w:spacing w:after="0" w:line="280" w:lineRule="atLeast"/>
      </w:pPr>
      <w:r w:rsidRPr="00A847C4">
        <w:t>Current Driver’s Licence.</w:t>
      </w:r>
    </w:p>
    <w:p w14:paraId="4956255C" w14:textId="77777777" w:rsidR="0013547B" w:rsidRPr="00A847C4" w:rsidRDefault="0013547B" w:rsidP="00E02A15">
      <w:pPr>
        <w:pStyle w:val="Heading4"/>
        <w:spacing w:before="120" w:after="120" w:line="280" w:lineRule="atLeast"/>
        <w:rPr>
          <w:szCs w:val="24"/>
        </w:rPr>
      </w:pPr>
      <w:r w:rsidRPr="00A847C4">
        <w:rPr>
          <w:szCs w:val="24"/>
        </w:rPr>
        <w:t>Selection Criteria:</w:t>
      </w:r>
    </w:p>
    <w:p w14:paraId="120E07E3" w14:textId="383E4C92" w:rsidR="00186F0F" w:rsidRPr="00A847C4" w:rsidRDefault="00186F0F" w:rsidP="00E02A15">
      <w:pPr>
        <w:pStyle w:val="NumberedList"/>
        <w:numPr>
          <w:ilvl w:val="0"/>
          <w:numId w:val="35"/>
        </w:numPr>
        <w:tabs>
          <w:tab w:val="num" w:pos="567"/>
        </w:tabs>
        <w:spacing w:after="120" w:line="280" w:lineRule="atLeast"/>
        <w:ind w:left="567" w:hanging="567"/>
        <w:rPr>
          <w:szCs w:val="24"/>
        </w:rPr>
      </w:pPr>
      <w:r w:rsidRPr="00A847C4">
        <w:rPr>
          <w:szCs w:val="24"/>
        </w:rPr>
        <w:t xml:space="preserve">Demonstrated leadership skills and proven ability to manage and coordinate the clinical activities of a multidisciplinary </w:t>
      </w:r>
      <w:r w:rsidR="00EC6823" w:rsidRPr="00A847C4">
        <w:rPr>
          <w:szCs w:val="24"/>
        </w:rPr>
        <w:t xml:space="preserve">community based mental health acute care </w:t>
      </w:r>
      <w:r w:rsidR="007258D0" w:rsidRPr="00A847C4">
        <w:rPr>
          <w:szCs w:val="24"/>
        </w:rPr>
        <w:t>s</w:t>
      </w:r>
      <w:r w:rsidR="00EC6823" w:rsidRPr="00A847C4">
        <w:rPr>
          <w:szCs w:val="24"/>
        </w:rPr>
        <w:t>t</w:t>
      </w:r>
      <w:r w:rsidR="007258D0" w:rsidRPr="00A847C4">
        <w:rPr>
          <w:szCs w:val="24"/>
        </w:rPr>
        <w:t>r</w:t>
      </w:r>
      <w:r w:rsidR="00EC6823" w:rsidRPr="00A847C4">
        <w:rPr>
          <w:szCs w:val="24"/>
        </w:rPr>
        <w:t>eam</w:t>
      </w:r>
      <w:r w:rsidR="00861D8D">
        <w:rPr>
          <w:szCs w:val="24"/>
        </w:rPr>
        <w:t xml:space="preserve">, </w:t>
      </w:r>
      <w:r w:rsidRPr="00A847C4">
        <w:rPr>
          <w:szCs w:val="24"/>
        </w:rPr>
        <w:t xml:space="preserve">with the ability to assist the </w:t>
      </w:r>
      <w:r w:rsidR="007258D0" w:rsidRPr="00A847C4">
        <w:rPr>
          <w:szCs w:val="24"/>
        </w:rPr>
        <w:t>stream</w:t>
      </w:r>
      <w:r w:rsidRPr="00A847C4">
        <w:rPr>
          <w:szCs w:val="24"/>
        </w:rPr>
        <w:t xml:space="preserve"> Manager in relation to the effective management of human and physical resources</w:t>
      </w:r>
      <w:r w:rsidR="007258D0" w:rsidRPr="00A847C4">
        <w:rPr>
          <w:szCs w:val="24"/>
        </w:rPr>
        <w:t xml:space="preserve"> as required</w:t>
      </w:r>
      <w:r w:rsidRPr="00A847C4">
        <w:rPr>
          <w:szCs w:val="24"/>
        </w:rPr>
        <w:t>.</w:t>
      </w:r>
    </w:p>
    <w:p w14:paraId="3F5148EF" w14:textId="490C5C93" w:rsidR="00186F0F" w:rsidRPr="00A847C4" w:rsidRDefault="00186F0F" w:rsidP="00E02A15">
      <w:pPr>
        <w:pStyle w:val="NumberedList"/>
        <w:numPr>
          <w:ilvl w:val="0"/>
          <w:numId w:val="35"/>
        </w:numPr>
        <w:tabs>
          <w:tab w:val="num" w:pos="567"/>
        </w:tabs>
        <w:spacing w:after="120" w:line="280" w:lineRule="atLeast"/>
        <w:ind w:left="567" w:hanging="567"/>
        <w:rPr>
          <w:szCs w:val="24"/>
        </w:rPr>
      </w:pPr>
      <w:r w:rsidRPr="00A847C4">
        <w:rPr>
          <w:szCs w:val="24"/>
        </w:rPr>
        <w:t xml:space="preserve">Demonstrated specialist level knowledge and advanced practice in relation to the field of </w:t>
      </w:r>
      <w:r w:rsidR="00EC6823" w:rsidRPr="00A847C4">
        <w:rPr>
          <w:szCs w:val="24"/>
        </w:rPr>
        <w:t>mental health</w:t>
      </w:r>
      <w:r w:rsidR="00861D8D">
        <w:rPr>
          <w:szCs w:val="24"/>
        </w:rPr>
        <w:t>,</w:t>
      </w:r>
      <w:r w:rsidRPr="00A847C4">
        <w:rPr>
          <w:szCs w:val="24"/>
        </w:rPr>
        <w:t xml:space="preserve"> including a proven ability to provide a range of assessments</w:t>
      </w:r>
      <w:r w:rsidR="008D7745" w:rsidRPr="00A847C4">
        <w:rPr>
          <w:szCs w:val="24"/>
        </w:rPr>
        <w:t>,</w:t>
      </w:r>
      <w:r w:rsidRPr="00A847C4">
        <w:rPr>
          <w:szCs w:val="24"/>
        </w:rPr>
        <w:t xml:space="preserve"> specialist treatments and interventions.</w:t>
      </w:r>
    </w:p>
    <w:p w14:paraId="2C67DEE1" w14:textId="241EA399" w:rsidR="00186F0F" w:rsidRPr="00A847C4" w:rsidRDefault="00186F0F" w:rsidP="00E02A15">
      <w:pPr>
        <w:pStyle w:val="NumberedList"/>
        <w:numPr>
          <w:ilvl w:val="0"/>
          <w:numId w:val="35"/>
        </w:numPr>
        <w:tabs>
          <w:tab w:val="num" w:pos="567"/>
        </w:tabs>
        <w:spacing w:after="120" w:line="280" w:lineRule="atLeast"/>
        <w:ind w:left="567" w:hanging="567"/>
        <w:rPr>
          <w:szCs w:val="24"/>
        </w:rPr>
      </w:pPr>
      <w:r w:rsidRPr="00A847C4">
        <w:rPr>
          <w:szCs w:val="24"/>
        </w:rPr>
        <w:t xml:space="preserve">Demonstrated capacity to </w:t>
      </w:r>
      <w:r w:rsidR="00323BCA" w:rsidRPr="00A847C4">
        <w:rPr>
          <w:szCs w:val="24"/>
        </w:rPr>
        <w:t xml:space="preserve">positively role model and </w:t>
      </w:r>
      <w:r w:rsidRPr="00A847C4">
        <w:rPr>
          <w:szCs w:val="24"/>
        </w:rPr>
        <w:t xml:space="preserve">effectively undertake a coordination/leadership role within a multidisciplinary </w:t>
      </w:r>
      <w:r w:rsidR="00AE07EE" w:rsidRPr="00A847C4">
        <w:rPr>
          <w:szCs w:val="24"/>
        </w:rPr>
        <w:t xml:space="preserve">community based mental health acute care </w:t>
      </w:r>
      <w:r w:rsidR="007258D0" w:rsidRPr="00A847C4">
        <w:rPr>
          <w:szCs w:val="24"/>
        </w:rPr>
        <w:t>setting</w:t>
      </w:r>
      <w:r w:rsidRPr="00A847C4">
        <w:rPr>
          <w:szCs w:val="24"/>
        </w:rPr>
        <w:t>, including providing supervision and support to other staff as required.</w:t>
      </w:r>
    </w:p>
    <w:p w14:paraId="27DE205A" w14:textId="41BED22B" w:rsidR="00186F0F" w:rsidRPr="00A847C4" w:rsidRDefault="00186F0F" w:rsidP="00E02A15">
      <w:pPr>
        <w:pStyle w:val="NumberedList"/>
        <w:numPr>
          <w:ilvl w:val="0"/>
          <w:numId w:val="35"/>
        </w:numPr>
        <w:tabs>
          <w:tab w:val="num" w:pos="567"/>
        </w:tabs>
        <w:spacing w:after="120" w:line="280" w:lineRule="atLeast"/>
        <w:ind w:left="567" w:hanging="567"/>
        <w:rPr>
          <w:szCs w:val="24"/>
        </w:rPr>
      </w:pPr>
      <w:r w:rsidRPr="00A847C4">
        <w:rPr>
          <w:szCs w:val="24"/>
        </w:rPr>
        <w:t xml:space="preserve">Proven high level interpersonal skills including oral and written communication, negotiation, conflict resolution and decision making, together with the ability to deliver comprehensive oral and written reports. </w:t>
      </w:r>
    </w:p>
    <w:p w14:paraId="0F8BE288" w14:textId="46BD92C8" w:rsidR="00186F0F" w:rsidRPr="00A847C4" w:rsidRDefault="00186F0F" w:rsidP="00E02A15">
      <w:pPr>
        <w:pStyle w:val="NumberedList"/>
        <w:numPr>
          <w:ilvl w:val="0"/>
          <w:numId w:val="35"/>
        </w:numPr>
        <w:tabs>
          <w:tab w:val="num" w:pos="567"/>
        </w:tabs>
        <w:spacing w:after="120" w:line="280" w:lineRule="atLeast"/>
        <w:ind w:left="567" w:hanging="567"/>
        <w:rPr>
          <w:szCs w:val="24"/>
        </w:rPr>
      </w:pPr>
      <w:r w:rsidRPr="00A847C4">
        <w:rPr>
          <w:szCs w:val="24"/>
        </w:rPr>
        <w:t>Demonstrated knowledge of relevant</w:t>
      </w:r>
      <w:r w:rsidR="008D7745" w:rsidRPr="00A847C4">
        <w:rPr>
          <w:szCs w:val="24"/>
        </w:rPr>
        <w:t xml:space="preserve"> philosoph</w:t>
      </w:r>
      <w:r w:rsidR="008D5D95" w:rsidRPr="00A847C4">
        <w:rPr>
          <w:szCs w:val="24"/>
        </w:rPr>
        <w:t>i</w:t>
      </w:r>
      <w:r w:rsidR="008D7745" w:rsidRPr="00A847C4">
        <w:rPr>
          <w:szCs w:val="24"/>
        </w:rPr>
        <w:t>es, such a</w:t>
      </w:r>
      <w:r w:rsidR="000127F8" w:rsidRPr="00A847C4">
        <w:rPr>
          <w:szCs w:val="24"/>
        </w:rPr>
        <w:t>s</w:t>
      </w:r>
      <w:r w:rsidR="008D7745" w:rsidRPr="00A847C4">
        <w:rPr>
          <w:szCs w:val="24"/>
        </w:rPr>
        <w:t xml:space="preserve"> trauma informed care and recovery principles, </w:t>
      </w:r>
      <w:r w:rsidRPr="00A847C4">
        <w:rPr>
          <w:szCs w:val="24"/>
        </w:rPr>
        <w:t xml:space="preserve">policies and procedures and associated legislation which impact upon the </w:t>
      </w:r>
      <w:r w:rsidR="008D7745" w:rsidRPr="00A847C4">
        <w:rPr>
          <w:szCs w:val="24"/>
        </w:rPr>
        <w:t>community</w:t>
      </w:r>
      <w:r w:rsidR="00FD7FB6" w:rsidRPr="00A847C4">
        <w:rPr>
          <w:szCs w:val="24"/>
        </w:rPr>
        <w:t>-</w:t>
      </w:r>
      <w:r w:rsidR="008D7745" w:rsidRPr="00A847C4">
        <w:rPr>
          <w:szCs w:val="24"/>
        </w:rPr>
        <w:t>based setting</w:t>
      </w:r>
      <w:r w:rsidRPr="00A847C4">
        <w:rPr>
          <w:szCs w:val="24"/>
        </w:rPr>
        <w:t xml:space="preserve">. </w:t>
      </w:r>
    </w:p>
    <w:p w14:paraId="3EA6EC36" w14:textId="7555DDF0" w:rsidR="008D7745" w:rsidRPr="00A847C4" w:rsidRDefault="008D7745" w:rsidP="00E02A15">
      <w:pPr>
        <w:pStyle w:val="NumberedList"/>
        <w:numPr>
          <w:ilvl w:val="0"/>
          <w:numId w:val="35"/>
        </w:numPr>
        <w:tabs>
          <w:tab w:val="num" w:pos="567"/>
        </w:tabs>
        <w:spacing w:after="120" w:line="280" w:lineRule="atLeast"/>
        <w:ind w:left="567" w:hanging="567"/>
        <w:rPr>
          <w:szCs w:val="24"/>
        </w:rPr>
      </w:pPr>
      <w:r w:rsidRPr="00A847C4">
        <w:rPr>
          <w:szCs w:val="24"/>
        </w:rPr>
        <w:t xml:space="preserve">Demonstrated ability to genuinely work with people with lived experience and their families and friends in a recovery orientated manner that is person centred, strengths based, trauma informed, collaborative and empowering. </w:t>
      </w:r>
    </w:p>
    <w:p w14:paraId="2DCF2E9B" w14:textId="642875C2" w:rsidR="00D018FD" w:rsidRPr="00A847C4" w:rsidRDefault="0013547B" w:rsidP="00861D8D">
      <w:pPr>
        <w:pStyle w:val="Heading4"/>
        <w:spacing w:after="120"/>
        <w:rPr>
          <w:szCs w:val="24"/>
        </w:rPr>
      </w:pPr>
      <w:r w:rsidRPr="00A847C4">
        <w:rPr>
          <w:szCs w:val="24"/>
        </w:rPr>
        <w:lastRenderedPageBreak/>
        <w:t>Working Environment:</w:t>
      </w:r>
    </w:p>
    <w:p w14:paraId="180DEFF0" w14:textId="77777777" w:rsidR="00A847C4" w:rsidRPr="00E05E9E" w:rsidRDefault="00A847C4" w:rsidP="00A847C4">
      <w:pPr>
        <w:spacing w:after="120"/>
        <w:rPr>
          <w:bCs/>
        </w:rPr>
      </w:pPr>
      <w:bookmarkStart w:id="4" w:name="_Hlk63242231"/>
      <w:r w:rsidRPr="00E05E9E">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69BA847B" w14:textId="77777777" w:rsidR="00A847C4" w:rsidRPr="00E05E9E" w:rsidRDefault="00A847C4" w:rsidP="00A847C4">
      <w:pPr>
        <w:spacing w:after="120"/>
        <w:rPr>
          <w:bCs/>
        </w:rPr>
      </w:pPr>
      <w:r w:rsidRPr="00E05E9E">
        <w:rPr>
          <w:bCs/>
          <w:i/>
        </w:rPr>
        <w:t>State Service Principles and Code of Conduct:</w:t>
      </w:r>
      <w:r w:rsidRPr="00E05E9E">
        <w:rPr>
          <w:bCs/>
        </w:rPr>
        <w:t xml:space="preserve"> The minimum responsibilities required of officers and employees of the State Service are contained in the </w:t>
      </w:r>
      <w:r w:rsidRPr="00E05E9E">
        <w:rPr>
          <w:bCs/>
          <w:i/>
          <w:iCs/>
        </w:rPr>
        <w:t>State Service Act 2000</w:t>
      </w:r>
      <w:r w:rsidRPr="00E05E9E">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337948A9" w14:textId="77777777" w:rsidR="00A847C4" w:rsidRPr="00E05E9E" w:rsidRDefault="00A847C4" w:rsidP="00A847C4">
      <w:pPr>
        <w:spacing w:after="120"/>
        <w:rPr>
          <w:bCs/>
        </w:rPr>
      </w:pPr>
      <w:r w:rsidRPr="00E05E9E">
        <w:rPr>
          <w:bCs/>
          <w:lang w:val="en-GB"/>
        </w:rPr>
        <w:t xml:space="preserve">The </w:t>
      </w:r>
      <w:r w:rsidRPr="00E05E9E">
        <w:rPr>
          <w:bCs/>
          <w:i/>
          <w:iCs/>
          <w:lang w:val="en-GB"/>
        </w:rPr>
        <w:t>State Service Act</w:t>
      </w:r>
      <w:r w:rsidRPr="00E05E9E">
        <w:rPr>
          <w:bCs/>
          <w:lang w:val="en-GB"/>
        </w:rPr>
        <w:t xml:space="preserve"> </w:t>
      </w:r>
      <w:r w:rsidRPr="00E05E9E">
        <w:rPr>
          <w:bCs/>
          <w:i/>
          <w:iCs/>
          <w:lang w:val="en-GB"/>
        </w:rPr>
        <w:t>2000</w:t>
      </w:r>
      <w:r w:rsidRPr="00E05E9E">
        <w:rPr>
          <w:bCs/>
          <w:lang w:val="en-GB"/>
        </w:rPr>
        <w:t xml:space="preserve"> and the Employment Directions can be found on the State Service Management Office’s website at </w:t>
      </w:r>
      <w:hyperlink r:id="rId9" w:history="1">
        <w:r w:rsidRPr="00E05E9E">
          <w:rPr>
            <w:bCs/>
            <w:color w:val="0000FF"/>
            <w:u w:val="single"/>
            <w:lang w:val="en-GB"/>
          </w:rPr>
          <w:t>http://www.dpac.tas.gov.au/divisions/ssmo</w:t>
        </w:r>
      </w:hyperlink>
      <w:r w:rsidRPr="00E05E9E">
        <w:rPr>
          <w:bCs/>
        </w:rPr>
        <w:t xml:space="preserve"> </w:t>
      </w:r>
    </w:p>
    <w:p w14:paraId="4EE55D66" w14:textId="77777777" w:rsidR="00A847C4" w:rsidRPr="00E05E9E" w:rsidRDefault="00A847C4" w:rsidP="00A847C4">
      <w:pPr>
        <w:spacing w:after="120"/>
        <w:rPr>
          <w:bCs/>
          <w:i/>
        </w:rPr>
      </w:pPr>
      <w:r w:rsidRPr="00E05E9E">
        <w:rPr>
          <w:bCs/>
          <w:i/>
        </w:rPr>
        <w:t>Fraud Management</w:t>
      </w:r>
      <w:r w:rsidRPr="00E05E9E">
        <w:rPr>
          <w:bC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E05E9E">
        <w:rPr>
          <w:bCs/>
          <w:i/>
        </w:rPr>
        <w:t>Public Interest Disclosure Act 2002</w:t>
      </w:r>
      <w:r w:rsidRPr="00E05E9E">
        <w:rPr>
          <w:bCs/>
        </w:rPr>
        <w:t xml:space="preserve">. Any matter determined to be of a fraudulent nature will be followed up and appropriate action will be taken. This may include having sanctions imposed under the </w:t>
      </w:r>
      <w:r w:rsidRPr="00E05E9E">
        <w:rPr>
          <w:bCs/>
          <w:i/>
        </w:rPr>
        <w:t xml:space="preserve">State Service Act 2000. </w:t>
      </w:r>
    </w:p>
    <w:p w14:paraId="503D025F" w14:textId="77777777" w:rsidR="00A847C4" w:rsidRPr="00E05E9E" w:rsidRDefault="00A847C4" w:rsidP="00A847C4">
      <w:pPr>
        <w:spacing w:after="120"/>
        <w:rPr>
          <w:bCs/>
        </w:rPr>
      </w:pPr>
      <w:r w:rsidRPr="00E05E9E">
        <w:rPr>
          <w:bCs/>
          <w:i/>
        </w:rPr>
        <w:t>Delegations:</w:t>
      </w:r>
      <w:r w:rsidRPr="00E05E9E">
        <w:rPr>
          <w:bCs/>
        </w:rPr>
        <w:t xml:space="preserve"> This position may exercise delegations in accordance with a range of Acts, Regulations, Awards, administrative </w:t>
      </w:r>
      <w:proofErr w:type="gramStart"/>
      <w:r w:rsidRPr="00E05E9E">
        <w:rPr>
          <w:bCs/>
        </w:rPr>
        <w:t>authorities</w:t>
      </w:r>
      <w:proofErr w:type="gramEnd"/>
      <w:r w:rsidRPr="00E05E9E">
        <w:rPr>
          <w:bCs/>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F90DB11" w14:textId="77777777" w:rsidR="00A847C4" w:rsidRPr="00E05E9E" w:rsidRDefault="00A847C4" w:rsidP="00A847C4">
      <w:pPr>
        <w:spacing w:after="120"/>
        <w:rPr>
          <w:bCs/>
        </w:rPr>
      </w:pPr>
      <w:r w:rsidRPr="00E05E9E">
        <w:rPr>
          <w:bCs/>
          <w:i/>
        </w:rPr>
        <w:t xml:space="preserve">Blood borne viruses and immunisation: </w:t>
      </w:r>
      <w:r w:rsidRPr="00E05E9E">
        <w:rPr>
          <w:bC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330EBE1" w14:textId="77777777" w:rsidR="00A847C4" w:rsidRPr="00E05E9E" w:rsidRDefault="00A847C4" w:rsidP="00A847C4">
      <w:pPr>
        <w:spacing w:after="120"/>
        <w:rPr>
          <w:bCs/>
        </w:rPr>
      </w:pPr>
      <w:r w:rsidRPr="00E05E9E">
        <w:rPr>
          <w:bCs/>
          <w:i/>
        </w:rPr>
        <w:t>Records and Confidentiality:</w:t>
      </w:r>
      <w:r w:rsidRPr="00E05E9E">
        <w:rPr>
          <w:bCs/>
        </w:rPr>
        <w:t xml:space="preserve"> Officers and employees of the Department are responsible and accountable for making proper records. Confidentiality must be maintained at all times and information must not be accessed or destroyed without proper authority.</w:t>
      </w:r>
    </w:p>
    <w:p w14:paraId="081238A7" w14:textId="4B2C6C3B" w:rsidR="007C5DB4" w:rsidRPr="00A847C4" w:rsidRDefault="00A847C4" w:rsidP="00A847C4">
      <w:pPr>
        <w:spacing w:after="120"/>
        <w:rPr>
          <w:bCs/>
        </w:rPr>
      </w:pPr>
      <w:r w:rsidRPr="00E05E9E">
        <w:rPr>
          <w:bCs/>
          <w:i/>
        </w:rPr>
        <w:t>Smoke-free:</w:t>
      </w:r>
      <w:r w:rsidRPr="00E05E9E">
        <w:rPr>
          <w:bCs/>
        </w:rPr>
        <w:t xml:space="preserve"> DoH and THS workplaces are smoke-free environments. Smoking is prohibited in all State Government workplaces, including vehicles and vessels.</w:t>
      </w:r>
      <w:bookmarkEnd w:id="4"/>
    </w:p>
    <w:sectPr w:rsidR="007C5DB4" w:rsidRPr="00A847C4" w:rsidSect="00A847C4">
      <w:headerReference w:type="even" r:id="rId10"/>
      <w:headerReference w:type="default" r:id="rId11"/>
      <w:footerReference w:type="even" r:id="rId12"/>
      <w:footerReference w:type="default" r:id="rId13"/>
      <w:headerReference w:type="first" r:id="rId14"/>
      <w:footerReference w:type="first" r:id="rId15"/>
      <w:pgSz w:w="11907" w:h="16840" w:code="9"/>
      <w:pgMar w:top="907"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9A345" w14:textId="77777777" w:rsidR="002574B6" w:rsidRDefault="002574B6">
      <w:r>
        <w:separator/>
      </w:r>
    </w:p>
  </w:endnote>
  <w:endnote w:type="continuationSeparator" w:id="0">
    <w:p w14:paraId="71F07931" w14:textId="77777777" w:rsidR="002574B6" w:rsidRDefault="0025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9093B" w14:textId="77777777" w:rsidR="00A847C4" w:rsidRDefault="00A84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D904"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r w:rsidR="00DE6602">
      <w:fldChar w:fldCharType="begin"/>
    </w:r>
    <w:r w:rsidR="00DE6602">
      <w:instrText xml:space="preserve"> NUMPAGES </w:instrText>
    </w:r>
    <w:r w:rsidR="00DE6602">
      <w:fldChar w:fldCharType="separate"/>
    </w:r>
    <w:r w:rsidR="00815590">
      <w:rPr>
        <w:noProof/>
      </w:rPr>
      <w:t>5</w:t>
    </w:r>
    <w:r w:rsidR="00DE660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67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9784C" w14:textId="77777777" w:rsidR="002574B6" w:rsidRDefault="002574B6">
      <w:r>
        <w:separator/>
      </w:r>
    </w:p>
  </w:footnote>
  <w:footnote w:type="continuationSeparator" w:id="0">
    <w:p w14:paraId="423A800A" w14:textId="77777777" w:rsidR="002574B6" w:rsidRDefault="00257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87104" w14:textId="77777777" w:rsidR="00A847C4" w:rsidRDefault="00A84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FEE9" w14:textId="6ED4AF22" w:rsidR="00F85AAC" w:rsidRDefault="00F85AA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D1DFC" w14:textId="77777777" w:rsidR="00A847C4" w:rsidRDefault="00A84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50954B0"/>
    <w:multiLevelType w:val="hybridMultilevel"/>
    <w:tmpl w:val="6106A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0A283F"/>
    <w:multiLevelType w:val="hybridMultilevel"/>
    <w:tmpl w:val="7BD4F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03F73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2"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3"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6"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15:restartNumberingAfterBreak="0">
    <w:nsid w:val="40D4363C"/>
    <w:multiLevelType w:val="multilevel"/>
    <w:tmpl w:val="0C09001D"/>
    <w:numStyleLink w:val="1ai"/>
  </w:abstractNum>
  <w:abstractNum w:abstractNumId="19"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2"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0B42F87"/>
    <w:multiLevelType w:val="hybridMultilevel"/>
    <w:tmpl w:val="EF423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15:restartNumberingAfterBreak="0">
    <w:nsid w:val="70CB7074"/>
    <w:multiLevelType w:val="hybridMultilevel"/>
    <w:tmpl w:val="9F16752C"/>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31" w15:restartNumberingAfterBreak="0">
    <w:nsid w:val="720C07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32"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3"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4"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26"/>
  </w:num>
  <w:num w:numId="3">
    <w:abstractNumId w:val="4"/>
  </w:num>
  <w:num w:numId="4">
    <w:abstractNumId w:val="3"/>
  </w:num>
  <w:num w:numId="5">
    <w:abstractNumId w:val="2"/>
  </w:num>
  <w:num w:numId="6">
    <w:abstractNumId w:val="1"/>
  </w:num>
  <w:num w:numId="7">
    <w:abstractNumId w:val="0"/>
  </w:num>
  <w:num w:numId="8">
    <w:abstractNumId w:val="9"/>
  </w:num>
  <w:num w:numId="9">
    <w:abstractNumId w:val="15"/>
  </w:num>
  <w:num w:numId="10">
    <w:abstractNumId w:val="6"/>
  </w:num>
  <w:num w:numId="11">
    <w:abstractNumId w:val="33"/>
  </w:num>
  <w:num w:numId="12">
    <w:abstractNumId w:val="17"/>
  </w:num>
  <w:num w:numId="13">
    <w:abstractNumId w:val="16"/>
  </w:num>
  <w:num w:numId="14">
    <w:abstractNumId w:val="36"/>
  </w:num>
  <w:num w:numId="15">
    <w:abstractNumId w:val="25"/>
  </w:num>
  <w:num w:numId="16">
    <w:abstractNumId w:val="13"/>
  </w:num>
  <w:num w:numId="17">
    <w:abstractNumId w:val="14"/>
  </w:num>
  <w:num w:numId="18">
    <w:abstractNumId w:val="29"/>
  </w:num>
  <w:num w:numId="19">
    <w:abstractNumId w:val="34"/>
  </w:num>
  <w:num w:numId="20">
    <w:abstractNumId w:val="22"/>
  </w:num>
  <w:num w:numId="21">
    <w:abstractNumId w:val="10"/>
  </w:num>
  <w:num w:numId="22">
    <w:abstractNumId w:val="35"/>
  </w:num>
  <w:num w:numId="23">
    <w:abstractNumId w:val="13"/>
  </w:num>
  <w:num w:numId="24">
    <w:abstractNumId w:val="19"/>
  </w:num>
  <w:num w:numId="25">
    <w:abstractNumId w:val="28"/>
  </w:num>
  <w:num w:numId="26">
    <w:abstractNumId w:val="21"/>
  </w:num>
  <w:num w:numId="27">
    <w:abstractNumId w:val="27"/>
  </w:num>
  <w:num w:numId="28">
    <w:abstractNumId w:val="32"/>
  </w:num>
  <w:num w:numId="29">
    <w:abstractNumId w:val="12"/>
  </w:num>
  <w:num w:numId="30">
    <w:abstractNumId w:val="5"/>
  </w:num>
  <w:num w:numId="31">
    <w:abstractNumId w:val="18"/>
  </w:num>
  <w:num w:numId="32">
    <w:abstractNumId w:val="20"/>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1"/>
  </w:num>
  <w:num w:numId="36">
    <w:abstractNumId w:val="30"/>
  </w:num>
  <w:num w:numId="37">
    <w:abstractNumId w:val="7"/>
  </w:num>
  <w:num w:numId="38">
    <w:abstractNumId w:val="24"/>
  </w:num>
  <w:num w:numId="39">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127F8"/>
    <w:rsid w:val="00016EFF"/>
    <w:rsid w:val="00020DB7"/>
    <w:rsid w:val="0002652A"/>
    <w:rsid w:val="000270AE"/>
    <w:rsid w:val="00030382"/>
    <w:rsid w:val="00035074"/>
    <w:rsid w:val="00044CB7"/>
    <w:rsid w:val="000459C3"/>
    <w:rsid w:val="00050894"/>
    <w:rsid w:val="00052BEE"/>
    <w:rsid w:val="00057178"/>
    <w:rsid w:val="00067719"/>
    <w:rsid w:val="00071637"/>
    <w:rsid w:val="00071A9D"/>
    <w:rsid w:val="00073630"/>
    <w:rsid w:val="00076F20"/>
    <w:rsid w:val="00077A9F"/>
    <w:rsid w:val="00084363"/>
    <w:rsid w:val="00095803"/>
    <w:rsid w:val="000A016F"/>
    <w:rsid w:val="000A06F3"/>
    <w:rsid w:val="000A18BE"/>
    <w:rsid w:val="000A2518"/>
    <w:rsid w:val="000B0E2D"/>
    <w:rsid w:val="000B27BE"/>
    <w:rsid w:val="000B4D7A"/>
    <w:rsid w:val="000B6862"/>
    <w:rsid w:val="000C5AD9"/>
    <w:rsid w:val="000D43DB"/>
    <w:rsid w:val="000D657D"/>
    <w:rsid w:val="000E40F1"/>
    <w:rsid w:val="000E6236"/>
    <w:rsid w:val="000F3BDF"/>
    <w:rsid w:val="000F7DEE"/>
    <w:rsid w:val="00106E69"/>
    <w:rsid w:val="0011379C"/>
    <w:rsid w:val="00115DFE"/>
    <w:rsid w:val="00120E78"/>
    <w:rsid w:val="001237BF"/>
    <w:rsid w:val="00124525"/>
    <w:rsid w:val="001265A4"/>
    <w:rsid w:val="001314E7"/>
    <w:rsid w:val="0013547B"/>
    <w:rsid w:val="00153BAC"/>
    <w:rsid w:val="00163726"/>
    <w:rsid w:val="00163C4A"/>
    <w:rsid w:val="00163F75"/>
    <w:rsid w:val="00166F35"/>
    <w:rsid w:val="0017158E"/>
    <w:rsid w:val="00171E96"/>
    <w:rsid w:val="00172318"/>
    <w:rsid w:val="0017368D"/>
    <w:rsid w:val="0017765C"/>
    <w:rsid w:val="0018018B"/>
    <w:rsid w:val="00180FBD"/>
    <w:rsid w:val="00186F0F"/>
    <w:rsid w:val="00193E1E"/>
    <w:rsid w:val="001969A6"/>
    <w:rsid w:val="001B2AB0"/>
    <w:rsid w:val="001B3010"/>
    <w:rsid w:val="001B3A56"/>
    <w:rsid w:val="001B7DD0"/>
    <w:rsid w:val="001C21AC"/>
    <w:rsid w:val="001D437E"/>
    <w:rsid w:val="001D7B22"/>
    <w:rsid w:val="001E6314"/>
    <w:rsid w:val="001F0BF4"/>
    <w:rsid w:val="00200466"/>
    <w:rsid w:val="00207C5E"/>
    <w:rsid w:val="0021332F"/>
    <w:rsid w:val="0021438D"/>
    <w:rsid w:val="00220F50"/>
    <w:rsid w:val="00234BA9"/>
    <w:rsid w:val="002412C9"/>
    <w:rsid w:val="00242818"/>
    <w:rsid w:val="00251339"/>
    <w:rsid w:val="00253646"/>
    <w:rsid w:val="00255662"/>
    <w:rsid w:val="002574B6"/>
    <w:rsid w:val="00264A5A"/>
    <w:rsid w:val="00264ADF"/>
    <w:rsid w:val="002659AB"/>
    <w:rsid w:val="002725DD"/>
    <w:rsid w:val="0027736E"/>
    <w:rsid w:val="00285690"/>
    <w:rsid w:val="002926D4"/>
    <w:rsid w:val="00295DF4"/>
    <w:rsid w:val="00297901"/>
    <w:rsid w:val="002B1A22"/>
    <w:rsid w:val="002B53E8"/>
    <w:rsid w:val="002C0991"/>
    <w:rsid w:val="002C5BE5"/>
    <w:rsid w:val="002C5D0B"/>
    <w:rsid w:val="002E5B56"/>
    <w:rsid w:val="002F3BE7"/>
    <w:rsid w:val="002F77C0"/>
    <w:rsid w:val="002F7971"/>
    <w:rsid w:val="00303C12"/>
    <w:rsid w:val="003146AB"/>
    <w:rsid w:val="00314BA8"/>
    <w:rsid w:val="00315078"/>
    <w:rsid w:val="00315CC7"/>
    <w:rsid w:val="003222CE"/>
    <w:rsid w:val="00323BCA"/>
    <w:rsid w:val="00325378"/>
    <w:rsid w:val="00326F23"/>
    <w:rsid w:val="00334FAD"/>
    <w:rsid w:val="00363C0A"/>
    <w:rsid w:val="00363EED"/>
    <w:rsid w:val="00366FFF"/>
    <w:rsid w:val="00371DEF"/>
    <w:rsid w:val="0038005A"/>
    <w:rsid w:val="003917A0"/>
    <w:rsid w:val="0039396F"/>
    <w:rsid w:val="00393BB8"/>
    <w:rsid w:val="003A066F"/>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54DA7"/>
    <w:rsid w:val="00470C70"/>
    <w:rsid w:val="004717C2"/>
    <w:rsid w:val="00475D0B"/>
    <w:rsid w:val="00480544"/>
    <w:rsid w:val="00485D4B"/>
    <w:rsid w:val="00494F46"/>
    <w:rsid w:val="004966A3"/>
    <w:rsid w:val="004A1B32"/>
    <w:rsid w:val="004A572D"/>
    <w:rsid w:val="004B0994"/>
    <w:rsid w:val="004B5514"/>
    <w:rsid w:val="004B6F5B"/>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070E"/>
    <w:rsid w:val="00554E3E"/>
    <w:rsid w:val="00556719"/>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C3A08"/>
    <w:rsid w:val="005D6C14"/>
    <w:rsid w:val="005E618B"/>
    <w:rsid w:val="005E71A7"/>
    <w:rsid w:val="005E7E60"/>
    <w:rsid w:val="005F0892"/>
    <w:rsid w:val="00605504"/>
    <w:rsid w:val="006224CF"/>
    <w:rsid w:val="006261E4"/>
    <w:rsid w:val="00643AD0"/>
    <w:rsid w:val="00651459"/>
    <w:rsid w:val="00655DC0"/>
    <w:rsid w:val="00661105"/>
    <w:rsid w:val="00663EB4"/>
    <w:rsid w:val="006701D3"/>
    <w:rsid w:val="00672455"/>
    <w:rsid w:val="00680225"/>
    <w:rsid w:val="00685C98"/>
    <w:rsid w:val="0069406B"/>
    <w:rsid w:val="00695574"/>
    <w:rsid w:val="00695D67"/>
    <w:rsid w:val="006A1768"/>
    <w:rsid w:val="006A2F36"/>
    <w:rsid w:val="006A7CAA"/>
    <w:rsid w:val="006B3D23"/>
    <w:rsid w:val="006C7503"/>
    <w:rsid w:val="006D2597"/>
    <w:rsid w:val="006D697E"/>
    <w:rsid w:val="006D7CC4"/>
    <w:rsid w:val="006D7DE3"/>
    <w:rsid w:val="006E6171"/>
    <w:rsid w:val="006E7DEF"/>
    <w:rsid w:val="006F05F9"/>
    <w:rsid w:val="006F1F8B"/>
    <w:rsid w:val="006F2D92"/>
    <w:rsid w:val="006F4386"/>
    <w:rsid w:val="0072101E"/>
    <w:rsid w:val="0072244D"/>
    <w:rsid w:val="007258D0"/>
    <w:rsid w:val="00731923"/>
    <w:rsid w:val="00731F0B"/>
    <w:rsid w:val="00736588"/>
    <w:rsid w:val="0074237E"/>
    <w:rsid w:val="0074659F"/>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41F"/>
    <w:rsid w:val="007F6AA1"/>
    <w:rsid w:val="00800C63"/>
    <w:rsid w:val="00802D6F"/>
    <w:rsid w:val="008033A3"/>
    <w:rsid w:val="008036AE"/>
    <w:rsid w:val="00805675"/>
    <w:rsid w:val="00806033"/>
    <w:rsid w:val="00811CD3"/>
    <w:rsid w:val="00815590"/>
    <w:rsid w:val="008161B2"/>
    <w:rsid w:val="00821223"/>
    <w:rsid w:val="008220FD"/>
    <w:rsid w:val="00823703"/>
    <w:rsid w:val="00831D3C"/>
    <w:rsid w:val="00832281"/>
    <w:rsid w:val="00833232"/>
    <w:rsid w:val="0084388D"/>
    <w:rsid w:val="00854942"/>
    <w:rsid w:val="00861D8D"/>
    <w:rsid w:val="00862232"/>
    <w:rsid w:val="00865DFD"/>
    <w:rsid w:val="008721E4"/>
    <w:rsid w:val="008743F7"/>
    <w:rsid w:val="008753F1"/>
    <w:rsid w:val="00876297"/>
    <w:rsid w:val="00887E3C"/>
    <w:rsid w:val="00890944"/>
    <w:rsid w:val="008913D8"/>
    <w:rsid w:val="008A2820"/>
    <w:rsid w:val="008A32AE"/>
    <w:rsid w:val="008A5FBB"/>
    <w:rsid w:val="008C08C3"/>
    <w:rsid w:val="008C1FF0"/>
    <w:rsid w:val="008C2EFC"/>
    <w:rsid w:val="008C3F4F"/>
    <w:rsid w:val="008D0FC9"/>
    <w:rsid w:val="008D5D95"/>
    <w:rsid w:val="008D6A01"/>
    <w:rsid w:val="008D7745"/>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35EB"/>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3313D"/>
    <w:rsid w:val="00A41341"/>
    <w:rsid w:val="00A54D86"/>
    <w:rsid w:val="00A67115"/>
    <w:rsid w:val="00A704DB"/>
    <w:rsid w:val="00A72EB2"/>
    <w:rsid w:val="00A80F69"/>
    <w:rsid w:val="00A8222A"/>
    <w:rsid w:val="00A847C4"/>
    <w:rsid w:val="00A929BD"/>
    <w:rsid w:val="00A9366A"/>
    <w:rsid w:val="00A94211"/>
    <w:rsid w:val="00A96F81"/>
    <w:rsid w:val="00AA062C"/>
    <w:rsid w:val="00AA08D5"/>
    <w:rsid w:val="00AA5ABD"/>
    <w:rsid w:val="00AB0079"/>
    <w:rsid w:val="00AB13D5"/>
    <w:rsid w:val="00AB5566"/>
    <w:rsid w:val="00AC2142"/>
    <w:rsid w:val="00AC74FD"/>
    <w:rsid w:val="00AD2A2A"/>
    <w:rsid w:val="00AD3624"/>
    <w:rsid w:val="00AE07EE"/>
    <w:rsid w:val="00AE1383"/>
    <w:rsid w:val="00AE2488"/>
    <w:rsid w:val="00AE593F"/>
    <w:rsid w:val="00AE6B4F"/>
    <w:rsid w:val="00B1278B"/>
    <w:rsid w:val="00B137B0"/>
    <w:rsid w:val="00B15211"/>
    <w:rsid w:val="00B1526B"/>
    <w:rsid w:val="00B15F00"/>
    <w:rsid w:val="00B20186"/>
    <w:rsid w:val="00B2055B"/>
    <w:rsid w:val="00B23EDD"/>
    <w:rsid w:val="00B25975"/>
    <w:rsid w:val="00B5028F"/>
    <w:rsid w:val="00B51F19"/>
    <w:rsid w:val="00B529CA"/>
    <w:rsid w:val="00B56169"/>
    <w:rsid w:val="00B57144"/>
    <w:rsid w:val="00B62D72"/>
    <w:rsid w:val="00B7183A"/>
    <w:rsid w:val="00B74A01"/>
    <w:rsid w:val="00B8247A"/>
    <w:rsid w:val="00B83A24"/>
    <w:rsid w:val="00B8426E"/>
    <w:rsid w:val="00B86216"/>
    <w:rsid w:val="00B959AB"/>
    <w:rsid w:val="00BA322D"/>
    <w:rsid w:val="00BB5972"/>
    <w:rsid w:val="00BC01F1"/>
    <w:rsid w:val="00BC1732"/>
    <w:rsid w:val="00BC559C"/>
    <w:rsid w:val="00BD4D32"/>
    <w:rsid w:val="00BE77D2"/>
    <w:rsid w:val="00BF6C49"/>
    <w:rsid w:val="00C02519"/>
    <w:rsid w:val="00C03029"/>
    <w:rsid w:val="00C11881"/>
    <w:rsid w:val="00C30D3A"/>
    <w:rsid w:val="00C372A3"/>
    <w:rsid w:val="00C41EA3"/>
    <w:rsid w:val="00C43DF3"/>
    <w:rsid w:val="00C43F57"/>
    <w:rsid w:val="00C508BF"/>
    <w:rsid w:val="00C541E6"/>
    <w:rsid w:val="00C55F75"/>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26BF"/>
    <w:rsid w:val="00CF352F"/>
    <w:rsid w:val="00CF693F"/>
    <w:rsid w:val="00D000FC"/>
    <w:rsid w:val="00D018FD"/>
    <w:rsid w:val="00D0398E"/>
    <w:rsid w:val="00D05EE1"/>
    <w:rsid w:val="00D1099B"/>
    <w:rsid w:val="00D116A5"/>
    <w:rsid w:val="00D158C6"/>
    <w:rsid w:val="00D15BC8"/>
    <w:rsid w:val="00D34EED"/>
    <w:rsid w:val="00D43549"/>
    <w:rsid w:val="00D43B8E"/>
    <w:rsid w:val="00D47872"/>
    <w:rsid w:val="00D63E81"/>
    <w:rsid w:val="00D66B72"/>
    <w:rsid w:val="00D75B8E"/>
    <w:rsid w:val="00D77088"/>
    <w:rsid w:val="00D775C7"/>
    <w:rsid w:val="00D81EFA"/>
    <w:rsid w:val="00DA0BF8"/>
    <w:rsid w:val="00DA67E0"/>
    <w:rsid w:val="00DA6BF1"/>
    <w:rsid w:val="00DB206D"/>
    <w:rsid w:val="00DB3207"/>
    <w:rsid w:val="00DB4011"/>
    <w:rsid w:val="00DB6430"/>
    <w:rsid w:val="00DB763E"/>
    <w:rsid w:val="00DB7CC0"/>
    <w:rsid w:val="00DC2582"/>
    <w:rsid w:val="00DD08DA"/>
    <w:rsid w:val="00DD6876"/>
    <w:rsid w:val="00DF0823"/>
    <w:rsid w:val="00DF38CE"/>
    <w:rsid w:val="00E02A15"/>
    <w:rsid w:val="00E02F92"/>
    <w:rsid w:val="00E03838"/>
    <w:rsid w:val="00E06887"/>
    <w:rsid w:val="00E14331"/>
    <w:rsid w:val="00E16581"/>
    <w:rsid w:val="00E223E1"/>
    <w:rsid w:val="00E42343"/>
    <w:rsid w:val="00E42685"/>
    <w:rsid w:val="00E5000F"/>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C6823"/>
    <w:rsid w:val="00ED1106"/>
    <w:rsid w:val="00ED4B37"/>
    <w:rsid w:val="00ED6708"/>
    <w:rsid w:val="00ED6A42"/>
    <w:rsid w:val="00EF076E"/>
    <w:rsid w:val="00EF1403"/>
    <w:rsid w:val="00EF1945"/>
    <w:rsid w:val="00EF578D"/>
    <w:rsid w:val="00F01370"/>
    <w:rsid w:val="00F0312E"/>
    <w:rsid w:val="00F07992"/>
    <w:rsid w:val="00F120E8"/>
    <w:rsid w:val="00F139AF"/>
    <w:rsid w:val="00F14AF2"/>
    <w:rsid w:val="00F22E45"/>
    <w:rsid w:val="00F238B7"/>
    <w:rsid w:val="00F25C29"/>
    <w:rsid w:val="00F27899"/>
    <w:rsid w:val="00F35ED8"/>
    <w:rsid w:val="00F36F61"/>
    <w:rsid w:val="00F4689E"/>
    <w:rsid w:val="00F65B26"/>
    <w:rsid w:val="00F74DFF"/>
    <w:rsid w:val="00F829FC"/>
    <w:rsid w:val="00F840A6"/>
    <w:rsid w:val="00F85AAC"/>
    <w:rsid w:val="00F929E3"/>
    <w:rsid w:val="00F971E5"/>
    <w:rsid w:val="00FA11D5"/>
    <w:rsid w:val="00FB3F49"/>
    <w:rsid w:val="00FC0A3E"/>
    <w:rsid w:val="00FC11B5"/>
    <w:rsid w:val="00FC65D6"/>
    <w:rsid w:val="00FC67E0"/>
    <w:rsid w:val="00FD1566"/>
    <w:rsid w:val="00FD1CE9"/>
    <w:rsid w:val="00FD2D14"/>
    <w:rsid w:val="00FD42CE"/>
    <w:rsid w:val="00FD59FC"/>
    <w:rsid w:val="00FD5C05"/>
    <w:rsid w:val="00FD7FB6"/>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link w:val="BulletedListLevel1Char"/>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character" w:customStyle="1" w:styleId="BulletedListLevel1Char">
    <w:name w:val="Bulleted List Level 1 Char"/>
    <w:link w:val="BulletedListLevel1"/>
    <w:locked/>
    <w:rsid w:val="00A847C4"/>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6912E-AEA5-4AAB-A1D3-52F438FD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1725</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12238</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Butterworth, Emily S</dc:creator>
  <cp:lastModifiedBy>Butterworth, Emily S</cp:lastModifiedBy>
  <cp:revision>4</cp:revision>
  <cp:lastPrinted>2021-07-05T21:47:00Z</cp:lastPrinted>
  <dcterms:created xsi:type="dcterms:W3CDTF">2021-04-13T23:30:00Z</dcterms:created>
  <dcterms:modified xsi:type="dcterms:W3CDTF">2021-07-05T21:47:00Z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