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314334DC" wp14:editId="314334DD">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EA2779" w:rsidRPr="008A604A" w:rsidRDefault="007348ED"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Victims Support Worker</w:t>
                            </w:r>
                            <w:r w:rsidR="00EA2779">
                              <w:rPr>
                                <w:rFonts w:ascii="Arial Bold" w:hAnsi="Arial Bold"/>
                                <w:b/>
                                <w:caps/>
                                <w:color w:val="FFFFFF" w:themeColor="background1"/>
                                <w:sz w:val="40"/>
                                <w:szCs w:val="40"/>
                              </w:rPr>
                              <w:t xml:space="preserve"> </w:t>
                            </w:r>
                            <w:r w:rsidR="00EA2779" w:rsidRPr="008A604A">
                              <w:rPr>
                                <w:rFonts w:ascii="Arial Bold" w:hAnsi="Arial Bold"/>
                                <w:b/>
                                <w:caps/>
                                <w:color w:val="FFFFFF" w:themeColor="background1"/>
                                <w:sz w:val="40"/>
                                <w:szCs w:val="40"/>
                              </w:rPr>
                              <w:t>POSITION DESCRIPTION</w:t>
                            </w:r>
                          </w:p>
                          <w:p w:rsidR="00EA2779" w:rsidRPr="008A604A" w:rsidRDefault="00EA2779"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victim’s assistance program</w:t>
                            </w:r>
                          </w:p>
                          <w:p w:rsidR="00EA2779" w:rsidRPr="008A604A" w:rsidRDefault="00A4267F"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Region </w:t>
                            </w:r>
                          </w:p>
                          <w:p w:rsidR="00EA2779" w:rsidRPr="000D31D4" w:rsidRDefault="00EA2779"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334DC"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EA2779" w:rsidRPr="008A604A" w:rsidRDefault="007348ED"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Victims Support Worker</w:t>
                      </w:r>
                      <w:r w:rsidR="00EA2779">
                        <w:rPr>
                          <w:rFonts w:ascii="Arial Bold" w:hAnsi="Arial Bold"/>
                          <w:b/>
                          <w:caps/>
                          <w:color w:val="FFFFFF" w:themeColor="background1"/>
                          <w:sz w:val="40"/>
                          <w:szCs w:val="40"/>
                        </w:rPr>
                        <w:t xml:space="preserve"> </w:t>
                      </w:r>
                      <w:r w:rsidR="00EA2779" w:rsidRPr="008A604A">
                        <w:rPr>
                          <w:rFonts w:ascii="Arial Bold" w:hAnsi="Arial Bold"/>
                          <w:b/>
                          <w:caps/>
                          <w:color w:val="FFFFFF" w:themeColor="background1"/>
                          <w:sz w:val="40"/>
                          <w:szCs w:val="40"/>
                        </w:rPr>
                        <w:t>POSITION DESCRIPTION</w:t>
                      </w:r>
                    </w:p>
                    <w:p w:rsidR="00EA2779" w:rsidRPr="008A604A" w:rsidRDefault="00EA2779"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victim’s assistance program</w:t>
                      </w:r>
                    </w:p>
                    <w:p w:rsidR="00EA2779" w:rsidRPr="008A604A" w:rsidRDefault="00A4267F"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North Central Region </w:t>
                      </w:r>
                    </w:p>
                    <w:p w:rsidR="00EA2779" w:rsidRPr="000D31D4" w:rsidRDefault="00EA2779"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14334DE" wp14:editId="314334DF">
                <wp:simplePos x="0" y="0"/>
                <wp:positionH relativeFrom="margin">
                  <wp:align>right</wp:align>
                </wp:positionH>
                <wp:positionV relativeFrom="page">
                  <wp:posOffset>3819525</wp:posOffset>
                </wp:positionV>
                <wp:extent cx="6162675" cy="32829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82950"/>
                        </a:xfrm>
                        <a:prstGeom prst="rect">
                          <a:avLst/>
                        </a:prstGeom>
                        <a:noFill/>
                        <a:ln w="9525">
                          <a:noFill/>
                          <a:miter lim="800000"/>
                          <a:headEnd/>
                          <a:tailEnd/>
                        </a:ln>
                      </wps:spPr>
                      <wps:txbx>
                        <w:txbxContent>
                          <w:p w:rsidR="00E3578C" w:rsidRDefault="00EA2779"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w:t>
                            </w:r>
                          </w:p>
                          <w:p w:rsidR="00EA2779" w:rsidRPr="006B32A0" w:rsidRDefault="00EA2779" w:rsidP="006B32A0">
                            <w:pPr>
                              <w:rPr>
                                <w:sz w:val="28"/>
                                <w:szCs w:val="28"/>
                              </w:rPr>
                            </w:pPr>
                            <w:r w:rsidRPr="006B32A0">
                              <w:rPr>
                                <w:sz w:val="28"/>
                                <w:szCs w:val="28"/>
                              </w:rPr>
                              <w:t>Our work is based on three guiding pillars: Prevent, Protect and Empower</w:t>
                            </w:r>
                            <w:r>
                              <w:rPr>
                                <w:sz w:val="28"/>
                                <w:szCs w:val="28"/>
                              </w:rPr>
                              <w:t>.</w:t>
                            </w:r>
                          </w:p>
                          <w:p w:rsidR="00EA2779" w:rsidRPr="006B32A0" w:rsidRDefault="00EA2779" w:rsidP="006B32A0">
                            <w:pPr>
                              <w:rPr>
                                <w:sz w:val="28"/>
                                <w:szCs w:val="28"/>
                              </w:rPr>
                            </w:pPr>
                            <w:r w:rsidRPr="006B32A0">
                              <w:rPr>
                                <w:sz w:val="28"/>
                                <w:szCs w:val="28"/>
                              </w:rPr>
                              <w:t>We strive to create an environment where employees feel valued and rewarded.</w:t>
                            </w:r>
                          </w:p>
                          <w:p w:rsidR="00EA2779" w:rsidRPr="006B32A0" w:rsidRDefault="00EA2779"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EA2779" w:rsidRPr="006B32A0" w:rsidRDefault="00EA2779"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334DE" id="_x0000_s1027" type="#_x0000_t202" style="position:absolute;margin-left:434.05pt;margin-top:300.75pt;width:485.25pt;height:25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" filled="f" stroked="f">
                <v:textbox>
                  <w:txbxContent>
                    <w:p w:rsidR="00E3578C" w:rsidRDefault="00EA2779"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w:t>
                      </w:r>
                    </w:p>
                    <w:p w:rsidR="00EA2779" w:rsidRPr="006B32A0" w:rsidRDefault="00EA2779" w:rsidP="006B32A0">
                      <w:pPr>
                        <w:rPr>
                          <w:sz w:val="28"/>
                          <w:szCs w:val="28"/>
                        </w:rPr>
                      </w:pPr>
                      <w:r w:rsidRPr="006B32A0">
                        <w:rPr>
                          <w:sz w:val="28"/>
                          <w:szCs w:val="28"/>
                        </w:rPr>
                        <w:t>Our work is based on three guiding pillars: Prevent, Protect and Empower</w:t>
                      </w:r>
                      <w:r>
                        <w:rPr>
                          <w:sz w:val="28"/>
                          <w:szCs w:val="28"/>
                        </w:rPr>
                        <w:t>.</w:t>
                      </w:r>
                    </w:p>
                    <w:p w:rsidR="00EA2779" w:rsidRPr="006B32A0" w:rsidRDefault="00EA2779" w:rsidP="006B32A0">
                      <w:pPr>
                        <w:rPr>
                          <w:sz w:val="28"/>
                          <w:szCs w:val="28"/>
                        </w:rPr>
                      </w:pPr>
                      <w:r w:rsidRPr="006B32A0">
                        <w:rPr>
                          <w:sz w:val="28"/>
                          <w:szCs w:val="28"/>
                        </w:rPr>
                        <w:t>We strive to create an environment where employees feel valued and rewarded.</w:t>
                      </w:r>
                    </w:p>
                    <w:p w:rsidR="00EA2779" w:rsidRPr="006B32A0" w:rsidRDefault="00EA2779"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EA2779" w:rsidRPr="006B32A0" w:rsidRDefault="00EA2779"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217146" w:rsidRDefault="007348ED" w:rsidP="008A604A">
            <w:pPr>
              <w:rPr>
                <w:sz w:val="22"/>
                <w:szCs w:val="22"/>
              </w:rPr>
            </w:pPr>
            <w:r>
              <w:rPr>
                <w:sz w:val="22"/>
                <w:szCs w:val="22"/>
              </w:rPr>
              <w:t>Victims Support Worker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217146" w:rsidRDefault="00217146" w:rsidP="008A604A">
            <w:pPr>
              <w:rPr>
                <w:sz w:val="22"/>
                <w:szCs w:val="22"/>
              </w:rPr>
            </w:pPr>
            <w:r w:rsidRPr="00217146">
              <w:rPr>
                <w:sz w:val="22"/>
                <w:szCs w:val="22"/>
              </w:rPr>
              <w:t>Victims Assistance Program</w:t>
            </w:r>
          </w:p>
        </w:tc>
      </w:tr>
      <w:tr w:rsidR="00205B40" w:rsidRPr="00386E9B" w:rsidTr="00361E1E">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17146" w:rsidRPr="00217146" w:rsidRDefault="00205B40" w:rsidP="00217146">
            <w:pPr>
              <w:spacing w:before="120" w:after="120"/>
              <w:ind w:left="35" w:hanging="35"/>
              <w:jc w:val="both"/>
              <w:rPr>
                <w:rFonts w:ascii="Arial Narrow" w:eastAsia="Times New Roman" w:hAnsi="Arial Narrow"/>
                <w:color w:val="000000"/>
                <w:sz w:val="22"/>
                <w:szCs w:val="22"/>
                <w:lang w:eastAsia="en-AU"/>
              </w:rPr>
            </w:pPr>
            <w:r w:rsidRPr="00217146">
              <w:rPr>
                <w:rFonts w:eastAsia="Times New Roman"/>
                <w:color w:val="000000"/>
                <w:sz w:val="22"/>
                <w:szCs w:val="22"/>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217146" w:rsidRPr="00217146">
                  <w:rPr>
                    <w:rFonts w:eastAsia="Times New Roman" w:cs="Times New Roman"/>
                    <w:sz w:val="22"/>
                    <w:szCs w:val="22"/>
                    <w:lang w:eastAsia="en-AU"/>
                  </w:rPr>
                  <w:t>Level 5 (Social Worker Class 2)</w:t>
                </w:r>
              </w:sdtContent>
            </w:sdt>
          </w:p>
          <w:p w:rsidR="00205B40" w:rsidRPr="00217146" w:rsidRDefault="00205B40" w:rsidP="00217146">
            <w:pPr>
              <w:spacing w:before="120" w:after="120"/>
              <w:ind w:left="35" w:hanging="35"/>
              <w:jc w:val="both"/>
              <w:rPr>
                <w:rFonts w:eastAsia="Times New Roman" w:cs="Times New Roman"/>
                <w:b/>
                <w:sz w:val="22"/>
                <w:szCs w:val="22"/>
                <w:lang w:eastAsia="en-AU"/>
              </w:rPr>
            </w:pPr>
            <w:r w:rsidRPr="00217146">
              <w:rPr>
                <w:rFonts w:eastAsia="Times New Roman"/>
                <w:sz w:val="22"/>
                <w:szCs w:val="22"/>
                <w:lang w:eastAsia="en-AU"/>
              </w:rPr>
              <w:t>(Classification will be dependent on qualification and years of experience within the relevant field consistent with the SCHADS Award)</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AD2FB1" w:rsidRDefault="004E6891" w:rsidP="00AD2FB1">
                <w:pPr>
                  <w:spacing w:before="120" w:after="120" w:line="259" w:lineRule="auto"/>
                  <w:jc w:val="both"/>
                  <w:rPr>
                    <w:rFonts w:eastAsia="Times New Roman"/>
                    <w:sz w:val="22"/>
                    <w:szCs w:val="22"/>
                    <w:lang w:val="en-US" w:eastAsia="en-AU"/>
                  </w:rPr>
                </w:pPr>
                <w:r>
                  <w:rPr>
                    <w:rFonts w:eastAsia="Times New Roman"/>
                    <w:lang w:eastAsia="en-AU"/>
                  </w:rPr>
                  <w:t>Part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Default="004E6891" w:rsidP="00AD2FB1">
            <w:pPr>
              <w:rPr>
                <w:sz w:val="22"/>
                <w:szCs w:val="22"/>
              </w:rPr>
            </w:pPr>
            <w:r>
              <w:rPr>
                <w:sz w:val="22"/>
                <w:szCs w:val="22"/>
              </w:rPr>
              <w:t>0.6</w:t>
            </w:r>
            <w:r w:rsidR="000D26B9">
              <w:rPr>
                <w:sz w:val="22"/>
                <w:szCs w:val="22"/>
              </w:rPr>
              <w:t xml:space="preserve"> EFT (Mondays are a mandatory day)</w:t>
            </w:r>
            <w:r w:rsidR="000D26B9">
              <w:rPr>
                <w:sz w:val="22"/>
                <w:szCs w:val="22"/>
              </w:rPr>
              <w:br/>
            </w:r>
          </w:p>
          <w:p w:rsidR="00AD2FB1" w:rsidRPr="00217146" w:rsidRDefault="004E6891" w:rsidP="000D26B9">
            <w:pPr>
              <w:rPr>
                <w:sz w:val="22"/>
                <w:szCs w:val="22"/>
              </w:rPr>
            </w:pPr>
            <w:r>
              <w:rPr>
                <w:sz w:val="22"/>
                <w:szCs w:val="22"/>
              </w:rPr>
              <w:t xml:space="preserve">22.8 </w:t>
            </w:r>
            <w:r w:rsidR="00AD2FB1">
              <w:rPr>
                <w:sz w:val="22"/>
                <w:szCs w:val="22"/>
              </w:rPr>
              <w:t xml:space="preserve">hours per week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217146" w:rsidRDefault="00217146" w:rsidP="008A604A">
                <w:pPr>
                  <w:rPr>
                    <w:sz w:val="22"/>
                    <w:szCs w:val="22"/>
                    <w:lang w:val="en-US"/>
                  </w:rPr>
                </w:pPr>
                <w:r w:rsidRPr="00217146">
                  <w:rPr>
                    <w:sz w:val="22"/>
                    <w:szCs w:val="22"/>
                  </w:rPr>
                  <w:t>Fixed Term</w:t>
                </w:r>
              </w:p>
            </w:sdtContent>
          </w:sdt>
          <w:p w:rsidR="008A604A" w:rsidRPr="00217146" w:rsidRDefault="008A604A" w:rsidP="008A604A">
            <w:pPr>
              <w:rPr>
                <w:sz w:val="22"/>
                <w:szCs w:val="22"/>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217146" w:rsidRDefault="0021001B" w:rsidP="008A604A">
            <w:pPr>
              <w:rPr>
                <w:sz w:val="22"/>
                <w:szCs w:val="22"/>
              </w:rPr>
            </w:pPr>
            <w:r>
              <w:rPr>
                <w:sz w:val="22"/>
                <w:szCs w:val="22"/>
              </w:rPr>
              <w:t>30/06/2023</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217146" w:rsidRDefault="004E6891" w:rsidP="0021001B">
            <w:pPr>
              <w:rPr>
                <w:sz w:val="22"/>
                <w:szCs w:val="22"/>
              </w:rPr>
            </w:pPr>
            <w:r>
              <w:rPr>
                <w:sz w:val="22"/>
                <w:szCs w:val="22"/>
              </w:rPr>
              <w:t>Swan Hill</w:t>
            </w:r>
            <w:r w:rsidR="0021001B">
              <w:rPr>
                <w:sz w:val="22"/>
                <w:szCs w:val="22"/>
              </w:rPr>
              <w:t xml:space="preserv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217146" w:rsidRDefault="008A604A" w:rsidP="00F323B3">
            <w:pPr>
              <w:rPr>
                <w:sz w:val="22"/>
                <w:szCs w:val="22"/>
              </w:rPr>
            </w:pPr>
            <w:r w:rsidRPr="00217146">
              <w:rPr>
                <w:sz w:val="22"/>
                <w:szCs w:val="22"/>
              </w:rPr>
              <w:t>This position reports directly to</w:t>
            </w:r>
            <w:r w:rsidR="007348ED">
              <w:rPr>
                <w:sz w:val="22"/>
                <w:szCs w:val="22"/>
              </w:rPr>
              <w:t xml:space="preserve"> Team Leader </w:t>
            </w:r>
            <w:r w:rsidR="00F323B3">
              <w:rPr>
                <w:sz w:val="22"/>
                <w:szCs w:val="22"/>
              </w:rPr>
              <w:t xml:space="preserve">Community Services. </w:t>
            </w:r>
            <w:r w:rsidR="00217146" w:rsidRPr="00217146">
              <w:rPr>
                <w:sz w:val="22"/>
                <w:szCs w:val="22"/>
              </w:rPr>
              <w:t xml:space="preserv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2-08-04T00:00:00Z">
                <w:dateFormat w:val="MMMM yyyy"/>
                <w:lid w:val="en-AU"/>
                <w:storeMappedDataAs w:val="dateTime"/>
                <w:calendar w:val="gregorian"/>
              </w:date>
            </w:sdtPr>
            <w:sdtEndPr/>
            <w:sdtContent>
              <w:p w:rsidR="008A604A" w:rsidRPr="00217146" w:rsidRDefault="004E6891" w:rsidP="008A604A">
                <w:pPr>
                  <w:spacing w:before="120" w:after="120"/>
                  <w:jc w:val="both"/>
                  <w:rPr>
                    <w:rFonts w:eastAsia="Times New Roman" w:cs="Times New Roman"/>
                    <w:b/>
                    <w:sz w:val="22"/>
                    <w:szCs w:val="22"/>
                    <w:lang w:val="en-US" w:eastAsia="en-AU"/>
                  </w:rPr>
                </w:pPr>
                <w:r>
                  <w:rPr>
                    <w:rFonts w:eastAsia="Times New Roman" w:cs="Times New Roman"/>
                    <w:lang w:eastAsia="en-AU"/>
                  </w:rPr>
                  <w:t>August 2022</w:t>
                </w:r>
              </w:p>
            </w:sdtContent>
          </w:sdt>
          <w:p w:rsidR="008A604A" w:rsidRPr="00217146" w:rsidRDefault="008A604A" w:rsidP="008A604A">
            <w:pPr>
              <w:rPr>
                <w:sz w:val="22"/>
                <w:szCs w:val="22"/>
              </w:rPr>
            </w:pPr>
          </w:p>
        </w:tc>
      </w:tr>
    </w:tbl>
    <w:p w:rsidR="00386E9B" w:rsidRPr="00E863C1" w:rsidRDefault="00386E9B" w:rsidP="008F7F3E"/>
    <w:p w:rsidR="0028037E" w:rsidRDefault="0028037E" w:rsidP="006B32A0"/>
    <w:p w:rsidR="0028037E" w:rsidRDefault="0028037E" w:rsidP="006B32A0"/>
    <w:p w:rsidR="00386E9B" w:rsidRDefault="00386E9B" w:rsidP="006B32A0"/>
    <w:p w:rsidR="00386E9B" w:rsidRPr="00361E1E" w:rsidRDefault="00177E46" w:rsidP="006B32A0">
      <w:pPr>
        <w:rPr>
          <w:b/>
          <w:sz w:val="32"/>
          <w:szCs w:val="32"/>
        </w:rPr>
      </w:pPr>
      <w:r>
        <w:rPr>
          <w:b/>
          <w:sz w:val="32"/>
          <w:szCs w:val="32"/>
        </w:rPr>
        <w:t>Overview of program</w:t>
      </w:r>
    </w:p>
    <w:sdt>
      <w:sdtPr>
        <w:rPr>
          <w:rFonts w:ascii="Arial" w:eastAsiaTheme="minorHAnsi" w:hAnsi="Arial" w:cs="Arial"/>
          <w:sz w:val="18"/>
          <w:szCs w:val="18"/>
          <w:lang w:eastAsia="en-AU"/>
        </w:rPr>
        <w:id w:val="1002008123"/>
        <w:placeholder>
          <w:docPart w:val="8CE43356691747E393D7E29372D957AD"/>
        </w:placeholder>
      </w:sdtPr>
      <w:sdtEndPr>
        <w:rPr>
          <w:rFonts w:ascii="Arial Narrow" w:hAnsi="Arial Narrow"/>
        </w:rPr>
      </w:sdtEndPr>
      <w:sdtContent>
        <w:sdt>
          <w:sdtPr>
            <w:rPr>
              <w:rStyle w:val="Style14"/>
              <w:color w:val="A6A6A6" w:themeColor="background1" w:themeShade="A6"/>
              <w:szCs w:val="20"/>
            </w:rPr>
            <w:id w:val="-2107951106"/>
            <w:placeholder>
              <w:docPart w:val="E968D7029632477EB4F0FACD355BCE07"/>
            </w:placeholder>
          </w:sdtPr>
          <w:sdtEndPr>
            <w:rPr>
              <w:rStyle w:val="DefaultParagraphFont"/>
              <w:rFonts w:ascii="Times New Roman" w:hAnsi="Times New Roman" w:cs="Arial"/>
              <w:i/>
              <w:sz w:val="24"/>
              <w:szCs w:val="22"/>
            </w:rPr>
          </w:sdtEndPr>
          <w:sdtContent>
            <w:p w:rsidR="00217146" w:rsidRDefault="00217146" w:rsidP="00217146">
              <w:pPr>
                <w:pStyle w:val="NormalWeb"/>
                <w:rPr>
                  <w:rFonts w:ascii="Arial" w:hAnsi="Arial" w:cs="Arial"/>
                  <w:sz w:val="22"/>
                  <w:szCs w:val="22"/>
                </w:rPr>
              </w:pPr>
              <w:r>
                <w:rPr>
                  <w:rFonts w:ascii="Arial" w:hAnsi="Arial" w:cs="Arial"/>
                  <w:sz w:val="22"/>
                  <w:szCs w:val="22"/>
                </w:rPr>
                <w:t>The Victims Assistance Program aims to assist victims to effectively manage the damaging consequences of violent crime and to minimise the secondary victimisation sometimes associated with involvement in criminal justice system.</w:t>
              </w:r>
            </w:p>
            <w:p w:rsidR="00E75955" w:rsidRPr="00E75955" w:rsidRDefault="004E6891" w:rsidP="00217146">
              <w:pPr>
                <w:pStyle w:val="NormalWeb"/>
                <w:rPr>
                  <w:rFonts w:ascii="Arial" w:hAnsi="Arial" w:cs="Arial"/>
                  <w:sz w:val="22"/>
                  <w:szCs w:val="22"/>
                </w:rPr>
              </w:pPr>
              <w:r>
                <w:rPr>
                  <w:rFonts w:ascii="Arial" w:hAnsi="Arial" w:cs="Arial"/>
                  <w:sz w:val="22"/>
                  <w:szCs w:val="22"/>
                </w:rPr>
                <w:t xml:space="preserve">This role is based in Swan Hill and there will be an expectation that the successful applicant will co-locate at the Swan Hill Police Station. </w:t>
              </w:r>
            </w:p>
            <w:p w:rsidR="00217146" w:rsidRPr="00E75955" w:rsidRDefault="00E75955" w:rsidP="00217146">
              <w:pPr>
                <w:pStyle w:val="NormalWeb"/>
                <w:rPr>
                  <w:rFonts w:ascii="Arial" w:hAnsi="Arial" w:cs="Arial"/>
                  <w:i/>
                  <w:color w:val="A6A6A6" w:themeColor="background1" w:themeShade="A6"/>
                  <w:sz w:val="22"/>
                  <w:szCs w:val="22"/>
                </w:rPr>
              </w:pPr>
              <w:r w:rsidRPr="00E75955">
                <w:rPr>
                  <w:rFonts w:ascii="Arial" w:hAnsi="Arial" w:cs="Arial"/>
                  <w:sz w:val="22"/>
                  <w:szCs w:val="22"/>
                </w:rPr>
                <w:t xml:space="preserve">Additional screening processes, including National Name Check, Fingerprint Records Search and </w:t>
              </w:r>
              <w:r w:rsidRPr="00E75955">
                <w:rPr>
                  <w:rFonts w:ascii="Arial" w:hAnsi="Arial" w:cs="Arial"/>
                  <w:bCs/>
                  <w:iCs/>
                  <w:sz w:val="22"/>
                  <w:szCs w:val="22"/>
                  <w:lang w:eastAsia="en-AU"/>
                </w:rPr>
                <w:t>VicPol misconduct screening</w:t>
              </w:r>
              <w:r w:rsidRPr="00E75955">
                <w:rPr>
                  <w:rFonts w:ascii="Arial" w:hAnsi="Arial" w:cs="Arial"/>
                  <w:sz w:val="22"/>
                  <w:szCs w:val="22"/>
                </w:rPr>
                <w:t xml:space="preserve"> will be conducted as part of the authorisation process for employment within the VAP co-location project.</w:t>
              </w:r>
            </w:p>
          </w:sdtContent>
        </w:sdt>
        <w:p w:rsidR="008A604A" w:rsidRPr="00A562EB" w:rsidRDefault="0004443C" w:rsidP="00A562EB">
          <w:pPr>
            <w:spacing w:before="120" w:after="120" w:line="240" w:lineRule="auto"/>
            <w:jc w:val="both"/>
            <w:rPr>
              <w:rFonts w:eastAsia="Times New Roman" w:cs="Times New Roman"/>
              <w:sz w:val="18"/>
              <w:szCs w:val="18"/>
              <w:lang w:eastAsia="en-AU"/>
            </w:rPr>
          </w:pPr>
        </w:p>
      </w:sdtContent>
    </w:sdt>
    <w:p w:rsidR="008A604A" w:rsidRPr="00A562EB" w:rsidRDefault="00386E9B" w:rsidP="00A562E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1E5751" w:rsidTr="00EA2779">
        <w:tc>
          <w:tcPr>
            <w:tcW w:w="846" w:type="dxa"/>
            <w:shd w:val="clear" w:color="auto" w:fill="A097C3"/>
          </w:tcPr>
          <w:p w:rsidR="00F24EE7" w:rsidRPr="00361E1E" w:rsidRDefault="008A604A" w:rsidP="00EA2779">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rsidR="00F24EE7" w:rsidRPr="00361E1E" w:rsidRDefault="00DA7D7E" w:rsidP="00EA2779">
            <w:pPr>
              <w:rPr>
                <w:sz w:val="22"/>
                <w:szCs w:val="22"/>
              </w:rPr>
            </w:pPr>
            <w:r>
              <w:rPr>
                <w:sz w:val="22"/>
                <w:szCs w:val="22"/>
              </w:rPr>
              <w:t xml:space="preserve">The provision of high quality </w:t>
            </w:r>
            <w:r w:rsidR="000D26B9">
              <w:rPr>
                <w:sz w:val="22"/>
                <w:szCs w:val="22"/>
              </w:rPr>
              <w:t xml:space="preserve"> intake, assessment and </w:t>
            </w:r>
            <w:r>
              <w:rPr>
                <w:sz w:val="22"/>
                <w:szCs w:val="22"/>
              </w:rPr>
              <w:t xml:space="preserve">case management services to victims of violent crime. </w:t>
            </w:r>
          </w:p>
        </w:tc>
      </w:tr>
      <w:tr w:rsidR="00F24EE7" w:rsidRPr="001E5751" w:rsidTr="00EA2779">
        <w:tc>
          <w:tcPr>
            <w:tcW w:w="846" w:type="dxa"/>
            <w:shd w:val="clear" w:color="auto" w:fill="A097C3"/>
          </w:tcPr>
          <w:p w:rsidR="00F24EE7" w:rsidRPr="00361E1E" w:rsidRDefault="00F24EE7" w:rsidP="00EA2779">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E13553" w:rsidP="00EA2779">
            <w:pPr>
              <w:rPr>
                <w:sz w:val="22"/>
                <w:szCs w:val="22"/>
              </w:rPr>
            </w:pPr>
            <w:r>
              <w:rPr>
                <w:sz w:val="22"/>
                <w:szCs w:val="22"/>
              </w:rPr>
              <w:t xml:space="preserve">Client support and assistance may include the provision of psychological first aid, information and advocacy, practical support and referral to specialist services. </w:t>
            </w:r>
          </w:p>
        </w:tc>
      </w:tr>
      <w:tr w:rsidR="00F24EE7" w:rsidRPr="001E5751" w:rsidTr="00EA2779">
        <w:tc>
          <w:tcPr>
            <w:tcW w:w="846" w:type="dxa"/>
            <w:shd w:val="clear" w:color="auto" w:fill="A097C3"/>
          </w:tcPr>
          <w:p w:rsidR="00F24EE7" w:rsidRPr="00361E1E" w:rsidRDefault="00F24EE7" w:rsidP="00EA2779">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A562EB" w:rsidP="009978AB">
            <w:pPr>
              <w:rPr>
                <w:sz w:val="22"/>
                <w:szCs w:val="22"/>
              </w:rPr>
            </w:pPr>
            <w:r>
              <w:rPr>
                <w:sz w:val="22"/>
                <w:szCs w:val="22"/>
              </w:rPr>
              <w:t xml:space="preserve">Promote the </w:t>
            </w:r>
            <w:r w:rsidR="009978AB">
              <w:rPr>
                <w:sz w:val="22"/>
                <w:szCs w:val="22"/>
              </w:rPr>
              <w:t>Victims Assistance Program to other organisations</w:t>
            </w:r>
            <w:r>
              <w:rPr>
                <w:sz w:val="22"/>
                <w:szCs w:val="22"/>
              </w:rPr>
              <w:t xml:space="preserve"> and</w:t>
            </w:r>
            <w:r w:rsidR="009978AB">
              <w:rPr>
                <w:sz w:val="22"/>
                <w:szCs w:val="22"/>
              </w:rPr>
              <w:t xml:space="preserve"> the</w:t>
            </w:r>
            <w:r>
              <w:rPr>
                <w:sz w:val="22"/>
                <w:szCs w:val="22"/>
              </w:rPr>
              <w:t xml:space="preserve"> communities</w:t>
            </w:r>
            <w:r w:rsidR="009978AB">
              <w:rPr>
                <w:sz w:val="22"/>
                <w:szCs w:val="22"/>
              </w:rPr>
              <w:t xml:space="preserve"> in which we work</w:t>
            </w:r>
            <w:r>
              <w:rPr>
                <w:sz w:val="22"/>
                <w:szCs w:val="22"/>
              </w:rPr>
              <w:t xml:space="preserve">. </w:t>
            </w:r>
          </w:p>
        </w:tc>
      </w:tr>
      <w:tr w:rsidR="00F24EE7" w:rsidRPr="001E5751" w:rsidTr="00EA2779">
        <w:tc>
          <w:tcPr>
            <w:tcW w:w="846" w:type="dxa"/>
            <w:shd w:val="clear" w:color="auto" w:fill="A097C3"/>
          </w:tcPr>
          <w:p w:rsidR="00F24EE7" w:rsidRPr="00361E1E" w:rsidRDefault="00F24EE7" w:rsidP="00EA2779">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0D26B9" w:rsidRDefault="00A562EB" w:rsidP="00DA7D7E">
            <w:pPr>
              <w:rPr>
                <w:sz w:val="22"/>
                <w:szCs w:val="22"/>
              </w:rPr>
            </w:pPr>
            <w:r>
              <w:rPr>
                <w:sz w:val="22"/>
                <w:szCs w:val="22"/>
              </w:rPr>
              <w:t xml:space="preserve">Providing quality services that meet the practical, emotional and psychological needs of the </w:t>
            </w:r>
            <w:r w:rsidR="000D26B9">
              <w:rPr>
                <w:sz w:val="22"/>
                <w:szCs w:val="22"/>
              </w:rPr>
              <w:t xml:space="preserve">victim. </w:t>
            </w:r>
          </w:p>
          <w:p w:rsidR="00F24EE7" w:rsidRPr="00361E1E" w:rsidRDefault="000D26B9" w:rsidP="00DA7D7E">
            <w:pPr>
              <w:rPr>
                <w:sz w:val="22"/>
                <w:szCs w:val="22"/>
              </w:rPr>
            </w:pPr>
            <w:r>
              <w:rPr>
                <w:sz w:val="22"/>
                <w:szCs w:val="22"/>
              </w:rPr>
              <w:t>P</w:t>
            </w:r>
            <w:r w:rsidR="00A562EB">
              <w:rPr>
                <w:sz w:val="22"/>
                <w:szCs w:val="22"/>
              </w:rPr>
              <w:t>repare victims and support them to navig</w:t>
            </w:r>
            <w:r w:rsidR="00DA7D7E">
              <w:rPr>
                <w:sz w:val="22"/>
                <w:szCs w:val="22"/>
              </w:rPr>
              <w:t xml:space="preserve">ate the criminal justice system. </w:t>
            </w:r>
          </w:p>
        </w:tc>
      </w:tr>
      <w:tr w:rsidR="00F24EE7" w:rsidRPr="001E5751" w:rsidTr="00424786">
        <w:trPr>
          <w:trHeight w:val="1552"/>
        </w:trPr>
        <w:tc>
          <w:tcPr>
            <w:tcW w:w="846" w:type="dxa"/>
            <w:shd w:val="clear" w:color="auto" w:fill="A097C3"/>
          </w:tcPr>
          <w:p w:rsidR="00F24EE7" w:rsidRPr="00361E1E" w:rsidRDefault="00F24EE7" w:rsidP="00EA2779">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424786" w:rsidRDefault="00A562EB" w:rsidP="00486315">
            <w:pPr>
              <w:rPr>
                <w:sz w:val="22"/>
                <w:szCs w:val="22"/>
              </w:rPr>
            </w:pPr>
            <w:r w:rsidRPr="00424786">
              <w:rPr>
                <w:sz w:val="22"/>
                <w:szCs w:val="22"/>
              </w:rPr>
              <w:t xml:space="preserve">Work closely with Victoria Police members including being co-located at Victoria Police Stations. </w:t>
            </w:r>
          </w:p>
          <w:p w:rsidR="00F24EE7" w:rsidRPr="00424786" w:rsidRDefault="00486315" w:rsidP="00486315">
            <w:pPr>
              <w:rPr>
                <w:sz w:val="22"/>
                <w:szCs w:val="22"/>
              </w:rPr>
            </w:pPr>
            <w:r w:rsidRPr="00424786">
              <w:rPr>
                <w:b/>
                <w:sz w:val="22"/>
                <w:szCs w:val="22"/>
              </w:rPr>
              <w:t>Additional screening processes, including National Name Chec</w:t>
            </w:r>
            <w:r w:rsidR="00424786">
              <w:rPr>
                <w:b/>
                <w:sz w:val="22"/>
                <w:szCs w:val="22"/>
              </w:rPr>
              <w:t xml:space="preserve">k, </w:t>
            </w:r>
            <w:r w:rsidR="00424786" w:rsidRPr="00424786">
              <w:rPr>
                <w:b/>
                <w:sz w:val="22"/>
                <w:szCs w:val="22"/>
              </w:rPr>
              <w:t xml:space="preserve">Fingerprint Records Search and </w:t>
            </w:r>
            <w:r w:rsidR="00424786">
              <w:rPr>
                <w:rFonts w:eastAsia="Times New Roman"/>
                <w:b/>
                <w:bCs/>
                <w:iCs/>
                <w:sz w:val="22"/>
                <w:szCs w:val="22"/>
                <w:lang w:eastAsia="en-AU"/>
              </w:rPr>
              <w:t>VicPol misconduct screening</w:t>
            </w:r>
            <w:r w:rsidRPr="00424786">
              <w:rPr>
                <w:b/>
                <w:sz w:val="22"/>
                <w:szCs w:val="22"/>
              </w:rPr>
              <w:t xml:space="preserve"> will be conducted as part of the authorisation process for employment within the VAP co-location project.</w:t>
            </w:r>
          </w:p>
        </w:tc>
      </w:tr>
    </w:tbl>
    <w:p w:rsidR="00217146" w:rsidRDefault="0028037E" w:rsidP="00217146">
      <w:pPr>
        <w:tabs>
          <w:tab w:val="num" w:pos="1080"/>
        </w:tabs>
      </w:pPr>
      <w:r>
        <w:br w:type="page"/>
      </w:r>
    </w:p>
    <w:p w:rsidR="00217146" w:rsidRDefault="00217146" w:rsidP="00217146">
      <w:pPr>
        <w:tabs>
          <w:tab w:val="num" w:pos="1080"/>
        </w:tabs>
      </w:pPr>
    </w:p>
    <w:p w:rsidR="00217146" w:rsidRDefault="00217146" w:rsidP="00217146">
      <w:pPr>
        <w:tabs>
          <w:tab w:val="num" w:pos="1080"/>
        </w:tabs>
      </w:pPr>
    </w:p>
    <w:p w:rsidR="00217146" w:rsidRDefault="00217146" w:rsidP="00217146">
      <w:pPr>
        <w:tabs>
          <w:tab w:val="num" w:pos="1080"/>
        </w:tabs>
      </w:pPr>
    </w:p>
    <w:p w:rsidR="00E3578C" w:rsidRDefault="00E3578C" w:rsidP="00217146">
      <w:pPr>
        <w:tabs>
          <w:tab w:val="num" w:pos="1080"/>
        </w:tabs>
      </w:pPr>
    </w:p>
    <w:p w:rsidR="00E3578C" w:rsidRDefault="00E3578C" w:rsidP="00217146">
      <w:pPr>
        <w:tabs>
          <w:tab w:val="num" w:pos="1080"/>
        </w:tabs>
      </w:pPr>
    </w:p>
    <w:p w:rsidR="00386E9B" w:rsidRPr="001E5751" w:rsidRDefault="00386E9B" w:rsidP="00217146">
      <w:pPr>
        <w:tabs>
          <w:tab w:val="num" w:pos="1080"/>
        </w:tabs>
      </w:pPr>
      <w:r w:rsidRPr="001E5751">
        <w:t>The key responsibilities are as follows but are not limited to:</w:t>
      </w:r>
    </w:p>
    <w:p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988"/>
        <w:gridCol w:w="7571"/>
      </w:tblGrid>
      <w:tr w:rsidR="004E6891" w:rsidRPr="001E5751" w:rsidTr="00EA2779">
        <w:tc>
          <w:tcPr>
            <w:tcW w:w="988" w:type="dxa"/>
            <w:shd w:val="clear" w:color="auto" w:fill="A097C3"/>
          </w:tcPr>
          <w:p w:rsidR="004E6891" w:rsidRPr="00361E1E" w:rsidRDefault="004E6891" w:rsidP="001E4B7A">
            <w:pPr>
              <w:pStyle w:val="ListParagraph"/>
              <w:numPr>
                <w:ilvl w:val="0"/>
                <w:numId w:val="14"/>
              </w:numPr>
              <w:ind w:left="527" w:hanging="357"/>
              <w:rPr>
                <w:b/>
                <w:color w:val="FFFFFF" w:themeColor="background1"/>
              </w:rPr>
            </w:pPr>
          </w:p>
        </w:tc>
        <w:tc>
          <w:tcPr>
            <w:tcW w:w="7571" w:type="dxa"/>
            <w:shd w:val="clear" w:color="auto" w:fill="D9E2F3" w:themeFill="accent5" w:themeFillTint="33"/>
          </w:tcPr>
          <w:p w:rsidR="004E6891" w:rsidRPr="004E6891" w:rsidRDefault="000D26B9" w:rsidP="006B32A0">
            <w:pPr>
              <w:rPr>
                <w:sz w:val="22"/>
                <w:szCs w:val="22"/>
              </w:rPr>
            </w:pPr>
            <w:r>
              <w:rPr>
                <w:sz w:val="22"/>
                <w:szCs w:val="22"/>
              </w:rPr>
              <w:t>Intake,</w:t>
            </w:r>
            <w:r w:rsidR="004E6891" w:rsidRPr="004E6891">
              <w:rPr>
                <w:sz w:val="22"/>
                <w:szCs w:val="22"/>
              </w:rPr>
              <w:t xml:space="preserve"> Assessment and Short response </w:t>
            </w:r>
          </w:p>
          <w:p w:rsidR="004E6891" w:rsidRPr="004E6891" w:rsidRDefault="004E6891" w:rsidP="004E6891">
            <w:pPr>
              <w:pStyle w:val="ListParagraph"/>
              <w:numPr>
                <w:ilvl w:val="0"/>
                <w:numId w:val="25"/>
              </w:numPr>
              <w:rPr>
                <w:sz w:val="22"/>
                <w:szCs w:val="22"/>
              </w:rPr>
            </w:pPr>
            <w:r w:rsidRPr="004E6891">
              <w:rPr>
                <w:sz w:val="22"/>
                <w:szCs w:val="22"/>
              </w:rPr>
              <w:t>Complete  telephone based</w:t>
            </w:r>
            <w:r w:rsidR="005D7D2D">
              <w:rPr>
                <w:sz w:val="22"/>
                <w:szCs w:val="22"/>
              </w:rPr>
              <w:t xml:space="preserve"> or face to face</w:t>
            </w:r>
            <w:r w:rsidRPr="004E6891">
              <w:rPr>
                <w:sz w:val="22"/>
                <w:szCs w:val="22"/>
              </w:rPr>
              <w:t xml:space="preserve"> Intake and Assessment for Victims of Violent Crime throughout North Central Victoria </w:t>
            </w:r>
          </w:p>
          <w:p w:rsidR="004E6891" w:rsidRPr="004E6891" w:rsidRDefault="004E6891" w:rsidP="004E6891">
            <w:pPr>
              <w:pStyle w:val="ListParagraph"/>
              <w:numPr>
                <w:ilvl w:val="0"/>
                <w:numId w:val="25"/>
              </w:numPr>
              <w:rPr>
                <w:sz w:val="22"/>
                <w:szCs w:val="22"/>
              </w:rPr>
            </w:pPr>
            <w:r w:rsidRPr="004E6891">
              <w:rPr>
                <w:sz w:val="22"/>
                <w:szCs w:val="22"/>
              </w:rPr>
              <w:t>Initial risk and psycho-social needs assessment, safety panning</w:t>
            </w:r>
          </w:p>
          <w:p w:rsidR="004E6891" w:rsidRPr="004E6891" w:rsidRDefault="004E6891" w:rsidP="004E6891">
            <w:pPr>
              <w:pStyle w:val="ListParagraph"/>
              <w:numPr>
                <w:ilvl w:val="0"/>
                <w:numId w:val="25"/>
              </w:numPr>
              <w:rPr>
                <w:sz w:val="22"/>
                <w:szCs w:val="22"/>
              </w:rPr>
            </w:pPr>
            <w:r w:rsidRPr="004E6891">
              <w:rPr>
                <w:sz w:val="22"/>
                <w:szCs w:val="22"/>
              </w:rPr>
              <w:t>Provide access to rights and entitlements</w:t>
            </w:r>
          </w:p>
          <w:p w:rsidR="004E6891" w:rsidRPr="004E6891" w:rsidRDefault="004E6891" w:rsidP="004E6891">
            <w:pPr>
              <w:pStyle w:val="ListParagraph"/>
              <w:numPr>
                <w:ilvl w:val="0"/>
                <w:numId w:val="25"/>
              </w:numPr>
              <w:rPr>
                <w:sz w:val="22"/>
                <w:szCs w:val="22"/>
              </w:rPr>
            </w:pPr>
            <w:r w:rsidRPr="004E6891">
              <w:rPr>
                <w:sz w:val="22"/>
                <w:szCs w:val="22"/>
              </w:rPr>
              <w:t>Assessment/re-assessment of predominant aggressors</w:t>
            </w:r>
          </w:p>
          <w:p w:rsidR="004E6891" w:rsidRPr="004E6891" w:rsidRDefault="004E6891" w:rsidP="004E6891">
            <w:pPr>
              <w:pStyle w:val="ListParagraph"/>
              <w:numPr>
                <w:ilvl w:val="0"/>
                <w:numId w:val="25"/>
              </w:numPr>
              <w:rPr>
                <w:sz w:val="22"/>
                <w:szCs w:val="22"/>
              </w:rPr>
            </w:pPr>
            <w:r w:rsidRPr="004E6891">
              <w:rPr>
                <w:sz w:val="22"/>
                <w:szCs w:val="22"/>
              </w:rPr>
              <w:t>Referrals to and advocacy with universal or specialist service(s)</w:t>
            </w:r>
          </w:p>
          <w:p w:rsidR="004E6891" w:rsidRPr="004E6891" w:rsidRDefault="004E6891" w:rsidP="004E6891">
            <w:pPr>
              <w:pStyle w:val="ListParagraph"/>
              <w:numPr>
                <w:ilvl w:val="0"/>
                <w:numId w:val="25"/>
              </w:numPr>
            </w:pPr>
            <w:r w:rsidRPr="004E6891">
              <w:rPr>
                <w:sz w:val="22"/>
                <w:szCs w:val="22"/>
              </w:rPr>
              <w:t>Task support, practice phone based outreach</w:t>
            </w:r>
            <w:r>
              <w:t xml:space="preserve"> </w:t>
            </w:r>
          </w:p>
        </w:tc>
      </w:tr>
      <w:tr w:rsidR="00386E9B" w:rsidRPr="001E5751" w:rsidTr="00EA2779">
        <w:tc>
          <w:tcPr>
            <w:tcW w:w="988"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571" w:type="dxa"/>
            <w:shd w:val="clear" w:color="auto" w:fill="D9E2F3" w:themeFill="accent5" w:themeFillTint="33"/>
          </w:tcPr>
          <w:p w:rsidR="00386E9B" w:rsidRDefault="009978AB" w:rsidP="006B32A0">
            <w:pPr>
              <w:rPr>
                <w:sz w:val="22"/>
                <w:szCs w:val="22"/>
              </w:rPr>
            </w:pPr>
            <w:r>
              <w:rPr>
                <w:sz w:val="22"/>
                <w:szCs w:val="22"/>
              </w:rPr>
              <w:t>Case Management</w:t>
            </w:r>
          </w:p>
          <w:p w:rsidR="00217146" w:rsidRDefault="00217146" w:rsidP="00217146">
            <w:pPr>
              <w:pStyle w:val="Default"/>
              <w:numPr>
                <w:ilvl w:val="0"/>
                <w:numId w:val="17"/>
              </w:numPr>
              <w:spacing w:after="28"/>
              <w:jc w:val="both"/>
              <w:rPr>
                <w:sz w:val="22"/>
                <w:szCs w:val="22"/>
              </w:rPr>
            </w:pPr>
            <w:r w:rsidRPr="00921A9D">
              <w:rPr>
                <w:sz w:val="22"/>
                <w:szCs w:val="22"/>
              </w:rPr>
              <w:t xml:space="preserve">Provide psychological first aid, information, referral, casework, </w:t>
            </w:r>
            <w:r w:rsidR="00A562EB" w:rsidRPr="00921A9D">
              <w:rPr>
                <w:sz w:val="22"/>
                <w:szCs w:val="22"/>
              </w:rPr>
              <w:t>and advocacy</w:t>
            </w:r>
            <w:r w:rsidRPr="00921A9D">
              <w:rPr>
                <w:sz w:val="22"/>
                <w:szCs w:val="22"/>
              </w:rPr>
              <w:t xml:space="preserve"> a</w:t>
            </w:r>
            <w:r w:rsidR="004E6891">
              <w:rPr>
                <w:sz w:val="22"/>
                <w:szCs w:val="22"/>
              </w:rPr>
              <w:t xml:space="preserve">nd case management services to </w:t>
            </w:r>
            <w:r w:rsidRPr="00921A9D">
              <w:rPr>
                <w:sz w:val="22"/>
                <w:szCs w:val="22"/>
              </w:rPr>
              <w:t xml:space="preserve"> victims of violent crime. </w:t>
            </w:r>
          </w:p>
          <w:p w:rsidR="00217146" w:rsidRPr="009978AB" w:rsidRDefault="00217146" w:rsidP="009978AB">
            <w:pPr>
              <w:pStyle w:val="Default"/>
              <w:numPr>
                <w:ilvl w:val="0"/>
                <w:numId w:val="17"/>
              </w:numPr>
              <w:spacing w:after="28"/>
              <w:jc w:val="both"/>
              <w:rPr>
                <w:sz w:val="22"/>
                <w:szCs w:val="22"/>
              </w:rPr>
            </w:pPr>
            <w:r w:rsidRPr="00921A9D">
              <w:rPr>
                <w:sz w:val="22"/>
                <w:szCs w:val="22"/>
              </w:rPr>
              <w:t xml:space="preserve">Provide information and assistance to clients to navigate the criminal justice system. </w:t>
            </w:r>
          </w:p>
        </w:tc>
      </w:tr>
      <w:tr w:rsidR="00386E9B" w:rsidRPr="001E5751" w:rsidTr="00EA2779">
        <w:tc>
          <w:tcPr>
            <w:tcW w:w="988"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571" w:type="dxa"/>
            <w:shd w:val="clear" w:color="auto" w:fill="D9E2F3" w:themeFill="accent5" w:themeFillTint="33"/>
          </w:tcPr>
          <w:p w:rsidR="009978AB" w:rsidRPr="009978AB" w:rsidRDefault="009978AB" w:rsidP="009978AB">
            <w:pPr>
              <w:pStyle w:val="Default"/>
              <w:spacing w:after="28"/>
              <w:jc w:val="both"/>
              <w:rPr>
                <w:sz w:val="22"/>
                <w:szCs w:val="22"/>
              </w:rPr>
            </w:pPr>
            <w:r>
              <w:rPr>
                <w:sz w:val="22"/>
                <w:szCs w:val="22"/>
              </w:rPr>
              <w:t>Stakeholder Engagement and Community Education</w:t>
            </w:r>
          </w:p>
          <w:p w:rsidR="00386E9B" w:rsidRDefault="009978AB" w:rsidP="00E13553">
            <w:pPr>
              <w:pStyle w:val="Default"/>
              <w:numPr>
                <w:ilvl w:val="0"/>
                <w:numId w:val="17"/>
              </w:numPr>
              <w:spacing w:after="28"/>
              <w:jc w:val="both"/>
              <w:rPr>
                <w:sz w:val="22"/>
                <w:szCs w:val="22"/>
              </w:rPr>
            </w:pPr>
            <w:r w:rsidRPr="00921A9D">
              <w:rPr>
                <w:sz w:val="22"/>
                <w:szCs w:val="22"/>
              </w:rPr>
              <w:t xml:space="preserve">Liaise with other service providers in </w:t>
            </w:r>
            <w:r w:rsidR="00E13553">
              <w:rPr>
                <w:sz w:val="22"/>
                <w:szCs w:val="22"/>
              </w:rPr>
              <w:t>relation to individual client’s.</w:t>
            </w:r>
          </w:p>
          <w:p w:rsidR="00E13553" w:rsidRDefault="00E13553" w:rsidP="00E13553">
            <w:pPr>
              <w:pStyle w:val="Default"/>
              <w:numPr>
                <w:ilvl w:val="0"/>
                <w:numId w:val="17"/>
              </w:numPr>
              <w:spacing w:after="28"/>
              <w:jc w:val="both"/>
              <w:rPr>
                <w:color w:val="auto"/>
                <w:sz w:val="22"/>
                <w:szCs w:val="22"/>
              </w:rPr>
            </w:pPr>
            <w:r>
              <w:rPr>
                <w:color w:val="auto"/>
                <w:sz w:val="22"/>
                <w:szCs w:val="22"/>
              </w:rPr>
              <w:t>Support processes and partnerships with other organisations, particularly the police, to improve coordination of care; including co-location at Victoria Police Stations.</w:t>
            </w:r>
          </w:p>
          <w:p w:rsidR="00E13553" w:rsidRPr="00361E1E" w:rsidRDefault="00E13553" w:rsidP="00E13553">
            <w:pPr>
              <w:pStyle w:val="Default"/>
              <w:numPr>
                <w:ilvl w:val="0"/>
                <w:numId w:val="17"/>
              </w:numPr>
              <w:spacing w:after="28"/>
              <w:jc w:val="both"/>
              <w:rPr>
                <w:sz w:val="22"/>
                <w:szCs w:val="22"/>
              </w:rPr>
            </w:pPr>
            <w:r>
              <w:rPr>
                <w:sz w:val="22"/>
                <w:szCs w:val="22"/>
              </w:rPr>
              <w:t>Participate in community education activities that promote and inform others about VAP.</w:t>
            </w:r>
          </w:p>
        </w:tc>
      </w:tr>
      <w:tr w:rsidR="00386E9B" w:rsidRPr="001E5751" w:rsidTr="00EA2779">
        <w:tc>
          <w:tcPr>
            <w:tcW w:w="988"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571" w:type="dxa"/>
            <w:shd w:val="clear" w:color="auto" w:fill="D9E2F3" w:themeFill="accent5" w:themeFillTint="33"/>
          </w:tcPr>
          <w:p w:rsidR="00386E9B" w:rsidRDefault="009978AB" w:rsidP="00361E1E">
            <w:pPr>
              <w:rPr>
                <w:sz w:val="22"/>
                <w:szCs w:val="22"/>
              </w:rPr>
            </w:pPr>
            <w:r>
              <w:rPr>
                <w:sz w:val="22"/>
                <w:szCs w:val="22"/>
              </w:rPr>
              <w:t>Accountability</w:t>
            </w:r>
          </w:p>
          <w:p w:rsidR="00217146" w:rsidRPr="00EA2779" w:rsidRDefault="00F8133A" w:rsidP="00217146">
            <w:pPr>
              <w:pStyle w:val="ListParagraph"/>
              <w:numPr>
                <w:ilvl w:val="0"/>
                <w:numId w:val="20"/>
              </w:numPr>
              <w:rPr>
                <w:sz w:val="22"/>
                <w:szCs w:val="22"/>
              </w:rPr>
            </w:pPr>
            <w:r w:rsidRPr="00EA2779">
              <w:rPr>
                <w:sz w:val="22"/>
                <w:szCs w:val="22"/>
              </w:rPr>
              <w:t>Record case notes and other client information in line with Anglicare Victoria standards and practice.</w:t>
            </w:r>
          </w:p>
          <w:p w:rsidR="00F8133A" w:rsidRPr="00EA2779" w:rsidRDefault="00F8133A" w:rsidP="00217146">
            <w:pPr>
              <w:pStyle w:val="ListParagraph"/>
              <w:numPr>
                <w:ilvl w:val="0"/>
                <w:numId w:val="20"/>
              </w:numPr>
              <w:rPr>
                <w:sz w:val="22"/>
                <w:szCs w:val="22"/>
              </w:rPr>
            </w:pPr>
            <w:r w:rsidRPr="00EA2779">
              <w:rPr>
                <w:sz w:val="22"/>
                <w:szCs w:val="22"/>
              </w:rPr>
              <w:t>Complete reporting as needed.</w:t>
            </w:r>
          </w:p>
          <w:p w:rsidR="00EA2779" w:rsidRPr="009978AB" w:rsidRDefault="00F8133A" w:rsidP="009978AB">
            <w:pPr>
              <w:pStyle w:val="ListParagraph"/>
              <w:numPr>
                <w:ilvl w:val="0"/>
                <w:numId w:val="20"/>
              </w:numPr>
              <w:rPr>
                <w:sz w:val="22"/>
                <w:szCs w:val="22"/>
              </w:rPr>
            </w:pPr>
            <w:r w:rsidRPr="00EA2779">
              <w:rPr>
                <w:sz w:val="22"/>
                <w:szCs w:val="22"/>
              </w:rPr>
              <w:t xml:space="preserve">Undertake professional development and supervision. </w:t>
            </w:r>
            <w:r w:rsidR="00EA2779" w:rsidRPr="009978AB">
              <w:t xml:space="preserve"> </w:t>
            </w:r>
          </w:p>
        </w:tc>
      </w:tr>
    </w:tbl>
    <w:p w:rsidR="00217146" w:rsidRDefault="00217146" w:rsidP="00F77C89">
      <w:pPr>
        <w:pStyle w:val="Default"/>
        <w:rPr>
          <w:b/>
          <w:color w:val="auto"/>
          <w:sz w:val="32"/>
          <w:szCs w:val="32"/>
        </w:rPr>
      </w:pPr>
    </w:p>
    <w:p w:rsidR="00E3578C" w:rsidRDefault="00E3578C" w:rsidP="00F77C89">
      <w:pPr>
        <w:pStyle w:val="Default"/>
        <w:rPr>
          <w:b/>
          <w:color w:val="auto"/>
          <w:sz w:val="32"/>
          <w:szCs w:val="32"/>
        </w:rPr>
      </w:pPr>
    </w:p>
    <w:p w:rsidR="00E3578C" w:rsidRDefault="00E3578C" w:rsidP="00F77C89">
      <w:pPr>
        <w:pStyle w:val="Default"/>
        <w:rPr>
          <w:b/>
          <w:color w:val="auto"/>
          <w:sz w:val="32"/>
          <w:szCs w:val="32"/>
        </w:rPr>
      </w:pPr>
    </w:p>
    <w:p w:rsidR="00E3578C" w:rsidRDefault="00E3578C" w:rsidP="00F77C89">
      <w:pPr>
        <w:pStyle w:val="Default"/>
        <w:rPr>
          <w:b/>
          <w:color w:val="auto"/>
          <w:sz w:val="32"/>
          <w:szCs w:val="32"/>
        </w:rPr>
      </w:pPr>
    </w:p>
    <w:p w:rsidR="00E3578C" w:rsidRDefault="00E3578C" w:rsidP="00F77C89">
      <w:pPr>
        <w:pStyle w:val="Default"/>
        <w:rPr>
          <w:b/>
          <w:color w:val="auto"/>
          <w:sz w:val="32"/>
          <w:szCs w:val="32"/>
        </w:rPr>
      </w:pPr>
    </w:p>
    <w:p w:rsidR="00E3578C" w:rsidRDefault="00E3578C" w:rsidP="00F77C89">
      <w:pPr>
        <w:pStyle w:val="Default"/>
        <w:rPr>
          <w:b/>
          <w:color w:val="auto"/>
          <w:sz w:val="32"/>
          <w:szCs w:val="32"/>
        </w:rPr>
      </w:pPr>
    </w:p>
    <w:p w:rsidR="00E3578C" w:rsidRDefault="00E3578C" w:rsidP="00F77C89">
      <w:pPr>
        <w:pStyle w:val="Default"/>
        <w:rPr>
          <w:b/>
          <w:color w:val="auto"/>
          <w:sz w:val="32"/>
          <w:szCs w:val="32"/>
        </w:rPr>
      </w:pPr>
    </w:p>
    <w:p w:rsidR="00E3578C" w:rsidRDefault="00E3578C" w:rsidP="00F77C89">
      <w:pPr>
        <w:pStyle w:val="Default"/>
        <w:rPr>
          <w:b/>
          <w:color w:val="auto"/>
          <w:sz w:val="32"/>
          <w:szCs w:val="32"/>
        </w:rPr>
      </w:pPr>
    </w:p>
    <w:p w:rsidR="00E3578C" w:rsidRDefault="00E3578C" w:rsidP="00F77C89">
      <w:pPr>
        <w:pStyle w:val="Default"/>
        <w:rPr>
          <w:b/>
          <w:color w:val="auto"/>
          <w:sz w:val="32"/>
          <w:szCs w:val="32"/>
        </w:rPr>
      </w:pPr>
    </w:p>
    <w:p w:rsidR="00F77C89" w:rsidRPr="001E5751" w:rsidRDefault="00F77C89" w:rsidP="00F77C89">
      <w:pPr>
        <w:pStyle w:val="Default"/>
        <w:rPr>
          <w:b/>
          <w:color w:val="auto"/>
          <w:sz w:val="32"/>
          <w:szCs w:val="32"/>
        </w:rPr>
      </w:pPr>
      <w:r w:rsidRPr="001E5751">
        <w:rPr>
          <w:b/>
          <w:color w:val="auto"/>
          <w:sz w:val="32"/>
          <w:szCs w:val="32"/>
        </w:rPr>
        <w:t>Key Selection Criteria</w:t>
      </w:r>
    </w:p>
    <w:p w:rsidR="00F24EE7" w:rsidRDefault="00F24EE7" w:rsidP="00784905">
      <w:pPr>
        <w:pStyle w:val="Default"/>
        <w:jc w:val="both"/>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rsidR="00D5621E" w:rsidRPr="001E5751" w:rsidRDefault="00D5621E" w:rsidP="00F77C89">
      <w:pPr>
        <w:pStyle w:val="Default"/>
        <w:rPr>
          <w:sz w:val="22"/>
          <w:szCs w:val="22"/>
        </w:rPr>
      </w:pPr>
    </w:p>
    <w:p w:rsidR="00386E9B" w:rsidRPr="001E5751" w:rsidRDefault="00386E9B" w:rsidP="001D4E63">
      <w:pPr>
        <w:pStyle w:val="Default"/>
        <w:jc w:val="both"/>
        <w:rPr>
          <w:sz w:val="22"/>
          <w:szCs w:val="22"/>
        </w:rPr>
      </w:pP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9978AB" w:rsidRPr="00A93EFB" w:rsidTr="00EA2779">
        <w:tc>
          <w:tcPr>
            <w:tcW w:w="2263" w:type="dxa"/>
            <w:vMerge w:val="restart"/>
            <w:shd w:val="clear" w:color="auto" w:fill="auto"/>
          </w:tcPr>
          <w:p w:rsidR="009978AB" w:rsidRDefault="009978AB" w:rsidP="00EA2779">
            <w:pPr>
              <w:ind w:left="170"/>
              <w:rPr>
                <w:b/>
                <w:color w:val="FFFFFF" w:themeColor="background1"/>
              </w:rPr>
            </w:pPr>
          </w:p>
          <w:p w:rsidR="009978AB" w:rsidRPr="00A93EFB" w:rsidRDefault="009978AB" w:rsidP="00EA2779">
            <w:pPr>
              <w:ind w:left="170"/>
              <w:rPr>
                <w:b/>
                <w:color w:val="FFFFFF" w:themeColor="background1"/>
              </w:rPr>
            </w:pPr>
          </w:p>
          <w:p w:rsidR="009978AB" w:rsidRPr="00A93EFB" w:rsidRDefault="009978AB" w:rsidP="00EA2779">
            <w:pPr>
              <w:ind w:left="170"/>
              <w:rPr>
                <w:b/>
                <w:color w:val="FFFFFF" w:themeColor="background1"/>
              </w:rPr>
            </w:pPr>
            <w:r w:rsidRPr="00A93EFB">
              <w:rPr>
                <w:noProof/>
                <w:lang w:eastAsia="en-AU"/>
              </w:rPr>
              <w:drawing>
                <wp:inline distT="0" distB="0" distL="0" distR="0" wp14:anchorId="314334E0" wp14:editId="314334E1">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9978AB" w:rsidRPr="00A93EFB" w:rsidRDefault="009978AB" w:rsidP="00EA2779">
            <w:pPr>
              <w:ind w:left="170"/>
              <w:rPr>
                <w:b/>
                <w:color w:val="FFFFFF" w:themeColor="background1"/>
              </w:rPr>
            </w:pPr>
          </w:p>
          <w:p w:rsidR="009978AB" w:rsidRPr="00A93EFB" w:rsidRDefault="009978AB" w:rsidP="00EA2779">
            <w:pPr>
              <w:ind w:left="170"/>
              <w:rPr>
                <w:b/>
                <w:color w:val="FFFFFF" w:themeColor="background1"/>
              </w:rPr>
            </w:pPr>
          </w:p>
        </w:tc>
        <w:tc>
          <w:tcPr>
            <w:tcW w:w="7088" w:type="dxa"/>
            <w:shd w:val="clear" w:color="auto" w:fill="D9E2F3" w:themeFill="accent5" w:themeFillTint="33"/>
          </w:tcPr>
          <w:p w:rsidR="009978AB" w:rsidRPr="00217146" w:rsidRDefault="009978AB" w:rsidP="00E3578C">
            <w:pPr>
              <w:pStyle w:val="ListParagraph"/>
              <w:numPr>
                <w:ilvl w:val="0"/>
                <w:numId w:val="19"/>
              </w:numPr>
              <w:autoSpaceDE w:val="0"/>
              <w:autoSpaceDN w:val="0"/>
              <w:adjustRightInd w:val="0"/>
              <w:rPr>
                <w:sz w:val="22"/>
                <w:szCs w:val="22"/>
              </w:rPr>
            </w:pPr>
            <w:r w:rsidRPr="00217146">
              <w:rPr>
                <w:sz w:val="22"/>
                <w:szCs w:val="22"/>
              </w:rPr>
              <w:t>Tertiary qualifications in Social Work, Human Services, clinical Mental Health, Criminal Justice or a related field and/or experience within the community sector in a trauma related field.</w:t>
            </w:r>
          </w:p>
        </w:tc>
      </w:tr>
      <w:tr w:rsidR="009978AB" w:rsidRPr="00A93EFB" w:rsidTr="00EA2779">
        <w:tc>
          <w:tcPr>
            <w:tcW w:w="2263" w:type="dxa"/>
            <w:vMerge/>
            <w:shd w:val="clear" w:color="auto" w:fill="auto"/>
          </w:tcPr>
          <w:p w:rsidR="009978AB" w:rsidRPr="00A93EFB" w:rsidRDefault="009978AB" w:rsidP="00EA2779">
            <w:pPr>
              <w:ind w:left="170"/>
              <w:rPr>
                <w:b/>
                <w:color w:val="FFFFFF" w:themeColor="background1"/>
              </w:rPr>
            </w:pPr>
          </w:p>
        </w:tc>
        <w:tc>
          <w:tcPr>
            <w:tcW w:w="7088" w:type="dxa"/>
            <w:shd w:val="clear" w:color="auto" w:fill="D9E2F3" w:themeFill="accent5" w:themeFillTint="33"/>
          </w:tcPr>
          <w:p w:rsidR="005D7D2D" w:rsidRPr="005D7D2D" w:rsidRDefault="009978AB" w:rsidP="005D7D2D">
            <w:pPr>
              <w:pStyle w:val="ListParagraph"/>
              <w:numPr>
                <w:ilvl w:val="0"/>
                <w:numId w:val="19"/>
              </w:numPr>
              <w:rPr>
                <w:sz w:val="22"/>
                <w:szCs w:val="22"/>
              </w:rPr>
            </w:pPr>
            <w:r w:rsidRPr="009978AB">
              <w:rPr>
                <w:color w:val="000000"/>
                <w:sz w:val="22"/>
                <w:szCs w:val="22"/>
              </w:rPr>
              <w:t>A demonstrated knowledge of the issues potentially faced by people who h</w:t>
            </w:r>
            <w:r w:rsidR="005D7D2D">
              <w:rPr>
                <w:color w:val="000000"/>
                <w:sz w:val="22"/>
                <w:szCs w:val="22"/>
              </w:rPr>
              <w:t>ave experienced a violent crime and a good understanding of the Criminal Justice System</w:t>
            </w:r>
          </w:p>
        </w:tc>
      </w:tr>
      <w:tr w:rsidR="009978AB" w:rsidRPr="00A93EFB" w:rsidTr="00EA2779">
        <w:tc>
          <w:tcPr>
            <w:tcW w:w="2263" w:type="dxa"/>
            <w:vMerge/>
            <w:shd w:val="clear" w:color="auto" w:fill="auto"/>
          </w:tcPr>
          <w:p w:rsidR="009978AB" w:rsidRPr="00A93EFB" w:rsidRDefault="009978AB" w:rsidP="00EA2779">
            <w:pPr>
              <w:ind w:left="170"/>
              <w:rPr>
                <w:b/>
                <w:color w:val="FFFFFF" w:themeColor="background1"/>
              </w:rPr>
            </w:pPr>
          </w:p>
        </w:tc>
        <w:tc>
          <w:tcPr>
            <w:tcW w:w="7088" w:type="dxa"/>
            <w:shd w:val="clear" w:color="auto" w:fill="D9E2F3" w:themeFill="accent5" w:themeFillTint="33"/>
          </w:tcPr>
          <w:p w:rsidR="009978AB" w:rsidRPr="009978AB" w:rsidRDefault="009978AB" w:rsidP="005D7D2D">
            <w:pPr>
              <w:pStyle w:val="ListParagraph"/>
              <w:numPr>
                <w:ilvl w:val="0"/>
                <w:numId w:val="19"/>
              </w:numPr>
              <w:rPr>
                <w:color w:val="000000"/>
                <w:sz w:val="22"/>
                <w:szCs w:val="22"/>
              </w:rPr>
            </w:pPr>
            <w:r w:rsidRPr="00217146">
              <w:rPr>
                <w:color w:val="000000"/>
                <w:sz w:val="22"/>
                <w:szCs w:val="22"/>
              </w:rPr>
              <w:t>Strong understanding of</w:t>
            </w:r>
            <w:r>
              <w:rPr>
                <w:color w:val="000000"/>
                <w:sz w:val="22"/>
                <w:szCs w:val="22"/>
              </w:rPr>
              <w:t xml:space="preserve"> case management principles.  Experience</w:t>
            </w:r>
            <w:r w:rsidR="005D7D2D">
              <w:rPr>
                <w:color w:val="000000"/>
                <w:sz w:val="22"/>
                <w:szCs w:val="22"/>
              </w:rPr>
              <w:t>d</w:t>
            </w:r>
            <w:r>
              <w:rPr>
                <w:color w:val="000000"/>
                <w:sz w:val="22"/>
                <w:szCs w:val="22"/>
              </w:rPr>
              <w:t xml:space="preserve"> in</w:t>
            </w:r>
            <w:r w:rsidR="005D7D2D">
              <w:rPr>
                <w:color w:val="000000"/>
                <w:sz w:val="22"/>
                <w:szCs w:val="22"/>
              </w:rPr>
              <w:t xml:space="preserve"> intake, assessment and case management principles with the capacity to manage high case loads</w:t>
            </w:r>
          </w:p>
        </w:tc>
      </w:tr>
      <w:tr w:rsidR="009978AB" w:rsidRPr="00A93EFB" w:rsidTr="00EA2779">
        <w:tc>
          <w:tcPr>
            <w:tcW w:w="2263" w:type="dxa"/>
            <w:vMerge/>
            <w:shd w:val="clear" w:color="auto" w:fill="auto"/>
          </w:tcPr>
          <w:p w:rsidR="009978AB" w:rsidRPr="00A93EFB" w:rsidRDefault="009978AB" w:rsidP="00EA2779">
            <w:pPr>
              <w:ind w:left="170"/>
              <w:rPr>
                <w:b/>
                <w:color w:val="FFFFFF" w:themeColor="background1"/>
              </w:rPr>
            </w:pPr>
          </w:p>
        </w:tc>
        <w:tc>
          <w:tcPr>
            <w:tcW w:w="7088" w:type="dxa"/>
            <w:shd w:val="clear" w:color="auto" w:fill="D9E2F3" w:themeFill="accent5" w:themeFillTint="33"/>
          </w:tcPr>
          <w:p w:rsidR="009978AB" w:rsidRPr="009978AB" w:rsidRDefault="009978AB" w:rsidP="00E3578C">
            <w:pPr>
              <w:pStyle w:val="ListParagraph"/>
              <w:numPr>
                <w:ilvl w:val="0"/>
                <w:numId w:val="19"/>
              </w:numPr>
              <w:rPr>
                <w:color w:val="000000"/>
                <w:sz w:val="22"/>
                <w:szCs w:val="22"/>
              </w:rPr>
            </w:pPr>
            <w:r>
              <w:rPr>
                <w:color w:val="000000" w:themeColor="text1"/>
                <w:sz w:val="22"/>
                <w:szCs w:val="22"/>
              </w:rPr>
              <w:t>Demonstrated understanding and commitment to building partnerships and networks with external organisations.</w:t>
            </w:r>
          </w:p>
        </w:tc>
      </w:tr>
      <w:tr w:rsidR="009978AB" w:rsidRPr="00A93EFB" w:rsidTr="00EA2779">
        <w:tc>
          <w:tcPr>
            <w:tcW w:w="2263" w:type="dxa"/>
            <w:vMerge/>
            <w:shd w:val="clear" w:color="auto" w:fill="auto"/>
          </w:tcPr>
          <w:p w:rsidR="009978AB" w:rsidRPr="00A93EFB" w:rsidRDefault="009978AB" w:rsidP="00EA2779">
            <w:pPr>
              <w:ind w:left="170"/>
              <w:rPr>
                <w:b/>
                <w:color w:val="FFFFFF" w:themeColor="background1"/>
              </w:rPr>
            </w:pPr>
          </w:p>
        </w:tc>
        <w:tc>
          <w:tcPr>
            <w:tcW w:w="7088" w:type="dxa"/>
            <w:shd w:val="clear" w:color="auto" w:fill="D9E2F3" w:themeFill="accent5" w:themeFillTint="33"/>
          </w:tcPr>
          <w:p w:rsidR="009978AB" w:rsidRPr="009978AB" w:rsidRDefault="009978AB" w:rsidP="00E3578C">
            <w:pPr>
              <w:pStyle w:val="ListParagraph"/>
              <w:numPr>
                <w:ilvl w:val="0"/>
                <w:numId w:val="19"/>
              </w:numPr>
              <w:rPr>
                <w:color w:val="000000"/>
                <w:sz w:val="22"/>
                <w:szCs w:val="22"/>
              </w:rPr>
            </w:pPr>
            <w:r w:rsidRPr="00217146">
              <w:rPr>
                <w:color w:val="000000"/>
                <w:sz w:val="22"/>
                <w:szCs w:val="22"/>
              </w:rPr>
              <w:t>Capacity for, and understanding of, the importance of resilience e.g. capacity to cope within a trauma related field, perseverance to achieve goals and capacity to stay calm under pressur</w:t>
            </w:r>
            <w:r>
              <w:rPr>
                <w:color w:val="000000"/>
                <w:sz w:val="22"/>
                <w:szCs w:val="22"/>
              </w:rPr>
              <w:t>e.</w:t>
            </w:r>
          </w:p>
        </w:tc>
      </w:tr>
      <w:tr w:rsidR="009978AB" w:rsidRPr="00A93EFB" w:rsidTr="00EA2779">
        <w:tc>
          <w:tcPr>
            <w:tcW w:w="2263" w:type="dxa"/>
            <w:vMerge/>
            <w:shd w:val="clear" w:color="auto" w:fill="auto"/>
          </w:tcPr>
          <w:p w:rsidR="009978AB" w:rsidRPr="00A93EFB" w:rsidRDefault="009978AB" w:rsidP="00EA2779">
            <w:pPr>
              <w:ind w:left="170"/>
              <w:rPr>
                <w:b/>
                <w:color w:val="FFFFFF" w:themeColor="background1"/>
              </w:rPr>
            </w:pPr>
          </w:p>
        </w:tc>
        <w:tc>
          <w:tcPr>
            <w:tcW w:w="7088" w:type="dxa"/>
            <w:shd w:val="clear" w:color="auto" w:fill="D9E2F3" w:themeFill="accent5" w:themeFillTint="33"/>
          </w:tcPr>
          <w:p w:rsidR="009978AB" w:rsidRPr="009978AB" w:rsidRDefault="009978AB" w:rsidP="00E3578C">
            <w:pPr>
              <w:pStyle w:val="ListParagraph"/>
              <w:numPr>
                <w:ilvl w:val="0"/>
                <w:numId w:val="19"/>
              </w:numPr>
              <w:rPr>
                <w:sz w:val="22"/>
                <w:szCs w:val="22"/>
              </w:rPr>
            </w:pPr>
            <w:r>
              <w:rPr>
                <w:color w:val="000000"/>
                <w:sz w:val="22"/>
                <w:szCs w:val="22"/>
              </w:rPr>
              <w:t>Well-developed interpersonal and communication skills, including written communication and computer literacy.</w:t>
            </w:r>
          </w:p>
        </w:tc>
      </w:tr>
      <w:tr w:rsidR="009978AB" w:rsidRPr="00A93EFB" w:rsidTr="00EA2779">
        <w:tc>
          <w:tcPr>
            <w:tcW w:w="2263" w:type="dxa"/>
            <w:vMerge/>
            <w:shd w:val="clear" w:color="auto" w:fill="auto"/>
          </w:tcPr>
          <w:p w:rsidR="009978AB" w:rsidRPr="00A93EFB" w:rsidRDefault="009978AB" w:rsidP="00EA2779">
            <w:pPr>
              <w:ind w:left="170"/>
              <w:rPr>
                <w:b/>
                <w:color w:val="FFFFFF" w:themeColor="background1"/>
              </w:rPr>
            </w:pPr>
          </w:p>
        </w:tc>
        <w:tc>
          <w:tcPr>
            <w:tcW w:w="7088" w:type="dxa"/>
            <w:shd w:val="clear" w:color="auto" w:fill="D9E2F3" w:themeFill="accent5" w:themeFillTint="33"/>
          </w:tcPr>
          <w:p w:rsidR="009978AB" w:rsidRPr="00DA7D7E" w:rsidRDefault="009978AB" w:rsidP="00E3578C">
            <w:pPr>
              <w:pStyle w:val="ListParagraph"/>
              <w:numPr>
                <w:ilvl w:val="0"/>
                <w:numId w:val="19"/>
              </w:numPr>
              <w:rPr>
                <w:color w:val="000000"/>
                <w:sz w:val="22"/>
                <w:szCs w:val="22"/>
              </w:rPr>
            </w:pPr>
            <w:r>
              <w:rPr>
                <w:color w:val="000000" w:themeColor="text1"/>
                <w:sz w:val="22"/>
                <w:szCs w:val="22"/>
              </w:rPr>
              <w:t>Ability to work independently and also as part of a team.</w:t>
            </w:r>
          </w:p>
        </w:tc>
      </w:tr>
    </w:tbl>
    <w:p w:rsidR="009978AB" w:rsidRDefault="009978AB" w:rsidP="00217146">
      <w:pPr>
        <w:rPr>
          <w:b/>
          <w:sz w:val="32"/>
          <w:szCs w:val="32"/>
        </w:rPr>
      </w:pPr>
    </w:p>
    <w:p w:rsidR="00E3578C" w:rsidRDefault="00E3578C" w:rsidP="00217146">
      <w:pPr>
        <w:rPr>
          <w:b/>
          <w:sz w:val="32"/>
          <w:szCs w:val="32"/>
        </w:rPr>
      </w:pPr>
    </w:p>
    <w:p w:rsidR="0004443C" w:rsidRDefault="0004443C" w:rsidP="00217146">
      <w:pPr>
        <w:rPr>
          <w:b/>
          <w:sz w:val="32"/>
          <w:szCs w:val="32"/>
        </w:rPr>
      </w:pPr>
    </w:p>
    <w:p w:rsidR="0004443C" w:rsidRDefault="0004443C" w:rsidP="00217146">
      <w:pPr>
        <w:rPr>
          <w:b/>
          <w:sz w:val="32"/>
          <w:szCs w:val="32"/>
        </w:rPr>
      </w:pPr>
    </w:p>
    <w:p w:rsidR="000D31D4" w:rsidRPr="001E5751" w:rsidRDefault="00217146" w:rsidP="00217146">
      <w:pPr>
        <w:rPr>
          <w:b/>
          <w:sz w:val="32"/>
          <w:szCs w:val="32"/>
        </w:rPr>
      </w:pPr>
      <w:bookmarkStart w:id="0" w:name="_GoBack"/>
      <w:bookmarkEnd w:id="0"/>
      <w:r>
        <w:rPr>
          <w:b/>
          <w:sz w:val="32"/>
          <w:szCs w:val="32"/>
        </w:rPr>
        <w:t>Key</w:t>
      </w:r>
      <w:r w:rsidR="000D31D4" w:rsidRPr="001E5751">
        <w:rPr>
          <w:b/>
          <w:sz w:val="32"/>
          <w:szCs w:val="32"/>
        </w:rPr>
        <w:t xml:space="preserve"> Selection Criteria</w:t>
      </w:r>
      <w:r w:rsidR="000D31D4">
        <w:rPr>
          <w:b/>
          <w:sz w:val="32"/>
          <w:szCs w:val="32"/>
        </w:rPr>
        <w:t xml:space="preserve"> (continued)</w:t>
      </w:r>
    </w:p>
    <w:p w:rsidR="000D31D4" w:rsidRDefault="000D31D4"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rsidR="00F77C89" w:rsidRPr="001E5751" w:rsidRDefault="00F77C89" w:rsidP="00784905">
      <w:pPr>
        <w:pStyle w:val="Default"/>
        <w:jc w:val="both"/>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Applicants are to describe how they demonstrate the chara</w:t>
      </w:r>
      <w:r w:rsidR="00F24EE7">
        <w:rPr>
          <w:sz w:val="22"/>
          <w:szCs w:val="22"/>
        </w:rPr>
        <w:t xml:space="preserve">cteristics in each of the two </w:t>
      </w:r>
      <w:r w:rsidRPr="001E5751">
        <w:rPr>
          <w:sz w:val="22"/>
          <w:szCs w:val="22"/>
        </w:rPr>
        <w:t xml:space="preserve">capability groups; </w:t>
      </w:r>
      <w:r w:rsidRPr="001E5751">
        <w:rPr>
          <w:b/>
          <w:sz w:val="22"/>
          <w:szCs w:val="22"/>
        </w:rPr>
        <w:t>Personal Qualities</w:t>
      </w:r>
      <w:r w:rsidR="00F24EE7">
        <w:rPr>
          <w:b/>
          <w:sz w:val="22"/>
          <w:szCs w:val="22"/>
        </w:rPr>
        <w:t xml:space="preserve"> and </w:t>
      </w:r>
      <w:r w:rsidRPr="001E5751">
        <w:rPr>
          <w:b/>
          <w:sz w:val="22"/>
          <w:szCs w:val="22"/>
        </w:rPr>
        <w:t>Relationship and Outcomes</w:t>
      </w:r>
      <w:r w:rsidRPr="001E5751">
        <w:rPr>
          <w:sz w:val="22"/>
          <w:szCs w:val="22"/>
        </w:rPr>
        <w:t xml:space="preserve"> (no more than 1 page in total).</w:t>
      </w:r>
    </w:p>
    <w:p w:rsidR="00F77C89" w:rsidRDefault="00F77C89"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1E5751" w:rsidP="001E5751">
      <w:pPr>
        <w:pStyle w:val="Default"/>
        <w:rPr>
          <w:sz w:val="22"/>
          <w:szCs w:val="22"/>
        </w:rPr>
      </w:pPr>
    </w:p>
    <w:p w:rsidR="000D31D4" w:rsidRDefault="00E3578C" w:rsidP="006B32A0">
      <w:r>
        <w:rPr>
          <w:noProof/>
          <w:lang w:val="en-AU" w:eastAsia="en-AU"/>
        </w:rPr>
        <w:drawing>
          <wp:anchor distT="0" distB="0" distL="114300" distR="114300" simplePos="0" relativeHeight="251662336" behindDoc="0" locked="0" layoutInCell="1" allowOverlap="1" wp14:anchorId="69834FD5" wp14:editId="383ED7B2">
            <wp:simplePos x="0" y="0"/>
            <wp:positionH relativeFrom="margin">
              <wp:align>right</wp:align>
            </wp:positionH>
            <wp:positionV relativeFrom="paragraph">
              <wp:posOffset>345440</wp:posOffset>
            </wp:positionV>
            <wp:extent cx="5732145" cy="3835754"/>
            <wp:effectExtent l="0" t="0" r="190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7" cstate="print">
                      <a:extLst>
                        <a:ext uri="{28A0092B-C50C-407E-A947-70E740481C1C}">
                          <a14:useLocalDpi xmlns:a14="http://schemas.microsoft.com/office/drawing/2010/main" val="0"/>
                        </a:ext>
                      </a:extLst>
                    </a:blip>
                    <a:srcRect l="24669" t="25460" r="9175" b="8583"/>
                    <a:stretch/>
                  </pic:blipFill>
                  <pic:spPr>
                    <a:xfrm>
                      <a:off x="0" y="0"/>
                      <a:ext cx="5732145" cy="3835754"/>
                    </a:xfrm>
                    <a:prstGeom prst="rect">
                      <a:avLst/>
                    </a:prstGeom>
                  </pic:spPr>
                </pic:pic>
              </a:graphicData>
            </a:graphic>
          </wp:anchor>
        </w:drawing>
      </w:r>
    </w:p>
    <w:p w:rsidR="00E3578C" w:rsidRDefault="00E3578C" w:rsidP="006B32A0"/>
    <w:p w:rsidR="00E3578C" w:rsidRDefault="00E3578C" w:rsidP="006B32A0"/>
    <w:p w:rsidR="000D31D4" w:rsidRDefault="000D31D4" w:rsidP="006B32A0"/>
    <w:p w:rsidR="00E3578C" w:rsidRDefault="00E3578C" w:rsidP="00F24EE7">
      <w:pPr>
        <w:spacing w:before="120" w:after="120" w:line="240" w:lineRule="auto"/>
        <w:jc w:val="both"/>
        <w:rPr>
          <w:b/>
          <w:sz w:val="32"/>
          <w:szCs w:val="32"/>
        </w:rPr>
      </w:pPr>
    </w:p>
    <w:p w:rsidR="00E3578C" w:rsidRDefault="00E3578C" w:rsidP="00F24EE7">
      <w:pPr>
        <w:spacing w:before="120" w:after="120" w:line="240" w:lineRule="auto"/>
        <w:jc w:val="both"/>
        <w:rPr>
          <w:b/>
          <w:sz w:val="32"/>
          <w:szCs w:val="32"/>
        </w:rPr>
      </w:pPr>
    </w:p>
    <w:p w:rsidR="00E3578C" w:rsidRDefault="00E3578C" w:rsidP="00F24EE7">
      <w:pPr>
        <w:spacing w:before="120" w:after="120" w:line="240" w:lineRule="auto"/>
        <w:jc w:val="both"/>
        <w:rPr>
          <w:b/>
          <w:sz w:val="32"/>
          <w:szCs w:val="32"/>
        </w:rPr>
      </w:pPr>
    </w:p>
    <w:p w:rsidR="00E3578C" w:rsidRDefault="00E3578C" w:rsidP="00F24EE7">
      <w:pPr>
        <w:spacing w:before="120" w:after="120" w:line="240" w:lineRule="auto"/>
        <w:jc w:val="both"/>
        <w:rPr>
          <w:b/>
          <w:sz w:val="32"/>
          <w:szCs w:val="32"/>
        </w:rPr>
      </w:pPr>
    </w:p>
    <w:p w:rsidR="00F24EE7" w:rsidRPr="00E745DE" w:rsidRDefault="00F24EE7" w:rsidP="00F24EE7">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as required, participate in the development and implementation of specific OHS hazard and risk management strategies.</w:t>
      </w:r>
    </w:p>
    <w:p w:rsidR="00F24EE7" w:rsidRDefault="00F24EE7" w:rsidP="00E3578C">
      <w:pPr>
        <w:jc w:val="both"/>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04443C" w:rsidRPr="0004443C" w:rsidRDefault="0004443C" w:rsidP="0004443C">
      <w:pPr>
        <w:rPr>
          <w:b/>
          <w:sz w:val="32"/>
          <w:szCs w:val="32"/>
        </w:rPr>
      </w:pPr>
      <w:r w:rsidRPr="0004443C">
        <w:rPr>
          <w:b/>
          <w:sz w:val="32"/>
          <w:szCs w:val="32"/>
        </w:rPr>
        <w:t>Child Safe Standards</w:t>
      </w:r>
    </w:p>
    <w:p w:rsidR="00F24EE7" w:rsidRDefault="0004443C" w:rsidP="00F77C89">
      <w:pPr>
        <w:rPr>
          <w:b/>
          <w:sz w:val="32"/>
          <w:szCs w:val="32"/>
        </w:rPr>
      </w:pPr>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F24EE7" w:rsidRDefault="00F24EE7" w:rsidP="00F77C89">
      <w:pPr>
        <w:rPr>
          <w:b/>
          <w:sz w:val="32"/>
          <w:szCs w:val="32"/>
        </w:rPr>
      </w:pPr>
    </w:p>
    <w:p w:rsidR="00F24EE7" w:rsidRDefault="00F24EE7"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217146">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E3578C" w:rsidRPr="00C62B39" w:rsidRDefault="00E3578C" w:rsidP="00784905">
      <w:pPr>
        <w:numPr>
          <w:ilvl w:val="0"/>
          <w:numId w:val="9"/>
        </w:numPr>
        <w:tabs>
          <w:tab w:val="left" w:pos="360"/>
        </w:tabs>
        <w:spacing w:before="120" w:after="120" w:line="240" w:lineRule="auto"/>
        <w:jc w:val="both"/>
      </w:pPr>
      <w:r>
        <w:t>Additional screening processes, including National Name Check and Fingerprint Records Search, will be conducted as part of the authorisation process for employment within the VAP co-location project.</w:t>
      </w:r>
    </w:p>
    <w:p w:rsidR="00A3468D" w:rsidRPr="00A3468D" w:rsidRDefault="00A3468D" w:rsidP="00A3468D">
      <w:pPr>
        <w:pStyle w:val="ListParagraph"/>
        <w:numPr>
          <w:ilvl w:val="0"/>
          <w:numId w:val="9"/>
        </w:numPr>
      </w:pPr>
      <w:r w:rsidRPr="00A3468D">
        <w:t xml:space="preserve">In line </w:t>
      </w:r>
      <w:r>
        <w:t>with Anglicare Victoria’s Covid</w:t>
      </w:r>
      <w:r w:rsidRPr="00A3468D">
        <w:t xml:space="preserve">19 Vaccination Policy all staff, students and volunteers are required to provide evidence of full vaccination </w:t>
      </w:r>
      <w:r>
        <w:t>against Covid</w:t>
      </w:r>
      <w:r w:rsidRPr="00A3468D">
        <w:t>19 or provide a valid medical exemption. This requirement may be amended from time to time in line with Anglicare Victoria Policy or as directed by</w:t>
      </w:r>
      <w:r>
        <w:t xml:space="preserve"> the</w:t>
      </w:r>
      <w:r w:rsidRPr="00A3468D">
        <w:t xml:space="preserve"> Chief Health Officer.  </w:t>
      </w:r>
    </w:p>
    <w:p w:rsidR="001E5751" w:rsidRPr="00F77C89" w:rsidRDefault="001E5751" w:rsidP="00355205">
      <w:pPr>
        <w:pStyle w:val="ListParagraph"/>
        <w:ind w:left="357"/>
        <w:contextualSpacing w:val="0"/>
      </w:pPr>
    </w:p>
    <w:p w:rsidR="001E5751" w:rsidRDefault="001E5751" w:rsidP="00F77C89"/>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rsidTr="00EA2779">
        <w:tc>
          <w:tcPr>
            <w:tcW w:w="1384" w:type="dxa"/>
            <w:shd w:val="clear" w:color="auto" w:fill="auto"/>
          </w:tcPr>
          <w:p w:rsidR="00355205" w:rsidRPr="00922E56" w:rsidRDefault="00355205" w:rsidP="00EA2779">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EA2779">
            <w:pPr>
              <w:spacing w:before="120" w:after="120" w:line="240" w:lineRule="auto"/>
              <w:ind w:right="-142"/>
              <w:rPr>
                <w:rFonts w:eastAsia="Times New Roman"/>
                <w:lang w:eastAsia="en-AU"/>
              </w:rPr>
            </w:pPr>
          </w:p>
        </w:tc>
      </w:tr>
      <w:tr w:rsidR="00355205" w:rsidRPr="00922E56" w:rsidTr="00EA2779">
        <w:tc>
          <w:tcPr>
            <w:tcW w:w="1384" w:type="dxa"/>
            <w:shd w:val="clear" w:color="auto" w:fill="auto"/>
          </w:tcPr>
          <w:p w:rsidR="00355205" w:rsidRPr="00922E56" w:rsidRDefault="00355205" w:rsidP="00EA2779">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EA2779">
            <w:pPr>
              <w:spacing w:before="120" w:after="120" w:line="240" w:lineRule="auto"/>
              <w:ind w:right="-142"/>
              <w:rPr>
                <w:rFonts w:eastAsia="Times New Roman"/>
                <w:lang w:eastAsia="en-AU"/>
              </w:rPr>
            </w:pPr>
          </w:p>
        </w:tc>
      </w:tr>
      <w:tr w:rsidR="00355205" w:rsidRPr="00922E56" w:rsidTr="00EA2779">
        <w:tc>
          <w:tcPr>
            <w:tcW w:w="1384" w:type="dxa"/>
            <w:shd w:val="clear" w:color="auto" w:fill="auto"/>
          </w:tcPr>
          <w:p w:rsidR="00355205" w:rsidRPr="00922E56" w:rsidRDefault="00355205" w:rsidP="00EA2779">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EA2779">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190CAF">
      <w:headerReference w:type="default" r:id="rId18"/>
      <w:headerReference w:type="first" r:id="rId1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694" w:rsidRDefault="003E0694" w:rsidP="006B32A0">
      <w:r>
        <w:separator/>
      </w:r>
    </w:p>
  </w:endnote>
  <w:endnote w:type="continuationSeparator" w:id="0">
    <w:p w:rsidR="003E0694" w:rsidRDefault="003E0694"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779" w:rsidRPr="008F7F3E" w:rsidRDefault="00EA2779"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04443C">
          <w:rPr>
            <w:noProof/>
            <w:sz w:val="18"/>
            <w:szCs w:val="18"/>
          </w:rPr>
          <w:t>8</w:t>
        </w:r>
        <w:r w:rsidRPr="008F7F3E">
          <w:rPr>
            <w:noProof/>
            <w:sz w:val="18"/>
            <w:szCs w:val="18"/>
          </w:rPr>
          <w:fldChar w:fldCharType="end"/>
        </w:r>
      </w:sdtContent>
    </w:sdt>
  </w:p>
  <w:p w:rsidR="00EA2779" w:rsidRDefault="00EA2779"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779" w:rsidRDefault="00EA2779"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04443C">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694" w:rsidRDefault="003E0694" w:rsidP="006B32A0">
      <w:r>
        <w:separator/>
      </w:r>
    </w:p>
  </w:footnote>
  <w:footnote w:type="continuationSeparator" w:id="0">
    <w:p w:rsidR="003E0694" w:rsidRDefault="003E0694"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779" w:rsidRDefault="00EA2779" w:rsidP="006B32A0">
    <w:pPr>
      <w:pStyle w:val="Header"/>
    </w:pPr>
    <w:r>
      <w:rPr>
        <w:noProof/>
        <w:lang w:val="en-AU" w:eastAsia="en-AU"/>
      </w:rPr>
      <w:drawing>
        <wp:anchor distT="0" distB="0" distL="114300" distR="114300" simplePos="0" relativeHeight="251668480" behindDoc="1" locked="0" layoutInCell="1" allowOverlap="1" wp14:anchorId="314334F0" wp14:editId="314334F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779" w:rsidRDefault="00EA2779" w:rsidP="006B32A0">
    <w:pPr>
      <w:pStyle w:val="Header"/>
    </w:pPr>
    <w:r>
      <w:rPr>
        <w:noProof/>
        <w:lang w:val="en-AU" w:eastAsia="en-AU"/>
      </w:rPr>
      <w:drawing>
        <wp:anchor distT="0" distB="0" distL="114300" distR="114300" simplePos="0" relativeHeight="251663360" behindDoc="1" locked="0" layoutInCell="1" allowOverlap="1" wp14:anchorId="314334F2" wp14:editId="314334F3">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779" w:rsidRDefault="00EA2779" w:rsidP="006B32A0">
    <w:pPr>
      <w:pStyle w:val="Header"/>
    </w:pPr>
    <w:r>
      <w:rPr>
        <w:noProof/>
        <w:lang w:val="en-AU" w:eastAsia="en-AU"/>
      </w:rPr>
      <w:drawing>
        <wp:anchor distT="0" distB="0" distL="114300" distR="114300" simplePos="0" relativeHeight="251665408" behindDoc="1" locked="0" layoutInCell="1" allowOverlap="1" wp14:anchorId="314334F4" wp14:editId="314334F5">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779" w:rsidRDefault="00EA2779"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779" w:rsidRDefault="00EA2779" w:rsidP="006B32A0">
    <w:pPr>
      <w:pStyle w:val="Header"/>
    </w:pPr>
    <w:r>
      <w:rPr>
        <w:noProof/>
        <w:lang w:val="en-AU" w:eastAsia="en-AU"/>
      </w:rPr>
      <w:drawing>
        <wp:anchor distT="0" distB="0" distL="114300" distR="114300" simplePos="0" relativeHeight="251667456" behindDoc="1" locked="0" layoutInCell="1" allowOverlap="1" wp14:anchorId="314334F6" wp14:editId="314334F7">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72D"/>
    <w:multiLevelType w:val="hybridMultilevel"/>
    <w:tmpl w:val="93AA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DE64FC"/>
    <w:multiLevelType w:val="hybridMultilevel"/>
    <w:tmpl w:val="911C67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9741CB"/>
    <w:multiLevelType w:val="hybridMultilevel"/>
    <w:tmpl w:val="E0E40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26EBE"/>
    <w:multiLevelType w:val="hybridMultilevel"/>
    <w:tmpl w:val="9720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55CC0"/>
    <w:multiLevelType w:val="hybridMultilevel"/>
    <w:tmpl w:val="5AD29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C6C626E"/>
    <w:multiLevelType w:val="hybridMultilevel"/>
    <w:tmpl w:val="AC640F02"/>
    <w:lvl w:ilvl="0" w:tplc="F7C03BAC">
      <w:start w:val="2"/>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3B05D0"/>
    <w:multiLevelType w:val="hybridMultilevel"/>
    <w:tmpl w:val="912CDEE4"/>
    <w:lvl w:ilvl="0" w:tplc="A7C8317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B4602BA"/>
    <w:multiLevelType w:val="hybridMultilevel"/>
    <w:tmpl w:val="843C5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5"/>
  </w:num>
  <w:num w:numId="5">
    <w:abstractNumId w:val="10"/>
  </w:num>
  <w:num w:numId="6">
    <w:abstractNumId w:val="7"/>
  </w:num>
  <w:num w:numId="7">
    <w:abstractNumId w:val="4"/>
  </w:num>
  <w:num w:numId="8">
    <w:abstractNumId w:val="11"/>
  </w:num>
  <w:num w:numId="9">
    <w:abstractNumId w:val="21"/>
  </w:num>
  <w:num w:numId="10">
    <w:abstractNumId w:val="2"/>
  </w:num>
  <w:num w:numId="11">
    <w:abstractNumId w:val="19"/>
  </w:num>
  <w:num w:numId="12">
    <w:abstractNumId w:val="16"/>
  </w:num>
  <w:num w:numId="13">
    <w:abstractNumId w:val="14"/>
  </w:num>
  <w:num w:numId="14">
    <w:abstractNumId w:val="8"/>
  </w:num>
  <w:num w:numId="15">
    <w:abstractNumId w:val="6"/>
  </w:num>
  <w:num w:numId="16">
    <w:abstractNumId w:val="1"/>
  </w:num>
  <w:num w:numId="17">
    <w:abstractNumId w:val="9"/>
  </w:num>
  <w:num w:numId="18">
    <w:abstractNumId w:val="20"/>
  </w:num>
  <w:num w:numId="19">
    <w:abstractNumId w:val="15"/>
  </w:num>
  <w:num w:numId="20">
    <w:abstractNumId w:val="0"/>
  </w:num>
  <w:num w:numId="21">
    <w:abstractNumId w:val="18"/>
    <w:lvlOverride w:ilvl="0">
      <w:startOverride w:val="2"/>
    </w:lvlOverride>
    <w:lvlOverride w:ilvl="1"/>
    <w:lvlOverride w:ilvl="2"/>
    <w:lvlOverride w:ilvl="3"/>
    <w:lvlOverride w:ilvl="4"/>
    <w:lvlOverride w:ilvl="5"/>
    <w:lvlOverride w:ilvl="6"/>
    <w:lvlOverride w:ilvl="7"/>
    <w:lvlOverride w:ilvl="8"/>
  </w:num>
  <w:num w:numId="22">
    <w:abstractNumId w:val="18"/>
  </w:num>
  <w:num w:numId="23">
    <w:abstractNumId w:val="13"/>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4443C"/>
    <w:rsid w:val="00085EDF"/>
    <w:rsid w:val="000A1EBC"/>
    <w:rsid w:val="000D26B9"/>
    <w:rsid w:val="000D31D4"/>
    <w:rsid w:val="00177E46"/>
    <w:rsid w:val="00190CAF"/>
    <w:rsid w:val="001D4E63"/>
    <w:rsid w:val="001E4B7A"/>
    <w:rsid w:val="001E5751"/>
    <w:rsid w:val="00205B40"/>
    <w:rsid w:val="0021001B"/>
    <w:rsid w:val="00217146"/>
    <w:rsid w:val="00220F16"/>
    <w:rsid w:val="002344EE"/>
    <w:rsid w:val="00263749"/>
    <w:rsid w:val="0028037E"/>
    <w:rsid w:val="002E702E"/>
    <w:rsid w:val="00336C99"/>
    <w:rsid w:val="00355205"/>
    <w:rsid w:val="00361E1E"/>
    <w:rsid w:val="00365C53"/>
    <w:rsid w:val="00386E9B"/>
    <w:rsid w:val="003E0694"/>
    <w:rsid w:val="00400C65"/>
    <w:rsid w:val="00421F55"/>
    <w:rsid w:val="00424786"/>
    <w:rsid w:val="00486315"/>
    <w:rsid w:val="004B18AF"/>
    <w:rsid w:val="004B6E21"/>
    <w:rsid w:val="004E6891"/>
    <w:rsid w:val="005670F4"/>
    <w:rsid w:val="005D7D2D"/>
    <w:rsid w:val="006837F3"/>
    <w:rsid w:val="006B32A0"/>
    <w:rsid w:val="00720E34"/>
    <w:rsid w:val="007348ED"/>
    <w:rsid w:val="0076375F"/>
    <w:rsid w:val="00784905"/>
    <w:rsid w:val="007D300E"/>
    <w:rsid w:val="008011C9"/>
    <w:rsid w:val="008A2942"/>
    <w:rsid w:val="008A604A"/>
    <w:rsid w:val="008E2D3D"/>
    <w:rsid w:val="008F7F3E"/>
    <w:rsid w:val="00905A18"/>
    <w:rsid w:val="009558E7"/>
    <w:rsid w:val="009978AB"/>
    <w:rsid w:val="009A3161"/>
    <w:rsid w:val="00A3468D"/>
    <w:rsid w:val="00A4267F"/>
    <w:rsid w:val="00A562EB"/>
    <w:rsid w:val="00AC3607"/>
    <w:rsid w:val="00AD2FB1"/>
    <w:rsid w:val="00AF3D46"/>
    <w:rsid w:val="00B70150"/>
    <w:rsid w:val="00C3428A"/>
    <w:rsid w:val="00C77E19"/>
    <w:rsid w:val="00C9460D"/>
    <w:rsid w:val="00C96E18"/>
    <w:rsid w:val="00CB0683"/>
    <w:rsid w:val="00D5621E"/>
    <w:rsid w:val="00D73E17"/>
    <w:rsid w:val="00D94963"/>
    <w:rsid w:val="00DA7D7E"/>
    <w:rsid w:val="00DD3CE6"/>
    <w:rsid w:val="00E13553"/>
    <w:rsid w:val="00E3578C"/>
    <w:rsid w:val="00E75955"/>
    <w:rsid w:val="00EA2779"/>
    <w:rsid w:val="00EE5FE2"/>
    <w:rsid w:val="00F24EE7"/>
    <w:rsid w:val="00F25595"/>
    <w:rsid w:val="00F323B3"/>
    <w:rsid w:val="00F56AAB"/>
    <w:rsid w:val="00F620CD"/>
    <w:rsid w:val="00F77C89"/>
    <w:rsid w:val="00F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2A2F480-6934-4A49-82C5-64C7AACE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paragraph" w:styleId="Heading1">
    <w:name w:val="heading 1"/>
    <w:basedOn w:val="Normal"/>
    <w:next w:val="Normal"/>
    <w:link w:val="Heading1Char"/>
    <w:qFormat/>
    <w:rsid w:val="00217146"/>
    <w:pPr>
      <w:keepNext/>
      <w:spacing w:after="0" w:line="240" w:lineRule="auto"/>
      <w:ind w:left="540" w:hanging="540"/>
      <w:outlineLvl w:val="0"/>
    </w:pPr>
    <w:rPr>
      <w:rFonts w:ascii="Arial Narrow" w:eastAsia="Times New Roman" w:hAnsi="Arial Narrow"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iPriority w:val="99"/>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DefaultParagraphFont"/>
    <w:uiPriority w:val="1"/>
    <w:rsid w:val="00217146"/>
    <w:rPr>
      <w:rFonts w:ascii="Arial" w:hAnsi="Arial"/>
      <w:b w:val="0"/>
      <w:i w:val="0"/>
      <w:sz w:val="22"/>
    </w:rPr>
  </w:style>
  <w:style w:type="character" w:customStyle="1" w:styleId="Heading1Char">
    <w:name w:val="Heading 1 Char"/>
    <w:basedOn w:val="DefaultParagraphFont"/>
    <w:link w:val="Heading1"/>
    <w:rsid w:val="00217146"/>
    <w:rPr>
      <w:rFonts w:ascii="Arial Narrow" w:eastAsia="Times New Roman" w:hAnsi="Arial Narrow" w:cs="Times New Roman"/>
      <w:b/>
      <w:sz w:val="20"/>
      <w:szCs w:val="20"/>
      <w:lang w:eastAsia="en-AU"/>
    </w:rPr>
  </w:style>
  <w:style w:type="character" w:customStyle="1" w:styleId="Style16">
    <w:name w:val="Style16"/>
    <w:basedOn w:val="DefaultParagraphFont"/>
    <w:uiPriority w:val="1"/>
    <w:rsid w:val="00217146"/>
    <w:rPr>
      <w:rFonts w:ascii="Arial" w:hAnsi="Arial"/>
      <w:b w:val="0"/>
      <w:i w:val="0"/>
      <w:color w:val="auto"/>
      <w:sz w:val="22"/>
    </w:rPr>
  </w:style>
  <w:style w:type="paragraph" w:styleId="BalloonText">
    <w:name w:val="Balloon Text"/>
    <w:basedOn w:val="Normal"/>
    <w:link w:val="BalloonTextChar"/>
    <w:uiPriority w:val="99"/>
    <w:semiHidden/>
    <w:unhideWhenUsed/>
    <w:rsid w:val="00734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73708">
      <w:bodyDiv w:val="1"/>
      <w:marLeft w:val="0"/>
      <w:marRight w:val="0"/>
      <w:marTop w:val="0"/>
      <w:marBottom w:val="0"/>
      <w:divBdr>
        <w:top w:val="none" w:sz="0" w:space="0" w:color="auto"/>
        <w:left w:val="none" w:sz="0" w:space="0" w:color="auto"/>
        <w:bottom w:val="none" w:sz="0" w:space="0" w:color="auto"/>
        <w:right w:val="none" w:sz="0" w:space="0" w:color="auto"/>
      </w:divBdr>
    </w:div>
    <w:div w:id="1619334527">
      <w:bodyDiv w:val="1"/>
      <w:marLeft w:val="0"/>
      <w:marRight w:val="0"/>
      <w:marTop w:val="0"/>
      <w:marBottom w:val="0"/>
      <w:divBdr>
        <w:top w:val="none" w:sz="0" w:space="0" w:color="auto"/>
        <w:left w:val="none" w:sz="0" w:space="0" w:color="auto"/>
        <w:bottom w:val="none" w:sz="0" w:space="0" w:color="auto"/>
        <w:right w:val="none" w:sz="0" w:space="0" w:color="auto"/>
      </w:divBdr>
    </w:div>
    <w:div w:id="1740707645">
      <w:bodyDiv w:val="1"/>
      <w:marLeft w:val="0"/>
      <w:marRight w:val="0"/>
      <w:marTop w:val="0"/>
      <w:marBottom w:val="0"/>
      <w:divBdr>
        <w:top w:val="none" w:sz="0" w:space="0" w:color="auto"/>
        <w:left w:val="none" w:sz="0" w:space="0" w:color="auto"/>
        <w:bottom w:val="none" w:sz="0" w:space="0" w:color="auto"/>
        <w:right w:val="none" w:sz="0" w:space="0" w:color="auto"/>
      </w:divBdr>
    </w:div>
    <w:div w:id="1800755619">
      <w:bodyDiv w:val="1"/>
      <w:marLeft w:val="0"/>
      <w:marRight w:val="0"/>
      <w:marTop w:val="0"/>
      <w:marBottom w:val="0"/>
      <w:divBdr>
        <w:top w:val="none" w:sz="0" w:space="0" w:color="auto"/>
        <w:left w:val="none" w:sz="0" w:space="0" w:color="auto"/>
        <w:bottom w:val="none" w:sz="0" w:space="0" w:color="auto"/>
        <w:right w:val="none" w:sz="0" w:space="0" w:color="auto"/>
      </w:divBdr>
    </w:div>
    <w:div w:id="18402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E968D7029632477EB4F0FACD355BCE07"/>
        <w:category>
          <w:name w:val="General"/>
          <w:gallery w:val="placeholder"/>
        </w:category>
        <w:types>
          <w:type w:val="bbPlcHdr"/>
        </w:types>
        <w:behaviors>
          <w:behavior w:val="content"/>
        </w:behaviors>
        <w:guid w:val="{7D148C7A-1432-4DD6-A83E-B755BB2390D8}"/>
      </w:docPartPr>
      <w:docPartBody>
        <w:p w:rsidR="00E92D69" w:rsidRDefault="00E92D69" w:rsidP="00E92D69">
          <w:pPr>
            <w:pStyle w:val="E968D7029632477EB4F0FACD355BCE07"/>
          </w:pPr>
          <w:r w:rsidRPr="00607BD2">
            <w:rPr>
              <w:rFonts w:ascii="Arial" w:hAnsi="Arial" w:cs="Arial"/>
              <w:color w:val="A6A6A6" w:themeColor="background1" w:themeShade="A6"/>
            </w:rPr>
            <w:t>Provide a brief description of the Program and the context to which the position belongs.  This should be approximately one to two paragraphs long.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3B05D0"/>
    <w:multiLevelType w:val="hybridMultilevel"/>
    <w:tmpl w:val="0AF0F308"/>
    <w:lvl w:ilvl="0" w:tplc="A7C8317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9B"/>
    <w:rsid w:val="00033A81"/>
    <w:rsid w:val="00136BEE"/>
    <w:rsid w:val="0023329B"/>
    <w:rsid w:val="00A425F9"/>
    <w:rsid w:val="00AC3DDA"/>
    <w:rsid w:val="00E92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E92D6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E968D7029632477EB4F0FACD355BCE07">
    <w:name w:val="E968D7029632477EB4F0FACD355BCE07"/>
    <w:rsid w:val="00E92D69"/>
  </w:style>
  <w:style w:type="paragraph" w:customStyle="1" w:styleId="756BF09BD4134572AFF5E2D67E6FBE37">
    <w:name w:val="756BF09BD4134572AFF5E2D67E6FBE37"/>
    <w:rsid w:val="00E92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a0b778142c3ba8211f3b88a52cefee88">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b367b53b438649aa958b860d7c4ec233"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AVDMS-1099922042-112</_dlc_DocId>
    <_dlc_DocIdUrl xmlns="5dc96330-7f88-41a3-aafb-e3cbad524d73">
      <Url>https://anglicarevic.sharepoint.com/sites/DMS/PeopleCulture/_layouts/15/DocIdRedir.aspx?ID=AVDMS-1099922042-112</Url>
      <Description>AVDMS-1099922042-112</Description>
    </_dlc_DocIdUrl>
  </documentManagement>
</p:properties>
</file>

<file path=customXml/itemProps1.xml><?xml version="1.0" encoding="utf-8"?>
<ds:datastoreItem xmlns:ds="http://schemas.openxmlformats.org/officeDocument/2006/customXml" ds:itemID="{9277630F-0B01-4D92-B932-F602DC612B2D}">
  <ds:schemaRefs>
    <ds:schemaRef ds:uri="office.server.policy"/>
  </ds:schemaRefs>
</ds:datastoreItem>
</file>

<file path=customXml/itemProps2.xml><?xml version="1.0" encoding="utf-8"?>
<ds:datastoreItem xmlns:ds="http://schemas.openxmlformats.org/officeDocument/2006/customXml" ds:itemID="{8934B5EB-05C3-42E4-B3BF-A5CA775DC941}">
  <ds:schemaRefs>
    <ds:schemaRef ds:uri="http://schemas.microsoft.com/sharepoint/events"/>
  </ds:schemaRefs>
</ds:datastoreItem>
</file>

<file path=customXml/itemProps3.xml><?xml version="1.0" encoding="utf-8"?>
<ds:datastoreItem xmlns:ds="http://schemas.openxmlformats.org/officeDocument/2006/customXml" ds:itemID="{163972DE-D29C-4A14-A808-892305EBC4AF}">
  <ds:schemaRefs>
    <ds:schemaRef ds:uri="http://schemas.microsoft.com/sharepoint/v3/contenttype/forms"/>
  </ds:schemaRefs>
</ds:datastoreItem>
</file>

<file path=customXml/itemProps4.xml><?xml version="1.0" encoding="utf-8"?>
<ds:datastoreItem xmlns:ds="http://schemas.openxmlformats.org/officeDocument/2006/customXml" ds:itemID="{EC11FF24-F1F8-4884-A3FF-B20593311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89BF55-31A7-40C2-A7D5-391E58CDCFF5}">
  <ds:schemaRefs>
    <ds:schemaRef ds:uri="http://purl.org/dc/dcmitype/"/>
    <ds:schemaRef ds:uri="http://schemas.microsoft.com/office/2006/documentManagement/types"/>
    <ds:schemaRef ds:uri="c30a518d-be16-48f3-9331-c6aeb48fc4aa"/>
    <ds:schemaRef ds:uri="http://schemas.openxmlformats.org/package/2006/metadata/core-properties"/>
    <ds:schemaRef ds:uri="http://purl.org/dc/elements/1.1/"/>
    <ds:schemaRef ds:uri="a2820491-bebc-4480-8ad9-4bcbb0912af0"/>
    <ds:schemaRef ds:uri="http://schemas.microsoft.com/office/infopath/2007/PartnerControls"/>
    <ds:schemaRef ds:uri="http://schemas.microsoft.com/office/2006/metadata/properties"/>
    <ds:schemaRef ds:uri="http://purl.org/dc/terms/"/>
    <ds:schemaRef ds:uri="5dc96330-7f88-41a3-aafb-e3cbad524d7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Luke's</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Bakopoulos</dc:creator>
  <cp:lastModifiedBy>Darryl Lavey</cp:lastModifiedBy>
  <cp:revision>2</cp:revision>
  <cp:lastPrinted>2022-02-14T02:41:00Z</cp:lastPrinted>
  <dcterms:created xsi:type="dcterms:W3CDTF">2022-08-10T05:19:00Z</dcterms:created>
  <dcterms:modified xsi:type="dcterms:W3CDTF">2022-08-10T05:19:00Z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60a8f348-378b-4bb7-81a0-f706b4fa65fb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