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034F41">
      <w:pPr>
        <w:pStyle w:val="Heading1"/>
        <w:jc w:val="both"/>
      </w:pPr>
      <w:r w:rsidRPr="00C96242">
        <w:t>Statement of Duties</w:t>
      </w:r>
    </w:p>
    <w:p w:rsidR="00E96058" w:rsidRPr="003951E9" w:rsidRDefault="00E96058" w:rsidP="00034F41">
      <w:pPr>
        <w:pStyle w:val="Heading2"/>
        <w:spacing w:before="0"/>
        <w:jc w:val="both"/>
      </w:pPr>
      <w:r w:rsidRPr="003951E9">
        <w:t xml:space="preserve">Department of </w:t>
      </w:r>
      <w:r w:rsidR="00FB41DC">
        <w:t>Premier and Cabinet</w:t>
      </w:r>
    </w:p>
    <w:p w:rsidR="00C96242" w:rsidRDefault="009A3D43" w:rsidP="00122873">
      <w:r>
        <w:t xml:space="preserve">As at </w:t>
      </w:r>
      <w:r w:rsidR="00BB6B94">
        <w:t>18 July</w:t>
      </w:r>
      <w:r w:rsidR="00AA15BD">
        <w:t xml:space="preserve"> 2017</w:t>
      </w:r>
    </w:p>
    <w:p w:rsidR="007F73E6" w:rsidRPr="007F73E6" w:rsidRDefault="007F73E6" w:rsidP="00034F41">
      <w:pPr>
        <w:pBdr>
          <w:bottom w:val="single" w:sz="4" w:space="1" w:color="auto"/>
        </w:pBdr>
        <w:jc w:val="both"/>
      </w:pPr>
    </w:p>
    <w:p w:rsidR="009D522C" w:rsidRPr="00E96058" w:rsidRDefault="009D522C" w:rsidP="0033280C">
      <w:pPr>
        <w:tabs>
          <w:tab w:val="clear" w:pos="2835"/>
          <w:tab w:val="left" w:pos="3544"/>
        </w:tabs>
        <w:jc w:val="both"/>
      </w:pPr>
      <w:r w:rsidRPr="003951E9">
        <w:rPr>
          <w:rStyle w:val="Heading3Char"/>
        </w:rPr>
        <w:t>Position title:</w:t>
      </w:r>
      <w:r w:rsidRPr="00E96058">
        <w:tab/>
      </w:r>
      <w:r w:rsidR="00C661E4">
        <w:t xml:space="preserve"> </w:t>
      </w:r>
      <w:r w:rsidR="00F50B53">
        <w:t>Policy Analyst</w:t>
      </w:r>
    </w:p>
    <w:p w:rsidR="009D522C" w:rsidRPr="00E96058" w:rsidRDefault="009D522C" w:rsidP="0033280C">
      <w:pPr>
        <w:tabs>
          <w:tab w:val="clear" w:pos="2835"/>
          <w:tab w:val="left" w:pos="3544"/>
        </w:tabs>
        <w:jc w:val="both"/>
      </w:pPr>
      <w:r w:rsidRPr="003951E9">
        <w:rPr>
          <w:rStyle w:val="Heading3Char"/>
        </w:rPr>
        <w:t>Position number:</w:t>
      </w:r>
      <w:r w:rsidRPr="00E96058">
        <w:tab/>
      </w:r>
      <w:r w:rsidR="00C661E4">
        <w:t xml:space="preserve"> </w:t>
      </w:r>
      <w:r w:rsidR="00B260E5">
        <w:t>001885</w:t>
      </w:r>
    </w:p>
    <w:p w:rsidR="009D522C" w:rsidRPr="00E96058" w:rsidRDefault="009D522C" w:rsidP="0033280C">
      <w:pPr>
        <w:tabs>
          <w:tab w:val="clear" w:pos="2835"/>
          <w:tab w:val="left" w:pos="3544"/>
        </w:tabs>
        <w:jc w:val="both"/>
      </w:pPr>
      <w:r w:rsidRPr="003951E9">
        <w:rPr>
          <w:rStyle w:val="Heading3Char"/>
        </w:rPr>
        <w:t>Award/Agreement:</w:t>
      </w:r>
      <w:r w:rsidRPr="00E96058">
        <w:tab/>
      </w:r>
      <w:r w:rsidR="00C661E4">
        <w:t xml:space="preserve"> </w:t>
      </w:r>
      <w:r w:rsidR="00FF7654">
        <w:t>Tasmanian State Service</w:t>
      </w:r>
    </w:p>
    <w:p w:rsidR="009D522C" w:rsidRPr="00E96058" w:rsidRDefault="009D522C" w:rsidP="0033280C">
      <w:pPr>
        <w:tabs>
          <w:tab w:val="clear" w:pos="2835"/>
          <w:tab w:val="left" w:pos="3544"/>
        </w:tabs>
        <w:jc w:val="both"/>
      </w:pPr>
      <w:r w:rsidRPr="003951E9">
        <w:rPr>
          <w:rStyle w:val="Heading3Char"/>
        </w:rPr>
        <w:t>Classification level:</w:t>
      </w:r>
      <w:r w:rsidRPr="00E96058">
        <w:tab/>
      </w:r>
      <w:r w:rsidR="00C661E4">
        <w:t xml:space="preserve"> </w:t>
      </w:r>
      <w:r w:rsidR="00954003">
        <w:t xml:space="preserve">General Stream - </w:t>
      </w:r>
      <w:r w:rsidR="00F50B53">
        <w:t>Band 6</w:t>
      </w:r>
    </w:p>
    <w:p w:rsidR="009D522C" w:rsidRPr="00E96058" w:rsidRDefault="009D522C" w:rsidP="0033280C">
      <w:pPr>
        <w:tabs>
          <w:tab w:val="clear" w:pos="2835"/>
          <w:tab w:val="left" w:pos="3544"/>
        </w:tabs>
        <w:jc w:val="both"/>
      </w:pPr>
      <w:r w:rsidRPr="003951E9">
        <w:rPr>
          <w:rStyle w:val="Heading3Char"/>
        </w:rPr>
        <w:t>Division/branch/section:</w:t>
      </w:r>
      <w:r w:rsidRPr="003951E9">
        <w:rPr>
          <w:rStyle w:val="Heading3Char"/>
        </w:rPr>
        <w:tab/>
      </w:r>
      <w:r w:rsidR="00C661E4">
        <w:t xml:space="preserve"> </w:t>
      </w:r>
      <w:r w:rsidR="00F50B53">
        <w:t>Policy Division</w:t>
      </w:r>
    </w:p>
    <w:p w:rsidR="009D522C" w:rsidRPr="00E96058" w:rsidRDefault="009D522C" w:rsidP="0033280C">
      <w:pPr>
        <w:tabs>
          <w:tab w:val="clear" w:pos="2835"/>
          <w:tab w:val="left" w:pos="3544"/>
        </w:tabs>
        <w:jc w:val="both"/>
      </w:pPr>
      <w:r w:rsidRPr="003951E9">
        <w:rPr>
          <w:rStyle w:val="Heading3Char"/>
        </w:rPr>
        <w:t>Full Time Equivalent (FTE):</w:t>
      </w:r>
      <w:r w:rsidRPr="00E96058">
        <w:tab/>
      </w:r>
      <w:r w:rsidR="00C661E4">
        <w:t xml:space="preserve"> </w:t>
      </w:r>
      <w:r w:rsidR="00954003">
        <w:t>1.0</w:t>
      </w:r>
    </w:p>
    <w:p w:rsidR="009D522C" w:rsidRPr="00E96058" w:rsidRDefault="009D522C" w:rsidP="0033280C">
      <w:pPr>
        <w:tabs>
          <w:tab w:val="clear" w:pos="2835"/>
          <w:tab w:val="left" w:pos="3544"/>
        </w:tabs>
        <w:jc w:val="both"/>
      </w:pPr>
      <w:r w:rsidRPr="003951E9">
        <w:rPr>
          <w:rStyle w:val="Heading3Char"/>
        </w:rPr>
        <w:t>Location:</w:t>
      </w:r>
      <w:r w:rsidRPr="00E96058">
        <w:tab/>
      </w:r>
      <w:r w:rsidR="00C661E4">
        <w:t xml:space="preserve"> </w:t>
      </w:r>
      <w:r w:rsidR="00F50B53">
        <w:t>Hobart</w:t>
      </w:r>
    </w:p>
    <w:p w:rsidR="009D522C" w:rsidRPr="00E96058" w:rsidRDefault="00A65569" w:rsidP="0033280C">
      <w:pPr>
        <w:tabs>
          <w:tab w:val="clear" w:pos="2835"/>
          <w:tab w:val="left" w:pos="3544"/>
        </w:tabs>
        <w:jc w:val="both"/>
      </w:pPr>
      <w:r>
        <w:rPr>
          <w:rStyle w:val="Heading3Char"/>
        </w:rPr>
        <w:t xml:space="preserve">Position </w:t>
      </w:r>
      <w:r w:rsidR="009D522C" w:rsidRPr="003951E9">
        <w:rPr>
          <w:rStyle w:val="Heading3Char"/>
        </w:rPr>
        <w:t>status:</w:t>
      </w:r>
      <w:r w:rsidR="009D522C" w:rsidRPr="00E96058">
        <w:tab/>
      </w:r>
      <w:r w:rsidR="008478F5">
        <w:t xml:space="preserve"> Permanent</w:t>
      </w:r>
    </w:p>
    <w:p w:rsidR="009D522C" w:rsidRPr="00F50B53" w:rsidRDefault="009D522C" w:rsidP="0033280C">
      <w:pPr>
        <w:tabs>
          <w:tab w:val="clear" w:pos="2835"/>
          <w:tab w:val="left" w:pos="3544"/>
        </w:tabs>
        <w:jc w:val="both"/>
        <w:rPr>
          <w:b/>
        </w:rPr>
      </w:pPr>
      <w:r w:rsidRPr="003951E9">
        <w:rPr>
          <w:rStyle w:val="Heading3Char"/>
        </w:rPr>
        <w:t>Ordinary hours per week:</w:t>
      </w:r>
      <w:r w:rsidR="003951E9">
        <w:rPr>
          <w:rStyle w:val="Heading3Char"/>
        </w:rPr>
        <w:tab/>
      </w:r>
      <w:r w:rsidR="00F50B53">
        <w:rPr>
          <w:rStyle w:val="Heading3Char"/>
        </w:rPr>
        <w:tab/>
      </w:r>
      <w:r w:rsidR="00F50B53" w:rsidRPr="00F50B53">
        <w:rPr>
          <w:rStyle w:val="Heading3Char"/>
          <w:b w:val="0"/>
        </w:rPr>
        <w:t>36.75</w:t>
      </w:r>
      <w:r w:rsidR="00C661E4" w:rsidRPr="00F50B53">
        <w:rPr>
          <w:b/>
        </w:rPr>
        <w:t xml:space="preserve"> </w:t>
      </w:r>
    </w:p>
    <w:p w:rsidR="009D522C" w:rsidRDefault="009D522C" w:rsidP="0033280C">
      <w:pPr>
        <w:pBdr>
          <w:bottom w:val="single" w:sz="6" w:space="1" w:color="auto"/>
        </w:pBdr>
        <w:tabs>
          <w:tab w:val="clear" w:pos="2835"/>
          <w:tab w:val="left" w:pos="3544"/>
        </w:tabs>
        <w:jc w:val="both"/>
      </w:pPr>
      <w:r w:rsidRPr="003951E9">
        <w:rPr>
          <w:rStyle w:val="Heading3Char"/>
        </w:rPr>
        <w:t>Supervisor:</w:t>
      </w:r>
      <w:r w:rsidRPr="00E96058">
        <w:tab/>
      </w:r>
      <w:r w:rsidR="00C661E4">
        <w:t xml:space="preserve"> </w:t>
      </w:r>
      <w:r w:rsidR="00F50B53">
        <w:t>Assistant Director</w:t>
      </w:r>
    </w:p>
    <w:p w:rsidR="00AA15BD" w:rsidRDefault="00AA15BD" w:rsidP="0033280C">
      <w:pPr>
        <w:pBdr>
          <w:bottom w:val="single" w:sz="6" w:space="1" w:color="auto"/>
        </w:pBdr>
        <w:tabs>
          <w:tab w:val="clear" w:pos="2835"/>
          <w:tab w:val="left" w:pos="3544"/>
        </w:tabs>
        <w:jc w:val="both"/>
      </w:pPr>
    </w:p>
    <w:p w:rsidR="00AA15BD" w:rsidRDefault="00AA15BD" w:rsidP="00AA15BD"/>
    <w:p w:rsidR="009B4518" w:rsidRDefault="009B4518" w:rsidP="00034F41">
      <w:pPr>
        <w:pStyle w:val="Heading3"/>
        <w:spacing w:before="0" w:after="0"/>
        <w:jc w:val="both"/>
      </w:pPr>
      <w:r w:rsidRPr="00E96058">
        <w:t>Agency</w:t>
      </w:r>
      <w:r w:rsidR="00B6253B">
        <w:t>/Department</w:t>
      </w:r>
      <w:r w:rsidRPr="00E96058">
        <w:t xml:space="preserve"> </w:t>
      </w:r>
      <w:r w:rsidR="00B6253B">
        <w:t>v</w:t>
      </w:r>
      <w:r w:rsidRPr="00E96058">
        <w:t>alues:</w:t>
      </w:r>
    </w:p>
    <w:p w:rsidR="001F51E6" w:rsidRPr="006871D7" w:rsidRDefault="001F51E6" w:rsidP="00034F41">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rsidR="001F51E6" w:rsidRPr="001F51E6" w:rsidRDefault="001F51E6" w:rsidP="00BB6B94">
      <w:pPr>
        <w:rPr>
          <w:color w:val="353535"/>
        </w:rPr>
      </w:pPr>
      <w:r w:rsidRPr="001F51E6">
        <w:rPr>
          <w:rStyle w:val="Strong"/>
          <w:szCs w:val="24"/>
        </w:rPr>
        <w:t>Excellence</w:t>
      </w:r>
    </w:p>
    <w:p w:rsidR="001F51E6" w:rsidRPr="001F51E6" w:rsidRDefault="0066535B" w:rsidP="00034F41">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B6B94">
      <w:pPr>
        <w:rPr>
          <w:color w:val="353535"/>
        </w:rPr>
      </w:pPr>
      <w:r w:rsidRPr="001F51E6">
        <w:rPr>
          <w:rStyle w:val="Strong"/>
          <w:szCs w:val="24"/>
        </w:rPr>
        <w:t>Customer-focused</w:t>
      </w:r>
    </w:p>
    <w:p w:rsidR="001F51E6" w:rsidRPr="001F51E6" w:rsidRDefault="0066535B" w:rsidP="00034F41">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B6B94">
      <w:pPr>
        <w:rPr>
          <w:color w:val="353535"/>
        </w:rPr>
      </w:pPr>
      <w:r w:rsidRPr="001F51E6">
        <w:rPr>
          <w:rStyle w:val="Strong"/>
          <w:szCs w:val="24"/>
        </w:rPr>
        <w:t>Working together</w:t>
      </w:r>
    </w:p>
    <w:p w:rsidR="001F51E6" w:rsidRPr="001F51E6" w:rsidRDefault="0066535B" w:rsidP="00034F41">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B6B94">
      <w:pPr>
        <w:rPr>
          <w:color w:val="353535"/>
        </w:rPr>
      </w:pPr>
      <w:r w:rsidRPr="001F51E6">
        <w:rPr>
          <w:rStyle w:val="Strong"/>
          <w:szCs w:val="24"/>
        </w:rPr>
        <w:t>Being professional</w:t>
      </w:r>
    </w:p>
    <w:p w:rsidR="001F51E6" w:rsidRPr="001F51E6" w:rsidRDefault="0066535B" w:rsidP="00034F41">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034F41">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824956" w:rsidRPr="006871D7" w:rsidRDefault="00824956" w:rsidP="00034F41">
      <w:pPr>
        <w:spacing w:after="240"/>
        <w:jc w:val="both"/>
        <w:rPr>
          <w:szCs w:val="24"/>
        </w:rPr>
      </w:pPr>
    </w:p>
    <w:p w:rsidR="009B4518" w:rsidRPr="00E96058" w:rsidRDefault="00C661E4" w:rsidP="00034F41">
      <w:pPr>
        <w:pStyle w:val="Heading3"/>
        <w:jc w:val="both"/>
      </w:pPr>
      <w:r>
        <w:lastRenderedPageBreak/>
        <w:t>Division</w:t>
      </w:r>
      <w:r w:rsidR="009B4518" w:rsidRPr="00E96058">
        <w:t xml:space="preserve"> profile:</w:t>
      </w:r>
    </w:p>
    <w:p w:rsidR="00F50B53" w:rsidRPr="00F50B53" w:rsidRDefault="00F50B53" w:rsidP="00034F41">
      <w:pPr>
        <w:jc w:val="both"/>
        <w:rPr>
          <w:szCs w:val="24"/>
        </w:rPr>
      </w:pPr>
      <w:r w:rsidRPr="00F50B53">
        <w:rPr>
          <w:szCs w:val="24"/>
        </w:rPr>
        <w:t xml:space="preserve">The key role of the Division is to assist the Premier and Cabinet to reach a balance between the social, economic, financial and political aims of the Government through high quality policy support including research, co-ordination, analysis and strategic advice. </w:t>
      </w:r>
    </w:p>
    <w:p w:rsidR="00F50B53" w:rsidRPr="00F52E23" w:rsidRDefault="00F50B53" w:rsidP="00034F41">
      <w:pPr>
        <w:spacing w:after="0"/>
        <w:jc w:val="both"/>
      </w:pPr>
      <w:r w:rsidRPr="00F52E23">
        <w:t>To achieve this, the Division has specific responsibility for:</w:t>
      </w:r>
    </w:p>
    <w:p w:rsidR="00F50B53" w:rsidRPr="00F52E23" w:rsidRDefault="00F50B53" w:rsidP="00122873">
      <w:pPr>
        <w:pStyle w:val="ListParagraph"/>
        <w:numPr>
          <w:ilvl w:val="0"/>
          <w:numId w:val="11"/>
        </w:numPr>
        <w:spacing w:before="120"/>
        <w:ind w:left="851" w:hanging="426"/>
        <w:jc w:val="both"/>
        <w:rPr>
          <w:rFonts w:ascii="Gill Sans MT" w:hAnsi="Gill Sans MT"/>
        </w:rPr>
      </w:pPr>
      <w:r w:rsidRPr="00F52E23">
        <w:rPr>
          <w:rFonts w:ascii="Gill Sans MT" w:hAnsi="Gill Sans MT"/>
        </w:rPr>
        <w:t xml:space="preserve">Providing high-quality policy services and support to the Premier and Cabinet </w:t>
      </w:r>
    </w:p>
    <w:p w:rsidR="00F50B53" w:rsidRPr="00F52E23" w:rsidRDefault="00F50B53" w:rsidP="00122873">
      <w:pPr>
        <w:pStyle w:val="ListParagraph"/>
        <w:numPr>
          <w:ilvl w:val="0"/>
          <w:numId w:val="11"/>
        </w:numPr>
        <w:ind w:left="851" w:hanging="426"/>
        <w:jc w:val="both"/>
        <w:rPr>
          <w:rFonts w:ascii="Gill Sans MT" w:hAnsi="Gill Sans MT"/>
        </w:rPr>
      </w:pPr>
      <w:r w:rsidRPr="00F52E23">
        <w:rPr>
          <w:rFonts w:ascii="Gill Sans MT" w:hAnsi="Gill Sans MT"/>
        </w:rPr>
        <w:t xml:space="preserve">Leading and supporting the development and implementation of whole-of-government processes and policies </w:t>
      </w:r>
    </w:p>
    <w:p w:rsidR="00F50B53" w:rsidRPr="00F52E23" w:rsidRDefault="00F50B53" w:rsidP="00122873">
      <w:pPr>
        <w:pStyle w:val="ListParagraph"/>
        <w:numPr>
          <w:ilvl w:val="0"/>
          <w:numId w:val="11"/>
        </w:numPr>
        <w:ind w:left="851" w:hanging="426"/>
        <w:jc w:val="both"/>
        <w:rPr>
          <w:rFonts w:ascii="Gill Sans MT" w:hAnsi="Gill Sans MT"/>
        </w:rPr>
      </w:pPr>
      <w:r w:rsidRPr="00F52E23">
        <w:rPr>
          <w:rFonts w:ascii="Gill Sans MT" w:hAnsi="Gill Sans MT"/>
        </w:rPr>
        <w:t>Managing and coordinating intergovernmental relations</w:t>
      </w:r>
    </w:p>
    <w:p w:rsidR="00F50B53" w:rsidRPr="00F52E23" w:rsidRDefault="00F50B53" w:rsidP="00122873">
      <w:pPr>
        <w:pStyle w:val="ListParagraph"/>
        <w:numPr>
          <w:ilvl w:val="0"/>
          <w:numId w:val="11"/>
        </w:numPr>
        <w:ind w:left="851" w:hanging="426"/>
        <w:jc w:val="both"/>
        <w:rPr>
          <w:rFonts w:ascii="Gill Sans MT" w:hAnsi="Gill Sans MT"/>
        </w:rPr>
      </w:pPr>
      <w:r w:rsidRPr="00F52E23">
        <w:rPr>
          <w:rFonts w:ascii="Gill Sans MT" w:hAnsi="Gill Sans MT"/>
        </w:rPr>
        <w:t>Managing and resolving urgent and immediate priority issues for the Premier</w:t>
      </w:r>
    </w:p>
    <w:p w:rsidR="00F50B53" w:rsidRPr="00F52E23" w:rsidRDefault="00F50B53" w:rsidP="00122873">
      <w:pPr>
        <w:pStyle w:val="ListParagraph"/>
        <w:numPr>
          <w:ilvl w:val="0"/>
          <w:numId w:val="11"/>
        </w:numPr>
        <w:ind w:left="851" w:hanging="426"/>
        <w:jc w:val="both"/>
        <w:rPr>
          <w:rFonts w:ascii="Gill Sans MT" w:hAnsi="Gill Sans MT"/>
        </w:rPr>
      </w:pPr>
      <w:r w:rsidRPr="00F52E23">
        <w:rPr>
          <w:rFonts w:ascii="Gill Sans MT" w:hAnsi="Gill Sans MT"/>
        </w:rPr>
        <w:t>Working cooperatively with agencies to understand and deliver the Premier’s and the Government’s priorities</w:t>
      </w:r>
      <w:r w:rsidR="00F52E23" w:rsidRPr="00F52E23">
        <w:rPr>
          <w:rFonts w:ascii="Gill Sans MT" w:hAnsi="Gill Sans MT"/>
        </w:rPr>
        <w:t>.</w:t>
      </w:r>
    </w:p>
    <w:p w:rsidR="00F50B53" w:rsidRPr="00F50B53" w:rsidRDefault="00F50B53" w:rsidP="00034F41">
      <w:pPr>
        <w:jc w:val="both"/>
      </w:pPr>
      <w:r w:rsidRPr="00F50B53">
        <w:t>The information dealt with is intrinsically broad based, varied and often complex and accurate assessment of the "political" sensitivity of matters arising is crucial</w:t>
      </w:r>
      <w:r w:rsidR="00F52E23">
        <w:t>.</w:t>
      </w:r>
    </w:p>
    <w:p w:rsidR="00F50B53" w:rsidRPr="00F50B53" w:rsidRDefault="00F50B53" w:rsidP="00034F41">
      <w:pPr>
        <w:jc w:val="both"/>
      </w:pPr>
      <w:r w:rsidRPr="00F50B53">
        <w:t>The Division operates in a time critical environment with significant pressures arising from tight deadlines and periods of high demand.</w:t>
      </w:r>
    </w:p>
    <w:p w:rsidR="009B4518" w:rsidRPr="00E96058" w:rsidRDefault="009B4518" w:rsidP="00034F41">
      <w:pPr>
        <w:pStyle w:val="Heading3"/>
        <w:spacing w:before="240"/>
        <w:jc w:val="both"/>
      </w:pPr>
      <w:r w:rsidRPr="00E96058">
        <w:t>Position objective:</w:t>
      </w:r>
    </w:p>
    <w:p w:rsidR="00F50B53" w:rsidRPr="00F50B53" w:rsidRDefault="00F50B53" w:rsidP="00034F41">
      <w:pPr>
        <w:jc w:val="both"/>
      </w:pPr>
      <w:r w:rsidRPr="00F50B53">
        <w:t>Undertake policy research, analysis, development, implementation and review in relation to policies at a strategic level.  Provide the Premier and Cabinet with broad-based advice from a Government-wide perspective.</w:t>
      </w:r>
    </w:p>
    <w:p w:rsidR="009B4518" w:rsidRPr="00E96058" w:rsidRDefault="009B4518" w:rsidP="00034F41">
      <w:pPr>
        <w:pStyle w:val="Heading3"/>
        <w:spacing w:before="240"/>
        <w:jc w:val="both"/>
      </w:pPr>
      <w:r w:rsidRPr="00E96058">
        <w:t>Duties:</w:t>
      </w:r>
    </w:p>
    <w:p w:rsidR="00F50B53" w:rsidRPr="009B2C9E" w:rsidRDefault="00F50B53" w:rsidP="00122873">
      <w:pPr>
        <w:pStyle w:val="Footertext"/>
        <w:numPr>
          <w:ilvl w:val="0"/>
          <w:numId w:val="12"/>
        </w:numPr>
        <w:ind w:left="851" w:hanging="425"/>
        <w:jc w:val="both"/>
      </w:pPr>
      <w:bookmarkStart w:id="0" w:name="_GoBack"/>
      <w:r w:rsidRPr="009B2C9E">
        <w:t>Research and analyse specific policy issues and contribute to solutions, proposals and recommendations.</w:t>
      </w:r>
    </w:p>
    <w:p w:rsidR="00F50B53" w:rsidRPr="009B2C9E" w:rsidRDefault="00F50B53" w:rsidP="00122873">
      <w:pPr>
        <w:pStyle w:val="Footertext"/>
        <w:numPr>
          <w:ilvl w:val="0"/>
          <w:numId w:val="12"/>
        </w:numPr>
        <w:ind w:left="851" w:hanging="425"/>
        <w:jc w:val="both"/>
      </w:pPr>
      <w:r w:rsidRPr="009B2C9E">
        <w:t>Assist with the development and implementation of policies that progress the Government’s strategic priorities, in collaboration with stakeholders.</w:t>
      </w:r>
    </w:p>
    <w:p w:rsidR="00F50B53" w:rsidRPr="009B2C9E" w:rsidRDefault="00F50B53" w:rsidP="00122873">
      <w:pPr>
        <w:pStyle w:val="Footertext"/>
        <w:numPr>
          <w:ilvl w:val="0"/>
          <w:numId w:val="12"/>
        </w:numPr>
        <w:ind w:left="851" w:hanging="425"/>
        <w:jc w:val="both"/>
      </w:pPr>
      <w:r w:rsidRPr="009B2C9E">
        <w:t>Assist with the co-ordination, implementation and monitoring of initiatives arising from major government policies.</w:t>
      </w:r>
    </w:p>
    <w:p w:rsidR="00F50B53" w:rsidRPr="009B2C9E" w:rsidRDefault="00F50B53" w:rsidP="00122873">
      <w:pPr>
        <w:pStyle w:val="Footertext"/>
        <w:numPr>
          <w:ilvl w:val="0"/>
          <w:numId w:val="12"/>
        </w:numPr>
        <w:ind w:left="851" w:hanging="425"/>
        <w:jc w:val="both"/>
        <w:rPr>
          <w:rFonts w:cs="GillSans Light"/>
          <w:color w:val="000000"/>
          <w:lang w:eastAsia="en-AU"/>
        </w:rPr>
      </w:pPr>
      <w:r w:rsidRPr="009B2C9E">
        <w:rPr>
          <w:rFonts w:cs="GillSans Light"/>
          <w:color w:val="000000"/>
          <w:lang w:eastAsia="en-AU"/>
        </w:rPr>
        <w:t xml:space="preserve">Liaise and consult with officers from other spheres of government (Commonwealth, State, and Local). </w:t>
      </w:r>
    </w:p>
    <w:p w:rsidR="009B2C9E" w:rsidRPr="009B2C9E" w:rsidRDefault="009B2C9E" w:rsidP="00122873">
      <w:pPr>
        <w:pStyle w:val="Footertext"/>
        <w:numPr>
          <w:ilvl w:val="0"/>
          <w:numId w:val="12"/>
        </w:numPr>
        <w:ind w:left="851" w:hanging="425"/>
        <w:jc w:val="both"/>
      </w:pPr>
      <w:r w:rsidRPr="009B2C9E">
        <w:t>Liaise and consult with other State Agencies and stakeholders on policy issues.</w:t>
      </w:r>
    </w:p>
    <w:p w:rsidR="009B2C9E" w:rsidRPr="009B2C9E" w:rsidRDefault="009B2C9E" w:rsidP="00122873">
      <w:pPr>
        <w:pStyle w:val="Footertext"/>
        <w:numPr>
          <w:ilvl w:val="0"/>
          <w:numId w:val="12"/>
        </w:numPr>
        <w:ind w:left="851" w:hanging="425"/>
        <w:jc w:val="both"/>
      </w:pPr>
      <w:r w:rsidRPr="009B2C9E">
        <w:t>Prepare correspondence, reports and briefing notes, including Ministerial and Cabinet documentation, and supporting material for legislation.</w:t>
      </w:r>
    </w:p>
    <w:p w:rsidR="00C661E4" w:rsidRDefault="009B2C9E" w:rsidP="00122873">
      <w:pPr>
        <w:pStyle w:val="Footertext"/>
        <w:numPr>
          <w:ilvl w:val="0"/>
          <w:numId w:val="12"/>
        </w:numPr>
        <w:ind w:left="851" w:hanging="425"/>
        <w:jc w:val="both"/>
      </w:pPr>
      <w:r w:rsidRPr="009B2C9E">
        <w:t xml:space="preserve">Analyse policy developments outside Tasmania and </w:t>
      </w:r>
      <w:proofErr w:type="gramStart"/>
      <w:r w:rsidRPr="009B2C9E">
        <w:t>advise</w:t>
      </w:r>
      <w:proofErr w:type="gramEnd"/>
      <w:r w:rsidRPr="009B2C9E">
        <w:t xml:space="preserve"> on implications.</w:t>
      </w:r>
    </w:p>
    <w:p w:rsidR="003802B8" w:rsidRDefault="003802B8" w:rsidP="00122873">
      <w:pPr>
        <w:pStyle w:val="Footertext"/>
        <w:numPr>
          <w:ilvl w:val="0"/>
          <w:numId w:val="12"/>
        </w:numPr>
        <w:ind w:left="851" w:hanging="425"/>
        <w:jc w:val="both"/>
      </w:pPr>
      <w:r w:rsidRPr="003802B8">
        <w:t>The incumbent can expect to be allocated duties, not specifically mentioned in this document, that are within the capacity, qualifications and experience normally expected from persons occupying positions at this classification level.</w:t>
      </w:r>
    </w:p>
    <w:bookmarkEnd w:id="0"/>
    <w:p w:rsidR="00824956" w:rsidRPr="009B2C9E" w:rsidRDefault="00824956" w:rsidP="00824956">
      <w:pPr>
        <w:pStyle w:val="Footertext"/>
        <w:ind w:left="426"/>
        <w:jc w:val="both"/>
      </w:pPr>
    </w:p>
    <w:p w:rsidR="00F50B53" w:rsidRDefault="00F50B53" w:rsidP="00034F41">
      <w:pPr>
        <w:jc w:val="both"/>
      </w:pPr>
    </w:p>
    <w:p w:rsidR="009B4518" w:rsidRPr="00E96058" w:rsidRDefault="009B4518" w:rsidP="00034F41">
      <w:pPr>
        <w:pStyle w:val="Heading3"/>
        <w:jc w:val="both"/>
      </w:pPr>
      <w:r w:rsidRPr="00E96058">
        <w:t>Level of responsibility:</w:t>
      </w:r>
    </w:p>
    <w:p w:rsidR="009B2C9E" w:rsidRPr="009B2C9E" w:rsidRDefault="009B2C9E" w:rsidP="00034F41">
      <w:pPr>
        <w:jc w:val="both"/>
      </w:pPr>
      <w:r w:rsidRPr="009B2C9E">
        <w:t>Responsible for providing advice about issues with significant impact on the development and implementation of the Government’s major policy priorities.</w:t>
      </w:r>
    </w:p>
    <w:p w:rsidR="009B2C9E" w:rsidRPr="009B2C9E" w:rsidRDefault="009B2C9E" w:rsidP="00034F41">
      <w:pPr>
        <w:jc w:val="both"/>
      </w:pPr>
      <w:r w:rsidRPr="009B2C9E">
        <w:t>Decisions made are subject to limited review by supervisor. A high level of initiative and sound judgement is required.</w:t>
      </w:r>
    </w:p>
    <w:p w:rsidR="009B2C9E" w:rsidRPr="009B2C9E" w:rsidRDefault="009B2C9E" w:rsidP="00034F41">
      <w:pPr>
        <w:jc w:val="both"/>
      </w:pPr>
      <w:r w:rsidRPr="009B2C9E">
        <w:t>Liaison, consultation and negotiation may be conducted inside and outside the agency, including with the Commonwealth and other State and Territory Governments.</w:t>
      </w:r>
    </w:p>
    <w:p w:rsidR="009B2C9E" w:rsidRPr="009B2C9E" w:rsidRDefault="009B2C9E" w:rsidP="00034F41">
      <w:pPr>
        <w:spacing w:after="0"/>
        <w:jc w:val="both"/>
      </w:pPr>
      <w:r w:rsidRPr="009B2C9E">
        <w:t>Meeting deadlines and dealing with shifting priorities are frequently required.</w:t>
      </w:r>
    </w:p>
    <w:p w:rsidR="00417933" w:rsidRDefault="00C661E4" w:rsidP="00034F41">
      <w:pPr>
        <w:pStyle w:val="Heading3"/>
        <w:spacing w:before="360"/>
        <w:jc w:val="both"/>
      </w:pPr>
      <w:r>
        <w:t>Reporting structure</w:t>
      </w:r>
      <w:r w:rsidR="00417933">
        <w:t>:</w:t>
      </w:r>
    </w:p>
    <w:p w:rsidR="009B2C9E" w:rsidRPr="009B2C9E" w:rsidRDefault="009B2C9E" w:rsidP="00034F41">
      <w:pPr>
        <w:jc w:val="both"/>
      </w:pPr>
      <w:r w:rsidRPr="009B2C9E">
        <w:t xml:space="preserve">Broad directions for policy development will be developed in consultation with the supervisor.  </w:t>
      </w:r>
    </w:p>
    <w:p w:rsidR="009B2C9E" w:rsidRPr="009B2C9E" w:rsidRDefault="009B2C9E" w:rsidP="00034F41">
      <w:pPr>
        <w:spacing w:after="240"/>
        <w:jc w:val="both"/>
      </w:pPr>
      <w:r w:rsidRPr="009B2C9E">
        <w:t>There is limited supervision of individual tasks. Significant correspondence, briefing papers or submissions are subject to review by a member of the divisional management team.</w:t>
      </w:r>
    </w:p>
    <w:p w:rsidR="009B4518" w:rsidRPr="009B2C9E" w:rsidRDefault="009B4518" w:rsidP="00034F41">
      <w:pPr>
        <w:pStyle w:val="Heading3"/>
        <w:jc w:val="both"/>
        <w:rPr>
          <w:szCs w:val="24"/>
        </w:rPr>
      </w:pPr>
      <w:r w:rsidRPr="009B2C9E">
        <w:rPr>
          <w:szCs w:val="24"/>
        </w:rPr>
        <w:t>Selection criteria:</w:t>
      </w:r>
    </w:p>
    <w:p w:rsidR="009B2C9E" w:rsidRPr="009B2C9E" w:rsidRDefault="009B2C9E" w:rsidP="00122873">
      <w:pPr>
        <w:pStyle w:val="Bullets"/>
        <w:numPr>
          <w:ilvl w:val="0"/>
          <w:numId w:val="10"/>
        </w:numPr>
        <w:spacing w:before="120" w:after="0" w:line="240" w:lineRule="auto"/>
        <w:ind w:left="851" w:hanging="425"/>
        <w:jc w:val="both"/>
        <w:rPr>
          <w:rFonts w:ascii="Gill Sans MT" w:hAnsi="Gill Sans MT"/>
          <w:sz w:val="24"/>
          <w:szCs w:val="24"/>
        </w:rPr>
      </w:pPr>
      <w:r w:rsidRPr="009B2C9E">
        <w:rPr>
          <w:rFonts w:ascii="Gill Sans MT" w:hAnsi="Gill Sans MT"/>
          <w:sz w:val="24"/>
          <w:szCs w:val="24"/>
        </w:rPr>
        <w:t>Sound knowledge and understanding of policy development and implementation processes, including practical experience of policy development.</w:t>
      </w:r>
    </w:p>
    <w:p w:rsidR="009B2C9E" w:rsidRPr="009B2C9E" w:rsidRDefault="009B2C9E" w:rsidP="00122873">
      <w:pPr>
        <w:pStyle w:val="Bullets"/>
        <w:numPr>
          <w:ilvl w:val="0"/>
          <w:numId w:val="10"/>
        </w:numPr>
        <w:spacing w:before="120" w:after="0" w:line="240" w:lineRule="auto"/>
        <w:ind w:left="851" w:hanging="425"/>
        <w:jc w:val="both"/>
        <w:rPr>
          <w:rFonts w:ascii="Gill Sans MT" w:hAnsi="Gill Sans MT"/>
          <w:sz w:val="24"/>
          <w:szCs w:val="24"/>
        </w:rPr>
      </w:pPr>
      <w:r w:rsidRPr="009B2C9E">
        <w:rPr>
          <w:rFonts w:ascii="Gill Sans MT" w:hAnsi="Gill Sans MT"/>
          <w:sz w:val="24"/>
          <w:szCs w:val="24"/>
        </w:rPr>
        <w:t>Recognition and understanding of the political, social and organisational environment within which the Division operates, including an understanding of the short, medium and long term issues facing Tasmania.</w:t>
      </w:r>
    </w:p>
    <w:p w:rsidR="009B2C9E" w:rsidRPr="009B2C9E" w:rsidRDefault="009B2C9E" w:rsidP="00122873">
      <w:pPr>
        <w:pStyle w:val="Bullets"/>
        <w:numPr>
          <w:ilvl w:val="0"/>
          <w:numId w:val="10"/>
        </w:numPr>
        <w:spacing w:before="120" w:after="0" w:line="240" w:lineRule="auto"/>
        <w:ind w:left="851" w:hanging="425"/>
        <w:jc w:val="both"/>
        <w:rPr>
          <w:rFonts w:ascii="Gill Sans MT" w:hAnsi="Gill Sans MT"/>
          <w:sz w:val="24"/>
          <w:szCs w:val="24"/>
        </w:rPr>
      </w:pPr>
      <w:r w:rsidRPr="009B2C9E">
        <w:rPr>
          <w:rFonts w:ascii="Gill Sans MT" w:hAnsi="Gill Sans MT"/>
          <w:sz w:val="24"/>
          <w:szCs w:val="24"/>
        </w:rPr>
        <w:t>Demonstrated capacity to identify, prioritise and coordinate a variety of tasks simultaneously with limited supervision, both as an individual and as part of a team.</w:t>
      </w:r>
    </w:p>
    <w:p w:rsidR="009B2C9E" w:rsidRPr="009B2C9E" w:rsidRDefault="009B2C9E" w:rsidP="00122873">
      <w:pPr>
        <w:pStyle w:val="Bullets"/>
        <w:numPr>
          <w:ilvl w:val="0"/>
          <w:numId w:val="10"/>
        </w:numPr>
        <w:spacing w:before="120" w:after="0" w:line="240" w:lineRule="auto"/>
        <w:ind w:left="851" w:hanging="425"/>
        <w:jc w:val="both"/>
        <w:rPr>
          <w:rFonts w:ascii="Gill Sans MT" w:hAnsi="Gill Sans MT"/>
          <w:sz w:val="24"/>
          <w:szCs w:val="24"/>
        </w:rPr>
      </w:pPr>
      <w:r w:rsidRPr="009B2C9E">
        <w:rPr>
          <w:rFonts w:ascii="Gill Sans MT" w:hAnsi="Gill Sans MT"/>
          <w:sz w:val="24"/>
          <w:szCs w:val="24"/>
        </w:rPr>
        <w:t xml:space="preserve">Sound liaison and oral communication skills, with an ability to </w:t>
      </w:r>
      <w:proofErr w:type="gramStart"/>
      <w:r w:rsidRPr="009B2C9E">
        <w:rPr>
          <w:rFonts w:ascii="Gill Sans MT" w:hAnsi="Gill Sans MT"/>
          <w:sz w:val="24"/>
          <w:szCs w:val="24"/>
        </w:rPr>
        <w:t>advise</w:t>
      </w:r>
      <w:proofErr w:type="gramEnd"/>
      <w:r w:rsidRPr="009B2C9E">
        <w:rPr>
          <w:rFonts w:ascii="Gill Sans MT" w:hAnsi="Gill Sans MT"/>
          <w:sz w:val="24"/>
          <w:szCs w:val="24"/>
        </w:rPr>
        <w:t xml:space="preserve"> on complex matters to non-specialists and a capacity to persuade others to adopt a particular course of action.</w:t>
      </w:r>
    </w:p>
    <w:p w:rsidR="009B2C9E" w:rsidRPr="009B2C9E" w:rsidRDefault="009B2C9E" w:rsidP="00122873">
      <w:pPr>
        <w:pStyle w:val="Bullets"/>
        <w:numPr>
          <w:ilvl w:val="0"/>
          <w:numId w:val="10"/>
        </w:numPr>
        <w:spacing w:before="120" w:after="0" w:line="240" w:lineRule="auto"/>
        <w:ind w:left="851" w:hanging="425"/>
        <w:jc w:val="both"/>
        <w:rPr>
          <w:rFonts w:ascii="Gill Sans MT" w:hAnsi="Gill Sans MT"/>
          <w:sz w:val="24"/>
          <w:szCs w:val="24"/>
        </w:rPr>
      </w:pPr>
      <w:r w:rsidRPr="009B2C9E">
        <w:rPr>
          <w:rFonts w:ascii="Gill Sans MT" w:hAnsi="Gill Sans MT"/>
          <w:sz w:val="24"/>
          <w:szCs w:val="24"/>
        </w:rPr>
        <w:t>High level research, and analytical skills, including a demonstrated capacity to think strategically, identify priority issues for attention and develop achievable and practical solutions for Government.</w:t>
      </w:r>
    </w:p>
    <w:p w:rsidR="00954003" w:rsidRPr="00122873" w:rsidRDefault="009B2C9E" w:rsidP="00B260E5">
      <w:pPr>
        <w:pStyle w:val="Bullets"/>
        <w:numPr>
          <w:ilvl w:val="0"/>
          <w:numId w:val="10"/>
        </w:numPr>
        <w:spacing w:before="120" w:after="0" w:line="240" w:lineRule="auto"/>
        <w:ind w:left="851" w:hanging="425"/>
        <w:jc w:val="both"/>
        <w:rPr>
          <w:rFonts w:ascii="Gill Sans MT" w:hAnsi="Gill Sans MT"/>
          <w:sz w:val="24"/>
          <w:szCs w:val="24"/>
        </w:rPr>
      </w:pPr>
      <w:proofErr w:type="spellStart"/>
      <w:r w:rsidRPr="00122873">
        <w:rPr>
          <w:rFonts w:ascii="Gill Sans MT" w:hAnsi="Gill Sans MT"/>
          <w:sz w:val="24"/>
          <w:szCs w:val="24"/>
        </w:rPr>
        <w:t>Well developed</w:t>
      </w:r>
      <w:proofErr w:type="spellEnd"/>
      <w:r w:rsidRPr="00122873">
        <w:rPr>
          <w:rFonts w:ascii="Gill Sans MT" w:hAnsi="Gill Sans MT"/>
          <w:sz w:val="24"/>
          <w:szCs w:val="24"/>
        </w:rPr>
        <w:t xml:space="preserve"> written communication skills enabling the production of documents that are balanced, logical, accurate, persuasive and client-focussed.  </w:t>
      </w:r>
    </w:p>
    <w:p w:rsidR="009B2C9E" w:rsidRDefault="009B2C9E" w:rsidP="00122873">
      <w:pPr>
        <w:pStyle w:val="Heading3"/>
      </w:pPr>
      <w:r w:rsidRPr="009B2C9E">
        <w:t>Desirable Requirements</w:t>
      </w:r>
    </w:p>
    <w:p w:rsidR="009B2C9E" w:rsidRDefault="009B2C9E" w:rsidP="00122873">
      <w:pPr>
        <w:tabs>
          <w:tab w:val="left" w:pos="851"/>
        </w:tabs>
        <w:jc w:val="both"/>
        <w:rPr>
          <w:rFonts w:cs="Helvetica"/>
          <w:szCs w:val="24"/>
        </w:rPr>
      </w:pPr>
      <w:r w:rsidRPr="009B2C9E">
        <w:rPr>
          <w:rFonts w:cs="Helvetica"/>
          <w:szCs w:val="24"/>
        </w:rPr>
        <w:t>A tertiary qualification in a relevant discipline or research experience to similar level.</w:t>
      </w:r>
    </w:p>
    <w:p w:rsidR="00122873" w:rsidRDefault="00122873" w:rsidP="00122873">
      <w:pPr>
        <w:pStyle w:val="Heading3"/>
      </w:pPr>
      <w:r>
        <w:t>Essential Requirements</w:t>
      </w:r>
    </w:p>
    <w:p w:rsidR="00122873" w:rsidRPr="009B2C9E" w:rsidRDefault="00122873" w:rsidP="00122873">
      <w:pPr>
        <w:tabs>
          <w:tab w:val="left" w:pos="851"/>
        </w:tabs>
        <w:jc w:val="both"/>
        <w:rPr>
          <w:rFonts w:cs="Helvetica"/>
          <w:szCs w:val="24"/>
        </w:rPr>
      </w:pPr>
      <w:r>
        <w:rPr>
          <w:rFonts w:cs="Helvetica"/>
          <w:szCs w:val="24"/>
        </w:rPr>
        <w:t>N/A</w:t>
      </w:r>
    </w:p>
    <w:p w:rsidR="009B4518" w:rsidRPr="00E96058" w:rsidRDefault="009B4518" w:rsidP="00122873">
      <w:pPr>
        <w:pStyle w:val="Heading3"/>
        <w:jc w:val="both"/>
      </w:pPr>
      <w:r w:rsidRPr="00E96058">
        <w:t>State Service Principles:</w:t>
      </w:r>
    </w:p>
    <w:p w:rsidR="009B4518" w:rsidRPr="00E96058" w:rsidRDefault="00185BDA" w:rsidP="00034F41">
      <w:pPr>
        <w:jc w:val="both"/>
      </w:pPr>
      <w:r w:rsidRPr="00185BDA">
        <w:lastRenderedPageBreak/>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9B4518" w:rsidRPr="00E96058" w:rsidRDefault="009B4518" w:rsidP="00034F41">
      <w:pPr>
        <w:pStyle w:val="Heading3"/>
        <w:jc w:val="both"/>
      </w:pPr>
      <w:r w:rsidRPr="00E96058">
        <w:t>Code of Conduct:</w:t>
      </w:r>
    </w:p>
    <w:p w:rsidR="009B4518" w:rsidRPr="00E96058" w:rsidRDefault="00185BDA" w:rsidP="00034F41">
      <w:pPr>
        <w:jc w:val="both"/>
      </w:pPr>
      <w:r w:rsidRPr="00185BDA">
        <w:t>The</w:t>
      </w:r>
      <w:r w:rsidR="003420FF">
        <w:t xml:space="preserve"> State Service Code of Conduct </w:t>
      </w:r>
      <w:r w:rsidR="003420FF" w:rsidRPr="00185BDA">
        <w:t>(</w:t>
      </w:r>
      <w:r w:rsidR="003420FF">
        <w:t xml:space="preserve">view at </w:t>
      </w:r>
      <w:hyperlink r:id="rId10" w:history="1">
        <w:r w:rsidR="003420FF">
          <w:rPr>
            <w:rStyle w:val="Hyperlink"/>
          </w:rPr>
          <w:t>thelaw.tas.gov.au</w:t>
        </w:r>
      </w:hyperlink>
      <w:r w:rsidR="003420FF">
        <w:t xml:space="preserve"> website</w:t>
      </w:r>
      <w:r w:rsidR="003420FF" w:rsidRPr="00185BDA">
        <w:t xml:space="preserve">) </w:t>
      </w:r>
      <w:r w:rsidRPr="00185BDA">
        <w:t>complements the State Service Principles and requires employees and officers to act appropriately in the course of their duties and to maintain the confidence of the community in the activities of the State Service.</w:t>
      </w:r>
      <w:r>
        <w:t xml:space="preserve"> </w:t>
      </w:r>
    </w:p>
    <w:p w:rsidR="00383E92" w:rsidRPr="00E96058" w:rsidRDefault="00383E92" w:rsidP="00383E92">
      <w:pPr>
        <w:pStyle w:val="Heading3"/>
        <w:jc w:val="both"/>
      </w:pPr>
      <w:r w:rsidRPr="00E96058">
        <w:t>Workplace diversity:</w:t>
      </w:r>
    </w:p>
    <w:p w:rsidR="00383E92" w:rsidRPr="004E5DD0" w:rsidRDefault="00383E92" w:rsidP="00383E92">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383E92" w:rsidRDefault="00383E92" w:rsidP="00383E92">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383E92" w:rsidRPr="00E96058" w:rsidRDefault="00383E92" w:rsidP="00383E92">
      <w:pPr>
        <w:pStyle w:val="Heading3"/>
        <w:jc w:val="both"/>
      </w:pPr>
      <w:r w:rsidRPr="00E96058">
        <w:t>Workplace health and safety:</w:t>
      </w:r>
    </w:p>
    <w:p w:rsidR="00383E92" w:rsidRPr="00DE2C09" w:rsidRDefault="00383E92" w:rsidP="00383E92">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383E92" w:rsidRPr="00DE2C09" w:rsidRDefault="00383E92" w:rsidP="00383E92">
      <w:r w:rsidRPr="00DE2C09">
        <w:t>Our goal is to be recognised as an exemplar with regard to work health, safet</w:t>
      </w:r>
      <w:r>
        <w:t>y and wellbeing throughout the S</w:t>
      </w:r>
      <w:r w:rsidRPr="00DE2C09">
        <w:t>tate Service.</w:t>
      </w:r>
    </w:p>
    <w:p w:rsidR="00383E92" w:rsidRPr="00DE2C09" w:rsidRDefault="00383E92" w:rsidP="00383E92">
      <w:r w:rsidRPr="00DE2C09">
        <w:t>Every employee at DPAC has an obligation to:</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Comply with safe work practices;</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Comply with any direction given by management for health and safety;</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Report all accidents and incidents in a timely manner; and</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Report all known or observed hazards.</w:t>
      </w:r>
    </w:p>
    <w:p w:rsidR="00383E92" w:rsidRPr="00DE2C09" w:rsidRDefault="00383E92" w:rsidP="00383E92">
      <w:pPr>
        <w:rPr>
          <w:szCs w:val="24"/>
        </w:rPr>
      </w:pPr>
      <w:r w:rsidRPr="00DE2C09">
        <w:rPr>
          <w:szCs w:val="24"/>
        </w:rPr>
        <w:t>If this position has supervisory responsibilities, additional responsibilities are to provide and maintain as far as possible:</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A safe working environment;</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Safe systems of work;</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lastRenderedPageBreak/>
        <w:t>Information, instruction, training and supervision that is reasonably necessary to ensure employees are safe from injury and risks to health; and</w:t>
      </w:r>
    </w:p>
    <w:p w:rsidR="00383E92" w:rsidRPr="00DE2C09" w:rsidRDefault="00383E92" w:rsidP="00383E92">
      <w:pPr>
        <w:pStyle w:val="Bullets"/>
        <w:numPr>
          <w:ilvl w:val="0"/>
          <w:numId w:val="13"/>
        </w:numPr>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p w:rsidR="00383E92" w:rsidRDefault="00383E92" w:rsidP="00383E92">
      <w:pPr>
        <w:pStyle w:val="Heading3"/>
      </w:pPr>
      <w:r>
        <w:t>White Ribbon:</w:t>
      </w:r>
    </w:p>
    <w:p w:rsidR="00383E92" w:rsidRPr="00C12A06" w:rsidRDefault="00383E92" w:rsidP="00383E92">
      <w:pPr>
        <w:jc w:val="both"/>
        <w:rPr>
          <w:color w:val="FF0000"/>
        </w:rPr>
      </w:pPr>
      <w:r>
        <w:t>The Department is committed to providing a healthy and safe working environment for all employees and has a zero tolerance for violence, including violence against women.</w:t>
      </w:r>
    </w:p>
    <w:p w:rsidR="00C12A06" w:rsidRPr="00C12A06" w:rsidRDefault="00C12A06" w:rsidP="00383E92">
      <w:pPr>
        <w:pStyle w:val="Heading3"/>
        <w:jc w:val="both"/>
        <w:rPr>
          <w:color w:val="FF0000"/>
        </w:rPr>
      </w:pPr>
    </w:p>
    <w:sectPr w:rsidR="00C12A06" w:rsidRPr="00C12A06"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E7" w:rsidRDefault="008507E7" w:rsidP="00BC49A5">
      <w:r>
        <w:separator/>
      </w:r>
    </w:p>
  </w:endnote>
  <w:endnote w:type="continuationSeparator" w:id="0">
    <w:p w:rsidR="008507E7" w:rsidRDefault="008507E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8507E7"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FBE5842"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E7" w:rsidRDefault="008507E7" w:rsidP="00BC49A5">
      <w:r>
        <w:separator/>
      </w:r>
    </w:p>
  </w:footnote>
  <w:footnote w:type="continuationSeparator" w:id="0">
    <w:p w:rsidR="008507E7" w:rsidRDefault="008507E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F50B53" w:rsidRDefault="00EB220A" w:rsidP="000436F6">
    <w:pPr>
      <w:pStyle w:val="Header"/>
      <w:spacing w:after="240"/>
    </w:pPr>
    <w:r>
      <w:t xml:space="preserve">Statement of Duties: </w:t>
    </w:r>
    <w:r w:rsidR="00F50B53">
      <w:rPr>
        <w:color w:val="FF0000"/>
      </w:rPr>
      <w:t xml:space="preserve"> </w:t>
    </w:r>
    <w:r w:rsidR="00F50B53">
      <w:t>Policy Analyst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61ED"/>
    <w:multiLevelType w:val="hybridMultilevel"/>
    <w:tmpl w:val="14489378"/>
    <w:lvl w:ilvl="0" w:tplc="85D8255A">
      <w:start w:val="1"/>
      <w:numFmt w:val="decimal"/>
      <w:lvlText w:val="%1."/>
      <w:lvlJc w:val="left"/>
      <w:pPr>
        <w:ind w:left="568" w:hanging="284"/>
      </w:pPr>
      <w:rPr>
        <w:rFonts w:hint="default"/>
        <w:b w:val="0"/>
        <w:i w:val="0"/>
        <w:color w:val="auto"/>
        <w:position w:val="-2"/>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E135F"/>
    <w:multiLevelType w:val="hybridMultilevel"/>
    <w:tmpl w:val="156ADBF6"/>
    <w:lvl w:ilvl="0" w:tplc="03CAD378">
      <w:start w:val="1"/>
      <w:numFmt w:val="bullet"/>
      <w:lvlText w:val=""/>
      <w:lvlJc w:val="left"/>
      <w:pPr>
        <w:ind w:left="568" w:hanging="284"/>
      </w:pPr>
      <w:rPr>
        <w:rFonts w:ascii="Arial Black" w:hAnsi="Arial Black" w:hint="default"/>
        <w:b/>
        <w:i w:val="0"/>
        <w:color w:val="002B54"/>
        <w:position w:val="-2"/>
        <w:sz w:val="3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15:restartNumberingAfterBreak="0">
    <w:nsid w:val="2BE473EB"/>
    <w:multiLevelType w:val="hybridMultilevel"/>
    <w:tmpl w:val="A1AAA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7571DF5"/>
    <w:multiLevelType w:val="hybridMultilevel"/>
    <w:tmpl w:val="113A5E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4545A"/>
    <w:multiLevelType w:val="hybridMultilevel"/>
    <w:tmpl w:val="A184E8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D940E8"/>
    <w:multiLevelType w:val="hybridMultilevel"/>
    <w:tmpl w:val="AD485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8"/>
  </w:num>
  <w:num w:numId="5">
    <w:abstractNumId w:val="2"/>
  </w:num>
  <w:num w:numId="6">
    <w:abstractNumId w:val="0"/>
  </w:num>
  <w:num w:numId="7">
    <w:abstractNumId w:val="3"/>
  </w:num>
  <w:num w:numId="8">
    <w:abstractNumId w:val="7"/>
  </w:num>
  <w:num w:numId="9">
    <w:abstractNumId w:val="9"/>
  </w:num>
  <w:num w:numId="10">
    <w:abstractNumId w:val="1"/>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34F41"/>
    <w:rsid w:val="0004180C"/>
    <w:rsid w:val="000436F6"/>
    <w:rsid w:val="000747BB"/>
    <w:rsid w:val="000E0BDE"/>
    <w:rsid w:val="001109ED"/>
    <w:rsid w:val="00122873"/>
    <w:rsid w:val="00181938"/>
    <w:rsid w:val="00185BDA"/>
    <w:rsid w:val="001947A1"/>
    <w:rsid w:val="001E7B7E"/>
    <w:rsid w:val="001F3191"/>
    <w:rsid w:val="001F51E6"/>
    <w:rsid w:val="002305AF"/>
    <w:rsid w:val="002803EA"/>
    <w:rsid w:val="002B5F16"/>
    <w:rsid w:val="0033280C"/>
    <w:rsid w:val="003420FF"/>
    <w:rsid w:val="003802B8"/>
    <w:rsid w:val="0038396D"/>
    <w:rsid w:val="00383E92"/>
    <w:rsid w:val="003951E9"/>
    <w:rsid w:val="003C5DE2"/>
    <w:rsid w:val="003F442E"/>
    <w:rsid w:val="00417933"/>
    <w:rsid w:val="004419B3"/>
    <w:rsid w:val="00547824"/>
    <w:rsid w:val="00590403"/>
    <w:rsid w:val="006279A3"/>
    <w:rsid w:val="0066535B"/>
    <w:rsid w:val="006871D7"/>
    <w:rsid w:val="007851E5"/>
    <w:rsid w:val="007C2141"/>
    <w:rsid w:val="007C2B83"/>
    <w:rsid w:val="007F73E6"/>
    <w:rsid w:val="00824956"/>
    <w:rsid w:val="00844E3C"/>
    <w:rsid w:val="00845742"/>
    <w:rsid w:val="008478F5"/>
    <w:rsid w:val="008507E7"/>
    <w:rsid w:val="00954003"/>
    <w:rsid w:val="00990ACD"/>
    <w:rsid w:val="009A3D43"/>
    <w:rsid w:val="009B2C9E"/>
    <w:rsid w:val="009B4518"/>
    <w:rsid w:val="009D522C"/>
    <w:rsid w:val="00A27736"/>
    <w:rsid w:val="00A65569"/>
    <w:rsid w:val="00AA15BD"/>
    <w:rsid w:val="00B25AC7"/>
    <w:rsid w:val="00B260E5"/>
    <w:rsid w:val="00B6253B"/>
    <w:rsid w:val="00B83177"/>
    <w:rsid w:val="00BB6319"/>
    <w:rsid w:val="00BB6B94"/>
    <w:rsid w:val="00BC49A5"/>
    <w:rsid w:val="00BF28DD"/>
    <w:rsid w:val="00BF599B"/>
    <w:rsid w:val="00C12A06"/>
    <w:rsid w:val="00C2610B"/>
    <w:rsid w:val="00C36F63"/>
    <w:rsid w:val="00C661E4"/>
    <w:rsid w:val="00C96242"/>
    <w:rsid w:val="00CC6A0C"/>
    <w:rsid w:val="00CE243F"/>
    <w:rsid w:val="00D0096D"/>
    <w:rsid w:val="00D50CC6"/>
    <w:rsid w:val="00DE36E5"/>
    <w:rsid w:val="00E31E59"/>
    <w:rsid w:val="00E32B3E"/>
    <w:rsid w:val="00E359D5"/>
    <w:rsid w:val="00E537CB"/>
    <w:rsid w:val="00E96058"/>
    <w:rsid w:val="00EB220A"/>
    <w:rsid w:val="00F17259"/>
    <w:rsid w:val="00F2463C"/>
    <w:rsid w:val="00F47520"/>
    <w:rsid w:val="00F50B53"/>
    <w:rsid w:val="00F51C4B"/>
    <w:rsid w:val="00F52E23"/>
    <w:rsid w:val="00F912FD"/>
    <w:rsid w:val="00FB41DC"/>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5CA6"/>
  <w15:docId w15:val="{1300344E-9419-42FA-8CDA-CC83433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8EA1-7A19-426F-98CD-DEBD6825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Allen, Sandra</cp:lastModifiedBy>
  <cp:revision>2</cp:revision>
  <cp:lastPrinted>2018-05-08T03:30:00Z</cp:lastPrinted>
  <dcterms:created xsi:type="dcterms:W3CDTF">2020-10-07T03:46:00Z</dcterms:created>
  <dcterms:modified xsi:type="dcterms:W3CDTF">2020-10-07T03:46:00Z</dcterms:modified>
</cp:coreProperties>
</file>