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754" w14:textId="77777777" w:rsidR="002E5F5B" w:rsidRPr="006A4202" w:rsidRDefault="002E5F5B" w:rsidP="00E775B0">
      <w:pPr>
        <w:rPr>
          <w:rFonts w:cs="Arial"/>
        </w:rPr>
      </w:pPr>
      <w:r w:rsidRPr="006A4202">
        <w:rPr>
          <w:rFonts w:cs="Arial"/>
          <w:noProof/>
          <w:lang w:eastAsia="en-AU"/>
        </w:rPr>
        <w:drawing>
          <wp:inline distT="0" distB="0" distL="0" distR="0" wp14:anchorId="37E5D766" wp14:editId="2E2E441F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E633" w14:textId="71DF9195" w:rsidR="00145A81" w:rsidRPr="006A4202" w:rsidRDefault="00145A81" w:rsidP="006D02DF">
      <w:pPr>
        <w:spacing w:before="240" w:after="0"/>
        <w:jc w:val="center"/>
        <w:rPr>
          <w:rFonts w:cs="Arial"/>
          <w:b/>
          <w:color w:val="65043C" w:themeColor="accent2"/>
          <w:spacing w:val="-1"/>
          <w:sz w:val="32"/>
        </w:rPr>
      </w:pPr>
      <w:r w:rsidRPr="006A4202">
        <w:rPr>
          <w:rFonts w:cs="Arial"/>
          <w:b/>
          <w:color w:val="65043C" w:themeColor="accent2"/>
          <w:spacing w:val="-1"/>
          <w:sz w:val="32"/>
        </w:rPr>
        <w:t>SSR SUMMARY THEATRE LOGBOOK</w:t>
      </w:r>
    </w:p>
    <w:p w14:paraId="14744A4C" w14:textId="0E003C95" w:rsidR="00935852" w:rsidRPr="006A4202" w:rsidRDefault="00935852" w:rsidP="00935852">
      <w:pPr>
        <w:spacing w:after="0"/>
        <w:jc w:val="center"/>
        <w:rPr>
          <w:rFonts w:eastAsia="Arial" w:cs="Arial"/>
          <w:bCs/>
          <w:color w:val="464E56" w:themeColor="text2"/>
          <w:spacing w:val="-1"/>
          <w:sz w:val="20"/>
          <w:szCs w:val="20"/>
        </w:rPr>
      </w:pPr>
      <w:r w:rsidRPr="006A4202">
        <w:rPr>
          <w:rFonts w:eastAsia="Arial" w:cs="Arial"/>
          <w:bCs/>
          <w:color w:val="464E56" w:themeColor="text2"/>
          <w:spacing w:val="-1"/>
          <w:sz w:val="20"/>
          <w:szCs w:val="20"/>
        </w:rPr>
        <w:t>This serves as a template. Applicants have the flexibility to submit their theatre logbook in the format of their choice, such as an Excel spreadsheet or any other appropriate format.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850"/>
      </w:tblGrid>
      <w:tr w:rsidR="00145A81" w:rsidRPr="006A4202" w14:paraId="72F3623A" w14:textId="77777777" w:rsidTr="00054DD4">
        <w:trPr>
          <w:trHeight w:val="500"/>
          <w:jc w:val="center"/>
        </w:trPr>
        <w:tc>
          <w:tcPr>
            <w:tcW w:w="1951" w:type="dxa"/>
            <w:vAlign w:val="bottom"/>
          </w:tcPr>
          <w:p w14:paraId="12C8CB4B" w14:textId="73229EE7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jc w:val="right"/>
              <w:rPr>
                <w:rFonts w:cs="Arial"/>
                <w:b w:val="0"/>
                <w:bCs w:val="0"/>
              </w:rPr>
            </w:pPr>
            <w:r w:rsidRPr="006A4202">
              <w:rPr>
                <w:rFonts w:cs="Arial"/>
                <w:color w:val="202020"/>
                <w:spacing w:val="-3"/>
              </w:rPr>
              <w:t>NAME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vAlign w:val="bottom"/>
          </w:tcPr>
          <w:p w14:paraId="750C4657" w14:textId="77777777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rPr>
                <w:rFonts w:cs="Arial"/>
                <w:color w:val="202020"/>
                <w:spacing w:val="-3"/>
              </w:rPr>
            </w:pPr>
          </w:p>
        </w:tc>
      </w:tr>
      <w:tr w:rsidR="00145A81" w:rsidRPr="006A4202" w14:paraId="3450B763" w14:textId="77777777" w:rsidTr="00054DD4">
        <w:trPr>
          <w:trHeight w:val="566"/>
          <w:jc w:val="center"/>
        </w:trPr>
        <w:tc>
          <w:tcPr>
            <w:tcW w:w="1951" w:type="dxa"/>
            <w:vAlign w:val="bottom"/>
          </w:tcPr>
          <w:p w14:paraId="7E0C3730" w14:textId="51141368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jc w:val="right"/>
              <w:rPr>
                <w:rFonts w:cs="Arial"/>
                <w:b w:val="0"/>
                <w:bCs w:val="0"/>
              </w:rPr>
            </w:pPr>
            <w:r w:rsidRPr="006A4202">
              <w:rPr>
                <w:rFonts w:cs="Arial"/>
                <w:color w:val="202020"/>
                <w:spacing w:val="1"/>
                <w:w w:val="105"/>
              </w:rPr>
              <w:t>HOSPITAL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45A14" w14:textId="77777777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rPr>
                <w:rFonts w:cs="Arial"/>
                <w:color w:val="202020"/>
                <w:spacing w:val="-3"/>
              </w:rPr>
            </w:pPr>
          </w:p>
        </w:tc>
      </w:tr>
      <w:tr w:rsidR="00145A81" w:rsidRPr="006A4202" w14:paraId="0AD7903A" w14:textId="77777777" w:rsidTr="00054DD4">
        <w:trPr>
          <w:trHeight w:val="587"/>
          <w:jc w:val="center"/>
        </w:trPr>
        <w:tc>
          <w:tcPr>
            <w:tcW w:w="1951" w:type="dxa"/>
            <w:vAlign w:val="bottom"/>
          </w:tcPr>
          <w:p w14:paraId="17983034" w14:textId="738E9CCD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jc w:val="right"/>
              <w:rPr>
                <w:rFonts w:cs="Arial"/>
                <w:color w:val="202020"/>
                <w:spacing w:val="-3"/>
              </w:rPr>
            </w:pPr>
            <w:r w:rsidRPr="006A4202">
              <w:rPr>
                <w:rFonts w:cs="Arial"/>
                <w:color w:val="202020"/>
                <w:spacing w:val="1"/>
                <w:w w:val="105"/>
              </w:rPr>
              <w:t>DATE</w:t>
            </w:r>
            <w:r w:rsidRPr="006A4202">
              <w:rPr>
                <w:rFonts w:cs="Arial"/>
                <w:color w:val="202020"/>
                <w:spacing w:val="15"/>
                <w:w w:val="105"/>
              </w:rPr>
              <w:t xml:space="preserve"> </w:t>
            </w:r>
            <w:r w:rsidRPr="006A4202">
              <w:rPr>
                <w:rFonts w:cs="Arial"/>
                <w:color w:val="202020"/>
                <w:spacing w:val="1"/>
                <w:w w:val="105"/>
              </w:rPr>
              <w:t>RANGE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DE932" w14:textId="6EAD0456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rPr>
                <w:rFonts w:cs="Arial"/>
                <w:b w:val="0"/>
                <w:bCs w:val="0"/>
                <w:color w:val="202020"/>
                <w:spacing w:val="-3"/>
              </w:rPr>
            </w:pPr>
            <w:r w:rsidRPr="006A4202">
              <w:rPr>
                <w:rFonts w:cs="Arial"/>
                <w:b w:val="0"/>
                <w:bCs w:val="0"/>
                <w:color w:val="202020"/>
                <w:spacing w:val="-3"/>
              </w:rPr>
              <w:t>From</w:t>
            </w:r>
            <w:r w:rsidR="00A13A69" w:rsidRPr="006A4202">
              <w:rPr>
                <w:rFonts w:cs="Arial"/>
                <w:b w:val="0"/>
                <w:bCs w:val="0"/>
                <w:color w:val="202020"/>
                <w:spacing w:val="-3"/>
              </w:rPr>
              <w:t>: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806BF" w14:textId="7E8C581E" w:rsidR="00145A81" w:rsidRPr="006A4202" w:rsidRDefault="00145A81" w:rsidP="00A13A69">
            <w:pPr>
              <w:pStyle w:val="BodyText"/>
              <w:tabs>
                <w:tab w:val="left" w:pos="9398"/>
              </w:tabs>
              <w:spacing w:before="0"/>
              <w:ind w:left="0"/>
              <w:rPr>
                <w:rFonts w:cs="Arial"/>
                <w:b w:val="0"/>
                <w:bCs w:val="0"/>
                <w:color w:val="202020"/>
                <w:spacing w:val="-3"/>
              </w:rPr>
            </w:pPr>
            <w:r w:rsidRPr="006A4202">
              <w:rPr>
                <w:rFonts w:cs="Arial"/>
                <w:b w:val="0"/>
                <w:bCs w:val="0"/>
                <w:color w:val="202020"/>
                <w:spacing w:val="-3"/>
              </w:rPr>
              <w:t>To</w:t>
            </w:r>
            <w:r w:rsidR="00A13A69" w:rsidRPr="006A4202">
              <w:rPr>
                <w:rFonts w:cs="Arial"/>
                <w:b w:val="0"/>
                <w:bCs w:val="0"/>
                <w:color w:val="202020"/>
                <w:spacing w:val="-3"/>
              </w:rPr>
              <w:t>:</w:t>
            </w:r>
          </w:p>
        </w:tc>
      </w:tr>
    </w:tbl>
    <w:p w14:paraId="0FD65062" w14:textId="361B2F0A" w:rsidR="00145A81" w:rsidRPr="006A4202" w:rsidRDefault="00145A81" w:rsidP="00145A81">
      <w:pPr>
        <w:pStyle w:val="BodyText"/>
        <w:tabs>
          <w:tab w:val="left" w:pos="9398"/>
        </w:tabs>
        <w:spacing w:before="0" w:after="240"/>
        <w:ind w:left="992"/>
        <w:rPr>
          <w:rFonts w:cs="Arial"/>
          <w:color w:val="202020"/>
          <w:spacing w:val="-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707"/>
        <w:gridCol w:w="1560"/>
        <w:gridCol w:w="1559"/>
        <w:gridCol w:w="1076"/>
      </w:tblGrid>
      <w:tr w:rsidR="00145A81" w:rsidRPr="006A4202" w14:paraId="5C38C103" w14:textId="77777777" w:rsidTr="00F41357">
        <w:trPr>
          <w:trHeight w:hRule="exact" w:val="573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B6FE3" w14:textId="77777777" w:rsidR="00145A81" w:rsidRPr="006A4202" w:rsidRDefault="00145A81" w:rsidP="00460C45">
            <w:pPr>
              <w:pStyle w:val="TableParagraph"/>
              <w:ind w:left="103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A4202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038F3" w14:textId="77777777" w:rsidR="00145A81" w:rsidRPr="006A4202" w:rsidRDefault="00145A81" w:rsidP="00460C45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202">
              <w:rPr>
                <w:rFonts w:ascii="Arial" w:hAnsi="Arial" w:cs="Arial"/>
                <w:spacing w:val="-1"/>
                <w:sz w:val="20"/>
                <w:szCs w:val="20"/>
              </w:rPr>
              <w:t>Procedure</w:t>
            </w:r>
            <w:r w:rsidRPr="006A420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6A4202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581D1" w14:textId="77777777" w:rsidR="00145A81" w:rsidRPr="006A4202" w:rsidRDefault="00145A81" w:rsidP="00460C45">
            <w:pPr>
              <w:pStyle w:val="TableParagraph"/>
              <w:ind w:left="237" w:right="197" w:firstLine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202">
              <w:rPr>
                <w:rFonts w:ascii="Arial" w:hAnsi="Arial" w:cs="Arial"/>
                <w:spacing w:val="-1"/>
                <w:sz w:val="20"/>
                <w:szCs w:val="20"/>
              </w:rPr>
              <w:t>Primary</w:t>
            </w:r>
            <w:r w:rsidRPr="006A4202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6A42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Surgeon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09F7" w14:textId="77777777" w:rsidR="00145A81" w:rsidRPr="006A4202" w:rsidRDefault="00145A81" w:rsidP="00460C45">
            <w:pPr>
              <w:pStyle w:val="TableParagraph"/>
              <w:ind w:left="217" w:right="187" w:hanging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20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Assistant Surgeon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16CF" w14:textId="77777777" w:rsidR="00145A81" w:rsidRPr="006A4202" w:rsidRDefault="00145A81" w:rsidP="00460C4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202">
              <w:rPr>
                <w:rFonts w:ascii="Arial" w:hAnsi="Arial" w:cs="Arial"/>
                <w:spacing w:val="-1"/>
                <w:sz w:val="20"/>
                <w:szCs w:val="20"/>
              </w:rPr>
              <w:t>Total</w:t>
            </w:r>
          </w:p>
        </w:tc>
      </w:tr>
      <w:tr w:rsidR="00145A81" w:rsidRPr="006A4202" w14:paraId="5EDA0474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8AAD" w14:textId="333F969D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C89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30F5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25DC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A304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1C1442AE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C3FC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09654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3F10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6614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FC56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24C7EA1E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CD46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DBE1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44B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5212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6A44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2B45DFC2" w14:textId="77777777" w:rsidTr="00F41357">
        <w:trPr>
          <w:trHeight w:hRule="exact"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4396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69E4C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3840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DDAA3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9790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24626DA2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EEDE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88E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4C521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4EF7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13A9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40C60596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9619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F2A68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8BDB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4339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CECD1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753C3486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287B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ABA1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FD04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86DA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F318A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0DA6790E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FE21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FECC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7A489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00019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0A13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2BE9873B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C409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35EB8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57D54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5DA1A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D0871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0DA37EEB" w14:textId="77777777" w:rsidTr="00F41357">
        <w:trPr>
          <w:trHeight w:hRule="exact"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B469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DFAF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179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B01C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0659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5492FE0A" w14:textId="77777777" w:rsidTr="00F41357">
        <w:trPr>
          <w:trHeight w:hRule="exact"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B724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BBA5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5B1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788DF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A9DB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6F5DAA8B" w14:textId="77777777" w:rsidTr="00F41357">
        <w:trPr>
          <w:trHeight w:hRule="exact"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AA6A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E63C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7BEB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F9E91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0EDA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721C897B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7F51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54B1F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D879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8F98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19AC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097269DF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19CF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0A37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CF07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8FA83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F4B8E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0F2E965B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36FA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DD9AF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4BF48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AE32F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A342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30398257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D5BD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5B6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C2FB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6D85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C6772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  <w:tr w:rsidR="00145A81" w:rsidRPr="006A4202" w14:paraId="62E43B4D" w14:textId="77777777" w:rsidTr="00F41357">
        <w:trPr>
          <w:trHeight w:hRule="exact" w:val="346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1C19" w14:textId="77777777" w:rsidR="00145A81" w:rsidRPr="006A4202" w:rsidRDefault="00145A81" w:rsidP="008D441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4B26B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6359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93B2D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01220" w14:textId="77777777" w:rsidR="00145A81" w:rsidRPr="006A4202" w:rsidRDefault="00145A81" w:rsidP="00460C45">
            <w:pPr>
              <w:rPr>
                <w:rFonts w:cs="Arial"/>
                <w:sz w:val="22"/>
              </w:rPr>
            </w:pPr>
          </w:p>
        </w:tc>
      </w:tr>
    </w:tbl>
    <w:p w14:paraId="14E55F3E" w14:textId="268D7FFD" w:rsidR="00145A81" w:rsidRPr="006A4202" w:rsidRDefault="00145A81" w:rsidP="006A4202">
      <w:pPr>
        <w:tabs>
          <w:tab w:val="left" w:pos="6955"/>
        </w:tabs>
        <w:spacing w:before="240" w:line="200" w:lineRule="atLeast"/>
        <w:rPr>
          <w:rFonts w:eastAsia="Arial" w:cs="Arial"/>
          <w:sz w:val="20"/>
          <w:szCs w:val="20"/>
        </w:rPr>
      </w:pPr>
      <w:r w:rsidRPr="006A4202">
        <w:rPr>
          <w:rFonts w:eastAsia="Arial" w:cs="Arial"/>
          <w:sz w:val="20"/>
          <w:szCs w:val="20"/>
        </w:rPr>
        <w:t>Summarise your theatre experience: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10"/>
      </w:tblGrid>
      <w:tr w:rsidR="00145A81" w:rsidRPr="006A4202" w14:paraId="56B0A665" w14:textId="77777777" w:rsidTr="00D036BE">
        <w:trPr>
          <w:trHeight w:val="2861"/>
        </w:trPr>
        <w:tc>
          <w:tcPr>
            <w:tcW w:w="10410" w:type="dxa"/>
          </w:tcPr>
          <w:p w14:paraId="3E8385CC" w14:textId="77777777" w:rsidR="00145A81" w:rsidRPr="006A4202" w:rsidRDefault="00145A81" w:rsidP="00460C45">
            <w:pPr>
              <w:tabs>
                <w:tab w:val="left" w:pos="6955"/>
              </w:tabs>
              <w:spacing w:line="20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64510D7" w14:textId="77777777" w:rsidR="00145A81" w:rsidRPr="006A4202" w:rsidRDefault="00145A81" w:rsidP="002E5F5B">
      <w:pPr>
        <w:rPr>
          <w:rFonts w:cs="Arial"/>
        </w:rPr>
      </w:pPr>
    </w:p>
    <w:sectPr w:rsidR="00145A81" w:rsidRPr="006A4202" w:rsidSect="00EE64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D692" w14:textId="77777777" w:rsidR="00B97424" w:rsidRDefault="00B97424" w:rsidP="0013662A">
      <w:pPr>
        <w:spacing w:after="0"/>
      </w:pPr>
      <w:r>
        <w:separator/>
      </w:r>
    </w:p>
  </w:endnote>
  <w:endnote w:type="continuationSeparator" w:id="0">
    <w:p w14:paraId="551C7FAC" w14:textId="77777777" w:rsidR="00B97424" w:rsidRDefault="00B97424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7AD" w14:textId="77777777" w:rsidR="002F7952" w:rsidRDefault="002F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76C" w14:textId="77777777"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4D65D7">
      <w:rPr>
        <w:b/>
      </w:rPr>
      <w:br/>
      <w:t xml:space="preserve">on request for a person with </w:t>
    </w:r>
    <w:r w:rsidRPr="00AF7C07">
      <w:rPr>
        <w:b/>
      </w:rPr>
      <w:t>disability.</w:t>
    </w:r>
  </w:p>
  <w:p w14:paraId="37E5D76D" w14:textId="515B2EA3" w:rsidR="009B0844" w:rsidRDefault="009B0844" w:rsidP="009B0844">
    <w:pPr>
      <w:spacing w:after="300"/>
      <w:ind w:right="-1"/>
    </w:pPr>
    <w:r>
      <w:t>© Department of Health 20</w:t>
    </w:r>
    <w:r w:rsidR="002F7952">
      <w:t>24</w:t>
    </w:r>
  </w:p>
  <w:p w14:paraId="37E5D76E" w14:textId="77777777"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14:paraId="37E5D76F" w14:textId="77777777" w:rsidR="00521D1A" w:rsidRPr="00483052" w:rsidRDefault="000244A9" w:rsidP="00483052">
    <w:pPr>
      <w:pStyle w:val="TEXT"/>
      <w:spacing w:line="240" w:lineRule="auto"/>
      <w:rPr>
        <w:rFonts w:ascii="Arial" w:hAnsi="Arial"/>
        <w:color w:val="65043C" w:themeColor="accent1"/>
        <w:sz w:val="28"/>
        <w:szCs w:val="28"/>
      </w:rPr>
    </w:pPr>
    <w:r w:rsidRPr="00483052">
      <w:rPr>
        <w:rFonts w:ascii="Arial" w:hAnsi="Arial"/>
        <w:color w:val="65043C" w:themeColor="accent1"/>
        <w:sz w:val="28"/>
        <w:szCs w:val="28"/>
      </w:rPr>
      <w:t>health.wa.gov.au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771" w14:textId="77777777" w:rsidR="0013662A" w:rsidRPr="00232283" w:rsidRDefault="0013662A" w:rsidP="00232283">
    <w:pPr>
      <w:spacing w:after="240"/>
      <w:rPr>
        <w:b/>
        <w:color w:val="65043C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BF69" w14:textId="77777777" w:rsidR="00B97424" w:rsidRDefault="00B97424" w:rsidP="0013662A">
      <w:pPr>
        <w:spacing w:after="0"/>
      </w:pPr>
      <w:r>
        <w:separator/>
      </w:r>
    </w:p>
  </w:footnote>
  <w:footnote w:type="continuationSeparator" w:id="0">
    <w:p w14:paraId="06B945A6" w14:textId="77777777" w:rsidR="00B97424" w:rsidRDefault="00B97424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F314" w14:textId="77777777" w:rsidR="002F7952" w:rsidRDefault="002F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FF6" w14:textId="77777777" w:rsidR="002F7952" w:rsidRDefault="002F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770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7E5D772" wp14:editId="37E5D7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65043C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BD"/>
    <w:rsid w:val="000244A9"/>
    <w:rsid w:val="00054DD4"/>
    <w:rsid w:val="000702DD"/>
    <w:rsid w:val="000817F3"/>
    <w:rsid w:val="00090F60"/>
    <w:rsid w:val="000D030C"/>
    <w:rsid w:val="0013662A"/>
    <w:rsid w:val="001437E0"/>
    <w:rsid w:val="00145A81"/>
    <w:rsid w:val="00171B7B"/>
    <w:rsid w:val="001C7D1F"/>
    <w:rsid w:val="001F6030"/>
    <w:rsid w:val="001F68E9"/>
    <w:rsid w:val="00210052"/>
    <w:rsid w:val="002170B4"/>
    <w:rsid w:val="00220E8F"/>
    <w:rsid w:val="00232283"/>
    <w:rsid w:val="00275CA7"/>
    <w:rsid w:val="002C7D7D"/>
    <w:rsid w:val="002E5F5B"/>
    <w:rsid w:val="002F7952"/>
    <w:rsid w:val="00355004"/>
    <w:rsid w:val="0038322E"/>
    <w:rsid w:val="003929E7"/>
    <w:rsid w:val="003E323B"/>
    <w:rsid w:val="00466DB9"/>
    <w:rsid w:val="00470EEE"/>
    <w:rsid w:val="00471692"/>
    <w:rsid w:val="00483052"/>
    <w:rsid w:val="00492C70"/>
    <w:rsid w:val="004A609E"/>
    <w:rsid w:val="004C2780"/>
    <w:rsid w:val="004C27CB"/>
    <w:rsid w:val="004C6976"/>
    <w:rsid w:val="004D65D7"/>
    <w:rsid w:val="00521D1A"/>
    <w:rsid w:val="0056716B"/>
    <w:rsid w:val="00597A85"/>
    <w:rsid w:val="005A409E"/>
    <w:rsid w:val="005A4DC8"/>
    <w:rsid w:val="005C05DA"/>
    <w:rsid w:val="005D455D"/>
    <w:rsid w:val="006A4202"/>
    <w:rsid w:val="006D02DF"/>
    <w:rsid w:val="006F1E2D"/>
    <w:rsid w:val="006F52D0"/>
    <w:rsid w:val="00753150"/>
    <w:rsid w:val="0077027C"/>
    <w:rsid w:val="00783784"/>
    <w:rsid w:val="00794DF0"/>
    <w:rsid w:val="007C3222"/>
    <w:rsid w:val="007D3AE7"/>
    <w:rsid w:val="007D793C"/>
    <w:rsid w:val="00805FA4"/>
    <w:rsid w:val="00881846"/>
    <w:rsid w:val="00882643"/>
    <w:rsid w:val="00885FFD"/>
    <w:rsid w:val="00897837"/>
    <w:rsid w:val="008C6F0A"/>
    <w:rsid w:val="008D4410"/>
    <w:rsid w:val="008E3665"/>
    <w:rsid w:val="008F7FE4"/>
    <w:rsid w:val="009268E4"/>
    <w:rsid w:val="00930DF8"/>
    <w:rsid w:val="00933CEB"/>
    <w:rsid w:val="00935852"/>
    <w:rsid w:val="009668ED"/>
    <w:rsid w:val="009730D6"/>
    <w:rsid w:val="00981DA1"/>
    <w:rsid w:val="00990D6C"/>
    <w:rsid w:val="009B0844"/>
    <w:rsid w:val="00A13A69"/>
    <w:rsid w:val="00A91C4C"/>
    <w:rsid w:val="00AA1620"/>
    <w:rsid w:val="00AA59CF"/>
    <w:rsid w:val="00AF0C79"/>
    <w:rsid w:val="00B17ECC"/>
    <w:rsid w:val="00B85FD3"/>
    <w:rsid w:val="00B97424"/>
    <w:rsid w:val="00BA10C4"/>
    <w:rsid w:val="00BB5682"/>
    <w:rsid w:val="00BD41EB"/>
    <w:rsid w:val="00BD7C33"/>
    <w:rsid w:val="00BE3C2D"/>
    <w:rsid w:val="00C10C5B"/>
    <w:rsid w:val="00C7143D"/>
    <w:rsid w:val="00C729CE"/>
    <w:rsid w:val="00CD0CFC"/>
    <w:rsid w:val="00CF2778"/>
    <w:rsid w:val="00CF64E2"/>
    <w:rsid w:val="00D029C3"/>
    <w:rsid w:val="00D036BE"/>
    <w:rsid w:val="00D147D4"/>
    <w:rsid w:val="00D636EE"/>
    <w:rsid w:val="00D9301F"/>
    <w:rsid w:val="00DD22D0"/>
    <w:rsid w:val="00DE4BFE"/>
    <w:rsid w:val="00DF7A8C"/>
    <w:rsid w:val="00E25B1A"/>
    <w:rsid w:val="00E40563"/>
    <w:rsid w:val="00E47483"/>
    <w:rsid w:val="00E775B0"/>
    <w:rsid w:val="00EE64EC"/>
    <w:rsid w:val="00F41357"/>
    <w:rsid w:val="00F647BD"/>
    <w:rsid w:val="00FA5B26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5D754"/>
  <w15:docId w15:val="{17698524-F1E1-463C-924B-B0055C5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65043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65043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65043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4E56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65043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65043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65043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4E56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4B032C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65043C" w:themeColor="accent1"/>
          <w:left w:val="nil"/>
          <w:bottom w:val="single" w:sz="8" w:space="0" w:color="650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43C" w:themeColor="accent1"/>
          <w:left w:val="nil"/>
          <w:bottom w:val="single" w:sz="8" w:space="0" w:color="650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9E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65043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65043C" w:themeColor="accent1"/>
        <w:left w:val="single" w:sz="8" w:space="0" w:color="65043C" w:themeColor="accent1"/>
        <w:bottom w:val="single" w:sz="8" w:space="0" w:color="65043C" w:themeColor="accent1"/>
        <w:right w:val="single" w:sz="8" w:space="0" w:color="65043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4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band1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B032C" w:themeColor="accent1" w:themeShade="BF"/>
    </w:rPr>
    <w:tblPr>
      <w:tblStyleRowBandSize w:val="1"/>
      <w:tblStyleColBandSize w:val="1"/>
      <w:tblBorders>
        <w:top w:val="single" w:sz="8" w:space="0" w:color="65043C" w:themeColor="accent1"/>
        <w:bottom w:val="single" w:sz="8" w:space="0" w:color="650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43C" w:themeColor="accent1"/>
          <w:left w:val="nil"/>
          <w:bottom w:val="single" w:sz="8" w:space="0" w:color="650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43C" w:themeColor="accent1"/>
          <w:left w:val="nil"/>
          <w:bottom w:val="single" w:sz="8" w:space="0" w:color="650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9E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9ED3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504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band1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65043C" w:themeColor="accent1"/>
        <w:left w:val="single" w:sz="8" w:space="0" w:color="65043C" w:themeColor="accent1"/>
        <w:bottom w:val="single" w:sz="8" w:space="0" w:color="65043C" w:themeColor="accent1"/>
        <w:right w:val="single" w:sz="8" w:space="0" w:color="65043C" w:themeColor="accent1"/>
        <w:insideH w:val="single" w:sz="8" w:space="0" w:color="65043C" w:themeColor="accent1"/>
        <w:insideV w:val="single" w:sz="8" w:space="0" w:color="65043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18" w:space="0" w:color="65043C" w:themeColor="accent1"/>
          <w:right w:val="single" w:sz="8" w:space="0" w:color="65043C" w:themeColor="accent1"/>
          <w:insideH w:val="nil"/>
          <w:insideV w:val="single" w:sz="8" w:space="0" w:color="65043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H w:val="nil"/>
          <w:insideV w:val="single" w:sz="8" w:space="0" w:color="65043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band1Vert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  <w:shd w:val="clear" w:color="auto" w:fill="FB9ED3" w:themeFill="accent1" w:themeFillTint="3F"/>
      </w:tcPr>
    </w:tblStylePr>
    <w:tblStylePr w:type="band1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V w:val="single" w:sz="8" w:space="0" w:color="65043C" w:themeColor="accent1"/>
        </w:tcBorders>
        <w:shd w:val="clear" w:color="auto" w:fill="FB9ED3" w:themeFill="accent1" w:themeFillTint="3F"/>
      </w:tcPr>
    </w:tblStylePr>
    <w:tblStylePr w:type="band2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V w:val="single" w:sz="8" w:space="0" w:color="65043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65043C" w:themeColor="accent1"/>
          <w:left w:val="single" w:sz="8" w:space="0" w:color="65043C" w:themeColor="accent1"/>
          <w:bottom w:val="single" w:sz="18" w:space="0" w:color="65043C" w:themeColor="accent1"/>
          <w:right w:val="single" w:sz="8" w:space="0" w:color="65043C" w:themeColor="accent1"/>
          <w:insideH w:val="nil"/>
          <w:insideV w:val="single" w:sz="8" w:space="0" w:color="65043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H w:val="nil"/>
          <w:insideV w:val="single" w:sz="8" w:space="0" w:color="65043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</w:tcPr>
    </w:tblStylePr>
    <w:tblStylePr w:type="band1Vert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</w:tcBorders>
        <w:shd w:val="clear" w:color="auto" w:fill="FB9ED3" w:themeFill="accent1" w:themeFillTint="3F"/>
      </w:tcPr>
    </w:tblStylePr>
    <w:tblStylePr w:type="band1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V w:val="single" w:sz="8" w:space="0" w:color="65043C" w:themeColor="accent1"/>
        </w:tcBorders>
        <w:shd w:val="clear" w:color="auto" w:fill="65043C" w:themeFill="accent2"/>
      </w:tcPr>
    </w:tblStylePr>
    <w:tblStylePr w:type="band2Horz">
      <w:tblPr/>
      <w:tcPr>
        <w:tcBorders>
          <w:top w:val="single" w:sz="8" w:space="0" w:color="65043C" w:themeColor="accent1"/>
          <w:left w:val="single" w:sz="8" w:space="0" w:color="65043C" w:themeColor="accent1"/>
          <w:bottom w:val="single" w:sz="8" w:space="0" w:color="65043C" w:themeColor="accent1"/>
          <w:right w:val="single" w:sz="8" w:space="0" w:color="65043C" w:themeColor="accent1"/>
          <w:insideV w:val="single" w:sz="8" w:space="0" w:color="65043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C60875" w:themeColor="accent1" w:themeTint="BF"/>
        <w:left w:val="single" w:sz="8" w:space="0" w:color="C60875" w:themeColor="accent1" w:themeTint="BF"/>
        <w:bottom w:val="single" w:sz="8" w:space="0" w:color="C60875" w:themeColor="accent1" w:themeTint="BF"/>
        <w:right w:val="single" w:sz="8" w:space="0" w:color="C60875" w:themeColor="accent1" w:themeTint="BF"/>
        <w:insideH w:val="single" w:sz="8" w:space="0" w:color="C608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0875" w:themeColor="accent1" w:themeTint="BF"/>
          <w:left w:val="single" w:sz="8" w:space="0" w:color="C60875" w:themeColor="accent1" w:themeTint="BF"/>
          <w:bottom w:val="single" w:sz="8" w:space="0" w:color="C60875" w:themeColor="accent1" w:themeTint="BF"/>
          <w:right w:val="single" w:sz="8" w:space="0" w:color="C60875" w:themeColor="accent1" w:themeTint="BF"/>
          <w:insideH w:val="nil"/>
          <w:insideV w:val="nil"/>
        </w:tcBorders>
        <w:shd w:val="clear" w:color="auto" w:fill="6504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875" w:themeColor="accent1" w:themeTint="BF"/>
          <w:left w:val="single" w:sz="8" w:space="0" w:color="C60875" w:themeColor="accent1" w:themeTint="BF"/>
          <w:bottom w:val="single" w:sz="8" w:space="0" w:color="C60875" w:themeColor="accent1" w:themeTint="BF"/>
          <w:right w:val="single" w:sz="8" w:space="0" w:color="C608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E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9E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C60875" w:themeColor="accent1" w:themeTint="BF"/>
          <w:left w:val="single" w:sz="8" w:space="0" w:color="C60875" w:themeColor="accent1" w:themeTint="BF"/>
          <w:bottom w:val="single" w:sz="8" w:space="0" w:color="C60875" w:themeColor="accent1" w:themeTint="BF"/>
          <w:right w:val="single" w:sz="8" w:space="0" w:color="C60875" w:themeColor="accent1" w:themeTint="BF"/>
          <w:insideH w:val="nil"/>
          <w:insideV w:val="nil"/>
        </w:tcBorders>
        <w:shd w:val="clear" w:color="auto" w:fill="6504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875" w:themeColor="accent1" w:themeTint="BF"/>
          <w:left w:val="single" w:sz="8" w:space="0" w:color="C60875" w:themeColor="accent1" w:themeTint="BF"/>
          <w:bottom w:val="single" w:sz="8" w:space="0" w:color="C60875" w:themeColor="accent1" w:themeTint="BF"/>
          <w:right w:val="single" w:sz="8" w:space="0" w:color="C608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E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65043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43C" w:themeColor="accent1"/>
        <w:bottom w:val="single" w:sz="8" w:space="0" w:color="65043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43C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65043C" w:themeColor="accent1"/>
          <w:bottom w:val="single" w:sz="8" w:space="0" w:color="6504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43C" w:themeColor="accent1"/>
          <w:bottom w:val="single" w:sz="8" w:space="0" w:color="65043C" w:themeColor="accent1"/>
        </w:tcBorders>
      </w:tcPr>
    </w:tblStylePr>
    <w:tblStylePr w:type="band1Vert">
      <w:tblPr/>
      <w:tcPr>
        <w:shd w:val="clear" w:color="auto" w:fill="FB9ED3" w:themeFill="accent1" w:themeFillTint="3F"/>
      </w:tcPr>
    </w:tblStylePr>
    <w:tblStylePr w:type="band1Horz">
      <w:tblPr/>
      <w:tcPr>
        <w:shd w:val="clear" w:color="auto" w:fill="FB9ED3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65043C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65043C" w:themeColor="accent1"/>
          <w:bottom w:val="single" w:sz="8" w:space="0" w:color="6504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43C" w:themeColor="accent1"/>
          <w:bottom w:val="single" w:sz="8" w:space="0" w:color="65043C" w:themeColor="accent1"/>
        </w:tcBorders>
      </w:tcPr>
    </w:tblStylePr>
    <w:tblStylePr w:type="band1Vert">
      <w:tblPr/>
      <w:tcPr>
        <w:shd w:val="clear" w:color="auto" w:fill="FB9ED3" w:themeFill="accent1" w:themeFillTint="3F"/>
      </w:tcPr>
    </w:tblStylePr>
    <w:tblStylePr w:type="band1Horz">
      <w:tblPr/>
      <w:tcPr>
        <w:shd w:val="clear" w:color="auto" w:fill="65043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6504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04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4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4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9E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65043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43C" w:themeColor="accent1"/>
        <w:left w:val="single" w:sz="8" w:space="0" w:color="65043C" w:themeColor="accent1"/>
        <w:bottom w:val="single" w:sz="8" w:space="0" w:color="65043C" w:themeColor="accent1"/>
        <w:right w:val="single" w:sz="8" w:space="0" w:color="65043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4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04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4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4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9E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9E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45A81"/>
    <w:pPr>
      <w:widowControl w:val="0"/>
      <w:spacing w:before="69" w:after="0"/>
      <w:ind w:left="868"/>
    </w:pPr>
    <w:rPr>
      <w:rFonts w:eastAsia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A81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5A81"/>
    <w:pPr>
      <w:widowControl w:val="0"/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urgundy PMS 7435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65043C"/>
      </a:accent1>
      <a:accent2>
        <a:srgbClr val="65043C"/>
      </a:accent2>
      <a:accent3>
        <a:srgbClr val="65043C"/>
      </a:accent3>
      <a:accent4>
        <a:srgbClr val="65043C"/>
      </a:accent4>
      <a:accent5>
        <a:srgbClr val="65043C"/>
      </a:accent5>
      <a:accent6>
        <a:srgbClr val="65043C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2c13880c-fa50-4408-b6bf-61c2247d8e21">
      <UserInfo>
        <DisplayName/>
        <AccountId xsi:nil="true"/>
        <AccountType/>
      </UserInfo>
    </Createdby>
    <_Flow_SignoffStatus xmlns="2c13880c-fa50-4408-b6bf-61c2247d8e21" xsi:nil="true"/>
    <Status xmlns="2c13880c-fa50-4408-b6bf-61c2247d8e21">
      <Value>Required input</Value>
    </Status>
    <Notes xmlns="2c13880c-fa50-4408-b6bf-61c2247d8e21" xsi:nil="true"/>
    <TaxCatchAll xmlns="329c5983-cbec-4e5e-95e7-facccbbc196d" xsi:nil="true"/>
    <lcf76f155ced4ddcb4097134ff3c332f xmlns="2c13880c-fa50-4408-b6bf-61c2247d8e21">
      <Terms xmlns="http://schemas.microsoft.com/office/infopath/2007/PartnerControls"/>
    </lcf76f155ced4ddcb4097134ff3c332f>
    <Dayscalculation xmlns="2c13880c-fa50-4408-b6bf-61c2247d8e21">-7</Dayscalculation>
    <DocumentType xmlns="2c13880c-fa50-4408-b6bf-61c2247d8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BBAD71ECE644AA3E47CF134778D5" ma:contentTypeVersion="24" ma:contentTypeDescription="Create a new document." ma:contentTypeScope="" ma:versionID="76c906d5de4517aeb3b075e8dc59eb85">
  <xsd:schema xmlns:xsd="http://www.w3.org/2001/XMLSchema" xmlns:xs="http://www.w3.org/2001/XMLSchema" xmlns:p="http://schemas.microsoft.com/office/2006/metadata/properties" xmlns:ns2="2c13880c-fa50-4408-b6bf-61c2247d8e21" xmlns:ns3="329c5983-cbec-4e5e-95e7-facccbbc196d" targetNamespace="http://schemas.microsoft.com/office/2006/metadata/properties" ma:root="true" ma:fieldsID="454a2b56124b6d467ee9c32b4388495b" ns2:_="" ns3:_="">
    <xsd:import namespace="2c13880c-fa50-4408-b6bf-61c2247d8e21"/>
    <xsd:import namespace="329c5983-cbec-4e5e-95e7-facccbbc1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LengthInSeconds" minOccurs="0"/>
                <xsd:element ref="ns2:DocumentTyp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tatus" minOccurs="0"/>
                <xsd:element ref="ns2:Dayscalculation" minOccurs="0"/>
                <xsd:element ref="ns2:Createdby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880c-fa50-4408-b6bf-61c2247d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Brief notation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ocumentType" ma:index="22" nillable="true" ma:displayName="Meeting date" ma:format="DateOnly" ma:internalName="DocumentTyp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tatus" ma:index="27" nillable="true" ma:displayName="Status" ma:default="Required input" ma:description="Documents current status from draft to shared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ired input"/>
                    <xsd:enumeration value="Drafting stage"/>
                    <xsd:enumeration value="Awaiting management"/>
                    <xsd:enumeration value="With CMO for review"/>
                    <xsd:enumeration value="Approved to send"/>
                    <xsd:enumeration value="Shared as required"/>
                    <xsd:enumeration value="Final version"/>
                    <xsd:enumeration value="Finalised and shared"/>
                  </xsd:restriction>
                </xsd:simpleType>
              </xsd:element>
            </xsd:sequence>
          </xsd:extension>
        </xsd:complexContent>
      </xsd:complexType>
    </xsd:element>
    <xsd:element name="Dayscalculation" ma:index="28" nillable="true" ma:displayName="Days calculation" ma:decimals="0" ma:default="-7" ma:format="Dropdown" ma:internalName="Dayscalculation" ma:percentage="FALSE">
      <xsd:simpleType>
        <xsd:restriction base="dms:Number"/>
      </xsd:simpleType>
    </xsd:element>
    <xsd:element name="Createdby" ma:index="29" nillable="true" ma:displayName="Created by" ma:description="Creator of record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5983-cbec-4e5e-95e7-facccbbc1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2f6f79-d318-4b0e-9683-296c19a99eaf}" ma:internalName="TaxCatchAll" ma:showField="CatchAllData" ma:web="329c5983-cbec-4e5e-95e7-facccbbc1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68583-A838-49C7-B22E-A52FF5A93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9FE51-8D0C-4019-A3A6-DF6E1DDAD7B5}">
  <ds:schemaRefs>
    <ds:schemaRef ds:uri="http://schemas.microsoft.com/office/2006/metadata/properties"/>
    <ds:schemaRef ds:uri="http://schemas.microsoft.com/office/infopath/2007/PartnerControls"/>
    <ds:schemaRef ds:uri="2c13880c-fa50-4408-b6bf-61c2247d8e21"/>
    <ds:schemaRef ds:uri="329c5983-cbec-4e5e-95e7-facccbbc196d"/>
  </ds:schemaRefs>
</ds:datastoreItem>
</file>

<file path=customXml/itemProps3.xml><?xml version="1.0" encoding="utf-8"?>
<ds:datastoreItem xmlns:ds="http://schemas.openxmlformats.org/officeDocument/2006/customXml" ds:itemID="{D730AF2D-DD9E-4C0D-AFBE-55137B51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3880c-fa50-4408-b6bf-61c2247d8e21"/>
    <ds:schemaRef ds:uri="329c5983-cbec-4e5e-95e7-facccbbc1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095E9-4854-4B05-82C0-78F900EF6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Varghese, Aleena</cp:lastModifiedBy>
  <cp:revision>23</cp:revision>
  <dcterms:created xsi:type="dcterms:W3CDTF">2024-05-20T02:34:00Z</dcterms:created>
  <dcterms:modified xsi:type="dcterms:W3CDTF">2024-05-22T06:31:00Z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0x010100049ABBAD71ECE644AA3E47CF134778D5</vt:lpwstr>
  </property>
  <property fmtid="{D5CDD505-2E9C-101B-9397-08002B2CF9AE}" pid="3" name="_dlc_DocIdItemGuid">
    <vt:lpwstr>64419963-5492-48ba-9fa4-56d191b5b86e</vt:lpwstr>
  </property>
  <property fmtid="{D5CDD505-2E9C-101B-9397-08002B2CF9AE}" pid="4" name="MediaServiceImageTags">
    <vt:lpwstr/>
  </property>
</Properties>
</file>