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385D04" w:rsidRPr="00953363" w:rsidRDefault="00385D04" w:rsidP="00454DA9">
      <w:pPr>
        <w:ind w:left="0"/>
        <w:rPr>
          <w:sz w:val="24"/>
        </w:rPr>
      </w:pPr>
    </w:p>
    <w:tbl>
      <w:tblPr>
        <w:tblStyle w:val="TableGrid"/>
        <w:tblW w:w="4659" w:type="pct"/>
        <w:tblInd w:w="-5" w:type="dxa"/>
        <w:tblLook w:val="04A0" w:firstRow="1" w:lastRow="0" w:firstColumn="1" w:lastColumn="0" w:noHBand="0" w:noVBand="1"/>
      </w:tblPr>
      <w:tblGrid>
        <w:gridCol w:w="2558"/>
        <w:gridCol w:w="2660"/>
        <w:gridCol w:w="1929"/>
        <w:gridCol w:w="1925"/>
      </w:tblGrid>
      <w:tr w:rsidR="00F0512F" w:rsidRPr="00953363" w14:paraId="73049F36" w14:textId="77777777" w:rsidTr="001F1FAF">
        <w:trPr>
          <w:trHeight w:val="454"/>
        </w:trPr>
        <w:tc>
          <w:tcPr>
            <w:tcW w:w="1410" w:type="pct"/>
            <w:shd w:val="clear" w:color="auto" w:fill="C00000"/>
            <w:vAlign w:val="center"/>
          </w:tcPr>
          <w:p w14:paraId="7014E1B7" w14:textId="6D6FE2B1" w:rsidR="00F0512F" w:rsidRPr="00953363" w:rsidRDefault="00F0512F" w:rsidP="00454DA9">
            <w:pPr>
              <w:rPr>
                <w:b/>
                <w:color w:val="FFFFFF" w:themeColor="background1"/>
              </w:rPr>
            </w:pPr>
            <w:r w:rsidRPr="00953363">
              <w:rPr>
                <w:b/>
                <w:color w:val="FFFFFF" w:themeColor="background1"/>
              </w:rPr>
              <w:t>TITLE</w:t>
            </w:r>
          </w:p>
        </w:tc>
        <w:tc>
          <w:tcPr>
            <w:tcW w:w="3590" w:type="pct"/>
            <w:gridSpan w:val="3"/>
            <w:vAlign w:val="center"/>
          </w:tcPr>
          <w:p w14:paraId="336EF985" w14:textId="2B75D653" w:rsidR="00F0512F" w:rsidRPr="00953363" w:rsidRDefault="00823AE4" w:rsidP="00454DA9">
            <w:r>
              <w:t>Insurance Project Manager</w:t>
            </w:r>
          </w:p>
        </w:tc>
      </w:tr>
      <w:tr w:rsidR="00D97B1B" w:rsidRPr="00953363" w14:paraId="34E9F78D" w14:textId="77777777" w:rsidTr="001F1FAF">
        <w:trPr>
          <w:trHeight w:val="454"/>
        </w:trPr>
        <w:tc>
          <w:tcPr>
            <w:tcW w:w="1410" w:type="pct"/>
            <w:shd w:val="clear" w:color="auto" w:fill="C00000"/>
            <w:vAlign w:val="center"/>
          </w:tcPr>
          <w:p w14:paraId="54D03970" w14:textId="4DFBBC6C" w:rsidR="00D97B1B" w:rsidRPr="00953363" w:rsidRDefault="1BB691E8" w:rsidP="00454DA9">
            <w:pPr>
              <w:rPr>
                <w:color w:val="FFFFFF" w:themeColor="background1"/>
              </w:rPr>
            </w:pPr>
            <w:r w:rsidRPr="00953363">
              <w:rPr>
                <w:b/>
                <w:bCs/>
                <w:color w:val="FFFFFF" w:themeColor="background1"/>
              </w:rPr>
              <w:t>BUSINESS GROUP</w:t>
            </w:r>
          </w:p>
        </w:tc>
        <w:tc>
          <w:tcPr>
            <w:tcW w:w="3590" w:type="pct"/>
            <w:gridSpan w:val="3"/>
            <w:vAlign w:val="center"/>
          </w:tcPr>
          <w:p w14:paraId="533860E4" w14:textId="7FA07195" w:rsidR="00D97B1B" w:rsidRPr="00953363" w:rsidRDefault="00823AE4" w:rsidP="00454DA9">
            <w:r>
              <w:t>Insurance</w:t>
            </w:r>
          </w:p>
        </w:tc>
      </w:tr>
      <w:tr w:rsidR="00F0512F" w:rsidRPr="00953363" w14:paraId="0BD4CD01" w14:textId="77777777" w:rsidTr="001F1FAF">
        <w:trPr>
          <w:trHeight w:val="454"/>
        </w:trPr>
        <w:tc>
          <w:tcPr>
            <w:tcW w:w="1410" w:type="pct"/>
            <w:shd w:val="clear" w:color="auto" w:fill="C00000"/>
            <w:vAlign w:val="center"/>
          </w:tcPr>
          <w:p w14:paraId="500AC919" w14:textId="2BCB7A39" w:rsidR="00F0512F" w:rsidRPr="00953363" w:rsidRDefault="00F0512F" w:rsidP="00454DA9">
            <w:pPr>
              <w:rPr>
                <w:b/>
                <w:color w:val="FFFFFF" w:themeColor="background1"/>
              </w:rPr>
            </w:pPr>
            <w:r w:rsidRPr="00953363">
              <w:rPr>
                <w:b/>
                <w:color w:val="FFFFFF" w:themeColor="background1"/>
              </w:rPr>
              <w:t xml:space="preserve">REPORTS TO </w:t>
            </w:r>
          </w:p>
        </w:tc>
        <w:tc>
          <w:tcPr>
            <w:tcW w:w="3590" w:type="pct"/>
            <w:gridSpan w:val="3"/>
            <w:vAlign w:val="center"/>
          </w:tcPr>
          <w:p w14:paraId="05E87726" w14:textId="59CD47D8" w:rsidR="00F0512F" w:rsidRPr="00953363" w:rsidRDefault="00823AE4" w:rsidP="00454DA9">
            <w:r>
              <w:t>Insurance Risk, Strategy and Transformation Manager</w:t>
            </w:r>
          </w:p>
        </w:tc>
      </w:tr>
      <w:tr w:rsidR="000C2071" w:rsidRPr="00953363" w14:paraId="1163ED21" w14:textId="130003EB" w:rsidTr="001F1FAF">
        <w:trPr>
          <w:trHeight w:val="454"/>
        </w:trPr>
        <w:tc>
          <w:tcPr>
            <w:tcW w:w="1410" w:type="pct"/>
            <w:shd w:val="clear" w:color="auto" w:fill="C00000"/>
            <w:vAlign w:val="center"/>
          </w:tcPr>
          <w:p w14:paraId="1B3131E7" w14:textId="651AD855" w:rsidR="00F0512F" w:rsidRPr="00953363" w:rsidRDefault="00F0512F" w:rsidP="00454DA9">
            <w:pPr>
              <w:rPr>
                <w:b/>
                <w:color w:val="FFFFFF" w:themeColor="background1"/>
              </w:rPr>
            </w:pPr>
            <w:r w:rsidRPr="00953363">
              <w:rPr>
                <w:b/>
                <w:color w:val="FFFFFF" w:themeColor="background1"/>
              </w:rPr>
              <w:t>GRADE</w:t>
            </w:r>
          </w:p>
        </w:tc>
        <w:tc>
          <w:tcPr>
            <w:tcW w:w="1466" w:type="pct"/>
            <w:vAlign w:val="center"/>
          </w:tcPr>
          <w:p w14:paraId="49543878" w14:textId="7C207C4A" w:rsidR="00F0512F" w:rsidRPr="00953363" w:rsidRDefault="00823AE4" w:rsidP="00454DA9">
            <w:r>
              <w:t>5</w:t>
            </w:r>
          </w:p>
        </w:tc>
        <w:tc>
          <w:tcPr>
            <w:tcW w:w="1063" w:type="pct"/>
            <w:shd w:val="clear" w:color="auto" w:fill="C00000"/>
            <w:vAlign w:val="center"/>
          </w:tcPr>
          <w:p w14:paraId="3F072D5C" w14:textId="2F8C4C52" w:rsidR="00F0512F" w:rsidRPr="00953363" w:rsidRDefault="00F0512F" w:rsidP="00454DA9">
            <w:pPr>
              <w:ind w:left="0"/>
              <w:rPr>
                <w:b/>
              </w:rPr>
            </w:pPr>
            <w:r w:rsidRPr="00953363">
              <w:rPr>
                <w:b/>
                <w:color w:val="FFFFFF" w:themeColor="background1"/>
              </w:rPr>
              <w:t>DIRECT REPORTS</w:t>
            </w:r>
          </w:p>
        </w:tc>
        <w:tc>
          <w:tcPr>
            <w:tcW w:w="1061" w:type="pct"/>
            <w:vAlign w:val="center"/>
          </w:tcPr>
          <w:p w14:paraId="02A30333" w14:textId="4487BDBF" w:rsidR="00F0512F" w:rsidRPr="00953363" w:rsidRDefault="00823AE4" w:rsidP="00454DA9">
            <w:pPr>
              <w:ind w:left="0"/>
            </w:pPr>
            <w:r>
              <w:t>nil</w:t>
            </w:r>
          </w:p>
        </w:tc>
      </w:tr>
      <w:tr w:rsidR="000A78FA" w:rsidRPr="00953363" w14:paraId="31490089" w14:textId="77777777" w:rsidTr="00824E90">
        <w:trPr>
          <w:trHeight w:val="454"/>
        </w:trPr>
        <w:tc>
          <w:tcPr>
            <w:tcW w:w="5000" w:type="pct"/>
            <w:gridSpan w:val="4"/>
            <w:vAlign w:val="center"/>
          </w:tcPr>
          <w:p w14:paraId="214D65D9" w14:textId="6B543D91" w:rsidR="000A78FA" w:rsidRPr="00953363" w:rsidRDefault="000A78FA" w:rsidP="00454DA9">
            <w:pPr>
              <w:ind w:left="0"/>
              <w:rPr>
                <w:rStyle w:val="Strong"/>
                <w:color w:val="C00000"/>
              </w:rPr>
            </w:pPr>
            <w:r w:rsidRPr="00953363">
              <w:rPr>
                <w:rStyle w:val="normaltextrun"/>
                <w:b/>
                <w:bCs/>
                <w:iCs/>
                <w:color w:val="C00000"/>
                <w:shd w:val="clear" w:color="auto" w:fill="FFFFFF"/>
              </w:rPr>
              <w:t>ORGANISATION CONTEXT</w:t>
            </w:r>
          </w:p>
        </w:tc>
      </w:tr>
      <w:tr w:rsidR="000A78FA" w:rsidRPr="00953363" w14:paraId="4C1F8500" w14:textId="77777777" w:rsidTr="00824E90">
        <w:trPr>
          <w:trHeight w:val="454"/>
        </w:trPr>
        <w:tc>
          <w:tcPr>
            <w:tcW w:w="5000" w:type="pct"/>
            <w:gridSpan w:val="4"/>
            <w:vAlign w:val="center"/>
          </w:tcPr>
          <w:p w14:paraId="1C0A244E" w14:textId="295367FF" w:rsidR="000A78FA" w:rsidRPr="00953363" w:rsidRDefault="000A78FA" w:rsidP="00454DA9">
            <w:pPr>
              <w:spacing w:before="240" w:after="240"/>
              <w:ind w:left="0"/>
              <w:rPr>
                <w:rStyle w:val="Strong"/>
                <w:color w:val="C00000"/>
              </w:rPr>
            </w:pPr>
            <w:r w:rsidRPr="00953363">
              <w:rPr>
                <w:rStyle w:val="normaltextrun"/>
                <w:shd w:val="clear" w:color="auto" w:fill="FFFFFF"/>
              </w:rPr>
              <w:t>At ReturnToWorkSA, our purpose is to empower and support South Australians impacted by work injury. Our services and those delivered by our claims agents are designed to provide early intervention support to workers and employers following a work injury to ensure the worker can recover and return to work as quickly as possible.</w:t>
            </w:r>
            <w:r w:rsidRPr="00953363">
              <w:rPr>
                <w:rStyle w:val="eop"/>
                <w:shd w:val="clear" w:color="auto" w:fill="FFFFFF"/>
              </w:rPr>
              <w:t> </w:t>
            </w:r>
            <w:r w:rsidR="000E3872" w:rsidRPr="00CD3934">
              <w:rPr>
                <w:rStyle w:val="eop"/>
                <w:shd w:val="clear" w:color="auto" w:fill="FFFFFF"/>
              </w:rPr>
              <w:t>In addition, we manage the collection of premium payments from registered employers and our invested funds to ensure we maintain a viable financial position that enables the delivery of quality support and services to injured workers.</w:t>
            </w:r>
          </w:p>
        </w:tc>
      </w:tr>
      <w:tr w:rsidR="00D65EAB" w:rsidRPr="00953363" w14:paraId="5DC047FF" w14:textId="77777777" w:rsidTr="00824E90">
        <w:trPr>
          <w:trHeight w:val="454"/>
        </w:trPr>
        <w:tc>
          <w:tcPr>
            <w:tcW w:w="5000" w:type="pct"/>
            <w:gridSpan w:val="4"/>
            <w:vAlign w:val="center"/>
          </w:tcPr>
          <w:p w14:paraId="48220FAD" w14:textId="08670969" w:rsidR="00D65EAB" w:rsidRPr="00953363" w:rsidRDefault="00D65EAB" w:rsidP="00454DA9">
            <w:pPr>
              <w:ind w:left="0"/>
              <w:rPr>
                <w:rStyle w:val="normaltextrun"/>
                <w:b/>
                <w:bCs/>
                <w:iCs/>
                <w:color w:val="C00000"/>
                <w:shd w:val="clear" w:color="auto" w:fill="FFFFFF"/>
              </w:rPr>
            </w:pPr>
            <w:r w:rsidRPr="00953363">
              <w:rPr>
                <w:rStyle w:val="normaltextrun"/>
                <w:b/>
                <w:bCs/>
                <w:iCs/>
                <w:color w:val="C00000"/>
                <w:shd w:val="clear" w:color="auto" w:fill="FFFFFF"/>
              </w:rPr>
              <w:t>OUR VALUES</w:t>
            </w:r>
          </w:p>
        </w:tc>
      </w:tr>
      <w:tr w:rsidR="00D65EAB" w:rsidRPr="00953363" w14:paraId="09189210" w14:textId="77777777" w:rsidTr="00824E90">
        <w:trPr>
          <w:trHeight w:val="454"/>
        </w:trPr>
        <w:tc>
          <w:tcPr>
            <w:tcW w:w="5000" w:type="pct"/>
            <w:gridSpan w:val="4"/>
            <w:vAlign w:val="center"/>
          </w:tcPr>
          <w:p w14:paraId="12A2C2D1" w14:textId="69E753B5" w:rsidR="00D65EAB" w:rsidRPr="00953363" w:rsidRDefault="00A66305" w:rsidP="00454DA9">
            <w:pPr>
              <w:spacing w:before="240" w:after="240"/>
              <w:ind w:left="0"/>
              <w:rPr>
                <w:rStyle w:val="Strong"/>
                <w:color w:val="C00000"/>
              </w:rPr>
            </w:pPr>
            <w:r w:rsidRPr="00953363">
              <w:t xml:space="preserve">We are passionate about empowering and supporting South Australians impacted by work injury and are values driven in our actions. We are looking for team members who genuinely align with our values of:  </w:t>
            </w:r>
            <w:r w:rsidRPr="00953363">
              <w:rPr>
                <w:b/>
                <w:bCs/>
                <w:color w:val="C00000"/>
              </w:rPr>
              <w:t>We</w:t>
            </w:r>
            <w:r w:rsidRPr="00953363">
              <w:t xml:space="preserve"> care about people and sustainability, </w:t>
            </w:r>
            <w:r w:rsidRPr="00953363">
              <w:rPr>
                <w:b/>
                <w:bCs/>
                <w:color w:val="C00000"/>
              </w:rPr>
              <w:t>We</w:t>
            </w:r>
            <w:r w:rsidRPr="00953363">
              <w:t xml:space="preserve"> are inclusive and innovative, </w:t>
            </w:r>
            <w:r w:rsidRPr="00953363">
              <w:rPr>
                <w:b/>
                <w:bCs/>
                <w:color w:val="C00000"/>
              </w:rPr>
              <w:t>We</w:t>
            </w:r>
            <w:r w:rsidRPr="00953363">
              <w:t xml:space="preserve"> listen to understand and </w:t>
            </w:r>
            <w:r w:rsidRPr="00953363">
              <w:rPr>
                <w:b/>
                <w:bCs/>
                <w:color w:val="C00000"/>
              </w:rPr>
              <w:t>We</w:t>
            </w:r>
            <w:r w:rsidRPr="00953363">
              <w:t xml:space="preserve"> own our actions.</w:t>
            </w:r>
          </w:p>
        </w:tc>
      </w:tr>
      <w:tr w:rsidR="00400928" w:rsidRPr="00953363" w14:paraId="1BFFFD2C" w14:textId="77777777" w:rsidTr="00824E90">
        <w:trPr>
          <w:trHeight w:val="454"/>
        </w:trPr>
        <w:tc>
          <w:tcPr>
            <w:tcW w:w="5000" w:type="pct"/>
            <w:gridSpan w:val="4"/>
            <w:vAlign w:val="center"/>
          </w:tcPr>
          <w:p w14:paraId="1AB7E605" w14:textId="64805D41" w:rsidR="00400928" w:rsidRPr="00953363" w:rsidRDefault="00400928" w:rsidP="00454DA9">
            <w:pPr>
              <w:ind w:left="0"/>
              <w:rPr>
                <w:rStyle w:val="normaltextrun"/>
                <w:b/>
                <w:bCs/>
                <w:iCs/>
                <w:color w:val="C00000"/>
                <w:shd w:val="clear" w:color="auto" w:fill="FFFFFF"/>
              </w:rPr>
            </w:pPr>
            <w:r w:rsidRPr="00953363">
              <w:rPr>
                <w:rStyle w:val="normaltextrun"/>
                <w:b/>
                <w:bCs/>
                <w:iCs/>
                <w:color w:val="C00000"/>
                <w:shd w:val="clear" w:color="auto" w:fill="FFFFFF"/>
              </w:rPr>
              <w:t>PRIMARY OBJECTIVE</w:t>
            </w:r>
          </w:p>
        </w:tc>
      </w:tr>
      <w:tr w:rsidR="00400928" w:rsidRPr="00953363" w14:paraId="2C6F4E72" w14:textId="77777777" w:rsidTr="00824E90">
        <w:trPr>
          <w:trHeight w:val="454"/>
        </w:trPr>
        <w:tc>
          <w:tcPr>
            <w:tcW w:w="5000" w:type="pct"/>
            <w:gridSpan w:val="4"/>
            <w:vAlign w:val="center"/>
          </w:tcPr>
          <w:p w14:paraId="2D4F8BA1" w14:textId="4F054877" w:rsidR="00823AE4" w:rsidRPr="008F657B" w:rsidRDefault="00823AE4" w:rsidP="00823AE4">
            <w:pPr>
              <w:spacing w:before="120" w:after="120"/>
              <w:rPr>
                <w:szCs w:val="22"/>
              </w:rPr>
            </w:pPr>
            <w:r w:rsidRPr="008F657B">
              <w:rPr>
                <w:szCs w:val="22"/>
              </w:rPr>
              <w:t xml:space="preserve">The primary purpose of RTWSA Strategy, Transformation and Risk Team </w:t>
            </w:r>
            <w:r w:rsidR="00AC703B">
              <w:rPr>
                <w:szCs w:val="22"/>
              </w:rPr>
              <w:t xml:space="preserve">within the insurance group </w:t>
            </w:r>
            <w:r w:rsidRPr="008F657B">
              <w:rPr>
                <w:szCs w:val="22"/>
              </w:rPr>
              <w:t xml:space="preserve">is </w:t>
            </w:r>
            <w:r w:rsidR="00AC703B">
              <w:rPr>
                <w:szCs w:val="22"/>
              </w:rPr>
              <w:t>identify strategic risk, l</w:t>
            </w:r>
            <w:r w:rsidRPr="008F657B">
              <w:rPr>
                <w:szCs w:val="22"/>
              </w:rPr>
              <w:t xml:space="preserve">ead and deliver </w:t>
            </w:r>
            <w:r w:rsidR="0049359D">
              <w:rPr>
                <w:szCs w:val="22"/>
              </w:rPr>
              <w:t xml:space="preserve">a </w:t>
            </w:r>
            <w:r w:rsidRPr="008F657B">
              <w:rPr>
                <w:szCs w:val="22"/>
              </w:rPr>
              <w:t xml:space="preserve">significant </w:t>
            </w:r>
            <w:r>
              <w:rPr>
                <w:szCs w:val="22"/>
              </w:rPr>
              <w:t>portfolio</w:t>
            </w:r>
            <w:r w:rsidRPr="008F657B">
              <w:rPr>
                <w:szCs w:val="22"/>
              </w:rPr>
              <w:t xml:space="preserve"> of projects</w:t>
            </w:r>
            <w:r w:rsidR="00AC703B">
              <w:rPr>
                <w:szCs w:val="22"/>
              </w:rPr>
              <w:t>,</w:t>
            </w:r>
            <w:r w:rsidRPr="008F657B">
              <w:rPr>
                <w:szCs w:val="22"/>
              </w:rPr>
              <w:t xml:space="preserve"> improve business systems</w:t>
            </w:r>
            <w:r w:rsidR="00AC703B">
              <w:rPr>
                <w:szCs w:val="22"/>
              </w:rPr>
              <w:t xml:space="preserve"> and</w:t>
            </w:r>
            <w:r w:rsidR="00AC703B" w:rsidRPr="008F657B">
              <w:rPr>
                <w:szCs w:val="22"/>
              </w:rPr>
              <w:t xml:space="preserve"> implement operational processes and </w:t>
            </w:r>
            <w:r w:rsidRPr="008F657B">
              <w:rPr>
                <w:szCs w:val="22"/>
              </w:rPr>
              <w:t>to fully</w:t>
            </w:r>
            <w:r>
              <w:rPr>
                <w:szCs w:val="22"/>
              </w:rPr>
              <w:t xml:space="preserve"> deliver on Scheme objectives. </w:t>
            </w:r>
            <w:r w:rsidRPr="008F657B">
              <w:rPr>
                <w:szCs w:val="22"/>
              </w:rPr>
              <w:t xml:space="preserve">The </w:t>
            </w:r>
            <w:r w:rsidR="0049359D">
              <w:rPr>
                <w:szCs w:val="22"/>
              </w:rPr>
              <w:t>Project Manager</w:t>
            </w:r>
            <w:r w:rsidRPr="008F657B">
              <w:rPr>
                <w:szCs w:val="22"/>
              </w:rPr>
              <w:t xml:space="preserve"> work</w:t>
            </w:r>
            <w:r w:rsidR="0049359D">
              <w:rPr>
                <w:szCs w:val="22"/>
              </w:rPr>
              <w:t>s</w:t>
            </w:r>
            <w:r w:rsidRPr="008F657B">
              <w:rPr>
                <w:szCs w:val="22"/>
              </w:rPr>
              <w:t xml:space="preserve"> closely with all key scheme stakeholders and relevant internal and external </w:t>
            </w:r>
            <w:r>
              <w:rPr>
                <w:szCs w:val="22"/>
              </w:rPr>
              <w:t>parties</w:t>
            </w:r>
            <w:r w:rsidRPr="008F657B">
              <w:rPr>
                <w:szCs w:val="22"/>
              </w:rPr>
              <w:t xml:space="preserve"> to ensure </w:t>
            </w:r>
            <w:r>
              <w:rPr>
                <w:szCs w:val="22"/>
              </w:rPr>
              <w:t>appropriate risk, implementation</w:t>
            </w:r>
            <w:r w:rsidRPr="008F657B">
              <w:rPr>
                <w:szCs w:val="22"/>
              </w:rPr>
              <w:t xml:space="preserve"> and transformation </w:t>
            </w:r>
            <w:r>
              <w:rPr>
                <w:szCs w:val="22"/>
              </w:rPr>
              <w:t xml:space="preserve">plans </w:t>
            </w:r>
            <w:r w:rsidRPr="008F657B">
              <w:rPr>
                <w:szCs w:val="22"/>
              </w:rPr>
              <w:t>are developed and maintained</w:t>
            </w:r>
            <w:r w:rsidRPr="00CE5A43">
              <w:rPr>
                <w:rFonts w:cs="Arial"/>
                <w:bCs/>
                <w:iCs/>
                <w:color w:val="auto"/>
                <w:szCs w:val="22"/>
                <w:lang w:eastAsia="en-AU"/>
              </w:rPr>
              <w:t xml:space="preserve"> to meet Scheme objectives and to ensure both RTWSA and </w:t>
            </w:r>
            <w:r>
              <w:rPr>
                <w:rFonts w:cs="Arial"/>
                <w:bCs/>
                <w:iCs/>
                <w:color w:val="auto"/>
                <w:szCs w:val="22"/>
                <w:lang w:eastAsia="en-AU"/>
              </w:rPr>
              <w:t xml:space="preserve">Claims </w:t>
            </w:r>
            <w:r w:rsidRPr="00CE5A43">
              <w:rPr>
                <w:rFonts w:cs="Arial"/>
                <w:bCs/>
                <w:iCs/>
                <w:color w:val="auto"/>
                <w:szCs w:val="22"/>
                <w:lang w:eastAsia="en-AU"/>
              </w:rPr>
              <w:t>Agents are delivering on key result areas</w:t>
            </w:r>
            <w:r>
              <w:rPr>
                <w:rFonts w:cs="Arial"/>
                <w:bCs/>
                <w:iCs/>
                <w:color w:val="auto"/>
                <w:szCs w:val="22"/>
                <w:lang w:eastAsia="en-AU"/>
              </w:rPr>
              <w:t xml:space="preserve"> as intended</w:t>
            </w:r>
            <w:r w:rsidRPr="00CE5A43">
              <w:rPr>
                <w:rFonts w:cs="Arial"/>
                <w:bCs/>
                <w:iCs/>
                <w:color w:val="auto"/>
                <w:szCs w:val="22"/>
                <w:lang w:eastAsia="en-AU"/>
              </w:rPr>
              <w:t xml:space="preserve">. </w:t>
            </w:r>
          </w:p>
          <w:p w14:paraId="5FAC7415" w14:textId="77777777" w:rsidR="00823AE4" w:rsidRDefault="00823AE4" w:rsidP="00823AE4">
            <w:pPr>
              <w:spacing w:before="120" w:after="120"/>
              <w:rPr>
                <w:szCs w:val="22"/>
              </w:rPr>
            </w:pPr>
            <w:r w:rsidRPr="008F657B">
              <w:rPr>
                <w:szCs w:val="22"/>
              </w:rPr>
              <w:t xml:space="preserve">The </w:t>
            </w:r>
            <w:r>
              <w:rPr>
                <w:szCs w:val="22"/>
              </w:rPr>
              <w:t xml:space="preserve">Insurance </w:t>
            </w:r>
            <w:r w:rsidRPr="008F657B">
              <w:rPr>
                <w:szCs w:val="22"/>
              </w:rPr>
              <w:t xml:space="preserve">Project </w:t>
            </w:r>
            <w:r>
              <w:rPr>
                <w:szCs w:val="22"/>
              </w:rPr>
              <w:t>Manager works across a broad range of internal and external stakeholder groups to achieve scheme objectives through:</w:t>
            </w:r>
          </w:p>
          <w:p w14:paraId="75EE263D" w14:textId="77777777" w:rsidR="00823AE4" w:rsidRDefault="00823AE4" w:rsidP="00823AE4">
            <w:pPr>
              <w:pStyle w:val="ListParagraph"/>
              <w:numPr>
                <w:ilvl w:val="0"/>
                <w:numId w:val="35"/>
              </w:numPr>
              <w:spacing w:before="120" w:after="120"/>
              <w:rPr>
                <w:szCs w:val="22"/>
              </w:rPr>
            </w:pPr>
            <w:r>
              <w:rPr>
                <w:szCs w:val="22"/>
              </w:rPr>
              <w:t>Supporting the identification of key insurance performance risks, root cause analysis and mitigations;</w:t>
            </w:r>
          </w:p>
          <w:p w14:paraId="4C3DDF7B" w14:textId="77777777" w:rsidR="00823AE4" w:rsidRDefault="00823AE4" w:rsidP="00823AE4">
            <w:pPr>
              <w:pStyle w:val="ListParagraph"/>
              <w:numPr>
                <w:ilvl w:val="0"/>
                <w:numId w:val="35"/>
              </w:numPr>
              <w:spacing w:before="120" w:after="120"/>
              <w:rPr>
                <w:szCs w:val="22"/>
              </w:rPr>
            </w:pPr>
            <w:r>
              <w:rPr>
                <w:szCs w:val="22"/>
              </w:rPr>
              <w:t>Managing p</w:t>
            </w:r>
            <w:r w:rsidRPr="00124EE1">
              <w:rPr>
                <w:szCs w:val="22"/>
              </w:rPr>
              <w:t>rojects or significant pieces of work within projects;</w:t>
            </w:r>
          </w:p>
          <w:p w14:paraId="7CB34C1E" w14:textId="77777777" w:rsidR="00823AE4" w:rsidRDefault="00823AE4" w:rsidP="00823AE4">
            <w:pPr>
              <w:pStyle w:val="ListParagraph"/>
              <w:numPr>
                <w:ilvl w:val="0"/>
                <w:numId w:val="35"/>
              </w:numPr>
              <w:spacing w:before="120" w:after="120"/>
              <w:rPr>
                <w:szCs w:val="22"/>
              </w:rPr>
            </w:pPr>
            <w:r>
              <w:rPr>
                <w:szCs w:val="22"/>
              </w:rPr>
              <w:t>Leading and/or supporting business improvement within the insurance business;</w:t>
            </w:r>
          </w:p>
          <w:p w14:paraId="057C2452" w14:textId="406B6696" w:rsidR="00823AE4" w:rsidRDefault="00823AE4" w:rsidP="00823AE4">
            <w:pPr>
              <w:pStyle w:val="ListParagraph"/>
              <w:numPr>
                <w:ilvl w:val="0"/>
                <w:numId w:val="35"/>
              </w:numPr>
              <w:spacing w:before="120" w:after="120"/>
              <w:rPr>
                <w:szCs w:val="22"/>
              </w:rPr>
            </w:pPr>
            <w:r>
              <w:rPr>
                <w:szCs w:val="22"/>
              </w:rPr>
              <w:t>Building strong business relationships to ensure transformation success</w:t>
            </w:r>
            <w:r w:rsidR="002F6A87">
              <w:rPr>
                <w:szCs w:val="22"/>
              </w:rPr>
              <w:t>;</w:t>
            </w:r>
          </w:p>
          <w:p w14:paraId="29E0B43D" w14:textId="33DADAF6" w:rsidR="00400928" w:rsidRPr="00953363" w:rsidRDefault="00823AE4" w:rsidP="00823AE4">
            <w:pPr>
              <w:pStyle w:val="ListParagraph"/>
              <w:numPr>
                <w:ilvl w:val="0"/>
                <w:numId w:val="35"/>
              </w:numPr>
              <w:spacing w:before="120" w:after="120"/>
            </w:pPr>
            <w:r>
              <w:rPr>
                <w:szCs w:val="22"/>
              </w:rPr>
              <w:t>Ensuring optimal engagement and utilisation of cross-organisation expertise</w:t>
            </w:r>
            <w:r w:rsidR="00404092">
              <w:rPr>
                <w:szCs w:val="22"/>
              </w:rPr>
              <w:t>.</w:t>
            </w:r>
          </w:p>
        </w:tc>
      </w:tr>
      <w:tr w:rsidR="00126BC5" w:rsidRPr="00953363" w14:paraId="65D85BA8" w14:textId="77777777" w:rsidTr="00824E90">
        <w:trPr>
          <w:trHeight w:val="454"/>
        </w:trPr>
        <w:tc>
          <w:tcPr>
            <w:tcW w:w="5000" w:type="pct"/>
            <w:gridSpan w:val="4"/>
            <w:vAlign w:val="center"/>
          </w:tcPr>
          <w:p w14:paraId="3CE63051" w14:textId="69D96297" w:rsidR="00387387" w:rsidRPr="00953363" w:rsidRDefault="00387387" w:rsidP="00454DA9">
            <w:pPr>
              <w:ind w:left="0"/>
              <w:rPr>
                <w:rStyle w:val="normaltextrun"/>
                <w:b/>
                <w:bCs/>
                <w:iCs/>
                <w:color w:val="C00000"/>
                <w:shd w:val="clear" w:color="auto" w:fill="FFFFFF"/>
              </w:rPr>
            </w:pPr>
            <w:r w:rsidRPr="00953363">
              <w:rPr>
                <w:rStyle w:val="normaltextrun"/>
                <w:b/>
                <w:bCs/>
                <w:iCs/>
                <w:color w:val="C00000"/>
                <w:shd w:val="clear" w:color="auto" w:fill="FFFFFF"/>
              </w:rPr>
              <w:lastRenderedPageBreak/>
              <w:t>KEY ACCOUNTABILITIES</w:t>
            </w:r>
          </w:p>
        </w:tc>
      </w:tr>
      <w:tr w:rsidR="00CB51E0" w:rsidRPr="00953363" w14:paraId="55A33F7B" w14:textId="2D0D32ED" w:rsidTr="001F1FAF">
        <w:trPr>
          <w:trHeight w:val="388"/>
        </w:trPr>
        <w:tc>
          <w:tcPr>
            <w:tcW w:w="1410" w:type="pct"/>
            <w:shd w:val="clear" w:color="auto" w:fill="C00000"/>
            <w:vAlign w:val="center"/>
          </w:tcPr>
          <w:p w14:paraId="60B21F64" w14:textId="7DE18682" w:rsidR="00CB51E0" w:rsidRPr="00953363" w:rsidRDefault="00CB51E0" w:rsidP="00454DA9">
            <w:pPr>
              <w:ind w:left="0"/>
              <w:rPr>
                <w:b/>
                <w:bCs/>
                <w:color w:val="FFFFFF" w:themeColor="background1"/>
              </w:rPr>
            </w:pPr>
            <w:r w:rsidRPr="00953363">
              <w:rPr>
                <w:b/>
                <w:bCs/>
                <w:color w:val="FFFFFF" w:themeColor="background1"/>
              </w:rPr>
              <w:t xml:space="preserve">Key </w:t>
            </w:r>
            <w:r w:rsidR="005D0310">
              <w:rPr>
                <w:b/>
                <w:bCs/>
                <w:color w:val="FFFFFF" w:themeColor="background1"/>
              </w:rPr>
              <w:t>accountabilitie</w:t>
            </w:r>
            <w:r w:rsidR="00D1379C" w:rsidRPr="00953363">
              <w:rPr>
                <w:b/>
                <w:bCs/>
                <w:color w:val="FFFFFF" w:themeColor="background1"/>
              </w:rPr>
              <w:t>s</w:t>
            </w:r>
            <w:r w:rsidRPr="00953363">
              <w:rPr>
                <w:b/>
                <w:bCs/>
                <w:color w:val="FFFFFF" w:themeColor="background1"/>
              </w:rPr>
              <w:t xml:space="preserve"> </w:t>
            </w:r>
          </w:p>
        </w:tc>
        <w:tc>
          <w:tcPr>
            <w:tcW w:w="3590" w:type="pct"/>
            <w:gridSpan w:val="3"/>
            <w:shd w:val="clear" w:color="auto" w:fill="C00000"/>
            <w:vAlign w:val="center"/>
          </w:tcPr>
          <w:p w14:paraId="2C6B20D0" w14:textId="00A27ED6" w:rsidR="00CB51E0" w:rsidRPr="00953363" w:rsidRDefault="00CB51E0" w:rsidP="00454DA9">
            <w:pPr>
              <w:ind w:left="0"/>
              <w:rPr>
                <w:b/>
                <w:bCs/>
                <w:color w:val="FFFFFF" w:themeColor="background1"/>
              </w:rPr>
            </w:pPr>
            <w:r w:rsidRPr="00953363">
              <w:rPr>
                <w:b/>
                <w:bCs/>
                <w:color w:val="FFFFFF" w:themeColor="background1"/>
              </w:rPr>
              <w:t>Activities and outcomes sought</w:t>
            </w:r>
          </w:p>
        </w:tc>
      </w:tr>
      <w:tr w:rsidR="093D7137" w:rsidRPr="00953363" w14:paraId="497ED7D9" w14:textId="77777777" w:rsidTr="001F1FAF">
        <w:trPr>
          <w:trHeight w:val="300"/>
        </w:trPr>
        <w:tc>
          <w:tcPr>
            <w:tcW w:w="1410" w:type="pct"/>
            <w:shd w:val="clear" w:color="auto" w:fill="auto"/>
            <w:vAlign w:val="center"/>
          </w:tcPr>
          <w:p w14:paraId="5453543A" w14:textId="3BF09B20" w:rsidR="093D7137" w:rsidRPr="00953363" w:rsidRDefault="005178EB" w:rsidP="004F43A0">
            <w:pPr>
              <w:spacing w:before="240" w:after="240"/>
              <w:ind w:left="0"/>
              <w:rPr>
                <w:b/>
                <w:bCs/>
                <w:color w:val="auto"/>
              </w:rPr>
            </w:pPr>
            <w:r w:rsidRPr="00953363">
              <w:rPr>
                <w:b/>
                <w:bCs/>
                <w:color w:val="auto"/>
              </w:rPr>
              <w:t xml:space="preserve">As a </w:t>
            </w:r>
            <w:r w:rsidR="003C0F94" w:rsidRPr="00953363">
              <w:rPr>
                <w:b/>
                <w:bCs/>
                <w:color w:val="auto"/>
              </w:rPr>
              <w:t>T</w:t>
            </w:r>
            <w:r w:rsidRPr="00953363">
              <w:rPr>
                <w:b/>
                <w:bCs/>
                <w:color w:val="auto"/>
              </w:rPr>
              <w:t xml:space="preserve">eam </w:t>
            </w:r>
            <w:r w:rsidR="003C0F94" w:rsidRPr="00953363">
              <w:rPr>
                <w:b/>
                <w:bCs/>
                <w:color w:val="auto"/>
              </w:rPr>
              <w:t>M</w:t>
            </w:r>
            <w:r w:rsidRPr="00953363">
              <w:rPr>
                <w:b/>
                <w:bCs/>
                <w:color w:val="auto"/>
              </w:rPr>
              <w:t xml:space="preserve">ember at </w:t>
            </w:r>
            <w:r w:rsidR="0073151B">
              <w:rPr>
                <w:b/>
                <w:bCs/>
                <w:color w:val="auto"/>
              </w:rPr>
              <w:t>ReturntoWorkSA</w:t>
            </w:r>
          </w:p>
        </w:tc>
        <w:tc>
          <w:tcPr>
            <w:tcW w:w="3590" w:type="pct"/>
            <w:gridSpan w:val="3"/>
            <w:vAlign w:val="center"/>
          </w:tcPr>
          <w:p w14:paraId="75285E51" w14:textId="166C617E" w:rsidR="00942DAC" w:rsidRPr="00953363" w:rsidRDefault="00942DAC" w:rsidP="00454DA9">
            <w:pPr>
              <w:spacing w:before="240" w:after="240"/>
              <w:rPr>
                <w:color w:val="000000" w:themeColor="text1"/>
              </w:rPr>
            </w:pPr>
            <w:r w:rsidRPr="00953363">
              <w:rPr>
                <w:color w:val="000000" w:themeColor="text1"/>
              </w:rPr>
              <w:t xml:space="preserve">As a team member of the </w:t>
            </w:r>
            <w:r w:rsidR="002E507B" w:rsidRPr="002E507B">
              <w:rPr>
                <w:color w:val="000000" w:themeColor="text1"/>
              </w:rPr>
              <w:t xml:space="preserve">Risk, Strategy and Transformation </w:t>
            </w:r>
            <w:r w:rsidRPr="00953363">
              <w:rPr>
                <w:color w:val="000000" w:themeColor="text1"/>
              </w:rPr>
              <w:t xml:space="preserve">team: </w:t>
            </w:r>
          </w:p>
          <w:p w14:paraId="53D6ABA4" w14:textId="7CEEC60A" w:rsidR="0012141B" w:rsidRPr="00953363" w:rsidRDefault="0012141B" w:rsidP="00454DA9">
            <w:pPr>
              <w:pStyle w:val="ListParagraph"/>
              <w:widowControl/>
              <w:numPr>
                <w:ilvl w:val="0"/>
                <w:numId w:val="7"/>
              </w:numPr>
              <w:suppressAutoHyphens w:val="0"/>
              <w:rPr>
                <w:rFonts w:cs="Arial"/>
              </w:rPr>
            </w:pPr>
            <w:r w:rsidRPr="00953363">
              <w:rPr>
                <w:rFonts w:cs="Arial"/>
              </w:rPr>
              <w:t xml:space="preserve">Contribute to a team culture of care, professional </w:t>
            </w:r>
            <w:r w:rsidR="00404092" w:rsidRPr="00953363">
              <w:rPr>
                <w:rFonts w:cs="Arial"/>
              </w:rPr>
              <w:t>excellence,</w:t>
            </w:r>
            <w:r w:rsidRPr="00953363">
              <w:rPr>
                <w:rFonts w:cs="Arial"/>
              </w:rPr>
              <w:t xml:space="preserve"> and accountability with a willingness to focus on achieving excellent customer outcomes</w:t>
            </w:r>
          </w:p>
          <w:p w14:paraId="6D838DEA" w14:textId="3BC1D25E" w:rsidR="0012141B" w:rsidRPr="00953363" w:rsidRDefault="0012141B" w:rsidP="00454DA9">
            <w:pPr>
              <w:pStyle w:val="ListParagraph"/>
              <w:widowControl/>
              <w:numPr>
                <w:ilvl w:val="0"/>
                <w:numId w:val="7"/>
              </w:numPr>
              <w:suppressAutoHyphens w:val="0"/>
              <w:rPr>
                <w:rFonts w:cs="Arial"/>
              </w:rPr>
            </w:pPr>
            <w:r w:rsidRPr="00953363">
              <w:rPr>
                <w:rFonts w:cs="Arial"/>
              </w:rPr>
              <w:t xml:space="preserve">Collaborate across </w:t>
            </w:r>
            <w:r w:rsidR="00E075AF">
              <w:rPr>
                <w:rFonts w:cs="Arial"/>
              </w:rPr>
              <w:t>insurance</w:t>
            </w:r>
            <w:r w:rsidRPr="00953363">
              <w:rPr>
                <w:rFonts w:cs="Arial"/>
              </w:rPr>
              <w:t xml:space="preserve"> to identify process improvement initiatives and efficiencies</w:t>
            </w:r>
          </w:p>
          <w:p w14:paraId="6AE833F4" w14:textId="2BD7BE02" w:rsidR="0012141B" w:rsidRPr="00953363" w:rsidRDefault="0012141B" w:rsidP="00454DA9">
            <w:pPr>
              <w:pStyle w:val="ListParagraph"/>
              <w:numPr>
                <w:ilvl w:val="0"/>
                <w:numId w:val="7"/>
              </w:numPr>
              <w:spacing w:before="120" w:after="120"/>
            </w:pPr>
            <w:r w:rsidRPr="00953363">
              <w:t>Constantly look to leverage team members strengths</w:t>
            </w:r>
          </w:p>
          <w:p w14:paraId="691E11D9" w14:textId="316DEB6B" w:rsidR="0012141B" w:rsidRPr="00953363" w:rsidRDefault="0012141B" w:rsidP="00454DA9">
            <w:pPr>
              <w:pStyle w:val="ListParagraph"/>
              <w:widowControl/>
              <w:numPr>
                <w:ilvl w:val="0"/>
                <w:numId w:val="7"/>
              </w:numPr>
              <w:suppressAutoHyphens w:val="0"/>
              <w:rPr>
                <w:rFonts w:cs="Arial"/>
              </w:rPr>
            </w:pPr>
            <w:r w:rsidRPr="00953363">
              <w:rPr>
                <w:rFonts w:cs="Arial"/>
              </w:rPr>
              <w:t>Actively share knowledge and insights to build understanding of customer pain points and service needs</w:t>
            </w:r>
          </w:p>
          <w:p w14:paraId="4C4ECC39" w14:textId="56A38764" w:rsidR="093D7137" w:rsidRPr="00953363" w:rsidRDefault="0012141B" w:rsidP="00454DA9">
            <w:pPr>
              <w:pStyle w:val="ListParagraph"/>
              <w:numPr>
                <w:ilvl w:val="0"/>
                <w:numId w:val="7"/>
              </w:numPr>
              <w:spacing w:before="240" w:after="240"/>
              <w:rPr>
                <w:color w:val="000000" w:themeColor="text1"/>
              </w:rPr>
            </w:pPr>
            <w:r w:rsidRPr="00953363">
              <w:rPr>
                <w:rFonts w:cs="Arial"/>
              </w:rPr>
              <w:t>In all interactions, be a genuine ambassador of our values</w:t>
            </w:r>
            <w:r w:rsidR="002F6A87">
              <w:rPr>
                <w:rFonts w:cs="Arial"/>
              </w:rPr>
              <w:t>.</w:t>
            </w:r>
          </w:p>
        </w:tc>
      </w:tr>
      <w:tr w:rsidR="002F6A87" w:rsidRPr="00953363" w14:paraId="7AB60912" w14:textId="77777777" w:rsidTr="003F6C86">
        <w:trPr>
          <w:trHeight w:val="300"/>
        </w:trPr>
        <w:tc>
          <w:tcPr>
            <w:tcW w:w="1410" w:type="pct"/>
            <w:shd w:val="clear" w:color="auto" w:fill="auto"/>
            <w:vAlign w:val="center"/>
          </w:tcPr>
          <w:p w14:paraId="1A882BFE" w14:textId="53C25C3A" w:rsidR="002F6A87" w:rsidRPr="00953363" w:rsidRDefault="002F6A87" w:rsidP="002F6A87">
            <w:pPr>
              <w:spacing w:before="240" w:after="240"/>
              <w:ind w:left="0"/>
              <w:rPr>
                <w:b/>
                <w:bCs/>
                <w:color w:val="auto"/>
              </w:rPr>
            </w:pPr>
            <w:r w:rsidRPr="002E507B">
              <w:rPr>
                <w:b/>
                <w:bCs/>
                <w:color w:val="auto"/>
              </w:rPr>
              <w:t>Project Management</w:t>
            </w:r>
          </w:p>
        </w:tc>
        <w:tc>
          <w:tcPr>
            <w:tcW w:w="3590" w:type="pct"/>
            <w:gridSpan w:val="3"/>
          </w:tcPr>
          <w:p w14:paraId="2A71B768" w14:textId="77777777" w:rsidR="002F6A87" w:rsidRPr="004F43A0" w:rsidRDefault="002F6A87" w:rsidP="002F6A87">
            <w:pPr>
              <w:spacing w:before="240" w:after="240"/>
              <w:rPr>
                <w:color w:val="000000" w:themeColor="text1"/>
              </w:rPr>
            </w:pPr>
            <w:r w:rsidRPr="004F43A0">
              <w:rPr>
                <w:color w:val="000000" w:themeColor="text1"/>
              </w:rPr>
              <w:t xml:space="preserve">Lead </w:t>
            </w:r>
            <w:r>
              <w:rPr>
                <w:color w:val="000000" w:themeColor="text1"/>
              </w:rPr>
              <w:t xml:space="preserve">operational and strategic </w:t>
            </w:r>
            <w:r w:rsidRPr="004F43A0">
              <w:rPr>
                <w:color w:val="000000" w:themeColor="text1"/>
              </w:rPr>
              <w:t>projects as assigned by Insurance Risk, Strategy and Transformation Manager</w:t>
            </w:r>
            <w:r>
              <w:rPr>
                <w:color w:val="000000" w:themeColor="text1"/>
              </w:rPr>
              <w:t>:</w:t>
            </w:r>
          </w:p>
          <w:p w14:paraId="6795DF87" w14:textId="77777777" w:rsidR="002F6A87" w:rsidRDefault="002F6A87" w:rsidP="002F6A87">
            <w:pPr>
              <w:pStyle w:val="ListParagraph"/>
              <w:widowControl/>
              <w:numPr>
                <w:ilvl w:val="0"/>
                <w:numId w:val="7"/>
              </w:numPr>
              <w:suppressAutoHyphens w:val="0"/>
              <w:rPr>
                <w:rFonts w:cs="Arial"/>
              </w:rPr>
            </w:pPr>
            <w:r>
              <w:rPr>
                <w:rFonts w:cs="Arial"/>
              </w:rPr>
              <w:t>Lead all project activities from initial planning and design through to implementation</w:t>
            </w:r>
          </w:p>
          <w:p w14:paraId="7BAD3A92"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Apply appropriate project methodology</w:t>
            </w:r>
            <w:r>
              <w:rPr>
                <w:rFonts w:cs="Arial"/>
              </w:rPr>
              <w:t>, ensuring project scopes are defined and executed</w:t>
            </w:r>
          </w:p>
          <w:p w14:paraId="3FACEEE5"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 xml:space="preserve">Plan and deliver project outcomes and monitor, evaluate and report on progress  </w:t>
            </w:r>
          </w:p>
          <w:p w14:paraId="6855AAC5" w14:textId="77777777" w:rsidR="002F6A87" w:rsidRDefault="002F6A87" w:rsidP="002F6A87">
            <w:pPr>
              <w:pStyle w:val="ListParagraph"/>
              <w:widowControl/>
              <w:numPr>
                <w:ilvl w:val="0"/>
                <w:numId w:val="7"/>
              </w:numPr>
              <w:suppressAutoHyphens w:val="0"/>
              <w:rPr>
                <w:rFonts w:cs="Arial"/>
              </w:rPr>
            </w:pPr>
            <w:r w:rsidRPr="00404092">
              <w:rPr>
                <w:rFonts w:cs="Arial"/>
              </w:rPr>
              <w:t xml:space="preserve">Develop appropriate </w:t>
            </w:r>
            <w:r>
              <w:rPr>
                <w:rFonts w:cs="Arial"/>
              </w:rPr>
              <w:t xml:space="preserve">risk management and contingency planning </w:t>
            </w:r>
            <w:r w:rsidRPr="00404092">
              <w:rPr>
                <w:rFonts w:cs="Arial"/>
              </w:rPr>
              <w:t xml:space="preserve">strategies and plans to </w:t>
            </w:r>
            <w:r>
              <w:rPr>
                <w:rFonts w:cs="Arial"/>
              </w:rPr>
              <w:t>manage</w:t>
            </w:r>
            <w:r w:rsidRPr="00404092">
              <w:rPr>
                <w:rFonts w:cs="Arial"/>
              </w:rPr>
              <w:t xml:space="preserve"> project risks through collaboration and</w:t>
            </w:r>
            <w:r>
              <w:rPr>
                <w:rFonts w:cs="Arial"/>
              </w:rPr>
              <w:t xml:space="preserve"> executing risk mitigation strategies.</w:t>
            </w:r>
          </w:p>
          <w:p w14:paraId="398530C4" w14:textId="77777777" w:rsidR="002F6A87" w:rsidRPr="004F43A0" w:rsidRDefault="002F6A87" w:rsidP="002F6A87">
            <w:pPr>
              <w:pStyle w:val="ListParagraph"/>
              <w:widowControl/>
              <w:numPr>
                <w:ilvl w:val="0"/>
                <w:numId w:val="7"/>
              </w:numPr>
              <w:suppressAutoHyphens w:val="0"/>
              <w:rPr>
                <w:rFonts w:cs="Arial"/>
              </w:rPr>
            </w:pPr>
            <w:r>
              <w:rPr>
                <w:rFonts w:cs="Arial"/>
              </w:rPr>
              <w:t>Manage</w:t>
            </w:r>
            <w:r w:rsidRPr="004F43A0">
              <w:rPr>
                <w:rFonts w:cs="Arial"/>
              </w:rPr>
              <w:t xml:space="preserve"> the project and interdependencies across the organisation and within Insurance and claims agents where relevant</w:t>
            </w:r>
          </w:p>
          <w:p w14:paraId="45ACA9F1" w14:textId="77777777" w:rsidR="002F6A87" w:rsidRPr="004F43A0" w:rsidRDefault="002F6A87" w:rsidP="002F6A87">
            <w:pPr>
              <w:pStyle w:val="ListParagraph"/>
              <w:widowControl/>
              <w:numPr>
                <w:ilvl w:val="0"/>
                <w:numId w:val="7"/>
              </w:numPr>
              <w:suppressAutoHyphens w:val="0"/>
              <w:rPr>
                <w:rFonts w:cs="Arial"/>
              </w:rPr>
            </w:pPr>
            <w:r>
              <w:rPr>
                <w:rFonts w:cs="Arial"/>
              </w:rPr>
              <w:t>Coordinate project delivery, including managing direct and indirect resources</w:t>
            </w:r>
          </w:p>
          <w:p w14:paraId="0C005B1F"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Establish project controls and measures</w:t>
            </w:r>
          </w:p>
          <w:p w14:paraId="04B45C34"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Align the deliverables (outputs) to the project’s “outcome”</w:t>
            </w:r>
          </w:p>
          <w:p w14:paraId="1641E340" w14:textId="77777777" w:rsidR="002F6A87" w:rsidRPr="008E6ED4" w:rsidRDefault="002F6A87" w:rsidP="002F6A87">
            <w:pPr>
              <w:pStyle w:val="ListParagraph"/>
              <w:widowControl/>
              <w:numPr>
                <w:ilvl w:val="0"/>
                <w:numId w:val="7"/>
              </w:numPr>
              <w:suppressAutoHyphens w:val="0"/>
              <w:rPr>
                <w:rFonts w:cs="Arial"/>
              </w:rPr>
            </w:pPr>
            <w:r>
              <w:rPr>
                <w:rFonts w:cs="Arial"/>
              </w:rPr>
              <w:t xml:space="preserve">Identify </w:t>
            </w:r>
            <w:r w:rsidRPr="00551603">
              <w:rPr>
                <w:rFonts w:cs="Arial"/>
              </w:rPr>
              <w:t xml:space="preserve">key project stakeholders and </w:t>
            </w:r>
            <w:r>
              <w:rPr>
                <w:rFonts w:cs="Arial"/>
              </w:rPr>
              <w:t xml:space="preserve">design </w:t>
            </w:r>
            <w:r w:rsidRPr="00551603">
              <w:rPr>
                <w:rFonts w:cs="Arial"/>
              </w:rPr>
              <w:t xml:space="preserve">relevant stakeholder management strategies </w:t>
            </w:r>
            <w:r>
              <w:rPr>
                <w:rFonts w:cs="Arial"/>
              </w:rPr>
              <w:t>to</w:t>
            </w:r>
            <w:r w:rsidRPr="00551603">
              <w:rPr>
                <w:rFonts w:cs="Arial"/>
              </w:rPr>
              <w:t xml:space="preserve"> applied during the project.</w:t>
            </w:r>
          </w:p>
          <w:p w14:paraId="046DB2BA" w14:textId="2F331B1A" w:rsidR="002F6A87" w:rsidRDefault="002F6A87" w:rsidP="002F6A87">
            <w:pPr>
              <w:pStyle w:val="ListParagraph"/>
              <w:widowControl/>
              <w:numPr>
                <w:ilvl w:val="0"/>
                <w:numId w:val="7"/>
              </w:numPr>
              <w:suppressAutoHyphens w:val="0"/>
              <w:rPr>
                <w:rFonts w:cs="Arial"/>
              </w:rPr>
            </w:pPr>
            <w:r>
              <w:rPr>
                <w:rFonts w:cs="Arial"/>
              </w:rPr>
              <w:t>Responsible for planning and tracking project milestones, outputs and outcomes, to ensure project benefits are realised, post project completion/implementation</w:t>
            </w:r>
            <w:r>
              <w:rPr>
                <w:rFonts w:cs="Arial"/>
              </w:rPr>
              <w:t>.</w:t>
            </w:r>
          </w:p>
          <w:p w14:paraId="750C7A20" w14:textId="7B2DF437" w:rsidR="002F6A87" w:rsidRPr="002F6A87" w:rsidRDefault="002F6A87" w:rsidP="002F6A87">
            <w:pPr>
              <w:pStyle w:val="ListParagraph"/>
              <w:widowControl/>
              <w:suppressAutoHyphens w:val="0"/>
              <w:ind w:left="360"/>
              <w:rPr>
                <w:rFonts w:cs="Arial"/>
              </w:rPr>
            </w:pPr>
          </w:p>
        </w:tc>
      </w:tr>
      <w:tr w:rsidR="002F6A87" w:rsidRPr="00953363" w14:paraId="681C1952" w14:textId="77777777" w:rsidTr="00C24DFC">
        <w:tc>
          <w:tcPr>
            <w:tcW w:w="1410" w:type="pct"/>
            <w:shd w:val="clear" w:color="auto" w:fill="auto"/>
            <w:vAlign w:val="center"/>
          </w:tcPr>
          <w:p w14:paraId="7E8F63B4" w14:textId="77777777" w:rsidR="002F6A87" w:rsidRPr="004F43A0" w:rsidRDefault="002F6A87" w:rsidP="002F6A87">
            <w:pPr>
              <w:spacing w:before="240" w:after="240"/>
              <w:ind w:left="0"/>
              <w:rPr>
                <w:b/>
                <w:bCs/>
                <w:color w:val="auto"/>
              </w:rPr>
            </w:pPr>
            <w:r>
              <w:rPr>
                <w:b/>
                <w:bCs/>
                <w:color w:val="auto"/>
              </w:rPr>
              <w:lastRenderedPageBreak/>
              <w:t xml:space="preserve">Change Management </w:t>
            </w:r>
          </w:p>
        </w:tc>
        <w:tc>
          <w:tcPr>
            <w:tcW w:w="3590" w:type="pct"/>
            <w:gridSpan w:val="3"/>
            <w:vAlign w:val="center"/>
          </w:tcPr>
          <w:p w14:paraId="5DF0F889" w14:textId="77777777" w:rsidR="002F6A87" w:rsidRPr="00934A24" w:rsidRDefault="002F6A87" w:rsidP="002F6A87">
            <w:pPr>
              <w:spacing w:before="240" w:after="240"/>
              <w:rPr>
                <w:color w:val="000000" w:themeColor="text1"/>
              </w:rPr>
            </w:pPr>
            <w:r>
              <w:rPr>
                <w:color w:val="000000" w:themeColor="text1"/>
              </w:rPr>
              <w:t>Lead</w:t>
            </w:r>
            <w:r w:rsidRPr="00934A24">
              <w:rPr>
                <w:color w:val="000000" w:themeColor="text1"/>
              </w:rPr>
              <w:t xml:space="preserve"> </w:t>
            </w:r>
            <w:r>
              <w:rPr>
                <w:color w:val="000000" w:themeColor="text1"/>
              </w:rPr>
              <w:t>end to end change management activities and approaches within designated projects:</w:t>
            </w:r>
            <w:r w:rsidRPr="00934A24">
              <w:rPr>
                <w:color w:val="000000" w:themeColor="text1"/>
              </w:rPr>
              <w:t xml:space="preserve"> </w:t>
            </w:r>
          </w:p>
          <w:p w14:paraId="007B7B43" w14:textId="77777777" w:rsidR="002F6A87" w:rsidRPr="002D2477" w:rsidRDefault="002F6A87" w:rsidP="002F6A87">
            <w:pPr>
              <w:pStyle w:val="ListParagraph"/>
              <w:widowControl/>
              <w:numPr>
                <w:ilvl w:val="0"/>
                <w:numId w:val="7"/>
              </w:numPr>
              <w:suppressAutoHyphens w:val="0"/>
              <w:rPr>
                <w:rFonts w:cs="Arial"/>
              </w:rPr>
            </w:pPr>
            <w:r>
              <w:rPr>
                <w:rFonts w:cs="Arial"/>
              </w:rPr>
              <w:t>Leverage</w:t>
            </w:r>
            <w:r w:rsidRPr="00404092">
              <w:rPr>
                <w:rFonts w:cs="Arial"/>
              </w:rPr>
              <w:t xml:space="preserve"> internal expertise for change management support</w:t>
            </w:r>
            <w:r>
              <w:rPr>
                <w:rFonts w:cs="Arial"/>
              </w:rPr>
              <w:t xml:space="preserve"> when required</w:t>
            </w:r>
          </w:p>
          <w:p w14:paraId="1C346480" w14:textId="6DB49BEF" w:rsidR="002F6A87" w:rsidRDefault="002F6A87" w:rsidP="002F6A87">
            <w:pPr>
              <w:pStyle w:val="ListParagraph"/>
              <w:widowControl/>
              <w:numPr>
                <w:ilvl w:val="0"/>
                <w:numId w:val="7"/>
              </w:numPr>
              <w:suppressAutoHyphens w:val="0"/>
              <w:rPr>
                <w:rFonts w:cs="Arial"/>
              </w:rPr>
            </w:pPr>
            <w:r w:rsidRPr="00404092">
              <w:rPr>
                <w:rFonts w:cs="Arial"/>
              </w:rPr>
              <w:t>Support and assist the Insurance group in the implementation of improvement initiatives through a structured change management approach</w:t>
            </w:r>
          </w:p>
          <w:p w14:paraId="21004DF5" w14:textId="77777777" w:rsidR="002F6A87" w:rsidRPr="003D5908" w:rsidRDefault="002F6A87" w:rsidP="002F6A87">
            <w:pPr>
              <w:pStyle w:val="ListParagraph"/>
              <w:widowControl/>
              <w:numPr>
                <w:ilvl w:val="0"/>
                <w:numId w:val="7"/>
              </w:numPr>
              <w:suppressAutoHyphens w:val="0"/>
              <w:rPr>
                <w:rFonts w:cs="Arial"/>
              </w:rPr>
            </w:pPr>
            <w:r w:rsidRPr="00934A24">
              <w:rPr>
                <w:rFonts w:cs="Arial"/>
              </w:rPr>
              <w:t xml:space="preserve">Embed change management methodology and reporting within </w:t>
            </w:r>
            <w:r>
              <w:rPr>
                <w:rFonts w:cs="Arial"/>
              </w:rPr>
              <w:t xml:space="preserve">designated </w:t>
            </w:r>
            <w:r w:rsidRPr="00934A24">
              <w:rPr>
                <w:rFonts w:cs="Arial"/>
              </w:rPr>
              <w:t>projects</w:t>
            </w:r>
          </w:p>
          <w:p w14:paraId="2FA2E51E" w14:textId="77777777" w:rsidR="002F6A87" w:rsidRPr="002F6A87" w:rsidRDefault="002F6A87" w:rsidP="002F6A87">
            <w:pPr>
              <w:pStyle w:val="ListParagraph"/>
              <w:widowControl/>
              <w:numPr>
                <w:ilvl w:val="0"/>
                <w:numId w:val="7"/>
              </w:numPr>
              <w:suppressAutoHyphens w:val="0"/>
              <w:rPr>
                <w:sz w:val="22"/>
                <w:szCs w:val="22"/>
              </w:rPr>
            </w:pPr>
            <w:r w:rsidRPr="00934A24">
              <w:rPr>
                <w:rFonts w:cs="Arial"/>
              </w:rPr>
              <w:t xml:space="preserve">Maintain records of </w:t>
            </w:r>
            <w:r>
              <w:rPr>
                <w:rFonts w:cs="Arial"/>
              </w:rPr>
              <w:t>project change</w:t>
            </w:r>
            <w:r w:rsidRPr="00934A24">
              <w:rPr>
                <w:rFonts w:cs="Arial"/>
              </w:rPr>
              <w:t xml:space="preserve"> activities and progress, identify and report on potential gaps, risks and desired actions</w:t>
            </w:r>
            <w:r>
              <w:rPr>
                <w:rFonts w:cs="Arial"/>
              </w:rPr>
              <w:t>.</w:t>
            </w:r>
          </w:p>
          <w:p w14:paraId="23BB6B9D" w14:textId="77777777" w:rsidR="002F6A87" w:rsidRPr="00934A24" w:rsidDel="000E0A75" w:rsidRDefault="002F6A87" w:rsidP="002F6A87">
            <w:pPr>
              <w:pStyle w:val="ListParagraph"/>
              <w:widowControl/>
              <w:suppressAutoHyphens w:val="0"/>
              <w:ind w:left="360"/>
              <w:rPr>
                <w:sz w:val="22"/>
                <w:szCs w:val="22"/>
              </w:rPr>
            </w:pPr>
          </w:p>
        </w:tc>
      </w:tr>
      <w:tr w:rsidR="002F6A87" w:rsidRPr="00953363" w14:paraId="11492471" w14:textId="6B33547F" w:rsidTr="001F1FAF">
        <w:tc>
          <w:tcPr>
            <w:tcW w:w="1410" w:type="pct"/>
            <w:shd w:val="clear" w:color="auto" w:fill="auto"/>
            <w:vAlign w:val="center"/>
          </w:tcPr>
          <w:p w14:paraId="37A1CFA2" w14:textId="55D1C5EB" w:rsidR="002F6A87" w:rsidRPr="004F43A0" w:rsidRDefault="002F6A87" w:rsidP="002F6A87">
            <w:pPr>
              <w:spacing w:before="240" w:after="240"/>
              <w:ind w:left="0"/>
              <w:rPr>
                <w:b/>
                <w:bCs/>
                <w:color w:val="auto"/>
              </w:rPr>
            </w:pPr>
            <w:r w:rsidRPr="004F43A0">
              <w:rPr>
                <w:b/>
                <w:bCs/>
                <w:color w:val="auto"/>
              </w:rPr>
              <w:t xml:space="preserve">Relationship </w:t>
            </w:r>
            <w:r>
              <w:rPr>
                <w:b/>
                <w:bCs/>
                <w:color w:val="auto"/>
              </w:rPr>
              <w:t xml:space="preserve">and Stakeholder </w:t>
            </w:r>
            <w:r w:rsidRPr="004F43A0">
              <w:rPr>
                <w:b/>
                <w:bCs/>
                <w:color w:val="auto"/>
              </w:rPr>
              <w:t>Management</w:t>
            </w:r>
          </w:p>
          <w:p w14:paraId="5A82D2FB" w14:textId="676DAFF4" w:rsidR="002F6A87" w:rsidRPr="00953363" w:rsidRDefault="002F6A87" w:rsidP="002F6A87">
            <w:pPr>
              <w:spacing w:before="240" w:after="240"/>
              <w:ind w:left="0"/>
              <w:rPr>
                <w:b/>
                <w:bCs/>
                <w:color w:val="auto"/>
              </w:rPr>
            </w:pPr>
          </w:p>
        </w:tc>
        <w:tc>
          <w:tcPr>
            <w:tcW w:w="3590" w:type="pct"/>
            <w:gridSpan w:val="3"/>
            <w:vAlign w:val="center"/>
          </w:tcPr>
          <w:p w14:paraId="456B8CFB" w14:textId="6FF93046" w:rsidR="002F6A87" w:rsidRPr="004B5D46" w:rsidRDefault="002F6A87" w:rsidP="002F6A87">
            <w:pPr>
              <w:spacing w:before="240" w:after="240"/>
              <w:rPr>
                <w:color w:val="000000" w:themeColor="text1"/>
              </w:rPr>
            </w:pPr>
            <w:r>
              <w:rPr>
                <w:color w:val="000000" w:themeColor="text1"/>
              </w:rPr>
              <w:t>Build</w:t>
            </w:r>
            <w:r w:rsidRPr="004F43A0">
              <w:rPr>
                <w:color w:val="000000" w:themeColor="text1"/>
              </w:rPr>
              <w:t xml:space="preserve"> and maintain effective and productive working relationships and partnerships across the insurance team, RTWSA business units, Agents, and external stakeholders to:</w:t>
            </w:r>
          </w:p>
          <w:p w14:paraId="68A5BB70" w14:textId="00B93B97" w:rsidR="002F6A87" w:rsidRPr="004F43A0" w:rsidRDefault="002F6A87" w:rsidP="002F6A87">
            <w:pPr>
              <w:pStyle w:val="ListParagraph"/>
              <w:widowControl/>
              <w:numPr>
                <w:ilvl w:val="0"/>
                <w:numId w:val="7"/>
              </w:numPr>
              <w:suppressAutoHyphens w:val="0"/>
              <w:rPr>
                <w:rFonts w:cs="Arial"/>
              </w:rPr>
            </w:pPr>
            <w:r w:rsidRPr="004F43A0">
              <w:rPr>
                <w:rFonts w:cs="Arial"/>
              </w:rPr>
              <w:t xml:space="preserve">Build trust and establish a strong and sustainable rapport with the broader Insurance group, Claims Agents and key </w:t>
            </w:r>
            <w:r>
              <w:rPr>
                <w:rFonts w:cs="Arial"/>
              </w:rPr>
              <w:t xml:space="preserve">project sponsors and </w:t>
            </w:r>
            <w:r w:rsidRPr="004F43A0">
              <w:rPr>
                <w:rFonts w:cs="Arial"/>
              </w:rPr>
              <w:t>stakeholders</w:t>
            </w:r>
          </w:p>
          <w:p w14:paraId="3914A45F"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Promote collaboration to form key partnerships to deliver on business objectives</w:t>
            </w:r>
          </w:p>
          <w:p w14:paraId="67F2A93A"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Ensure the clear and timely flow of information and messaging, creating transparent communication channels</w:t>
            </w:r>
          </w:p>
          <w:p w14:paraId="00268B2F" w14:textId="77777777" w:rsidR="002F6A87" w:rsidRPr="004F43A0" w:rsidRDefault="002F6A87" w:rsidP="002F6A87">
            <w:pPr>
              <w:pStyle w:val="ListParagraph"/>
              <w:widowControl/>
              <w:numPr>
                <w:ilvl w:val="0"/>
                <w:numId w:val="7"/>
              </w:numPr>
              <w:suppressAutoHyphens w:val="0"/>
              <w:rPr>
                <w:rFonts w:cs="Arial"/>
              </w:rPr>
            </w:pPr>
            <w:r w:rsidRPr="004F43A0">
              <w:rPr>
                <w:rFonts w:cs="Arial"/>
              </w:rPr>
              <w:t>Improve operational flow and capability</w:t>
            </w:r>
          </w:p>
          <w:p w14:paraId="645852FC" w14:textId="77777777" w:rsidR="002F6A87" w:rsidRPr="002F6A87" w:rsidRDefault="002F6A87" w:rsidP="002F6A87">
            <w:pPr>
              <w:pStyle w:val="ListParagraph"/>
              <w:widowControl/>
              <w:numPr>
                <w:ilvl w:val="0"/>
                <w:numId w:val="7"/>
              </w:numPr>
              <w:suppressAutoHyphens w:val="0"/>
            </w:pPr>
            <w:r w:rsidRPr="004F43A0">
              <w:rPr>
                <w:rFonts w:cs="Arial"/>
              </w:rPr>
              <w:t>Liaise with key RTWSA staff/functions to design and develop process improvement activities that support the Insurance group to meet business objectives and build a continuous improvement culture.</w:t>
            </w:r>
          </w:p>
          <w:p w14:paraId="67E4D70D" w14:textId="61B62C51" w:rsidR="002F6A87" w:rsidRPr="00953363" w:rsidRDefault="002F6A87" w:rsidP="002F6A87">
            <w:pPr>
              <w:pStyle w:val="ListParagraph"/>
              <w:widowControl/>
              <w:suppressAutoHyphens w:val="0"/>
              <w:ind w:left="360"/>
            </w:pPr>
          </w:p>
        </w:tc>
      </w:tr>
      <w:tr w:rsidR="002F6A87" w:rsidRPr="00953363" w14:paraId="17F16F3F" w14:textId="08CCC62F" w:rsidTr="001F1FAF">
        <w:tc>
          <w:tcPr>
            <w:tcW w:w="1410" w:type="pct"/>
            <w:shd w:val="clear" w:color="auto" w:fill="auto"/>
            <w:vAlign w:val="center"/>
          </w:tcPr>
          <w:p w14:paraId="0CD771F5" w14:textId="77777777" w:rsidR="002F6A87" w:rsidRPr="004F43A0" w:rsidRDefault="002F6A87" w:rsidP="002F6A87">
            <w:pPr>
              <w:spacing w:before="240" w:after="240"/>
              <w:ind w:left="0"/>
              <w:rPr>
                <w:b/>
                <w:bCs/>
                <w:color w:val="auto"/>
              </w:rPr>
            </w:pPr>
            <w:r w:rsidRPr="004F43A0">
              <w:rPr>
                <w:b/>
                <w:bCs/>
                <w:color w:val="auto"/>
              </w:rPr>
              <w:t>Process Improvement</w:t>
            </w:r>
          </w:p>
          <w:p w14:paraId="3E07CC55" w14:textId="570B372E" w:rsidR="002F6A87" w:rsidRPr="00953363" w:rsidRDefault="002F6A87" w:rsidP="002F6A87">
            <w:pPr>
              <w:spacing w:before="240" w:after="240"/>
              <w:ind w:left="0"/>
              <w:rPr>
                <w:b/>
                <w:bCs/>
                <w:color w:val="auto"/>
              </w:rPr>
            </w:pPr>
          </w:p>
        </w:tc>
        <w:tc>
          <w:tcPr>
            <w:tcW w:w="3590" w:type="pct"/>
            <w:gridSpan w:val="3"/>
          </w:tcPr>
          <w:p w14:paraId="5A0C173A" w14:textId="56A839E9" w:rsidR="002F6A87" w:rsidRPr="00404092" w:rsidRDefault="002F6A87" w:rsidP="002F6A87">
            <w:pPr>
              <w:spacing w:before="240" w:after="240"/>
              <w:rPr>
                <w:color w:val="000000" w:themeColor="text1"/>
              </w:rPr>
            </w:pPr>
            <w:r w:rsidRPr="00404092">
              <w:rPr>
                <w:color w:val="000000" w:themeColor="text1"/>
              </w:rPr>
              <w:t xml:space="preserve">Lead project improvement </w:t>
            </w:r>
            <w:r>
              <w:rPr>
                <w:color w:val="000000" w:themeColor="text1"/>
              </w:rPr>
              <w:t>initiatives</w:t>
            </w:r>
            <w:r w:rsidRPr="00404092">
              <w:rPr>
                <w:color w:val="000000" w:themeColor="text1"/>
              </w:rPr>
              <w:t xml:space="preserve"> to deliver significant improvements in identified functions</w:t>
            </w:r>
            <w:r>
              <w:rPr>
                <w:color w:val="000000" w:themeColor="text1"/>
              </w:rPr>
              <w:t>:</w:t>
            </w:r>
          </w:p>
          <w:p w14:paraId="1CE3E743" w14:textId="44FE1975" w:rsidR="002F6A87" w:rsidRPr="00404092" w:rsidRDefault="002F6A87" w:rsidP="002F6A87">
            <w:pPr>
              <w:pStyle w:val="ListParagraph"/>
              <w:widowControl/>
              <w:numPr>
                <w:ilvl w:val="0"/>
                <w:numId w:val="7"/>
              </w:numPr>
              <w:suppressAutoHyphens w:val="0"/>
              <w:rPr>
                <w:rFonts w:cs="Arial"/>
              </w:rPr>
            </w:pPr>
            <w:r w:rsidRPr="00404092">
              <w:rPr>
                <w:rFonts w:cs="Arial"/>
              </w:rPr>
              <w:t>Identify and analyse business process improvement opportunities across the Insurance group through data analysis or business referrals</w:t>
            </w:r>
          </w:p>
          <w:p w14:paraId="6E2BAAFC" w14:textId="4CC78D5B" w:rsidR="002F6A87" w:rsidRPr="00404092" w:rsidRDefault="002F6A87" w:rsidP="002F6A87">
            <w:pPr>
              <w:pStyle w:val="ListParagraph"/>
              <w:widowControl/>
              <w:numPr>
                <w:ilvl w:val="0"/>
                <w:numId w:val="7"/>
              </w:numPr>
              <w:suppressAutoHyphens w:val="0"/>
              <w:rPr>
                <w:rFonts w:cs="Arial"/>
              </w:rPr>
            </w:pPr>
            <w:r w:rsidRPr="00404092">
              <w:rPr>
                <w:rFonts w:cs="Arial"/>
              </w:rPr>
              <w:t>Determine appropriate</w:t>
            </w:r>
            <w:r>
              <w:rPr>
                <w:rFonts w:cs="Arial"/>
              </w:rPr>
              <w:t xml:space="preserve"> project</w:t>
            </w:r>
            <w:r w:rsidRPr="00404092">
              <w:rPr>
                <w:rFonts w:cs="Arial"/>
              </w:rPr>
              <w:t xml:space="preserve"> methodology</w:t>
            </w:r>
            <w:r>
              <w:rPr>
                <w:rFonts w:cs="Arial"/>
              </w:rPr>
              <w:t>, and governance</w:t>
            </w:r>
            <w:r w:rsidRPr="00404092">
              <w:rPr>
                <w:rFonts w:cs="Arial"/>
              </w:rPr>
              <w:t xml:space="preserve"> when leading process improvement activities across the Insurance group. </w:t>
            </w:r>
          </w:p>
          <w:p w14:paraId="1C4B87DA" w14:textId="333070E1" w:rsidR="002F6A87" w:rsidRDefault="002F6A87" w:rsidP="002F6A87">
            <w:pPr>
              <w:pStyle w:val="ListParagraph"/>
              <w:widowControl/>
              <w:numPr>
                <w:ilvl w:val="0"/>
                <w:numId w:val="7"/>
              </w:numPr>
              <w:suppressAutoHyphens w:val="0"/>
              <w:rPr>
                <w:rFonts w:cs="Arial"/>
              </w:rPr>
            </w:pPr>
            <w:r w:rsidRPr="00404092">
              <w:rPr>
                <w:rFonts w:cs="Arial"/>
              </w:rPr>
              <w:t>Understand the Voice of Customer and apply UX design to drive customer outcomes.</w:t>
            </w:r>
          </w:p>
          <w:p w14:paraId="177BB3B1" w14:textId="77777777" w:rsidR="002F6A87" w:rsidRDefault="002F6A87" w:rsidP="002F6A87">
            <w:pPr>
              <w:pStyle w:val="ListParagraph"/>
              <w:widowControl/>
              <w:numPr>
                <w:ilvl w:val="0"/>
                <w:numId w:val="7"/>
              </w:numPr>
              <w:suppressAutoHyphens w:val="0"/>
              <w:rPr>
                <w:rFonts w:cs="Arial"/>
              </w:rPr>
            </w:pPr>
            <w:r>
              <w:rPr>
                <w:rFonts w:cs="Arial"/>
              </w:rPr>
              <w:t>Leverage existing tools and approaches, e</w:t>
            </w:r>
            <w:r w:rsidRPr="005931B8">
              <w:rPr>
                <w:rFonts w:cs="Arial"/>
              </w:rPr>
              <w:t xml:space="preserve">nsure alignment and utilisation </w:t>
            </w:r>
            <w:r>
              <w:rPr>
                <w:rFonts w:cs="Arial"/>
              </w:rPr>
              <w:t xml:space="preserve">of </w:t>
            </w:r>
            <w:r w:rsidRPr="005931B8">
              <w:rPr>
                <w:rFonts w:cs="Arial"/>
              </w:rPr>
              <w:t xml:space="preserve">project and change management </w:t>
            </w:r>
            <w:r>
              <w:rPr>
                <w:rFonts w:cs="Arial"/>
              </w:rPr>
              <w:lastRenderedPageBreak/>
              <w:t>practices, in line with the corporate strategic project framework</w:t>
            </w:r>
          </w:p>
          <w:p w14:paraId="322298FA" w14:textId="14FF0BFD" w:rsidR="002F6A87" w:rsidRPr="003A212F" w:rsidRDefault="002F6A87" w:rsidP="002F6A87">
            <w:pPr>
              <w:pStyle w:val="ListParagraph"/>
              <w:widowControl/>
              <w:numPr>
                <w:ilvl w:val="0"/>
                <w:numId w:val="7"/>
              </w:numPr>
              <w:suppressAutoHyphens w:val="0"/>
              <w:rPr>
                <w:rFonts w:cs="Arial"/>
              </w:rPr>
            </w:pPr>
            <w:r w:rsidRPr="003A212F">
              <w:rPr>
                <w:rFonts w:cs="Arial"/>
              </w:rPr>
              <w:t>Work closely with internal business units, project teams, Agents or other stakeholders to deliver process or customer improvement outcomes across the Insurance group</w:t>
            </w:r>
          </w:p>
          <w:p w14:paraId="6E353FA8" w14:textId="77777777" w:rsidR="002F6A87" w:rsidRDefault="002F6A87" w:rsidP="002F6A87">
            <w:pPr>
              <w:pStyle w:val="ListParagraph"/>
              <w:widowControl/>
              <w:numPr>
                <w:ilvl w:val="0"/>
                <w:numId w:val="7"/>
              </w:numPr>
              <w:suppressAutoHyphens w:val="0"/>
              <w:rPr>
                <w:rFonts w:cs="Arial"/>
              </w:rPr>
            </w:pPr>
            <w:r w:rsidRPr="00404092">
              <w:rPr>
                <w:rFonts w:cs="Arial"/>
              </w:rPr>
              <w:t>Support the Insurance Risk, Strategy and Transformation Manager and ILT to implement, operationalise and optimise the Insurance Risk Framework and develop mitigation plans.</w:t>
            </w:r>
          </w:p>
          <w:p w14:paraId="4C36A515" w14:textId="24FA92C1" w:rsidR="002F6A87" w:rsidRPr="002F6A87" w:rsidRDefault="002F6A87" w:rsidP="002F6A87">
            <w:pPr>
              <w:pStyle w:val="ListParagraph"/>
              <w:widowControl/>
              <w:suppressAutoHyphens w:val="0"/>
              <w:ind w:left="360"/>
              <w:rPr>
                <w:rFonts w:cs="Arial"/>
              </w:rPr>
            </w:pPr>
          </w:p>
        </w:tc>
      </w:tr>
      <w:tr w:rsidR="002F6A87" w:rsidRPr="00953363" w14:paraId="3BD07670" w14:textId="77777777" w:rsidTr="001F1FAF">
        <w:tc>
          <w:tcPr>
            <w:tcW w:w="1410" w:type="pct"/>
            <w:shd w:val="clear" w:color="auto" w:fill="C00000"/>
            <w:vAlign w:val="center"/>
          </w:tcPr>
          <w:p w14:paraId="4087148E" w14:textId="5B65A464" w:rsidR="002F6A87" w:rsidRPr="00953363" w:rsidRDefault="002F6A87" w:rsidP="002F6A87">
            <w:pPr>
              <w:ind w:left="0"/>
              <w:rPr>
                <w:b/>
                <w:i/>
                <w:color w:val="FFFFFF" w:themeColor="background1"/>
              </w:rPr>
            </w:pPr>
            <w:r w:rsidRPr="00953363">
              <w:rPr>
                <w:rStyle w:val="Strong"/>
                <w:color w:val="FFFFFF" w:themeColor="background1"/>
              </w:rPr>
              <w:lastRenderedPageBreak/>
              <w:t>KNOWLEDGE AND EXPERIENCE</w:t>
            </w:r>
          </w:p>
        </w:tc>
        <w:tc>
          <w:tcPr>
            <w:tcW w:w="3590" w:type="pct"/>
            <w:gridSpan w:val="3"/>
            <w:shd w:val="clear" w:color="auto" w:fill="C00000"/>
            <w:vAlign w:val="center"/>
          </w:tcPr>
          <w:p w14:paraId="566A01B6" w14:textId="11F5FC62" w:rsidR="002F6A87" w:rsidRPr="00953363" w:rsidRDefault="002F6A87" w:rsidP="002F6A87">
            <w:pPr>
              <w:ind w:left="0"/>
              <w:rPr>
                <w:b/>
                <w:iCs/>
                <w:color w:val="FFFFFF" w:themeColor="background1"/>
              </w:rPr>
            </w:pPr>
            <w:r w:rsidRPr="00953363">
              <w:rPr>
                <w:b/>
                <w:iCs/>
                <w:color w:val="FFFFFF" w:themeColor="background1"/>
              </w:rPr>
              <w:t>Demonstrated by</w:t>
            </w:r>
          </w:p>
        </w:tc>
      </w:tr>
      <w:tr w:rsidR="002F6A87" w:rsidRPr="00953363" w14:paraId="2847B49E" w14:textId="77777777" w:rsidTr="001F1FAF">
        <w:tc>
          <w:tcPr>
            <w:tcW w:w="1410" w:type="pct"/>
            <w:shd w:val="clear" w:color="auto" w:fill="auto"/>
            <w:vAlign w:val="center"/>
          </w:tcPr>
          <w:p w14:paraId="475C7FED" w14:textId="5F1B7EC6" w:rsidR="002F6A87" w:rsidRPr="00953363" w:rsidRDefault="002F6A87" w:rsidP="002F6A87">
            <w:pPr>
              <w:spacing w:before="240" w:after="240"/>
              <w:ind w:left="0"/>
              <w:rPr>
                <w:b/>
                <w:bCs/>
                <w:color w:val="auto"/>
              </w:rPr>
            </w:pPr>
            <w:r w:rsidRPr="00953363">
              <w:rPr>
                <w:b/>
                <w:bCs/>
                <w:color w:val="auto"/>
              </w:rPr>
              <w:t>Qualifications and technical experience</w:t>
            </w:r>
          </w:p>
        </w:tc>
        <w:tc>
          <w:tcPr>
            <w:tcW w:w="3590" w:type="pct"/>
            <w:gridSpan w:val="3"/>
            <w:vAlign w:val="center"/>
          </w:tcPr>
          <w:p w14:paraId="2D864DE1" w14:textId="45382D50" w:rsidR="002F6A87" w:rsidRPr="00D36FAC" w:rsidRDefault="002F6A87" w:rsidP="002F6A87">
            <w:pPr>
              <w:pStyle w:val="ListParagraph"/>
              <w:widowControl/>
              <w:numPr>
                <w:ilvl w:val="0"/>
                <w:numId w:val="7"/>
              </w:numPr>
              <w:suppressAutoHyphens w:val="0"/>
              <w:spacing w:before="240" w:after="240"/>
              <w:rPr>
                <w:rFonts w:cs="Arial"/>
              </w:rPr>
            </w:pPr>
            <w:r w:rsidRPr="00D36FAC">
              <w:rPr>
                <w:rFonts w:cs="Arial"/>
              </w:rPr>
              <w:t>Relevant qualification</w:t>
            </w:r>
            <w:r>
              <w:rPr>
                <w:rFonts w:cs="Arial"/>
              </w:rPr>
              <w:t xml:space="preserve">s in Business, Change Management, Project Management or similar </w:t>
            </w:r>
          </w:p>
          <w:p w14:paraId="00CB4343" w14:textId="1CFE0AF6" w:rsidR="002F6A87" w:rsidRPr="00F74DD5" w:rsidRDefault="002F6A87" w:rsidP="002F6A87">
            <w:pPr>
              <w:pStyle w:val="ListParagraph"/>
              <w:widowControl/>
              <w:numPr>
                <w:ilvl w:val="0"/>
                <w:numId w:val="7"/>
              </w:numPr>
              <w:suppressAutoHyphens w:val="0"/>
              <w:spacing w:before="240" w:after="240"/>
              <w:rPr>
                <w:rFonts w:cs="Arial"/>
              </w:rPr>
            </w:pPr>
            <w:r>
              <w:rPr>
                <w:rFonts w:cs="Arial"/>
              </w:rPr>
              <w:t xml:space="preserve">Project management experience </w:t>
            </w:r>
            <w:r w:rsidRPr="00D36FAC">
              <w:rPr>
                <w:rFonts w:cs="Arial"/>
              </w:rPr>
              <w:t>with demonstrated experience in applying appropriate project governance,</w:t>
            </w:r>
            <w:r>
              <w:rPr>
                <w:rFonts w:cs="Arial"/>
              </w:rPr>
              <w:t xml:space="preserve"> program management principles,</w:t>
            </w:r>
            <w:r w:rsidRPr="00D36FAC">
              <w:rPr>
                <w:rFonts w:cs="Arial"/>
              </w:rPr>
              <w:t xml:space="preserve"> planning and resource management </w:t>
            </w:r>
          </w:p>
          <w:p w14:paraId="1772A195" w14:textId="58F74353" w:rsidR="002F6A87" w:rsidRPr="00D36FAC" w:rsidRDefault="002F6A87" w:rsidP="002F6A87">
            <w:pPr>
              <w:pStyle w:val="ListParagraph"/>
              <w:widowControl/>
              <w:numPr>
                <w:ilvl w:val="0"/>
                <w:numId w:val="7"/>
              </w:numPr>
              <w:suppressAutoHyphens w:val="0"/>
              <w:spacing w:before="240" w:after="240"/>
              <w:rPr>
                <w:rFonts w:cs="Arial"/>
              </w:rPr>
            </w:pPr>
            <w:r>
              <w:rPr>
                <w:rFonts w:cs="Arial"/>
              </w:rPr>
              <w:t>Prior experience in</w:t>
            </w:r>
            <w:r w:rsidRPr="00D36FAC">
              <w:rPr>
                <w:rFonts w:cs="Arial"/>
              </w:rPr>
              <w:t xml:space="preserve"> critically </w:t>
            </w:r>
            <w:r>
              <w:rPr>
                <w:rFonts w:cs="Arial"/>
              </w:rPr>
              <w:t>analysing</w:t>
            </w:r>
            <w:r w:rsidRPr="00D36FAC">
              <w:rPr>
                <w:rFonts w:cs="Arial"/>
              </w:rPr>
              <w:t xml:space="preserve"> business processes</w:t>
            </w:r>
          </w:p>
          <w:p w14:paraId="31C6AF01" w14:textId="77777777" w:rsidR="002F6A87" w:rsidRPr="00D36FAC" w:rsidRDefault="002F6A87" w:rsidP="002F6A87">
            <w:pPr>
              <w:pStyle w:val="ListParagraph"/>
              <w:widowControl/>
              <w:numPr>
                <w:ilvl w:val="0"/>
                <w:numId w:val="7"/>
              </w:numPr>
              <w:suppressAutoHyphens w:val="0"/>
              <w:spacing w:before="240" w:after="240"/>
              <w:rPr>
                <w:rFonts w:cs="Arial"/>
              </w:rPr>
            </w:pPr>
            <w:r w:rsidRPr="00D36FAC">
              <w:rPr>
                <w:rFonts w:cs="Arial"/>
              </w:rPr>
              <w:t>Proven track record of managing multiple projects within budget, timeframes and meeting customer expectations.</w:t>
            </w:r>
          </w:p>
          <w:p w14:paraId="1CDA30DB" w14:textId="631DF42B" w:rsidR="002F6A87" w:rsidRPr="00D36FAC" w:rsidRDefault="002F6A87" w:rsidP="002F6A87">
            <w:pPr>
              <w:pStyle w:val="ListParagraph"/>
              <w:widowControl/>
              <w:numPr>
                <w:ilvl w:val="0"/>
                <w:numId w:val="7"/>
              </w:numPr>
              <w:suppressAutoHyphens w:val="0"/>
              <w:spacing w:before="240" w:after="240"/>
              <w:rPr>
                <w:rFonts w:cs="Arial"/>
              </w:rPr>
            </w:pPr>
            <w:r>
              <w:rPr>
                <w:rFonts w:cs="Arial"/>
              </w:rPr>
              <w:t>Ability</w:t>
            </w:r>
            <w:r w:rsidRPr="00D36FAC">
              <w:rPr>
                <w:rFonts w:cs="Arial"/>
              </w:rPr>
              <w:t xml:space="preserve"> to apply risk management principles when managing strategic projects</w:t>
            </w:r>
          </w:p>
          <w:p w14:paraId="179F7EE0" w14:textId="1056E66E" w:rsidR="002F6A87" w:rsidRPr="00D36FAC" w:rsidRDefault="002F6A87" w:rsidP="002F6A87">
            <w:pPr>
              <w:pStyle w:val="ListParagraph"/>
              <w:widowControl/>
              <w:numPr>
                <w:ilvl w:val="0"/>
                <w:numId w:val="7"/>
              </w:numPr>
              <w:suppressAutoHyphens w:val="0"/>
              <w:spacing w:before="240" w:after="240"/>
              <w:rPr>
                <w:rFonts w:cs="Arial"/>
              </w:rPr>
            </w:pPr>
            <w:r w:rsidRPr="00D36FAC">
              <w:rPr>
                <w:rFonts w:cs="Arial"/>
              </w:rPr>
              <w:t xml:space="preserve">Demonstrated experience </w:t>
            </w:r>
            <w:r>
              <w:rPr>
                <w:rFonts w:cs="Arial"/>
              </w:rPr>
              <w:t xml:space="preserve">in </w:t>
            </w:r>
            <w:r w:rsidRPr="00D36FAC">
              <w:rPr>
                <w:rFonts w:cs="Arial"/>
              </w:rPr>
              <w:t>supporting organisational change</w:t>
            </w:r>
          </w:p>
          <w:p w14:paraId="053E207A" w14:textId="77777777" w:rsidR="002F6A87" w:rsidRPr="00D36FAC" w:rsidRDefault="002F6A87" w:rsidP="002F6A87">
            <w:pPr>
              <w:pStyle w:val="ListParagraph"/>
              <w:widowControl/>
              <w:numPr>
                <w:ilvl w:val="0"/>
                <w:numId w:val="7"/>
              </w:numPr>
              <w:suppressAutoHyphens w:val="0"/>
              <w:spacing w:before="240" w:after="240"/>
              <w:rPr>
                <w:rFonts w:cs="Arial"/>
              </w:rPr>
            </w:pPr>
            <w:r w:rsidRPr="00D36FAC">
              <w:rPr>
                <w:rFonts w:cs="Arial"/>
              </w:rPr>
              <w:t xml:space="preserve">Ability to work collaboratively with others to design, lead and/or support relevant programs of work </w:t>
            </w:r>
          </w:p>
          <w:p w14:paraId="39103B4F" w14:textId="04FE2446" w:rsidR="002F6A87" w:rsidRPr="00D36FAC" w:rsidRDefault="002F6A87" w:rsidP="002F6A87">
            <w:pPr>
              <w:pStyle w:val="ListParagraph"/>
              <w:widowControl/>
              <w:numPr>
                <w:ilvl w:val="0"/>
                <w:numId w:val="7"/>
              </w:numPr>
              <w:suppressAutoHyphens w:val="0"/>
              <w:spacing w:before="240" w:after="240"/>
              <w:rPr>
                <w:rFonts w:cs="Arial"/>
              </w:rPr>
            </w:pPr>
            <w:r w:rsidRPr="00D36FAC">
              <w:rPr>
                <w:rFonts w:cs="Arial"/>
              </w:rPr>
              <w:t xml:space="preserve">Excellent interpersonal </w:t>
            </w:r>
            <w:r>
              <w:rPr>
                <w:rFonts w:cs="Arial"/>
              </w:rPr>
              <w:t xml:space="preserve">and stakeholder engagement </w:t>
            </w:r>
            <w:r w:rsidRPr="00D36FAC">
              <w:rPr>
                <w:rFonts w:cs="Arial"/>
              </w:rPr>
              <w:t xml:space="preserve">skills with an ability to build and maintain </w:t>
            </w:r>
            <w:r>
              <w:rPr>
                <w:rFonts w:cs="Arial"/>
              </w:rPr>
              <w:t>strong</w:t>
            </w:r>
            <w:r w:rsidRPr="00D36FAC">
              <w:rPr>
                <w:rFonts w:cs="Arial"/>
              </w:rPr>
              <w:t xml:space="preserve"> relationships with a wide range of stakeholders, internal and external</w:t>
            </w:r>
          </w:p>
          <w:p w14:paraId="00736AC5" w14:textId="21DCCE24" w:rsidR="002F6A87" w:rsidRDefault="002F6A87" w:rsidP="002F6A87">
            <w:pPr>
              <w:pStyle w:val="ListParagraph"/>
              <w:widowControl/>
              <w:numPr>
                <w:ilvl w:val="0"/>
                <w:numId w:val="7"/>
              </w:numPr>
              <w:suppressAutoHyphens w:val="0"/>
              <w:spacing w:before="240" w:after="240"/>
              <w:rPr>
                <w:rFonts w:cs="Arial"/>
              </w:rPr>
            </w:pPr>
            <w:r w:rsidRPr="00D36FAC">
              <w:rPr>
                <w:rFonts w:cs="Arial"/>
              </w:rPr>
              <w:t xml:space="preserve">Proven experience </w:t>
            </w:r>
            <w:r>
              <w:rPr>
                <w:rFonts w:cs="Arial"/>
              </w:rPr>
              <w:t xml:space="preserve">in working within a complex and technical </w:t>
            </w:r>
            <w:r w:rsidRPr="00D36FAC">
              <w:rPr>
                <w:rFonts w:cs="Arial"/>
              </w:rPr>
              <w:t xml:space="preserve">environment, </w:t>
            </w:r>
            <w:r>
              <w:rPr>
                <w:rFonts w:cs="Arial"/>
              </w:rPr>
              <w:t xml:space="preserve">with a focus on demonstrating </w:t>
            </w:r>
            <w:r w:rsidRPr="00D36FAC">
              <w:rPr>
                <w:rFonts w:cs="Arial"/>
              </w:rPr>
              <w:t>professional excellence, innovation and a strong customer focus</w:t>
            </w:r>
          </w:p>
          <w:p w14:paraId="7E85D0B1" w14:textId="7573AC21" w:rsidR="002F6A87" w:rsidRDefault="002F6A87" w:rsidP="002F6A87">
            <w:pPr>
              <w:pStyle w:val="ListParagraph"/>
              <w:numPr>
                <w:ilvl w:val="0"/>
                <w:numId w:val="7"/>
              </w:numPr>
              <w:spacing w:before="240" w:after="240"/>
              <w:rPr>
                <w:rFonts w:cs="Arial"/>
              </w:rPr>
            </w:pPr>
            <w:r w:rsidRPr="00934A24">
              <w:rPr>
                <w:rFonts w:cs="Arial"/>
              </w:rPr>
              <w:t>Experience in overseeing successful change programs in complex organisations from project initiation to implementation and optimisation</w:t>
            </w:r>
          </w:p>
          <w:p w14:paraId="1ABEE3AA" w14:textId="0765B719" w:rsidR="002F6A87" w:rsidRPr="00934A24" w:rsidRDefault="002F6A87" w:rsidP="002F6A87">
            <w:pPr>
              <w:pStyle w:val="ListParagraph"/>
              <w:numPr>
                <w:ilvl w:val="0"/>
                <w:numId w:val="7"/>
              </w:numPr>
              <w:spacing w:before="240" w:after="240"/>
              <w:rPr>
                <w:rFonts w:cs="Arial"/>
              </w:rPr>
            </w:pPr>
            <w:r>
              <w:rPr>
                <w:rFonts w:cs="Arial"/>
              </w:rPr>
              <w:t>Ability to interpret and interpret and apply complex legislation</w:t>
            </w:r>
          </w:p>
          <w:p w14:paraId="3DDED2BF" w14:textId="193A459F" w:rsidR="002F6A87" w:rsidRPr="002F6A87" w:rsidRDefault="002F6A87" w:rsidP="002F6A87">
            <w:pPr>
              <w:pStyle w:val="ListParagraph"/>
              <w:numPr>
                <w:ilvl w:val="0"/>
                <w:numId w:val="7"/>
              </w:numPr>
              <w:spacing w:before="240" w:after="240"/>
              <w:rPr>
                <w:rFonts w:cs="Arial"/>
              </w:rPr>
            </w:pPr>
            <w:r w:rsidRPr="00934A24">
              <w:rPr>
                <w:rFonts w:cs="Arial"/>
              </w:rPr>
              <w:t>Evidence of the effective utilisation of a variety of change management methodologies, principles, techniques, and tools</w:t>
            </w:r>
          </w:p>
        </w:tc>
      </w:tr>
      <w:tr w:rsidR="002F6A87" w:rsidRPr="00953363" w14:paraId="6604A502" w14:textId="77777777" w:rsidTr="001F1FAF">
        <w:trPr>
          <w:trHeight w:val="412"/>
        </w:trPr>
        <w:tc>
          <w:tcPr>
            <w:tcW w:w="1410" w:type="pct"/>
            <w:shd w:val="clear" w:color="auto" w:fill="C00000"/>
            <w:vAlign w:val="center"/>
          </w:tcPr>
          <w:p w14:paraId="577B025C" w14:textId="6FA4ED69" w:rsidR="002F6A87" w:rsidRPr="00953363" w:rsidRDefault="002F6A87" w:rsidP="002F6A87">
            <w:pPr>
              <w:ind w:left="0"/>
              <w:rPr>
                <w:b/>
                <w:i/>
                <w:color w:val="auto"/>
              </w:rPr>
            </w:pPr>
            <w:r w:rsidRPr="00953363">
              <w:rPr>
                <w:rStyle w:val="Strong"/>
                <w:color w:val="FFFFFF" w:themeColor="background1"/>
              </w:rPr>
              <w:lastRenderedPageBreak/>
              <w:t>COMPETENCIES</w:t>
            </w:r>
          </w:p>
        </w:tc>
        <w:tc>
          <w:tcPr>
            <w:tcW w:w="3590" w:type="pct"/>
            <w:gridSpan w:val="3"/>
            <w:shd w:val="clear" w:color="auto" w:fill="C00000"/>
            <w:vAlign w:val="center"/>
          </w:tcPr>
          <w:p w14:paraId="25165D43" w14:textId="77777777" w:rsidR="002F6A87" w:rsidRPr="00953363" w:rsidRDefault="002F6A87" w:rsidP="002F6A87">
            <w:pPr>
              <w:ind w:left="0"/>
              <w:rPr>
                <w:b/>
                <w:iCs/>
                <w:color w:val="FFFFFF" w:themeColor="background1"/>
              </w:rPr>
            </w:pPr>
            <w:r w:rsidRPr="00953363">
              <w:rPr>
                <w:b/>
                <w:iCs/>
                <w:color w:val="FFFFFF" w:themeColor="background1"/>
              </w:rPr>
              <w:t>Demonstrated by</w:t>
            </w:r>
          </w:p>
        </w:tc>
      </w:tr>
      <w:tr w:rsidR="002F6A87" w:rsidRPr="00953363" w14:paraId="4A32FA18" w14:textId="77777777" w:rsidTr="001F1FAF">
        <w:tc>
          <w:tcPr>
            <w:tcW w:w="1410" w:type="pct"/>
            <w:shd w:val="clear" w:color="auto" w:fill="auto"/>
            <w:vAlign w:val="center"/>
          </w:tcPr>
          <w:p w14:paraId="61E8D2F5" w14:textId="3FCD33BD" w:rsidR="002F6A87" w:rsidRPr="00824E90" w:rsidRDefault="002F6A87" w:rsidP="002F6A87">
            <w:pPr>
              <w:spacing w:before="240" w:after="240"/>
              <w:ind w:left="0"/>
              <w:rPr>
                <w:b/>
                <w:bCs/>
                <w:color w:val="auto"/>
              </w:rPr>
            </w:pPr>
            <w:r w:rsidRPr="00824E90">
              <w:rPr>
                <w:b/>
                <w:bCs/>
                <w:sz w:val="22"/>
                <w:szCs w:val="22"/>
              </w:rPr>
              <w:t>Displays Personal Leadership</w:t>
            </w:r>
          </w:p>
        </w:tc>
        <w:tc>
          <w:tcPr>
            <w:tcW w:w="3590" w:type="pct"/>
            <w:gridSpan w:val="3"/>
            <w:vAlign w:val="center"/>
          </w:tcPr>
          <w:p w14:paraId="4DC64431" w14:textId="39EF2777" w:rsidR="002F6A87" w:rsidRPr="001F1FAF" w:rsidRDefault="002F6A87" w:rsidP="002F6A87">
            <w:pPr>
              <w:spacing w:before="240" w:after="240"/>
              <w:ind w:left="0"/>
            </w:pPr>
            <w:r w:rsidRPr="001F1FAF">
              <w:t>The ability to act with integrity and courage, build trust and engage others on the delivery of team objectives</w:t>
            </w:r>
          </w:p>
        </w:tc>
      </w:tr>
      <w:tr w:rsidR="002F6A87" w:rsidRPr="00953363" w14:paraId="264C7153" w14:textId="77777777" w:rsidTr="001F1FAF">
        <w:tc>
          <w:tcPr>
            <w:tcW w:w="1410" w:type="pct"/>
            <w:shd w:val="clear" w:color="auto" w:fill="auto"/>
            <w:vAlign w:val="center"/>
          </w:tcPr>
          <w:p w14:paraId="20B152F2" w14:textId="2752A6A3" w:rsidR="002F6A87" w:rsidRPr="00824E90" w:rsidRDefault="002F6A87" w:rsidP="002F6A87">
            <w:pPr>
              <w:spacing w:before="240" w:after="240"/>
              <w:ind w:left="0"/>
              <w:rPr>
                <w:b/>
                <w:bCs/>
                <w:color w:val="auto"/>
              </w:rPr>
            </w:pPr>
            <w:r w:rsidRPr="00824E90">
              <w:rPr>
                <w:b/>
                <w:bCs/>
                <w:sz w:val="22"/>
                <w:szCs w:val="22"/>
              </w:rPr>
              <w:t>Think and Act Strategically</w:t>
            </w:r>
          </w:p>
        </w:tc>
        <w:tc>
          <w:tcPr>
            <w:tcW w:w="3590" w:type="pct"/>
            <w:gridSpan w:val="3"/>
            <w:vAlign w:val="center"/>
          </w:tcPr>
          <w:p w14:paraId="07215F2A" w14:textId="3C76C433" w:rsidR="002F6A87" w:rsidRPr="001F1FAF" w:rsidRDefault="002F6A87" w:rsidP="002F6A87">
            <w:pPr>
              <w:spacing w:before="240" w:after="240"/>
              <w:ind w:left="0"/>
            </w:pPr>
            <w:r w:rsidRPr="001F1FAF">
              <w:t>I will consider opportunities and challenges from multiple perspectives to make effective decisions that generate viable options and enable realisation of the organisation’s Mission and Vision.</w:t>
            </w:r>
          </w:p>
        </w:tc>
      </w:tr>
      <w:tr w:rsidR="002F6A87" w:rsidRPr="00953363" w14:paraId="36E49F5F" w14:textId="77777777" w:rsidTr="001F1FAF">
        <w:tc>
          <w:tcPr>
            <w:tcW w:w="1410" w:type="pct"/>
            <w:shd w:val="clear" w:color="auto" w:fill="auto"/>
            <w:vAlign w:val="center"/>
          </w:tcPr>
          <w:p w14:paraId="5DA4574A" w14:textId="61E0DE8D" w:rsidR="002F6A87" w:rsidRPr="00824E90" w:rsidRDefault="002F6A87" w:rsidP="002F6A87">
            <w:pPr>
              <w:spacing w:before="240" w:after="240"/>
              <w:ind w:left="0"/>
              <w:rPr>
                <w:b/>
                <w:bCs/>
                <w:color w:val="auto"/>
              </w:rPr>
            </w:pPr>
            <w:r w:rsidRPr="00824E90">
              <w:rPr>
                <w:b/>
                <w:bCs/>
                <w:sz w:val="22"/>
                <w:szCs w:val="22"/>
              </w:rPr>
              <w:t>Apply Professional Judgement</w:t>
            </w:r>
          </w:p>
        </w:tc>
        <w:tc>
          <w:tcPr>
            <w:tcW w:w="3590" w:type="pct"/>
            <w:gridSpan w:val="3"/>
            <w:vAlign w:val="center"/>
          </w:tcPr>
          <w:p w14:paraId="46B207DE" w14:textId="0103D5A7" w:rsidR="002F6A87" w:rsidRPr="001F1FAF" w:rsidRDefault="002F6A87" w:rsidP="002F6A87">
            <w:pPr>
              <w:spacing w:before="240" w:after="240"/>
              <w:ind w:left="0"/>
            </w:pPr>
            <w:r w:rsidRPr="001F1FAF">
              <w:t>I will draw on principles, experience, data, and other’s views, to make well-informed decisions in the best interests of the organisation and its customers and stakeholders.</w:t>
            </w:r>
          </w:p>
        </w:tc>
      </w:tr>
      <w:tr w:rsidR="002F6A87" w:rsidRPr="00953363" w14:paraId="188825C1" w14:textId="77777777" w:rsidTr="001F1FAF">
        <w:tc>
          <w:tcPr>
            <w:tcW w:w="1410" w:type="pct"/>
            <w:shd w:val="clear" w:color="auto" w:fill="auto"/>
            <w:vAlign w:val="center"/>
          </w:tcPr>
          <w:p w14:paraId="7BC2E38A" w14:textId="1C640F17" w:rsidR="002F6A87" w:rsidRPr="00824E90" w:rsidRDefault="002F6A87" w:rsidP="002F6A87">
            <w:pPr>
              <w:spacing w:before="240" w:after="240"/>
              <w:ind w:left="0"/>
              <w:rPr>
                <w:b/>
                <w:bCs/>
                <w:color w:val="auto"/>
              </w:rPr>
            </w:pPr>
            <w:r w:rsidRPr="00824E90">
              <w:rPr>
                <w:b/>
                <w:bCs/>
                <w:sz w:val="22"/>
              </w:rPr>
              <w:t>Communicate Influentially</w:t>
            </w:r>
          </w:p>
        </w:tc>
        <w:tc>
          <w:tcPr>
            <w:tcW w:w="3590" w:type="pct"/>
            <w:gridSpan w:val="3"/>
            <w:vAlign w:val="center"/>
          </w:tcPr>
          <w:p w14:paraId="5DD6E7D1" w14:textId="3487B2CF" w:rsidR="002F6A87" w:rsidRPr="001F1FAF" w:rsidRDefault="002F6A87" w:rsidP="002F6A87">
            <w:pPr>
              <w:spacing w:before="240" w:after="240"/>
              <w:ind w:left="0"/>
            </w:pPr>
            <w:r w:rsidRPr="00623D11">
              <w:t>While considering others’ perspectives, positively influence others’ understanding, thinking, attitude and action through engaging and persuasive communication to achieve desired outcomes.</w:t>
            </w:r>
          </w:p>
        </w:tc>
      </w:tr>
      <w:tr w:rsidR="002F6A87" w:rsidRPr="00953363" w14:paraId="68A4E01E" w14:textId="77777777" w:rsidTr="001F1FAF">
        <w:tc>
          <w:tcPr>
            <w:tcW w:w="1410" w:type="pct"/>
            <w:shd w:val="clear" w:color="auto" w:fill="auto"/>
            <w:vAlign w:val="center"/>
          </w:tcPr>
          <w:p w14:paraId="5FC3A525" w14:textId="225F7B63" w:rsidR="002F6A87" w:rsidRPr="003C3C13" w:rsidRDefault="002F6A87" w:rsidP="002F6A87">
            <w:pPr>
              <w:spacing w:before="240" w:after="240"/>
              <w:ind w:left="0"/>
              <w:rPr>
                <w:b/>
                <w:bCs/>
              </w:rPr>
            </w:pPr>
            <w:bookmarkStart w:id="0" w:name="_Toc456259525"/>
            <w:bookmarkStart w:id="1" w:name="_Toc463621842"/>
            <w:bookmarkStart w:id="2" w:name="_Toc464486459"/>
            <w:r w:rsidRPr="00C22142">
              <w:rPr>
                <w:b/>
                <w:bCs/>
                <w:sz w:val="22"/>
              </w:rPr>
              <w:t>Understand the Business</w:t>
            </w:r>
            <w:bookmarkEnd w:id="0"/>
            <w:bookmarkEnd w:id="1"/>
            <w:bookmarkEnd w:id="2"/>
          </w:p>
        </w:tc>
        <w:tc>
          <w:tcPr>
            <w:tcW w:w="3590" w:type="pct"/>
            <w:gridSpan w:val="3"/>
            <w:vAlign w:val="center"/>
          </w:tcPr>
          <w:p w14:paraId="6FA35947" w14:textId="600FF67E" w:rsidR="002F6A87" w:rsidRPr="001F1FAF" w:rsidRDefault="002F6A87" w:rsidP="002F6A87">
            <w:pPr>
              <w:spacing w:before="240" w:after="240"/>
            </w:pPr>
            <w:r w:rsidRPr="00934A24">
              <w:rPr>
                <w:rFonts w:ascii="Arial" w:hAnsi="Arial" w:cs="Arial"/>
                <w:bCs/>
                <w:color w:val="890029"/>
              </w:rPr>
              <w:t xml:space="preserve">I </w:t>
            </w:r>
            <w:r w:rsidRPr="001F1FAF">
              <w:rPr>
                <w:szCs w:val="22"/>
              </w:rPr>
              <w:t>will possess and use expertise and knowledge of the organisation, environment, insurance and regulation markets and customers to identify opportunities, risks and returns</w:t>
            </w:r>
          </w:p>
        </w:tc>
      </w:tr>
    </w:tbl>
    <w:p w14:paraId="21DBED20" w14:textId="77777777" w:rsidR="0090229C" w:rsidRPr="00953363" w:rsidRDefault="0090229C" w:rsidP="57FC441E">
      <w:pPr>
        <w:ind w:left="0"/>
        <w:rPr>
          <w:sz w:val="24"/>
        </w:rPr>
      </w:pPr>
    </w:p>
    <w:tbl>
      <w:tblPr>
        <w:tblpPr w:leftFromText="181" w:rightFromText="181" w:topFromText="284" w:bottomFromText="284" w:vertAnchor="text" w:tblpY="1"/>
        <w:tblOverlap w:val="neve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6"/>
      </w:tblGrid>
      <w:tr w:rsidR="00BD4E27" w:rsidRPr="00953363" w14:paraId="17557902" w14:textId="77777777" w:rsidTr="00360BCD">
        <w:trPr>
          <w:trHeight w:val="446"/>
        </w:trPr>
        <w:tc>
          <w:tcPr>
            <w:tcW w:w="5000" w:type="pct"/>
            <w:shd w:val="clear" w:color="auto" w:fill="C00000"/>
            <w:vAlign w:val="center"/>
            <w:hideMark/>
          </w:tcPr>
          <w:p w14:paraId="6743F0C1" w14:textId="77777777" w:rsidR="0090229C" w:rsidRPr="00953363" w:rsidRDefault="0090229C" w:rsidP="00F746D5">
            <w:pPr>
              <w:keepNext/>
              <w:rPr>
                <w:sz w:val="24"/>
              </w:rPr>
            </w:pPr>
            <w:r w:rsidRPr="00953363">
              <w:rPr>
                <w:rStyle w:val="Strong"/>
                <w:color w:val="FFFFFF" w:themeColor="background1"/>
                <w:sz w:val="24"/>
              </w:rPr>
              <w:lastRenderedPageBreak/>
              <w:t>DECISION MAKING REQUIRED FOR THIS ROLE</w:t>
            </w:r>
          </w:p>
        </w:tc>
      </w:tr>
      <w:tr w:rsidR="002543E9" w:rsidRPr="00953363" w14:paraId="68082B69" w14:textId="77777777" w:rsidTr="00031E2F">
        <w:trPr>
          <w:trHeight w:val="3503"/>
        </w:trPr>
        <w:tc>
          <w:tcPr>
            <w:tcW w:w="5000" w:type="pct"/>
            <w:shd w:val="clear" w:color="auto" w:fill="auto"/>
            <w:hideMark/>
          </w:tcPr>
          <w:p w14:paraId="7B8D7E82" w14:textId="77777777" w:rsidR="0090229C" w:rsidRPr="00953363" w:rsidRDefault="0090229C" w:rsidP="00F746D5">
            <w:pPr>
              <w:spacing w:before="120" w:after="120"/>
              <w:jc w:val="both"/>
              <w:rPr>
                <w:b/>
                <w:i/>
                <w:sz w:val="24"/>
              </w:rPr>
            </w:pPr>
            <w:r w:rsidRPr="00953363">
              <w:rPr>
                <w:b/>
                <w:i/>
                <w:sz w:val="24"/>
              </w:rPr>
              <w:t>Independently</w:t>
            </w:r>
          </w:p>
          <w:p w14:paraId="6C3A6452" w14:textId="0B218CBD" w:rsidR="00031E2F" w:rsidRDefault="00692353" w:rsidP="002D6C39">
            <w:pPr>
              <w:pStyle w:val="ListParagraph"/>
              <w:numPr>
                <w:ilvl w:val="0"/>
                <w:numId w:val="30"/>
              </w:numPr>
              <w:spacing w:before="120" w:after="120"/>
              <w:jc w:val="both"/>
              <w:rPr>
                <w:sz w:val="24"/>
              </w:rPr>
            </w:pPr>
            <w:r w:rsidRPr="00934A24">
              <w:rPr>
                <w:sz w:val="24"/>
              </w:rPr>
              <w:t xml:space="preserve">Day to day responsibility for managing </w:t>
            </w:r>
            <w:r w:rsidR="00FC1D2D" w:rsidRPr="00934A24">
              <w:rPr>
                <w:sz w:val="24"/>
              </w:rPr>
              <w:t>designated</w:t>
            </w:r>
            <w:r w:rsidRPr="00934A24">
              <w:rPr>
                <w:sz w:val="24"/>
              </w:rPr>
              <w:t xml:space="preserve"> projects</w:t>
            </w:r>
          </w:p>
          <w:p w14:paraId="76E0366A" w14:textId="7A234CC7" w:rsidR="002D6C39" w:rsidRPr="00934A24" w:rsidRDefault="002D6C39" w:rsidP="002D6C39">
            <w:pPr>
              <w:pStyle w:val="ListParagraph"/>
              <w:widowControl/>
              <w:numPr>
                <w:ilvl w:val="0"/>
                <w:numId w:val="30"/>
              </w:numPr>
              <w:suppressAutoHyphens w:val="0"/>
              <w:rPr>
                <w:rFonts w:cs="Arial"/>
                <w:sz w:val="24"/>
              </w:rPr>
            </w:pPr>
            <w:r w:rsidRPr="00934A24">
              <w:rPr>
                <w:rFonts w:cs="Arial"/>
                <w:sz w:val="24"/>
              </w:rPr>
              <w:t xml:space="preserve">Develop a good understanding of the performance of the insurance business, including </w:t>
            </w:r>
            <w:r w:rsidRPr="00934A24">
              <w:rPr>
                <w:rFonts w:cs="Arial"/>
              </w:rPr>
              <w:t xml:space="preserve">understanding </w:t>
            </w:r>
            <w:r w:rsidRPr="00934A24">
              <w:rPr>
                <w:rFonts w:cs="Arial"/>
                <w:sz w:val="24"/>
              </w:rPr>
              <w:t xml:space="preserve">external and operational drivers of performance, </w:t>
            </w:r>
          </w:p>
          <w:p w14:paraId="30803EA4" w14:textId="271A4EF8" w:rsidR="002D6C39" w:rsidRDefault="002D6C39" w:rsidP="002D6C39">
            <w:pPr>
              <w:pStyle w:val="ListParagraph"/>
              <w:widowControl/>
              <w:numPr>
                <w:ilvl w:val="0"/>
                <w:numId w:val="30"/>
              </w:numPr>
              <w:suppressAutoHyphens w:val="0"/>
              <w:rPr>
                <w:rFonts w:cs="Arial"/>
                <w:sz w:val="24"/>
              </w:rPr>
            </w:pPr>
            <w:r w:rsidRPr="00934A24">
              <w:rPr>
                <w:rFonts w:cs="Arial"/>
                <w:sz w:val="24"/>
              </w:rPr>
              <w:t>Engage across the business and provide recommendations on continuous improvement</w:t>
            </w:r>
          </w:p>
          <w:p w14:paraId="4CF41FDA" w14:textId="6D34E26D" w:rsidR="002D10AB" w:rsidRPr="00934A24" w:rsidRDefault="002D10AB" w:rsidP="002D6C39">
            <w:pPr>
              <w:pStyle w:val="ListParagraph"/>
              <w:widowControl/>
              <w:numPr>
                <w:ilvl w:val="0"/>
                <w:numId w:val="30"/>
              </w:numPr>
              <w:suppressAutoHyphens w:val="0"/>
              <w:rPr>
                <w:rFonts w:cs="Arial"/>
                <w:sz w:val="24"/>
              </w:rPr>
            </w:pPr>
            <w:r>
              <w:rPr>
                <w:rFonts w:cs="Arial"/>
                <w:sz w:val="24"/>
              </w:rPr>
              <w:t>Influence and negotiate with key stakeholders to ensure project deliverables and minimise business risk</w:t>
            </w:r>
          </w:p>
          <w:p w14:paraId="5855356E" w14:textId="77777777" w:rsidR="0090229C" w:rsidRPr="00953363" w:rsidRDefault="0090229C" w:rsidP="00F746D5">
            <w:pPr>
              <w:spacing w:before="120" w:after="120"/>
              <w:jc w:val="both"/>
              <w:rPr>
                <w:b/>
                <w:i/>
                <w:sz w:val="24"/>
              </w:rPr>
            </w:pPr>
            <w:r w:rsidRPr="00953363">
              <w:rPr>
                <w:b/>
                <w:i/>
                <w:sz w:val="24"/>
              </w:rPr>
              <w:t>With input</w:t>
            </w:r>
          </w:p>
          <w:p w14:paraId="4DCDC475" w14:textId="0975CCDB" w:rsidR="00456B1A" w:rsidRDefault="002752DF" w:rsidP="002D6C39">
            <w:pPr>
              <w:pStyle w:val="ListParagraph"/>
              <w:numPr>
                <w:ilvl w:val="0"/>
                <w:numId w:val="30"/>
              </w:numPr>
              <w:spacing w:before="120" w:after="120"/>
              <w:jc w:val="both"/>
              <w:rPr>
                <w:sz w:val="24"/>
              </w:rPr>
            </w:pPr>
            <w:r>
              <w:rPr>
                <w:sz w:val="24"/>
              </w:rPr>
              <w:t xml:space="preserve">Collaborates with and takes </w:t>
            </w:r>
            <w:r w:rsidR="00456B1A">
              <w:rPr>
                <w:sz w:val="24"/>
              </w:rPr>
              <w:t xml:space="preserve">input from </w:t>
            </w:r>
            <w:r>
              <w:rPr>
                <w:sz w:val="24"/>
              </w:rPr>
              <w:t xml:space="preserve">relevant </w:t>
            </w:r>
            <w:r w:rsidR="00456B1A">
              <w:rPr>
                <w:sz w:val="24"/>
              </w:rPr>
              <w:t xml:space="preserve">business </w:t>
            </w:r>
            <w:r w:rsidR="005506F3">
              <w:rPr>
                <w:sz w:val="24"/>
              </w:rPr>
              <w:t>Subject Matter Experts</w:t>
            </w:r>
            <w:r>
              <w:rPr>
                <w:sz w:val="24"/>
              </w:rPr>
              <w:t xml:space="preserve"> related to designated projects</w:t>
            </w:r>
          </w:p>
          <w:p w14:paraId="1A9712EF" w14:textId="21B079F8" w:rsidR="00BC542D" w:rsidRDefault="002752DF" w:rsidP="00BC542D">
            <w:pPr>
              <w:pStyle w:val="ListParagraph"/>
              <w:numPr>
                <w:ilvl w:val="0"/>
                <w:numId w:val="30"/>
              </w:numPr>
              <w:spacing w:before="120" w:after="120"/>
              <w:jc w:val="both"/>
              <w:rPr>
                <w:sz w:val="24"/>
              </w:rPr>
            </w:pPr>
            <w:r>
              <w:rPr>
                <w:sz w:val="24"/>
              </w:rPr>
              <w:t>Collaborate with</w:t>
            </w:r>
            <w:r w:rsidR="00D203ED">
              <w:rPr>
                <w:sz w:val="24"/>
              </w:rPr>
              <w:t xml:space="preserve"> project sponsors and business leads to ensure project </w:t>
            </w:r>
            <w:r w:rsidR="00564D23">
              <w:rPr>
                <w:sz w:val="24"/>
              </w:rPr>
              <w:t>deliverables.</w:t>
            </w:r>
          </w:p>
          <w:p w14:paraId="6557548D" w14:textId="25724B51" w:rsidR="00BC542D" w:rsidRPr="00BC542D" w:rsidRDefault="001717F7" w:rsidP="00BC542D">
            <w:pPr>
              <w:pStyle w:val="ListParagraph"/>
              <w:numPr>
                <w:ilvl w:val="0"/>
                <w:numId w:val="30"/>
              </w:numPr>
              <w:spacing w:before="120" w:after="120"/>
              <w:jc w:val="both"/>
              <w:rPr>
                <w:sz w:val="24"/>
              </w:rPr>
            </w:pPr>
            <w:r w:rsidRPr="00BC542D">
              <w:rPr>
                <w:sz w:val="24"/>
              </w:rPr>
              <w:t xml:space="preserve">Works </w:t>
            </w:r>
            <w:r w:rsidR="005506F3" w:rsidRPr="00BC542D">
              <w:rPr>
                <w:sz w:val="24"/>
              </w:rPr>
              <w:t>in collaboration with</w:t>
            </w:r>
            <w:r w:rsidRPr="00BC542D">
              <w:rPr>
                <w:sz w:val="24"/>
              </w:rPr>
              <w:t xml:space="preserve"> CPMO </w:t>
            </w:r>
            <w:r w:rsidR="005506F3" w:rsidRPr="00BC542D">
              <w:rPr>
                <w:sz w:val="24"/>
              </w:rPr>
              <w:t xml:space="preserve">and business change leads </w:t>
            </w:r>
            <w:r w:rsidRPr="00BC542D">
              <w:rPr>
                <w:sz w:val="24"/>
              </w:rPr>
              <w:t xml:space="preserve">to ensure </w:t>
            </w:r>
            <w:r w:rsidR="00B209D5" w:rsidRPr="00BC542D">
              <w:rPr>
                <w:sz w:val="24"/>
              </w:rPr>
              <w:t>standardised project tools</w:t>
            </w:r>
          </w:p>
          <w:p w14:paraId="1DC6A4A8" w14:textId="6C326B9D" w:rsidR="0090229C" w:rsidRPr="00953363" w:rsidRDefault="0090229C" w:rsidP="00F746D5">
            <w:pPr>
              <w:spacing w:before="120" w:after="120"/>
              <w:jc w:val="both"/>
              <w:rPr>
                <w:b/>
                <w:i/>
                <w:sz w:val="24"/>
              </w:rPr>
            </w:pPr>
            <w:r w:rsidRPr="00953363">
              <w:rPr>
                <w:b/>
                <w:i/>
                <w:sz w:val="24"/>
              </w:rPr>
              <w:t>Recommends</w:t>
            </w:r>
          </w:p>
          <w:p w14:paraId="68A777E0" w14:textId="5903ECB5" w:rsidR="0090229C" w:rsidRPr="00953363" w:rsidRDefault="00692353" w:rsidP="002D6C39">
            <w:pPr>
              <w:pStyle w:val="ListParagraph"/>
              <w:numPr>
                <w:ilvl w:val="0"/>
                <w:numId w:val="30"/>
              </w:numPr>
              <w:spacing w:before="120" w:after="120"/>
              <w:jc w:val="both"/>
              <w:rPr>
                <w:sz w:val="24"/>
              </w:rPr>
            </w:pPr>
            <w:r>
              <w:rPr>
                <w:sz w:val="24"/>
              </w:rPr>
              <w:t xml:space="preserve">Reports on any major project risks, including providing recommendations </w:t>
            </w:r>
            <w:r w:rsidR="00767FB6">
              <w:rPr>
                <w:sz w:val="24"/>
              </w:rPr>
              <w:t xml:space="preserve">to project sponsors and business leads </w:t>
            </w:r>
            <w:r>
              <w:rPr>
                <w:sz w:val="24"/>
              </w:rPr>
              <w:t>to mitigate</w:t>
            </w:r>
            <w:r w:rsidR="001717F7">
              <w:rPr>
                <w:sz w:val="24"/>
              </w:rPr>
              <w:t xml:space="preserve"> or manage </w:t>
            </w:r>
            <w:r>
              <w:rPr>
                <w:sz w:val="24"/>
              </w:rPr>
              <w:t>risk</w:t>
            </w:r>
          </w:p>
          <w:p w14:paraId="7BAECB13" w14:textId="77777777" w:rsidR="0090229C" w:rsidRPr="00953363" w:rsidRDefault="0090229C" w:rsidP="00F746D5">
            <w:pPr>
              <w:spacing w:before="120" w:after="120"/>
              <w:jc w:val="both"/>
              <w:rPr>
                <w:b/>
                <w:i/>
                <w:sz w:val="24"/>
              </w:rPr>
            </w:pPr>
            <w:r w:rsidRPr="00953363">
              <w:rPr>
                <w:b/>
                <w:i/>
                <w:sz w:val="24"/>
              </w:rPr>
              <w:t>Guidance</w:t>
            </w:r>
          </w:p>
          <w:p w14:paraId="1DBFF4CE" w14:textId="205A1C2D" w:rsidR="0090229C" w:rsidRDefault="005064C1" w:rsidP="002D6C39">
            <w:pPr>
              <w:pStyle w:val="ListParagraph"/>
              <w:numPr>
                <w:ilvl w:val="0"/>
                <w:numId w:val="30"/>
              </w:numPr>
              <w:spacing w:before="120" w:after="120"/>
              <w:rPr>
                <w:sz w:val="24"/>
              </w:rPr>
            </w:pPr>
            <w:r>
              <w:rPr>
                <w:sz w:val="24"/>
              </w:rPr>
              <w:t>Contributes to</w:t>
            </w:r>
            <w:r w:rsidR="00692353">
              <w:rPr>
                <w:sz w:val="24"/>
              </w:rPr>
              <w:t xml:space="preserve"> relevant business strategies and plans, as required.</w:t>
            </w:r>
          </w:p>
          <w:p w14:paraId="7BB19E05" w14:textId="7C77979F" w:rsidR="00564D23" w:rsidRPr="00953363" w:rsidRDefault="00564D23" w:rsidP="002D6C39">
            <w:pPr>
              <w:pStyle w:val="ListParagraph"/>
              <w:numPr>
                <w:ilvl w:val="0"/>
                <w:numId w:val="30"/>
              </w:numPr>
              <w:spacing w:before="120" w:after="120"/>
              <w:rPr>
                <w:sz w:val="24"/>
              </w:rPr>
            </w:pPr>
            <w:r>
              <w:rPr>
                <w:sz w:val="24"/>
              </w:rPr>
              <w:t>Takes guidance to ensure project prioritisation is aligned with strategic plan.</w:t>
            </w:r>
          </w:p>
        </w:tc>
      </w:tr>
      <w:tr w:rsidR="0090229C" w:rsidRPr="00953363" w14:paraId="02D7BFCD" w14:textId="77777777" w:rsidTr="00031E2F">
        <w:trPr>
          <w:trHeight w:val="429"/>
        </w:trPr>
        <w:tc>
          <w:tcPr>
            <w:tcW w:w="5000" w:type="pct"/>
            <w:shd w:val="clear" w:color="auto" w:fill="C00000"/>
            <w:vAlign w:val="center"/>
          </w:tcPr>
          <w:p w14:paraId="1C765641" w14:textId="77777777" w:rsidR="0090229C" w:rsidRPr="00953363" w:rsidRDefault="0090229C" w:rsidP="00F746D5">
            <w:pPr>
              <w:keepNext/>
              <w:rPr>
                <w:b/>
                <w:i/>
                <w:sz w:val="24"/>
              </w:rPr>
            </w:pPr>
            <w:r w:rsidRPr="00953363">
              <w:rPr>
                <w:rStyle w:val="Strong"/>
                <w:color w:val="FFFFFF" w:themeColor="background1"/>
                <w:sz w:val="24"/>
              </w:rPr>
              <w:t>KEY COMMUNICATIONS</w:t>
            </w:r>
          </w:p>
        </w:tc>
      </w:tr>
      <w:tr w:rsidR="0090229C" w:rsidRPr="00953363" w14:paraId="289C9345" w14:textId="77777777" w:rsidTr="002F59BF">
        <w:trPr>
          <w:trHeight w:val="429"/>
        </w:trPr>
        <w:tc>
          <w:tcPr>
            <w:tcW w:w="5000" w:type="pct"/>
            <w:shd w:val="clear" w:color="auto" w:fill="auto"/>
            <w:vAlign w:val="center"/>
          </w:tcPr>
          <w:p w14:paraId="29E5DA30" w14:textId="114BE48A" w:rsidR="0090229C" w:rsidRDefault="0090229C" w:rsidP="00F746D5">
            <w:pPr>
              <w:keepNext/>
              <w:rPr>
                <w:rStyle w:val="Strong"/>
                <w:i/>
                <w:iCs/>
                <w:color w:val="auto"/>
                <w:sz w:val="24"/>
              </w:rPr>
            </w:pPr>
            <w:r w:rsidRPr="00953363">
              <w:rPr>
                <w:rStyle w:val="Strong"/>
                <w:i/>
                <w:iCs/>
                <w:color w:val="auto"/>
                <w:sz w:val="24"/>
              </w:rPr>
              <w:t>Internal</w:t>
            </w:r>
            <w:r w:rsidR="00361544">
              <w:rPr>
                <w:rStyle w:val="Strong"/>
                <w:i/>
                <w:iCs/>
                <w:color w:val="auto"/>
                <w:sz w:val="24"/>
              </w:rPr>
              <w:t>:</w:t>
            </w:r>
          </w:p>
          <w:p w14:paraId="71F03E8D" w14:textId="3395FD14" w:rsidR="0090229C" w:rsidRPr="00953363" w:rsidRDefault="00564D23" w:rsidP="00564D23">
            <w:pPr>
              <w:keepNext/>
              <w:ind w:left="0"/>
              <w:rPr>
                <w:rStyle w:val="Strong"/>
                <w:color w:val="auto"/>
                <w:sz w:val="24"/>
              </w:rPr>
            </w:pPr>
            <w:r w:rsidRPr="003C3C13">
              <w:rPr>
                <w:sz w:val="24"/>
              </w:rPr>
              <w:t xml:space="preserve">Greater Insurance Team, </w:t>
            </w:r>
            <w:r w:rsidR="00692353" w:rsidRPr="003C3C13">
              <w:rPr>
                <w:sz w:val="24"/>
              </w:rPr>
              <w:t xml:space="preserve">Executive Leadership Team, Insurance Leadership Team, Project Sponsors/Leads, </w:t>
            </w:r>
            <w:r w:rsidR="00322A56" w:rsidRPr="003C3C13">
              <w:rPr>
                <w:sz w:val="24"/>
              </w:rPr>
              <w:t xml:space="preserve">Business SME’s, </w:t>
            </w:r>
            <w:r w:rsidRPr="003C3C13">
              <w:rPr>
                <w:sz w:val="24"/>
              </w:rPr>
              <w:t>Corporate Program Management Office</w:t>
            </w:r>
            <w:r w:rsidR="00692353" w:rsidRPr="003C3C13">
              <w:rPr>
                <w:sz w:val="24"/>
              </w:rPr>
              <w:t xml:space="preserve">, </w:t>
            </w:r>
            <w:r w:rsidRPr="003C3C13">
              <w:rPr>
                <w:sz w:val="24"/>
              </w:rPr>
              <w:t>Strategy and Planning</w:t>
            </w:r>
            <w:r w:rsidR="00692353" w:rsidRPr="003C3C13">
              <w:rPr>
                <w:sz w:val="24"/>
              </w:rPr>
              <w:t xml:space="preserve"> Team</w:t>
            </w:r>
            <w:r w:rsidR="005506F3" w:rsidRPr="003C3C13">
              <w:rPr>
                <w:sz w:val="24"/>
              </w:rPr>
              <w:t>, Change Managers.</w:t>
            </w:r>
          </w:p>
        </w:tc>
      </w:tr>
      <w:tr w:rsidR="0090229C" w:rsidRPr="00953363" w14:paraId="043D35F8" w14:textId="77777777" w:rsidTr="002F59BF">
        <w:trPr>
          <w:trHeight w:val="429"/>
        </w:trPr>
        <w:tc>
          <w:tcPr>
            <w:tcW w:w="5000" w:type="pct"/>
            <w:shd w:val="clear" w:color="auto" w:fill="auto"/>
            <w:vAlign w:val="center"/>
          </w:tcPr>
          <w:p w14:paraId="19CA9536" w14:textId="6903B64D" w:rsidR="0090229C" w:rsidRDefault="0090229C" w:rsidP="00F746D5">
            <w:pPr>
              <w:keepNext/>
              <w:rPr>
                <w:rStyle w:val="Strong"/>
                <w:i/>
                <w:iCs/>
                <w:color w:val="auto"/>
                <w:sz w:val="24"/>
              </w:rPr>
            </w:pPr>
            <w:r w:rsidRPr="00953363">
              <w:rPr>
                <w:rStyle w:val="Strong"/>
                <w:i/>
                <w:iCs/>
                <w:color w:val="auto"/>
                <w:sz w:val="24"/>
              </w:rPr>
              <w:t>External</w:t>
            </w:r>
            <w:r w:rsidR="005064C1">
              <w:rPr>
                <w:rStyle w:val="Strong"/>
                <w:i/>
                <w:iCs/>
                <w:color w:val="auto"/>
                <w:sz w:val="24"/>
              </w:rPr>
              <w:t>:</w:t>
            </w:r>
          </w:p>
          <w:p w14:paraId="0BCAF59D" w14:textId="73C6688D" w:rsidR="00697657" w:rsidRPr="00953363" w:rsidRDefault="00692353" w:rsidP="003C3C13">
            <w:pPr>
              <w:keepNext/>
              <w:ind w:left="0"/>
              <w:rPr>
                <w:rStyle w:val="Strong"/>
                <w:color w:val="auto"/>
                <w:sz w:val="24"/>
              </w:rPr>
            </w:pPr>
            <w:r w:rsidRPr="003C3C13">
              <w:rPr>
                <w:sz w:val="24"/>
              </w:rPr>
              <w:t>Claims Agents</w:t>
            </w:r>
            <w:r w:rsidR="003C3C13" w:rsidRPr="003C3C13">
              <w:rPr>
                <w:sz w:val="24"/>
              </w:rPr>
              <w:t>.</w:t>
            </w:r>
          </w:p>
        </w:tc>
      </w:tr>
    </w:tbl>
    <w:tbl>
      <w:tblPr>
        <w:tblStyle w:val="TableGrid"/>
        <w:tblW w:w="4656" w:type="pct"/>
        <w:tblLook w:val="04A0" w:firstRow="1" w:lastRow="0" w:firstColumn="1" w:lastColumn="0" w:noHBand="0" w:noVBand="1"/>
      </w:tblPr>
      <w:tblGrid>
        <w:gridCol w:w="9066"/>
      </w:tblGrid>
      <w:tr w:rsidR="003816F1" w:rsidRPr="00953363" w14:paraId="5C07E278" w14:textId="77777777" w:rsidTr="00031E2F">
        <w:trPr>
          <w:cantSplit/>
          <w:trHeight w:val="454"/>
          <w:tblHeader/>
        </w:trPr>
        <w:tc>
          <w:tcPr>
            <w:tcW w:w="500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F16EFE3" w14:textId="2433AA3A" w:rsidR="003816F1" w:rsidRPr="00953363" w:rsidRDefault="007B54C3" w:rsidP="00B94CB5">
            <w:pPr>
              <w:keepNext/>
              <w:rPr>
                <w:rStyle w:val="Strong"/>
                <w:b w:val="0"/>
                <w:bCs w:val="0"/>
                <w:color w:val="C00000"/>
              </w:rPr>
            </w:pPr>
            <w:r w:rsidRPr="00953363">
              <w:rPr>
                <w:rStyle w:val="Strong"/>
                <w:color w:val="FFFFFF" w:themeColor="background1"/>
              </w:rPr>
              <w:t>SPECIAL REQUIREMENTS / CONDITIONS</w:t>
            </w:r>
          </w:p>
        </w:tc>
      </w:tr>
      <w:tr w:rsidR="003816F1" w:rsidRPr="00953363" w14:paraId="2B842ECA" w14:textId="77777777" w:rsidTr="00A8460D">
        <w:trPr>
          <w:cantSplit/>
        </w:trPr>
        <w:tc>
          <w:tcPr>
            <w:tcW w:w="5000" w:type="pct"/>
            <w:tcBorders>
              <w:top w:val="single" w:sz="4" w:space="0" w:color="auto"/>
              <w:left w:val="single" w:sz="4" w:space="0" w:color="auto"/>
              <w:bottom w:val="single" w:sz="4" w:space="0" w:color="auto"/>
              <w:right w:val="single" w:sz="4" w:space="0" w:color="auto"/>
            </w:tcBorders>
            <w:hideMark/>
          </w:tcPr>
          <w:p w14:paraId="136DE1D0" w14:textId="55764A1F" w:rsidR="00404092" w:rsidRPr="00953363" w:rsidRDefault="00404092" w:rsidP="007B54C3">
            <w:pPr>
              <w:pStyle w:val="ListParagraph"/>
              <w:numPr>
                <w:ilvl w:val="0"/>
                <w:numId w:val="27"/>
              </w:numPr>
              <w:spacing w:before="240"/>
              <w:ind w:left="447"/>
            </w:pPr>
            <w:r>
              <w:t>Psychometric Assessment</w:t>
            </w:r>
          </w:p>
          <w:p w14:paraId="1E65B4FB" w14:textId="2BFCBFAE" w:rsidR="00B94CB5" w:rsidRPr="00953363" w:rsidRDefault="00B94CB5" w:rsidP="003C3C13">
            <w:pPr>
              <w:pStyle w:val="ListParagraph"/>
              <w:spacing w:before="240"/>
              <w:ind w:left="447"/>
            </w:pPr>
          </w:p>
        </w:tc>
      </w:tr>
    </w:tbl>
    <w:p w14:paraId="5073C87F" w14:textId="0CCEBB6F" w:rsidR="00385D04" w:rsidRPr="00953363" w:rsidRDefault="00385D04" w:rsidP="00126BC5">
      <w:pPr>
        <w:tabs>
          <w:tab w:val="left" w:pos="2910"/>
        </w:tabs>
        <w:ind w:left="0"/>
        <w:rPr>
          <w:sz w:val="24"/>
        </w:rPr>
      </w:pPr>
    </w:p>
    <w:p w14:paraId="71F9361C" w14:textId="77777777" w:rsidR="007B54C3" w:rsidRPr="00953363" w:rsidRDefault="007B54C3" w:rsidP="00126BC5">
      <w:pPr>
        <w:tabs>
          <w:tab w:val="left" w:pos="2910"/>
        </w:tabs>
        <w:ind w:left="0"/>
        <w:rPr>
          <w:sz w:val="24"/>
        </w:rPr>
      </w:pPr>
    </w:p>
    <w:sectPr w:rsidR="007B54C3" w:rsidRPr="00953363" w:rsidSect="006D4821">
      <w:headerReference w:type="even" r:id="rId11"/>
      <w:headerReference w:type="default" r:id="rId12"/>
      <w:footerReference w:type="even" r:id="rId13"/>
      <w:footerReference w:type="default" r:id="rId14"/>
      <w:headerReference w:type="first" r:id="rId15"/>
      <w:footerReference w:type="first" r:id="rId16"/>
      <w:pgSz w:w="11906" w:h="16838"/>
      <w:pgMar w:top="1670" w:right="1080" w:bottom="1135" w:left="108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19413" w14:textId="77777777" w:rsidR="00FC6B72" w:rsidRDefault="00FC6B72">
      <w:r>
        <w:separator/>
      </w:r>
    </w:p>
  </w:endnote>
  <w:endnote w:type="continuationSeparator" w:id="0">
    <w:p w14:paraId="5CF6CCBE" w14:textId="77777777" w:rsidR="00FC6B72" w:rsidRDefault="00FC6B72">
      <w:r>
        <w:continuationSeparator/>
      </w:r>
    </w:p>
  </w:endnote>
  <w:endnote w:type="continuationNotice" w:id="1">
    <w:p w14:paraId="04374982" w14:textId="77777777" w:rsidR="00FC6B72" w:rsidRDefault="00FC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UPHelvetica 45 Ligh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E301A" w14:textId="77777777" w:rsidR="00D40CCF" w:rsidRDefault="00D40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D9DE0" w14:textId="4AA46DDD" w:rsidR="00F708A0" w:rsidRDefault="00F708A0">
    <w:pPr>
      <w:pStyle w:val="Footer"/>
      <w:jc w:val="right"/>
    </w:pPr>
  </w:p>
  <w:p w14:paraId="3F08D960" w14:textId="623E2663" w:rsidR="00D477EC" w:rsidRDefault="005064C1" w:rsidP="0029290B">
    <w:pPr>
      <w:pStyle w:val="Footer"/>
      <w:tabs>
        <w:tab w:val="clear" w:pos="9026"/>
        <w:tab w:val="right" w:pos="9746"/>
      </w:tabs>
      <w:ind w:left="0"/>
    </w:pPr>
    <w:r>
      <w:t>Insurance Project Manager</w:t>
    </w:r>
    <w:r w:rsidR="00A77CF1">
      <w:tab/>
      <w:t xml:space="preserve">Page </w:t>
    </w:r>
    <w:r w:rsidR="00A77CF1">
      <w:rPr>
        <w:b/>
        <w:bCs/>
      </w:rPr>
      <w:fldChar w:fldCharType="begin"/>
    </w:r>
    <w:r w:rsidR="00A77CF1">
      <w:rPr>
        <w:b/>
        <w:bCs/>
      </w:rPr>
      <w:instrText xml:space="preserve"> PAGE  \* Arabic  \* MERGEFORMAT </w:instrText>
    </w:r>
    <w:r w:rsidR="00A77CF1">
      <w:rPr>
        <w:b/>
        <w:bCs/>
      </w:rPr>
      <w:fldChar w:fldCharType="separate"/>
    </w:r>
    <w:r w:rsidR="00A77CF1">
      <w:rPr>
        <w:b/>
        <w:bCs/>
        <w:noProof/>
      </w:rPr>
      <w:t>1</w:t>
    </w:r>
    <w:r w:rsidR="00A77CF1">
      <w:rPr>
        <w:b/>
        <w:bCs/>
      </w:rPr>
      <w:fldChar w:fldCharType="end"/>
    </w:r>
    <w:r w:rsidR="00A77CF1">
      <w:t xml:space="preserve"> of </w:t>
    </w:r>
    <w:r w:rsidR="00A77CF1">
      <w:rPr>
        <w:b/>
        <w:bCs/>
      </w:rPr>
      <w:fldChar w:fldCharType="begin"/>
    </w:r>
    <w:r w:rsidR="00A77CF1">
      <w:rPr>
        <w:b/>
        <w:bCs/>
      </w:rPr>
      <w:instrText xml:space="preserve"> NUMPAGES  \* Arabic  \* MERGEFORMAT </w:instrText>
    </w:r>
    <w:r w:rsidR="00A77CF1">
      <w:rPr>
        <w:b/>
        <w:bCs/>
      </w:rPr>
      <w:fldChar w:fldCharType="separate"/>
    </w:r>
    <w:r w:rsidR="00A77CF1">
      <w:rPr>
        <w:b/>
        <w:bCs/>
        <w:noProof/>
      </w:rPr>
      <w:t>2</w:t>
    </w:r>
    <w:r w:rsidR="00A77CF1">
      <w:rPr>
        <w:b/>
        <w:bCs/>
      </w:rPr>
      <w:fldChar w:fldCharType="end"/>
    </w:r>
    <w:r w:rsidR="005F3556">
      <w:tab/>
    </w:r>
    <w:r w:rsidR="00DE4648">
      <w:t xml:space="preserve">April </w:t>
    </w:r>
    <w:r>
      <w:t>2024</w:t>
    </w:r>
  </w:p>
  <w:p w14:paraId="60061E4C" w14:textId="77777777" w:rsidR="00F708A0" w:rsidRDefault="00F708A0" w:rsidP="0090229C">
    <w:pPr>
      <w:pStyle w:val="Footer"/>
      <w:tabs>
        <w:tab w:val="clear" w:pos="9026"/>
        <w:tab w:val="right" w:pos="97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E7E10" w14:textId="77777777" w:rsidR="00D40CCF" w:rsidRDefault="00D4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F263F" w14:textId="77777777" w:rsidR="00FC6B72" w:rsidRDefault="00FC6B72">
      <w:r>
        <w:separator/>
      </w:r>
    </w:p>
  </w:footnote>
  <w:footnote w:type="continuationSeparator" w:id="0">
    <w:p w14:paraId="34A2E7B1" w14:textId="77777777" w:rsidR="00FC6B72" w:rsidRDefault="00FC6B72">
      <w:r>
        <w:continuationSeparator/>
      </w:r>
    </w:p>
  </w:footnote>
  <w:footnote w:type="continuationNotice" w:id="1">
    <w:p w14:paraId="4057C9AB" w14:textId="77777777" w:rsidR="00FC6B72" w:rsidRDefault="00FC6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F8B00" w14:textId="3CB401BF" w:rsidR="00AB5276" w:rsidRDefault="004836E9">
    <w:pPr>
      <w:pStyle w:val="Header"/>
    </w:pPr>
    <w:r>
      <w:rPr>
        <w:noProof/>
      </w:rPr>
      <mc:AlternateContent>
        <mc:Choice Requires="wps">
          <w:drawing>
            <wp:anchor distT="0" distB="0" distL="114300" distR="114300" simplePos="1" relativeHeight="251667458" behindDoc="0" locked="0" layoutInCell="1" allowOverlap="1" wp14:anchorId="3C882570" wp14:editId="286FDB5C">
              <wp:simplePos x="0" y="0"/>
              <wp:positionH relativeFrom="column">
                <wp:posOffset>0</wp:posOffset>
              </wp:positionH>
              <wp:positionV relativeFrom="paragraph">
                <wp:posOffset>0</wp:posOffset>
              </wp:positionV>
              <wp:extent cx="1397000" cy="457200"/>
              <wp:effectExtent l="0" t="0" r="0" b="3810"/>
              <wp:wrapNone/>
              <wp:docPr id="1150067056"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4D058" w14:textId="6B3A21B1" w:rsidR="004836E9" w:rsidRPr="003D5908" w:rsidRDefault="003D5908">
                          <w:pPr>
                            <w:ind w:left="0"/>
                            <w:rPr>
                              <w:rFonts w:ascii="Arial" w:hAnsi="Arial" w:cs="Arial"/>
                              <w:b/>
                              <w:color w:val="FF0000"/>
                              <w:sz w:val="20"/>
                            </w:rPr>
                          </w:pPr>
                          <w:r w:rsidRPr="003D5908">
                            <w:rPr>
                              <w:rFonts w:ascii="Arial" w:hAnsi="Arial" w:cs="Arial"/>
                              <w:b/>
                              <w:color w:val="FF0000"/>
                              <w:sz w:val="20"/>
                            </w:rPr>
                            <w:fldChar w:fldCharType="begin"/>
                          </w:r>
                          <w:r w:rsidRPr="003D5908">
                            <w:rPr>
                              <w:rFonts w:ascii="Arial" w:hAnsi="Arial" w:cs="Arial"/>
                              <w:b/>
                              <w:color w:val="FF0000"/>
                              <w:sz w:val="20"/>
                            </w:rPr>
                            <w:instrText xml:space="preserve"> DOCPROPERTY PM_ProtectiveMarkingValue_Header \* MERGEFORMAT </w:instrText>
                          </w:r>
                          <w:r w:rsidRPr="003D5908">
                            <w:rPr>
                              <w:rFonts w:ascii="Arial" w:hAnsi="Arial" w:cs="Arial"/>
                              <w:b/>
                              <w:color w:val="FF0000"/>
                              <w:sz w:val="20"/>
                            </w:rPr>
                            <w:fldChar w:fldCharType="separate"/>
                          </w:r>
                          <w:r w:rsidR="00D40CCF">
                            <w:rPr>
                              <w:rFonts w:ascii="Arial" w:hAnsi="Arial" w:cs="Arial"/>
                              <w:b/>
                              <w:color w:val="FF0000"/>
                              <w:sz w:val="20"/>
                            </w:rPr>
                            <w:t>OFFICIAL</w:t>
                          </w:r>
                          <w:r w:rsidRPr="003D590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882570" id="_x0000_t202" coordsize="21600,21600" o:spt="202" path="m,l,21600r21600,l21600,xe">
              <v:stroke joinstyle="miter"/>
              <v:path gradientshapeok="t" o:connecttype="rect"/>
            </v:shapetype>
            <v:shape id="janusSEAL SC H_EvenPage" o:spid="_x0000_s1026" type="#_x0000_t202" style="position:absolute;left:0;text-align:left;margin-left:0;margin-top:0;width:110pt;height:36pt;z-index:2516674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" filled="f" stroked="f" strokeweight=".5pt">
              <v:textbox style="mso-fit-shape-to-text:t">
                <w:txbxContent>
                  <w:p w14:paraId="0AD4D058" w14:textId="6B3A21B1" w:rsidR="004836E9" w:rsidRPr="003D5908" w:rsidRDefault="003D5908">
                    <w:pPr>
                      <w:ind w:left="0"/>
                      <w:rPr>
                        <w:rFonts w:ascii="Arial" w:hAnsi="Arial" w:cs="Arial"/>
                        <w:b/>
                        <w:color w:val="FF0000"/>
                        <w:sz w:val="20"/>
                      </w:rPr>
                    </w:pPr>
                    <w:r w:rsidRPr="003D5908">
                      <w:rPr>
                        <w:rFonts w:ascii="Arial" w:hAnsi="Arial" w:cs="Arial"/>
                        <w:b/>
                        <w:color w:val="FF0000"/>
                        <w:sz w:val="20"/>
                      </w:rPr>
                      <w:fldChar w:fldCharType="begin"/>
                    </w:r>
                    <w:r w:rsidRPr="003D5908">
                      <w:rPr>
                        <w:rFonts w:ascii="Arial" w:hAnsi="Arial" w:cs="Arial"/>
                        <w:b/>
                        <w:color w:val="FF0000"/>
                        <w:sz w:val="20"/>
                      </w:rPr>
                      <w:instrText xml:space="preserve"> DOCPROPERTY PM_ProtectiveMarkingValue_Header \* MERGEFORMAT </w:instrText>
                    </w:r>
                    <w:r w:rsidRPr="003D5908">
                      <w:rPr>
                        <w:rFonts w:ascii="Arial" w:hAnsi="Arial" w:cs="Arial"/>
                        <w:b/>
                        <w:color w:val="FF0000"/>
                        <w:sz w:val="20"/>
                      </w:rPr>
                      <w:fldChar w:fldCharType="separate"/>
                    </w:r>
                    <w:r w:rsidR="00D40CCF">
                      <w:rPr>
                        <w:rFonts w:ascii="Arial" w:hAnsi="Arial" w:cs="Arial"/>
                        <w:b/>
                        <w:color w:val="FF0000"/>
                        <w:sz w:val="20"/>
                      </w:rPr>
                      <w:t>OFFICIAL</w:t>
                    </w:r>
                    <w:r w:rsidRPr="003D5908">
                      <w:rPr>
                        <w:rFonts w:ascii="Arial" w:hAnsi="Arial" w:cs="Arial"/>
                        <w:b/>
                        <w:color w:val="FF0000"/>
                        <w:sz w:val="20"/>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FE407" w14:textId="7B2A4565" w:rsidR="00F708A0" w:rsidRDefault="004836E9" w:rsidP="00385D04">
    <w:pPr>
      <w:pStyle w:val="Header"/>
      <w:jc w:val="right"/>
    </w:pPr>
    <w:r>
      <w:rPr>
        <w:noProof/>
        <w:color w:val="2B579A"/>
        <w:lang w:eastAsia="en-AU"/>
      </w:rPr>
      <mc:AlternateContent>
        <mc:Choice Requires="wps">
          <w:drawing>
            <wp:anchor distT="0" distB="0" distL="114300" distR="114300" simplePos="0" relativeHeight="251665410" behindDoc="0" locked="0" layoutInCell="1" allowOverlap="1" wp14:anchorId="76CD30BA" wp14:editId="3308D628">
              <wp:simplePos x="0" y="0"/>
              <wp:positionH relativeFrom="column">
                <wp:posOffset>-685800</wp:posOffset>
              </wp:positionH>
              <wp:positionV relativeFrom="paragraph">
                <wp:posOffset>-449580</wp:posOffset>
              </wp:positionV>
              <wp:extent cx="1397000" cy="457200"/>
              <wp:effectExtent l="0" t="0" r="0" b="3810"/>
              <wp:wrapNone/>
              <wp:docPr id="418591313" name="janusSEAL SC Header"/>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9856A" w14:textId="041F2FF5" w:rsidR="004836E9" w:rsidRPr="003D5908" w:rsidRDefault="003D5908">
                          <w:pPr>
                            <w:ind w:left="0"/>
                            <w:rPr>
                              <w:rFonts w:ascii="Arial" w:hAnsi="Arial" w:cs="Arial"/>
                              <w:b/>
                              <w:color w:val="FF0000"/>
                              <w:sz w:val="20"/>
                            </w:rPr>
                          </w:pPr>
                          <w:r w:rsidRPr="003D5908">
                            <w:rPr>
                              <w:rFonts w:ascii="Arial" w:hAnsi="Arial" w:cs="Arial"/>
                              <w:b/>
                              <w:color w:val="FF0000"/>
                              <w:sz w:val="20"/>
                            </w:rPr>
                            <w:fldChar w:fldCharType="begin"/>
                          </w:r>
                          <w:r w:rsidRPr="003D5908">
                            <w:rPr>
                              <w:rFonts w:ascii="Arial" w:hAnsi="Arial" w:cs="Arial"/>
                              <w:b/>
                              <w:color w:val="FF0000"/>
                              <w:sz w:val="20"/>
                            </w:rPr>
                            <w:instrText xml:space="preserve"> DOCPROPERTY PM_ProtectiveMarkingValue_Header \* MERGEFORMAT </w:instrText>
                          </w:r>
                          <w:r w:rsidRPr="003D5908">
                            <w:rPr>
                              <w:rFonts w:ascii="Arial" w:hAnsi="Arial" w:cs="Arial"/>
                              <w:b/>
                              <w:color w:val="FF0000"/>
                              <w:sz w:val="20"/>
                            </w:rPr>
                            <w:fldChar w:fldCharType="separate"/>
                          </w:r>
                          <w:r w:rsidR="00D40CCF">
                            <w:rPr>
                              <w:rFonts w:ascii="Arial" w:hAnsi="Arial" w:cs="Arial"/>
                              <w:b/>
                              <w:color w:val="FF0000"/>
                              <w:sz w:val="20"/>
                            </w:rPr>
                            <w:t>OFFICIAL</w:t>
                          </w:r>
                          <w:r w:rsidRPr="003D590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CD30BA" id="_x0000_t202" coordsize="21600,21600" o:spt="202" path="m,l,21600r21600,l21600,xe">
              <v:stroke joinstyle="miter"/>
              <v:path gradientshapeok="t" o:connecttype="rect"/>
            </v:shapetype>
            <v:shape id="janusSEAL SC Header" o:spid="_x0000_s1027" type="#_x0000_t202" style="position:absolute;left:0;text-align:left;margin-left:-54pt;margin-top:-35.4pt;width:110pt;height:36pt;z-index:2516654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" filled="f" stroked="f" strokeweight=".5pt">
              <v:textbox style="mso-fit-shape-to-text:t">
                <w:txbxContent>
                  <w:p w14:paraId="3569856A" w14:textId="041F2FF5" w:rsidR="004836E9" w:rsidRPr="003D5908" w:rsidRDefault="003D5908">
                    <w:pPr>
                      <w:ind w:left="0"/>
                      <w:rPr>
                        <w:rFonts w:ascii="Arial" w:hAnsi="Arial" w:cs="Arial"/>
                        <w:b/>
                        <w:color w:val="FF0000"/>
                        <w:sz w:val="20"/>
                      </w:rPr>
                    </w:pPr>
                    <w:r w:rsidRPr="003D5908">
                      <w:rPr>
                        <w:rFonts w:ascii="Arial" w:hAnsi="Arial" w:cs="Arial"/>
                        <w:b/>
                        <w:color w:val="FF0000"/>
                        <w:sz w:val="20"/>
                      </w:rPr>
                      <w:fldChar w:fldCharType="begin"/>
                    </w:r>
                    <w:r w:rsidRPr="003D5908">
                      <w:rPr>
                        <w:rFonts w:ascii="Arial" w:hAnsi="Arial" w:cs="Arial"/>
                        <w:b/>
                        <w:color w:val="FF0000"/>
                        <w:sz w:val="20"/>
                      </w:rPr>
                      <w:instrText xml:space="preserve"> DOCPROPERTY PM_ProtectiveMarkingValue_Header \* MERGEFORMAT </w:instrText>
                    </w:r>
                    <w:r w:rsidRPr="003D5908">
                      <w:rPr>
                        <w:rFonts w:ascii="Arial" w:hAnsi="Arial" w:cs="Arial"/>
                        <w:b/>
                        <w:color w:val="FF0000"/>
                        <w:sz w:val="20"/>
                      </w:rPr>
                      <w:fldChar w:fldCharType="separate"/>
                    </w:r>
                    <w:r w:rsidR="00D40CCF">
                      <w:rPr>
                        <w:rFonts w:ascii="Arial" w:hAnsi="Arial" w:cs="Arial"/>
                        <w:b/>
                        <w:color w:val="FF0000"/>
                        <w:sz w:val="20"/>
                      </w:rPr>
                      <w:t>OFFICIAL</w:t>
                    </w:r>
                    <w:r w:rsidRPr="003D5908">
                      <w:rPr>
                        <w:rFonts w:ascii="Arial" w:hAnsi="Arial" w:cs="Arial"/>
                        <w:b/>
                        <w:color w:val="FF0000"/>
                        <w:sz w:val="20"/>
                      </w:rPr>
                      <w:fldChar w:fldCharType="end"/>
                    </w:r>
                  </w:p>
                </w:txbxContent>
              </v:textbox>
            </v:shape>
          </w:pict>
        </mc:Fallback>
      </mc:AlternateContent>
    </w:r>
    <w:r w:rsidR="00F708A0">
      <w:rPr>
        <w:noProof/>
        <w:color w:val="2B579A"/>
        <w:shd w:val="clear" w:color="auto" w:fill="E6E6E6"/>
        <w:lang w:eastAsia="en-AU"/>
      </w:rPr>
      <mc:AlternateContent>
        <mc:Choice Requires="wps">
          <w:drawing>
            <wp:anchor distT="0" distB="0" distL="114300" distR="114300" simplePos="0" relativeHeight="251658240" behindDoc="0" locked="1" layoutInCell="0" allowOverlap="1" wp14:anchorId="1FDAD2C9" wp14:editId="28D52171">
              <wp:simplePos x="0" y="0"/>
              <wp:positionH relativeFrom="margin">
                <wp:align>center</wp:align>
              </wp:positionH>
              <wp:positionV relativeFrom="topMargin">
                <wp:posOffset>127000</wp:posOffset>
              </wp:positionV>
              <wp:extent cx="775335" cy="2438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5849B" w14:textId="18170A5F" w:rsidR="00F708A0" w:rsidRPr="00CA6A91" w:rsidRDefault="00CA6A91" w:rsidP="00CA6A91">
                          <w:pPr>
                            <w:ind w:left="0"/>
                            <w:jc w:val="center"/>
                            <w:rPr>
                              <w:rFonts w:ascii="Arial" w:hAnsi="Arial" w:cs="Arial"/>
                              <w:b/>
                              <w:color w:val="FF0000"/>
                              <w:sz w:val="20"/>
                            </w:rPr>
                          </w:pPr>
                          <w:r>
                            <w:rPr>
                              <w:rFonts w:ascii="Arial" w:hAnsi="Arial" w:cs="Arial"/>
                              <w:b/>
                              <w:color w:val="FF0000"/>
                              <w:sz w:val="20"/>
                              <w:shd w:val="clear" w:color="auto" w:fill="E6E6E6"/>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shd w:val="clear" w:color="auto" w:fill="E6E6E6"/>
                            </w:rPr>
                            <w:fldChar w:fldCharType="separate"/>
                          </w:r>
                          <w:r w:rsidR="00B022C4">
                            <w:rPr>
                              <w:rFonts w:ascii="Arial" w:hAnsi="Arial" w:cs="Arial"/>
                              <w:b/>
                              <w:color w:val="FF0000"/>
                              <w:sz w:val="20"/>
                            </w:rPr>
                            <w:t>OFFICIAL</w:t>
                          </w:r>
                          <w:r>
                            <w:rPr>
                              <w:rFonts w:ascii="Arial" w:hAnsi="Arial" w:cs="Arial"/>
                              <w:b/>
                              <w:color w:val="FF0000"/>
                              <w:sz w:val="20"/>
                              <w:shd w:val="clear" w:color="auto" w:fill="E6E6E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DAD2C9" id="Text Box 2" o:spid="_x0000_s1028" type="#_x0000_t202" style="position:absolute;left:0;text-align:left;margin-left:0;margin-top:10pt;width:61.05pt;height:19.2pt;z-index:25165824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" o:allowincell="f" filled="f" stroked="f" strokeweight=".5pt">
              <v:textbox style="mso-fit-shape-to-text:t">
                <w:txbxContent>
                  <w:p w14:paraId="2E35849B" w14:textId="18170A5F" w:rsidR="00F708A0" w:rsidRPr="00CA6A91" w:rsidRDefault="00CA6A91" w:rsidP="00CA6A91">
                    <w:pPr>
                      <w:ind w:left="0"/>
                      <w:jc w:val="center"/>
                      <w:rPr>
                        <w:rFonts w:ascii="Arial" w:hAnsi="Arial" w:cs="Arial"/>
                        <w:b/>
                        <w:color w:val="FF0000"/>
                        <w:sz w:val="20"/>
                      </w:rPr>
                    </w:pPr>
                    <w:r>
                      <w:rPr>
                        <w:rFonts w:ascii="Arial" w:hAnsi="Arial" w:cs="Arial"/>
                        <w:b/>
                        <w:color w:val="FF0000"/>
                        <w:sz w:val="20"/>
                        <w:shd w:val="clear" w:color="auto" w:fill="E6E6E6"/>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shd w:val="clear" w:color="auto" w:fill="E6E6E6"/>
                      </w:rPr>
                      <w:fldChar w:fldCharType="separate"/>
                    </w:r>
                    <w:r w:rsidR="00B022C4">
                      <w:rPr>
                        <w:rFonts w:ascii="Arial" w:hAnsi="Arial" w:cs="Arial"/>
                        <w:b/>
                        <w:color w:val="FF0000"/>
                        <w:sz w:val="20"/>
                      </w:rPr>
                      <w:t>OFFICIAL</w:t>
                    </w:r>
                    <w:r>
                      <w:rPr>
                        <w:rFonts w:ascii="Arial" w:hAnsi="Arial" w:cs="Arial"/>
                        <w:b/>
                        <w:color w:val="FF0000"/>
                        <w:sz w:val="20"/>
                        <w:shd w:val="clear" w:color="auto" w:fill="E6E6E6"/>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88F4A" w14:textId="6C4171B4" w:rsidR="00FF37BA" w:rsidRPr="00F811D1" w:rsidRDefault="004836E9" w:rsidP="00FF37BA">
    <w:pPr>
      <w:pStyle w:val="Heading1"/>
      <w:rPr>
        <w:rFonts w:eastAsiaTheme="minorEastAsia"/>
        <w:sz w:val="40"/>
        <w:szCs w:val="40"/>
      </w:rPr>
    </w:pPr>
    <w:r>
      <w:rPr>
        <w:noProof/>
        <w:sz w:val="40"/>
        <w:szCs w:val="40"/>
      </w:rPr>
      <mc:AlternateContent>
        <mc:Choice Requires="wps">
          <w:drawing>
            <wp:anchor distT="0" distB="0" distL="114300" distR="114300" simplePos="0" relativeHeight="251666434" behindDoc="0" locked="0" layoutInCell="1" allowOverlap="1" wp14:anchorId="49B40DF0" wp14:editId="58C00BD9">
              <wp:simplePos x="0" y="0"/>
              <wp:positionH relativeFrom="column">
                <wp:posOffset>-685800</wp:posOffset>
              </wp:positionH>
              <wp:positionV relativeFrom="paragraph">
                <wp:posOffset>-449580</wp:posOffset>
              </wp:positionV>
              <wp:extent cx="1397000" cy="457200"/>
              <wp:effectExtent l="0" t="0" r="0" b="3810"/>
              <wp:wrapNone/>
              <wp:docPr id="1711302914"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4C390" w14:textId="22ECC127" w:rsidR="004836E9" w:rsidRPr="003D5908" w:rsidRDefault="003D5908">
                          <w:pPr>
                            <w:ind w:left="0"/>
                            <w:rPr>
                              <w:rFonts w:ascii="Arial" w:hAnsi="Arial" w:cs="Arial"/>
                              <w:b/>
                              <w:color w:val="FF0000"/>
                              <w:sz w:val="20"/>
                            </w:rPr>
                          </w:pPr>
                          <w:r w:rsidRPr="003D5908">
                            <w:rPr>
                              <w:rFonts w:ascii="Arial" w:hAnsi="Arial" w:cs="Arial"/>
                              <w:b/>
                              <w:color w:val="FF0000"/>
                              <w:sz w:val="20"/>
                            </w:rPr>
                            <w:fldChar w:fldCharType="begin"/>
                          </w:r>
                          <w:r w:rsidRPr="003D5908">
                            <w:rPr>
                              <w:rFonts w:ascii="Arial" w:hAnsi="Arial" w:cs="Arial"/>
                              <w:b/>
                              <w:color w:val="FF0000"/>
                              <w:sz w:val="20"/>
                            </w:rPr>
                            <w:instrText xml:space="preserve"> DOCPROPERTY PM_ProtectiveMarkingValue_Header \* MERGEFORMAT </w:instrText>
                          </w:r>
                          <w:r w:rsidRPr="003D5908">
                            <w:rPr>
                              <w:rFonts w:ascii="Arial" w:hAnsi="Arial" w:cs="Arial"/>
                              <w:b/>
                              <w:color w:val="FF0000"/>
                              <w:sz w:val="20"/>
                            </w:rPr>
                            <w:fldChar w:fldCharType="separate"/>
                          </w:r>
                          <w:r w:rsidR="00D40CCF">
                            <w:rPr>
                              <w:rFonts w:ascii="Arial" w:hAnsi="Arial" w:cs="Arial"/>
                              <w:b/>
                              <w:color w:val="FF0000"/>
                              <w:sz w:val="20"/>
                            </w:rPr>
                            <w:t>OFFICIAL</w:t>
                          </w:r>
                          <w:r w:rsidRPr="003D590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B40DF0" id="_x0000_t202" coordsize="21600,21600" o:spt="202" path="m,l,21600r21600,l21600,xe">
              <v:stroke joinstyle="miter"/>
              <v:path gradientshapeok="t" o:connecttype="rect"/>
            </v:shapetype>
            <v:shape id="janusSEAL SC H_FirstPage" o:spid="_x0000_s1029" type="#_x0000_t202" style="position:absolute;left:0;text-align:left;margin-left:-54pt;margin-top:-35.4pt;width:110pt;height:36pt;z-index:2516664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" filled="f" stroked="f" strokeweight=".5pt">
              <v:textbox style="mso-fit-shape-to-text:t">
                <w:txbxContent>
                  <w:p w14:paraId="2814C390" w14:textId="22ECC127" w:rsidR="004836E9" w:rsidRPr="003D5908" w:rsidRDefault="003D5908">
                    <w:pPr>
                      <w:ind w:left="0"/>
                      <w:rPr>
                        <w:rFonts w:ascii="Arial" w:hAnsi="Arial" w:cs="Arial"/>
                        <w:b/>
                        <w:color w:val="FF0000"/>
                        <w:sz w:val="20"/>
                      </w:rPr>
                    </w:pPr>
                    <w:r w:rsidRPr="003D5908">
                      <w:rPr>
                        <w:rFonts w:ascii="Arial" w:hAnsi="Arial" w:cs="Arial"/>
                        <w:b/>
                        <w:color w:val="FF0000"/>
                        <w:sz w:val="20"/>
                      </w:rPr>
                      <w:fldChar w:fldCharType="begin"/>
                    </w:r>
                    <w:r w:rsidRPr="003D5908">
                      <w:rPr>
                        <w:rFonts w:ascii="Arial" w:hAnsi="Arial" w:cs="Arial"/>
                        <w:b/>
                        <w:color w:val="FF0000"/>
                        <w:sz w:val="20"/>
                      </w:rPr>
                      <w:instrText xml:space="preserve"> DOCPROPERTY PM_ProtectiveMarkingValue_Header \* MERGEFORMAT </w:instrText>
                    </w:r>
                    <w:r w:rsidRPr="003D5908">
                      <w:rPr>
                        <w:rFonts w:ascii="Arial" w:hAnsi="Arial" w:cs="Arial"/>
                        <w:b/>
                        <w:color w:val="FF0000"/>
                        <w:sz w:val="20"/>
                      </w:rPr>
                      <w:fldChar w:fldCharType="separate"/>
                    </w:r>
                    <w:r w:rsidR="00D40CCF">
                      <w:rPr>
                        <w:rFonts w:ascii="Arial" w:hAnsi="Arial" w:cs="Arial"/>
                        <w:b/>
                        <w:color w:val="FF0000"/>
                        <w:sz w:val="20"/>
                      </w:rPr>
                      <w:t>OFFICIAL</w:t>
                    </w:r>
                    <w:r w:rsidRPr="003D5908">
                      <w:rPr>
                        <w:rFonts w:ascii="Arial" w:hAnsi="Arial" w:cs="Arial"/>
                        <w:b/>
                        <w:color w:val="FF0000"/>
                        <w:sz w:val="20"/>
                      </w:rPr>
                      <w:fldChar w:fldCharType="end"/>
                    </w:r>
                  </w:p>
                </w:txbxContent>
              </v:textbox>
            </v:shape>
          </w:pict>
        </mc:Fallback>
      </mc:AlternateContent>
    </w:r>
    <w:r w:rsidR="00D40CCF">
      <w:rPr>
        <w:noProof/>
        <w:sz w:val="40"/>
        <w:szCs w:val="40"/>
      </w:rPr>
      <w:pict w14:anchorId="07196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6.15pt;margin-top:-93.75pt;width:108pt;height:108pt;z-index:251658242;mso-position-horizontal-relative:margin;mso-position-vertical-relative:margin">
          <v:imagedata r:id="rId1" o:title="ReturnToWorkSA-logo-144x144"/>
          <w10:wrap type="square" anchorx="margin" anchory="margin"/>
        </v:shape>
      </w:pict>
    </w:r>
    <w:r w:rsidR="00FF37BA" w:rsidRPr="00F811D1">
      <w:rPr>
        <w:rFonts w:eastAsiaTheme="minorEastAsia"/>
        <w:sz w:val="40"/>
        <w:szCs w:val="40"/>
      </w:rPr>
      <w:t>Position Description</w:t>
    </w:r>
  </w:p>
  <w:p w14:paraId="52DCB4D9" w14:textId="508E1C39" w:rsidR="00F708A0" w:rsidRDefault="00F708A0" w:rsidP="007A3730">
    <w:pPr>
      <w:pStyle w:val="Header"/>
      <w:jc w:val="right"/>
    </w:pPr>
    <w:r>
      <w:rPr>
        <w:noProof/>
        <w:color w:val="2B579A"/>
        <w:shd w:val="clear" w:color="auto" w:fill="E6E6E6"/>
        <w:lang w:eastAsia="en-AU"/>
      </w:rPr>
      <mc:AlternateContent>
        <mc:Choice Requires="wps">
          <w:drawing>
            <wp:anchor distT="0" distB="0" distL="114300" distR="114300" simplePos="0" relativeHeight="251658241" behindDoc="0" locked="1" layoutInCell="0" allowOverlap="1" wp14:anchorId="1370BD47" wp14:editId="6719FC5F">
              <wp:simplePos x="0" y="0"/>
              <wp:positionH relativeFrom="margin">
                <wp:align>center</wp:align>
              </wp:positionH>
              <wp:positionV relativeFrom="topMargin">
                <wp:posOffset>127000</wp:posOffset>
              </wp:positionV>
              <wp:extent cx="775335" cy="243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B7FFA" w14:textId="0845510C" w:rsidR="00F708A0" w:rsidRPr="00CA6A91" w:rsidRDefault="00CA6A91" w:rsidP="00CA6A91">
                          <w:pPr>
                            <w:ind w:left="0"/>
                            <w:jc w:val="center"/>
                            <w:rPr>
                              <w:rFonts w:ascii="Arial" w:hAnsi="Arial" w:cs="Arial"/>
                              <w:b/>
                              <w:color w:val="FF0000"/>
                              <w:sz w:val="20"/>
                            </w:rPr>
                          </w:pPr>
                          <w:r>
                            <w:rPr>
                              <w:rFonts w:ascii="Arial" w:hAnsi="Arial" w:cs="Arial"/>
                              <w:b/>
                              <w:color w:val="FF0000"/>
                              <w:sz w:val="20"/>
                              <w:shd w:val="clear" w:color="auto" w:fill="E6E6E6"/>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shd w:val="clear" w:color="auto" w:fill="E6E6E6"/>
                            </w:rPr>
                            <w:fldChar w:fldCharType="separate"/>
                          </w:r>
                          <w:r w:rsidR="00B022C4">
                            <w:rPr>
                              <w:rFonts w:ascii="Arial" w:hAnsi="Arial" w:cs="Arial"/>
                              <w:b/>
                              <w:color w:val="FF0000"/>
                              <w:sz w:val="20"/>
                            </w:rPr>
                            <w:t>OFFICIAL</w:t>
                          </w:r>
                          <w:r>
                            <w:rPr>
                              <w:rFonts w:ascii="Arial" w:hAnsi="Arial" w:cs="Arial"/>
                              <w:b/>
                              <w:color w:val="FF0000"/>
                              <w:sz w:val="20"/>
                              <w:shd w:val="clear" w:color="auto" w:fill="E6E6E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70BD47" id="Text Box 3" o:spid="_x0000_s1030" type="#_x0000_t202" style="position:absolute;left:0;text-align:left;margin-left:0;margin-top:10pt;width:61.05pt;height:19.2pt;z-index:251658241;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" o:allowincell="f" filled="f" stroked="f" strokeweight=".5pt">
              <v:textbox style="mso-fit-shape-to-text:t">
                <w:txbxContent>
                  <w:p w14:paraId="0C9B7FFA" w14:textId="0845510C" w:rsidR="00F708A0" w:rsidRPr="00CA6A91" w:rsidRDefault="00CA6A91" w:rsidP="00CA6A91">
                    <w:pPr>
                      <w:ind w:left="0"/>
                      <w:jc w:val="center"/>
                      <w:rPr>
                        <w:rFonts w:ascii="Arial" w:hAnsi="Arial" w:cs="Arial"/>
                        <w:b/>
                        <w:color w:val="FF0000"/>
                        <w:sz w:val="20"/>
                      </w:rPr>
                    </w:pPr>
                    <w:r>
                      <w:rPr>
                        <w:rFonts w:ascii="Arial" w:hAnsi="Arial" w:cs="Arial"/>
                        <w:b/>
                        <w:color w:val="FF0000"/>
                        <w:sz w:val="20"/>
                        <w:shd w:val="clear" w:color="auto" w:fill="E6E6E6"/>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shd w:val="clear" w:color="auto" w:fill="E6E6E6"/>
                      </w:rPr>
                      <w:fldChar w:fldCharType="separate"/>
                    </w:r>
                    <w:r w:rsidR="00B022C4">
                      <w:rPr>
                        <w:rFonts w:ascii="Arial" w:hAnsi="Arial" w:cs="Arial"/>
                        <w:b/>
                        <w:color w:val="FF0000"/>
                        <w:sz w:val="20"/>
                      </w:rPr>
                      <w:t>OFFICIAL</w:t>
                    </w:r>
                    <w:r>
                      <w:rPr>
                        <w:rFonts w:ascii="Arial" w:hAnsi="Arial" w:cs="Arial"/>
                        <w:b/>
                        <w:color w:val="FF0000"/>
                        <w:sz w:val="20"/>
                        <w:shd w:val="clear" w:color="auto" w:fill="E6E6E6"/>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0CE0"/>
    <w:multiLevelType w:val="hybridMultilevel"/>
    <w:tmpl w:val="23B42E04"/>
    <w:lvl w:ilvl="0" w:tplc="0C090001">
      <w:start w:val="1"/>
      <w:numFmt w:val="bullet"/>
      <w:lvlText w:val=""/>
      <w:lvlJc w:val="left"/>
      <w:pPr>
        <w:ind w:left="411" w:hanging="360"/>
      </w:pPr>
      <w:rPr>
        <w:rFonts w:ascii="Symbol" w:hAnsi="Symbol" w:hint="default"/>
      </w:rPr>
    </w:lvl>
    <w:lvl w:ilvl="1" w:tplc="0C090003">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 w15:restartNumberingAfterBreak="0">
    <w:nsid w:val="08740AEC"/>
    <w:multiLevelType w:val="hybridMultilevel"/>
    <w:tmpl w:val="D61EF4D0"/>
    <w:lvl w:ilvl="0" w:tplc="CE60BEE8">
      <w:start w:val="1"/>
      <w:numFmt w:val="bullet"/>
      <w:lvlText w:val=""/>
      <w:lvlJc w:val="left"/>
      <w:pPr>
        <w:ind w:left="360" w:hanging="360"/>
      </w:pPr>
      <w:rPr>
        <w:rFonts w:ascii="Wingdings" w:hAnsi="Wingdings" w:hint="default"/>
        <w:color w:val="000000" w:themeColor="text1"/>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604800"/>
    <w:multiLevelType w:val="hybridMultilevel"/>
    <w:tmpl w:val="12F4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12957"/>
    <w:multiLevelType w:val="hybridMultilevel"/>
    <w:tmpl w:val="EAE87D70"/>
    <w:lvl w:ilvl="0" w:tplc="0C090005">
      <w:start w:val="1"/>
      <w:numFmt w:val="bullet"/>
      <w:lvlText w:val=""/>
      <w:lvlJc w:val="left"/>
      <w:pPr>
        <w:ind w:left="411" w:hanging="360"/>
      </w:pPr>
      <w:rPr>
        <w:rFonts w:ascii="Wingdings" w:hAnsi="Wingdings"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4" w15:restartNumberingAfterBreak="0">
    <w:nsid w:val="114D85AD"/>
    <w:multiLevelType w:val="hybridMultilevel"/>
    <w:tmpl w:val="5150F1B4"/>
    <w:lvl w:ilvl="0" w:tplc="1CD80BEC">
      <w:start w:val="1"/>
      <w:numFmt w:val="bullet"/>
      <w:lvlText w:val="§"/>
      <w:lvlJc w:val="left"/>
      <w:pPr>
        <w:ind w:left="720" w:hanging="360"/>
      </w:pPr>
      <w:rPr>
        <w:rFonts w:ascii="Wingdings" w:hAnsi="Wingdings" w:hint="default"/>
      </w:rPr>
    </w:lvl>
    <w:lvl w:ilvl="1" w:tplc="C04A4F62">
      <w:start w:val="1"/>
      <w:numFmt w:val="bullet"/>
      <w:lvlText w:val="o"/>
      <w:lvlJc w:val="left"/>
      <w:pPr>
        <w:ind w:left="1440" w:hanging="360"/>
      </w:pPr>
      <w:rPr>
        <w:rFonts w:ascii="Courier New" w:hAnsi="Courier New" w:hint="default"/>
      </w:rPr>
    </w:lvl>
    <w:lvl w:ilvl="2" w:tplc="B7A6D8F0">
      <w:start w:val="1"/>
      <w:numFmt w:val="bullet"/>
      <w:lvlText w:val=""/>
      <w:lvlJc w:val="left"/>
      <w:pPr>
        <w:ind w:left="2160" w:hanging="360"/>
      </w:pPr>
      <w:rPr>
        <w:rFonts w:ascii="Wingdings" w:hAnsi="Wingdings" w:hint="default"/>
      </w:rPr>
    </w:lvl>
    <w:lvl w:ilvl="3" w:tplc="02361F74">
      <w:start w:val="1"/>
      <w:numFmt w:val="bullet"/>
      <w:lvlText w:val=""/>
      <w:lvlJc w:val="left"/>
      <w:pPr>
        <w:ind w:left="2880" w:hanging="360"/>
      </w:pPr>
      <w:rPr>
        <w:rFonts w:ascii="Symbol" w:hAnsi="Symbol" w:hint="default"/>
      </w:rPr>
    </w:lvl>
    <w:lvl w:ilvl="4" w:tplc="123008CA">
      <w:start w:val="1"/>
      <w:numFmt w:val="bullet"/>
      <w:lvlText w:val="o"/>
      <w:lvlJc w:val="left"/>
      <w:pPr>
        <w:ind w:left="3600" w:hanging="360"/>
      </w:pPr>
      <w:rPr>
        <w:rFonts w:ascii="Courier New" w:hAnsi="Courier New" w:hint="default"/>
      </w:rPr>
    </w:lvl>
    <w:lvl w:ilvl="5" w:tplc="7D28ED16">
      <w:start w:val="1"/>
      <w:numFmt w:val="bullet"/>
      <w:lvlText w:val=""/>
      <w:lvlJc w:val="left"/>
      <w:pPr>
        <w:ind w:left="4320" w:hanging="360"/>
      </w:pPr>
      <w:rPr>
        <w:rFonts w:ascii="Wingdings" w:hAnsi="Wingdings" w:hint="default"/>
      </w:rPr>
    </w:lvl>
    <w:lvl w:ilvl="6" w:tplc="F2BA52A8">
      <w:start w:val="1"/>
      <w:numFmt w:val="bullet"/>
      <w:lvlText w:val=""/>
      <w:lvlJc w:val="left"/>
      <w:pPr>
        <w:ind w:left="5040" w:hanging="360"/>
      </w:pPr>
      <w:rPr>
        <w:rFonts w:ascii="Symbol" w:hAnsi="Symbol" w:hint="default"/>
      </w:rPr>
    </w:lvl>
    <w:lvl w:ilvl="7" w:tplc="70CE16EA">
      <w:start w:val="1"/>
      <w:numFmt w:val="bullet"/>
      <w:lvlText w:val="o"/>
      <w:lvlJc w:val="left"/>
      <w:pPr>
        <w:ind w:left="5760" w:hanging="360"/>
      </w:pPr>
      <w:rPr>
        <w:rFonts w:ascii="Courier New" w:hAnsi="Courier New" w:hint="default"/>
      </w:rPr>
    </w:lvl>
    <w:lvl w:ilvl="8" w:tplc="543E5388">
      <w:start w:val="1"/>
      <w:numFmt w:val="bullet"/>
      <w:lvlText w:val=""/>
      <w:lvlJc w:val="left"/>
      <w:pPr>
        <w:ind w:left="6480" w:hanging="360"/>
      </w:pPr>
      <w:rPr>
        <w:rFonts w:ascii="Wingdings" w:hAnsi="Wingdings" w:hint="default"/>
      </w:rPr>
    </w:lvl>
  </w:abstractNum>
  <w:abstractNum w:abstractNumId="5" w15:restartNumberingAfterBreak="0">
    <w:nsid w:val="14CF74C3"/>
    <w:multiLevelType w:val="hybridMultilevel"/>
    <w:tmpl w:val="D5F0E41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C12670"/>
    <w:multiLevelType w:val="hybridMultilevel"/>
    <w:tmpl w:val="A24814B2"/>
    <w:lvl w:ilvl="0" w:tplc="0C090001">
      <w:start w:val="1"/>
      <w:numFmt w:val="bullet"/>
      <w:lvlText w:val=""/>
      <w:lvlJc w:val="left"/>
      <w:pPr>
        <w:ind w:left="360" w:hanging="360"/>
      </w:pPr>
      <w:rPr>
        <w:rFonts w:ascii="Symbol" w:hAnsi="Symbol" w:hint="default"/>
      </w:rPr>
    </w:lvl>
    <w:lvl w:ilvl="1" w:tplc="0FEE7B48">
      <w:start w:val="1"/>
      <w:numFmt w:val="bullet"/>
      <w:lvlText w:val="o"/>
      <w:lvlJc w:val="left"/>
      <w:pPr>
        <w:ind w:left="1080" w:hanging="360"/>
      </w:pPr>
      <w:rPr>
        <w:rFonts w:ascii="Courier New" w:hAnsi="Courier New" w:cs="Courier New" w:hint="default"/>
      </w:rPr>
    </w:lvl>
    <w:lvl w:ilvl="2" w:tplc="E214C074" w:tentative="1">
      <w:start w:val="1"/>
      <w:numFmt w:val="bullet"/>
      <w:lvlText w:val=""/>
      <w:lvlJc w:val="left"/>
      <w:pPr>
        <w:ind w:left="1800" w:hanging="360"/>
      </w:pPr>
      <w:rPr>
        <w:rFonts w:ascii="Wingdings" w:hAnsi="Wingdings" w:hint="default"/>
      </w:rPr>
    </w:lvl>
    <w:lvl w:ilvl="3" w:tplc="DD546902" w:tentative="1">
      <w:start w:val="1"/>
      <w:numFmt w:val="bullet"/>
      <w:lvlText w:val=""/>
      <w:lvlJc w:val="left"/>
      <w:pPr>
        <w:ind w:left="2520" w:hanging="360"/>
      </w:pPr>
      <w:rPr>
        <w:rFonts w:ascii="Symbol" w:hAnsi="Symbol" w:hint="default"/>
      </w:rPr>
    </w:lvl>
    <w:lvl w:ilvl="4" w:tplc="0090017A" w:tentative="1">
      <w:start w:val="1"/>
      <w:numFmt w:val="bullet"/>
      <w:lvlText w:val="o"/>
      <w:lvlJc w:val="left"/>
      <w:pPr>
        <w:ind w:left="3240" w:hanging="360"/>
      </w:pPr>
      <w:rPr>
        <w:rFonts w:ascii="Courier New" w:hAnsi="Courier New" w:cs="Courier New" w:hint="default"/>
      </w:rPr>
    </w:lvl>
    <w:lvl w:ilvl="5" w:tplc="DCE82A9E" w:tentative="1">
      <w:start w:val="1"/>
      <w:numFmt w:val="bullet"/>
      <w:lvlText w:val=""/>
      <w:lvlJc w:val="left"/>
      <w:pPr>
        <w:ind w:left="3960" w:hanging="360"/>
      </w:pPr>
      <w:rPr>
        <w:rFonts w:ascii="Wingdings" w:hAnsi="Wingdings" w:hint="default"/>
      </w:rPr>
    </w:lvl>
    <w:lvl w:ilvl="6" w:tplc="47A2655C" w:tentative="1">
      <w:start w:val="1"/>
      <w:numFmt w:val="bullet"/>
      <w:lvlText w:val=""/>
      <w:lvlJc w:val="left"/>
      <w:pPr>
        <w:ind w:left="4680" w:hanging="360"/>
      </w:pPr>
      <w:rPr>
        <w:rFonts w:ascii="Symbol" w:hAnsi="Symbol" w:hint="default"/>
      </w:rPr>
    </w:lvl>
    <w:lvl w:ilvl="7" w:tplc="F0049252" w:tentative="1">
      <w:start w:val="1"/>
      <w:numFmt w:val="bullet"/>
      <w:lvlText w:val="o"/>
      <w:lvlJc w:val="left"/>
      <w:pPr>
        <w:ind w:left="5400" w:hanging="360"/>
      </w:pPr>
      <w:rPr>
        <w:rFonts w:ascii="Courier New" w:hAnsi="Courier New" w:cs="Courier New" w:hint="default"/>
      </w:rPr>
    </w:lvl>
    <w:lvl w:ilvl="8" w:tplc="BB8C724C" w:tentative="1">
      <w:start w:val="1"/>
      <w:numFmt w:val="bullet"/>
      <w:lvlText w:val=""/>
      <w:lvlJc w:val="left"/>
      <w:pPr>
        <w:ind w:left="6120" w:hanging="360"/>
      </w:pPr>
      <w:rPr>
        <w:rFonts w:ascii="Wingdings" w:hAnsi="Wingdings" w:hint="default"/>
      </w:rPr>
    </w:lvl>
  </w:abstractNum>
  <w:abstractNum w:abstractNumId="7" w15:restartNumberingAfterBreak="0">
    <w:nsid w:val="1CDC5746"/>
    <w:multiLevelType w:val="hybridMultilevel"/>
    <w:tmpl w:val="D74C3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864980"/>
    <w:multiLevelType w:val="hybridMultilevel"/>
    <w:tmpl w:val="0584D574"/>
    <w:lvl w:ilvl="0" w:tplc="741E2FF6">
      <w:start w:val="1"/>
      <w:numFmt w:val="bullet"/>
      <w:lvlText w:val="§"/>
      <w:lvlJc w:val="left"/>
      <w:pPr>
        <w:ind w:left="720" w:hanging="360"/>
      </w:pPr>
      <w:rPr>
        <w:rFonts w:ascii="Wingdings" w:hAnsi="Wingdings" w:hint="default"/>
      </w:rPr>
    </w:lvl>
    <w:lvl w:ilvl="1" w:tplc="3CE2F794">
      <w:start w:val="1"/>
      <w:numFmt w:val="bullet"/>
      <w:lvlText w:val="o"/>
      <w:lvlJc w:val="left"/>
      <w:pPr>
        <w:ind w:left="1440" w:hanging="360"/>
      </w:pPr>
      <w:rPr>
        <w:rFonts w:ascii="Courier New" w:hAnsi="Courier New" w:hint="default"/>
      </w:rPr>
    </w:lvl>
    <w:lvl w:ilvl="2" w:tplc="71D433BC">
      <w:start w:val="1"/>
      <w:numFmt w:val="bullet"/>
      <w:lvlText w:val=""/>
      <w:lvlJc w:val="left"/>
      <w:pPr>
        <w:ind w:left="2160" w:hanging="360"/>
      </w:pPr>
      <w:rPr>
        <w:rFonts w:ascii="Wingdings" w:hAnsi="Wingdings" w:hint="default"/>
      </w:rPr>
    </w:lvl>
    <w:lvl w:ilvl="3" w:tplc="2F702938">
      <w:start w:val="1"/>
      <w:numFmt w:val="bullet"/>
      <w:lvlText w:val=""/>
      <w:lvlJc w:val="left"/>
      <w:pPr>
        <w:ind w:left="2880" w:hanging="360"/>
      </w:pPr>
      <w:rPr>
        <w:rFonts w:ascii="Symbol" w:hAnsi="Symbol" w:hint="default"/>
      </w:rPr>
    </w:lvl>
    <w:lvl w:ilvl="4" w:tplc="B2481A34">
      <w:start w:val="1"/>
      <w:numFmt w:val="bullet"/>
      <w:lvlText w:val="o"/>
      <w:lvlJc w:val="left"/>
      <w:pPr>
        <w:ind w:left="3600" w:hanging="360"/>
      </w:pPr>
      <w:rPr>
        <w:rFonts w:ascii="Courier New" w:hAnsi="Courier New" w:hint="default"/>
      </w:rPr>
    </w:lvl>
    <w:lvl w:ilvl="5" w:tplc="B96AACDE">
      <w:start w:val="1"/>
      <w:numFmt w:val="bullet"/>
      <w:lvlText w:val=""/>
      <w:lvlJc w:val="left"/>
      <w:pPr>
        <w:ind w:left="4320" w:hanging="360"/>
      </w:pPr>
      <w:rPr>
        <w:rFonts w:ascii="Wingdings" w:hAnsi="Wingdings" w:hint="default"/>
      </w:rPr>
    </w:lvl>
    <w:lvl w:ilvl="6" w:tplc="416898A2">
      <w:start w:val="1"/>
      <w:numFmt w:val="bullet"/>
      <w:lvlText w:val=""/>
      <w:lvlJc w:val="left"/>
      <w:pPr>
        <w:ind w:left="5040" w:hanging="360"/>
      </w:pPr>
      <w:rPr>
        <w:rFonts w:ascii="Symbol" w:hAnsi="Symbol" w:hint="default"/>
      </w:rPr>
    </w:lvl>
    <w:lvl w:ilvl="7" w:tplc="18DE5F62">
      <w:start w:val="1"/>
      <w:numFmt w:val="bullet"/>
      <w:lvlText w:val="o"/>
      <w:lvlJc w:val="left"/>
      <w:pPr>
        <w:ind w:left="5760" w:hanging="360"/>
      </w:pPr>
      <w:rPr>
        <w:rFonts w:ascii="Courier New" w:hAnsi="Courier New" w:hint="default"/>
      </w:rPr>
    </w:lvl>
    <w:lvl w:ilvl="8" w:tplc="B3DA600E">
      <w:start w:val="1"/>
      <w:numFmt w:val="bullet"/>
      <w:lvlText w:val=""/>
      <w:lvlJc w:val="left"/>
      <w:pPr>
        <w:ind w:left="6480" w:hanging="360"/>
      </w:pPr>
      <w:rPr>
        <w:rFonts w:ascii="Wingdings" w:hAnsi="Wingdings" w:hint="default"/>
      </w:rPr>
    </w:lvl>
  </w:abstractNum>
  <w:abstractNum w:abstractNumId="9" w15:restartNumberingAfterBreak="0">
    <w:nsid w:val="22F42B8E"/>
    <w:multiLevelType w:val="hybridMultilevel"/>
    <w:tmpl w:val="6A16457C"/>
    <w:lvl w:ilvl="0" w:tplc="0C090001">
      <w:start w:val="1"/>
      <w:numFmt w:val="bullet"/>
      <w:lvlText w:val=""/>
      <w:lvlJc w:val="left"/>
      <w:pPr>
        <w:ind w:left="360" w:hanging="360"/>
      </w:pPr>
      <w:rPr>
        <w:rFonts w:ascii="Symbol" w:hAnsi="Symbol" w:hint="default"/>
      </w:rPr>
    </w:lvl>
    <w:lvl w:ilvl="1" w:tplc="0FEE7B48">
      <w:start w:val="1"/>
      <w:numFmt w:val="bullet"/>
      <w:lvlText w:val="o"/>
      <w:lvlJc w:val="left"/>
      <w:pPr>
        <w:ind w:left="1080" w:hanging="360"/>
      </w:pPr>
      <w:rPr>
        <w:rFonts w:ascii="Courier New" w:hAnsi="Courier New" w:cs="Courier New" w:hint="default"/>
      </w:rPr>
    </w:lvl>
    <w:lvl w:ilvl="2" w:tplc="E214C074" w:tentative="1">
      <w:start w:val="1"/>
      <w:numFmt w:val="bullet"/>
      <w:lvlText w:val=""/>
      <w:lvlJc w:val="left"/>
      <w:pPr>
        <w:ind w:left="1800" w:hanging="360"/>
      </w:pPr>
      <w:rPr>
        <w:rFonts w:ascii="Wingdings" w:hAnsi="Wingdings" w:hint="default"/>
      </w:rPr>
    </w:lvl>
    <w:lvl w:ilvl="3" w:tplc="DD546902" w:tentative="1">
      <w:start w:val="1"/>
      <w:numFmt w:val="bullet"/>
      <w:lvlText w:val=""/>
      <w:lvlJc w:val="left"/>
      <w:pPr>
        <w:ind w:left="2520" w:hanging="360"/>
      </w:pPr>
      <w:rPr>
        <w:rFonts w:ascii="Symbol" w:hAnsi="Symbol" w:hint="default"/>
      </w:rPr>
    </w:lvl>
    <w:lvl w:ilvl="4" w:tplc="0090017A" w:tentative="1">
      <w:start w:val="1"/>
      <w:numFmt w:val="bullet"/>
      <w:lvlText w:val="o"/>
      <w:lvlJc w:val="left"/>
      <w:pPr>
        <w:ind w:left="3240" w:hanging="360"/>
      </w:pPr>
      <w:rPr>
        <w:rFonts w:ascii="Courier New" w:hAnsi="Courier New" w:cs="Courier New" w:hint="default"/>
      </w:rPr>
    </w:lvl>
    <w:lvl w:ilvl="5" w:tplc="DCE82A9E" w:tentative="1">
      <w:start w:val="1"/>
      <w:numFmt w:val="bullet"/>
      <w:lvlText w:val=""/>
      <w:lvlJc w:val="left"/>
      <w:pPr>
        <w:ind w:left="3960" w:hanging="360"/>
      </w:pPr>
      <w:rPr>
        <w:rFonts w:ascii="Wingdings" w:hAnsi="Wingdings" w:hint="default"/>
      </w:rPr>
    </w:lvl>
    <w:lvl w:ilvl="6" w:tplc="47A2655C" w:tentative="1">
      <w:start w:val="1"/>
      <w:numFmt w:val="bullet"/>
      <w:lvlText w:val=""/>
      <w:lvlJc w:val="left"/>
      <w:pPr>
        <w:ind w:left="4680" w:hanging="360"/>
      </w:pPr>
      <w:rPr>
        <w:rFonts w:ascii="Symbol" w:hAnsi="Symbol" w:hint="default"/>
      </w:rPr>
    </w:lvl>
    <w:lvl w:ilvl="7" w:tplc="F0049252" w:tentative="1">
      <w:start w:val="1"/>
      <w:numFmt w:val="bullet"/>
      <w:lvlText w:val="o"/>
      <w:lvlJc w:val="left"/>
      <w:pPr>
        <w:ind w:left="5400" w:hanging="360"/>
      </w:pPr>
      <w:rPr>
        <w:rFonts w:ascii="Courier New" w:hAnsi="Courier New" w:cs="Courier New" w:hint="default"/>
      </w:rPr>
    </w:lvl>
    <w:lvl w:ilvl="8" w:tplc="BB8C724C" w:tentative="1">
      <w:start w:val="1"/>
      <w:numFmt w:val="bullet"/>
      <w:lvlText w:val=""/>
      <w:lvlJc w:val="left"/>
      <w:pPr>
        <w:ind w:left="6120" w:hanging="360"/>
      </w:pPr>
      <w:rPr>
        <w:rFonts w:ascii="Wingdings" w:hAnsi="Wingdings" w:hint="default"/>
      </w:rPr>
    </w:lvl>
  </w:abstractNum>
  <w:abstractNum w:abstractNumId="10" w15:restartNumberingAfterBreak="0">
    <w:nsid w:val="251729C0"/>
    <w:multiLevelType w:val="multilevel"/>
    <w:tmpl w:val="C3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16F4F"/>
    <w:multiLevelType w:val="hybridMultilevel"/>
    <w:tmpl w:val="5BF2DD12"/>
    <w:lvl w:ilvl="0" w:tplc="CFDA7B04">
      <w:start w:val="1"/>
      <w:numFmt w:val="bullet"/>
      <w:pStyle w:val="Tablebulletpoints"/>
      <w:lvlText w:val=""/>
      <w:lvlJc w:val="left"/>
      <w:pPr>
        <w:tabs>
          <w:tab w:val="num" w:pos="288"/>
        </w:tabs>
        <w:ind w:left="288" w:hanging="288"/>
      </w:pPr>
      <w:rPr>
        <w:rFonts w:ascii="Symbol" w:hAnsi="Symbol" w:hint="default"/>
        <w:color w:val="890029"/>
      </w:rPr>
    </w:lvl>
    <w:lvl w:ilvl="1" w:tplc="E6808372">
      <w:start w:val="1"/>
      <w:numFmt w:val="bullet"/>
      <w:lvlText w:val="o"/>
      <w:lvlJc w:val="left"/>
      <w:pPr>
        <w:tabs>
          <w:tab w:val="num" w:pos="1440"/>
        </w:tabs>
        <w:ind w:left="1440" w:hanging="360"/>
      </w:pPr>
      <w:rPr>
        <w:rFonts w:ascii="Courier New" w:hAnsi="Courier New" w:cs="Courier New" w:hint="default"/>
      </w:rPr>
    </w:lvl>
    <w:lvl w:ilvl="2" w:tplc="1174E066">
      <w:start w:val="1"/>
      <w:numFmt w:val="bullet"/>
      <w:lvlText w:val=""/>
      <w:lvlJc w:val="left"/>
      <w:pPr>
        <w:tabs>
          <w:tab w:val="num" w:pos="2160"/>
        </w:tabs>
        <w:ind w:left="2160" w:hanging="360"/>
      </w:pPr>
      <w:rPr>
        <w:rFonts w:ascii="Wingdings" w:hAnsi="Wingdings" w:hint="default"/>
      </w:rPr>
    </w:lvl>
    <w:lvl w:ilvl="3" w:tplc="5016AFD4">
      <w:start w:val="1"/>
      <w:numFmt w:val="bullet"/>
      <w:lvlText w:val=""/>
      <w:lvlJc w:val="left"/>
      <w:pPr>
        <w:tabs>
          <w:tab w:val="num" w:pos="2880"/>
        </w:tabs>
        <w:ind w:left="2880" w:hanging="360"/>
      </w:pPr>
      <w:rPr>
        <w:rFonts w:ascii="Symbol" w:hAnsi="Symbol" w:hint="default"/>
      </w:rPr>
    </w:lvl>
    <w:lvl w:ilvl="4" w:tplc="0F26606E">
      <w:start w:val="1"/>
      <w:numFmt w:val="bullet"/>
      <w:lvlText w:val="o"/>
      <w:lvlJc w:val="left"/>
      <w:pPr>
        <w:tabs>
          <w:tab w:val="num" w:pos="3600"/>
        </w:tabs>
        <w:ind w:left="3600" w:hanging="360"/>
      </w:pPr>
      <w:rPr>
        <w:rFonts w:ascii="Courier New" w:hAnsi="Courier New" w:cs="Courier New" w:hint="default"/>
      </w:rPr>
    </w:lvl>
    <w:lvl w:ilvl="5" w:tplc="E48456B8">
      <w:start w:val="1"/>
      <w:numFmt w:val="bullet"/>
      <w:lvlText w:val=""/>
      <w:lvlJc w:val="left"/>
      <w:pPr>
        <w:tabs>
          <w:tab w:val="num" w:pos="4320"/>
        </w:tabs>
        <w:ind w:left="4320" w:hanging="360"/>
      </w:pPr>
      <w:rPr>
        <w:rFonts w:ascii="Wingdings" w:hAnsi="Wingdings" w:hint="default"/>
      </w:rPr>
    </w:lvl>
    <w:lvl w:ilvl="6" w:tplc="21B6BD12">
      <w:start w:val="1"/>
      <w:numFmt w:val="bullet"/>
      <w:lvlText w:val=""/>
      <w:lvlJc w:val="left"/>
      <w:pPr>
        <w:tabs>
          <w:tab w:val="num" w:pos="5040"/>
        </w:tabs>
        <w:ind w:left="5040" w:hanging="360"/>
      </w:pPr>
      <w:rPr>
        <w:rFonts w:ascii="Symbol" w:hAnsi="Symbol" w:hint="default"/>
      </w:rPr>
    </w:lvl>
    <w:lvl w:ilvl="7" w:tplc="F76694A2">
      <w:start w:val="1"/>
      <w:numFmt w:val="bullet"/>
      <w:lvlText w:val="o"/>
      <w:lvlJc w:val="left"/>
      <w:pPr>
        <w:tabs>
          <w:tab w:val="num" w:pos="5760"/>
        </w:tabs>
        <w:ind w:left="5760" w:hanging="360"/>
      </w:pPr>
      <w:rPr>
        <w:rFonts w:ascii="Courier New" w:hAnsi="Courier New" w:cs="Courier New" w:hint="default"/>
      </w:rPr>
    </w:lvl>
    <w:lvl w:ilvl="8" w:tplc="799AAF2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D42D5"/>
    <w:multiLevelType w:val="hybridMultilevel"/>
    <w:tmpl w:val="2BE2F330"/>
    <w:lvl w:ilvl="0" w:tplc="CE60BEE8">
      <w:start w:val="1"/>
      <w:numFmt w:val="bullet"/>
      <w:lvlText w:val=""/>
      <w:lvlJc w:val="left"/>
      <w:pPr>
        <w:ind w:left="411" w:hanging="360"/>
      </w:pPr>
      <w:rPr>
        <w:rFonts w:ascii="Wingdings" w:hAnsi="Wingdings" w:hint="default"/>
        <w:color w:val="000000" w:themeColor="text1"/>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3" w15:restartNumberingAfterBreak="0">
    <w:nsid w:val="2A77633A"/>
    <w:multiLevelType w:val="hybridMultilevel"/>
    <w:tmpl w:val="ABCE69CE"/>
    <w:lvl w:ilvl="0" w:tplc="0C090001">
      <w:start w:val="1"/>
      <w:numFmt w:val="bullet"/>
      <w:lvlText w:val=""/>
      <w:lvlJc w:val="left"/>
      <w:pPr>
        <w:ind w:left="360" w:hanging="360"/>
      </w:pPr>
      <w:rPr>
        <w:rFonts w:ascii="Symbol" w:hAnsi="Symbol" w:hint="default"/>
      </w:rPr>
    </w:lvl>
    <w:lvl w:ilvl="1" w:tplc="0FEE7B48">
      <w:start w:val="1"/>
      <w:numFmt w:val="bullet"/>
      <w:lvlText w:val="o"/>
      <w:lvlJc w:val="left"/>
      <w:pPr>
        <w:ind w:left="1080" w:hanging="360"/>
      </w:pPr>
      <w:rPr>
        <w:rFonts w:ascii="Courier New" w:hAnsi="Courier New" w:cs="Courier New" w:hint="default"/>
      </w:rPr>
    </w:lvl>
    <w:lvl w:ilvl="2" w:tplc="E214C074" w:tentative="1">
      <w:start w:val="1"/>
      <w:numFmt w:val="bullet"/>
      <w:lvlText w:val=""/>
      <w:lvlJc w:val="left"/>
      <w:pPr>
        <w:ind w:left="1800" w:hanging="360"/>
      </w:pPr>
      <w:rPr>
        <w:rFonts w:ascii="Wingdings" w:hAnsi="Wingdings" w:hint="default"/>
      </w:rPr>
    </w:lvl>
    <w:lvl w:ilvl="3" w:tplc="DD546902" w:tentative="1">
      <w:start w:val="1"/>
      <w:numFmt w:val="bullet"/>
      <w:lvlText w:val=""/>
      <w:lvlJc w:val="left"/>
      <w:pPr>
        <w:ind w:left="2520" w:hanging="360"/>
      </w:pPr>
      <w:rPr>
        <w:rFonts w:ascii="Symbol" w:hAnsi="Symbol" w:hint="default"/>
      </w:rPr>
    </w:lvl>
    <w:lvl w:ilvl="4" w:tplc="0090017A" w:tentative="1">
      <w:start w:val="1"/>
      <w:numFmt w:val="bullet"/>
      <w:lvlText w:val="o"/>
      <w:lvlJc w:val="left"/>
      <w:pPr>
        <w:ind w:left="3240" w:hanging="360"/>
      </w:pPr>
      <w:rPr>
        <w:rFonts w:ascii="Courier New" w:hAnsi="Courier New" w:cs="Courier New" w:hint="default"/>
      </w:rPr>
    </w:lvl>
    <w:lvl w:ilvl="5" w:tplc="DCE82A9E" w:tentative="1">
      <w:start w:val="1"/>
      <w:numFmt w:val="bullet"/>
      <w:lvlText w:val=""/>
      <w:lvlJc w:val="left"/>
      <w:pPr>
        <w:ind w:left="3960" w:hanging="360"/>
      </w:pPr>
      <w:rPr>
        <w:rFonts w:ascii="Wingdings" w:hAnsi="Wingdings" w:hint="default"/>
      </w:rPr>
    </w:lvl>
    <w:lvl w:ilvl="6" w:tplc="47A2655C" w:tentative="1">
      <w:start w:val="1"/>
      <w:numFmt w:val="bullet"/>
      <w:lvlText w:val=""/>
      <w:lvlJc w:val="left"/>
      <w:pPr>
        <w:ind w:left="4680" w:hanging="360"/>
      </w:pPr>
      <w:rPr>
        <w:rFonts w:ascii="Symbol" w:hAnsi="Symbol" w:hint="default"/>
      </w:rPr>
    </w:lvl>
    <w:lvl w:ilvl="7" w:tplc="F0049252" w:tentative="1">
      <w:start w:val="1"/>
      <w:numFmt w:val="bullet"/>
      <w:lvlText w:val="o"/>
      <w:lvlJc w:val="left"/>
      <w:pPr>
        <w:ind w:left="5400" w:hanging="360"/>
      </w:pPr>
      <w:rPr>
        <w:rFonts w:ascii="Courier New" w:hAnsi="Courier New" w:cs="Courier New" w:hint="default"/>
      </w:rPr>
    </w:lvl>
    <w:lvl w:ilvl="8" w:tplc="BB8C724C" w:tentative="1">
      <w:start w:val="1"/>
      <w:numFmt w:val="bullet"/>
      <w:lvlText w:val=""/>
      <w:lvlJc w:val="left"/>
      <w:pPr>
        <w:ind w:left="6120" w:hanging="360"/>
      </w:pPr>
      <w:rPr>
        <w:rFonts w:ascii="Wingdings" w:hAnsi="Wingdings" w:hint="default"/>
      </w:rPr>
    </w:lvl>
  </w:abstractNum>
  <w:abstractNum w:abstractNumId="14" w15:restartNumberingAfterBreak="0">
    <w:nsid w:val="2E8A2DD4"/>
    <w:multiLevelType w:val="hybridMultilevel"/>
    <w:tmpl w:val="90408BC0"/>
    <w:lvl w:ilvl="0" w:tplc="E4369AC4">
      <w:start w:val="1"/>
      <w:numFmt w:val="bullet"/>
      <w:lvlText w:val="§"/>
      <w:lvlJc w:val="left"/>
      <w:pPr>
        <w:ind w:left="720" w:hanging="360"/>
      </w:pPr>
      <w:rPr>
        <w:rFonts w:ascii="Wingdings" w:hAnsi="Wingdings" w:hint="default"/>
      </w:rPr>
    </w:lvl>
    <w:lvl w:ilvl="1" w:tplc="B6A2EF82">
      <w:start w:val="1"/>
      <w:numFmt w:val="bullet"/>
      <w:lvlText w:val="o"/>
      <w:lvlJc w:val="left"/>
      <w:pPr>
        <w:ind w:left="1440" w:hanging="360"/>
      </w:pPr>
      <w:rPr>
        <w:rFonts w:ascii="Courier New" w:hAnsi="Courier New" w:hint="default"/>
      </w:rPr>
    </w:lvl>
    <w:lvl w:ilvl="2" w:tplc="01744018">
      <w:start w:val="1"/>
      <w:numFmt w:val="bullet"/>
      <w:lvlText w:val=""/>
      <w:lvlJc w:val="left"/>
      <w:pPr>
        <w:ind w:left="2160" w:hanging="360"/>
      </w:pPr>
      <w:rPr>
        <w:rFonts w:ascii="Wingdings" w:hAnsi="Wingdings" w:hint="default"/>
      </w:rPr>
    </w:lvl>
    <w:lvl w:ilvl="3" w:tplc="66240070">
      <w:start w:val="1"/>
      <w:numFmt w:val="bullet"/>
      <w:lvlText w:val=""/>
      <w:lvlJc w:val="left"/>
      <w:pPr>
        <w:ind w:left="2880" w:hanging="360"/>
      </w:pPr>
      <w:rPr>
        <w:rFonts w:ascii="Symbol" w:hAnsi="Symbol" w:hint="default"/>
      </w:rPr>
    </w:lvl>
    <w:lvl w:ilvl="4" w:tplc="0804BD64">
      <w:start w:val="1"/>
      <w:numFmt w:val="bullet"/>
      <w:lvlText w:val="o"/>
      <w:lvlJc w:val="left"/>
      <w:pPr>
        <w:ind w:left="3600" w:hanging="360"/>
      </w:pPr>
      <w:rPr>
        <w:rFonts w:ascii="Courier New" w:hAnsi="Courier New" w:hint="default"/>
      </w:rPr>
    </w:lvl>
    <w:lvl w:ilvl="5" w:tplc="16645D6E">
      <w:start w:val="1"/>
      <w:numFmt w:val="bullet"/>
      <w:lvlText w:val=""/>
      <w:lvlJc w:val="left"/>
      <w:pPr>
        <w:ind w:left="4320" w:hanging="360"/>
      </w:pPr>
      <w:rPr>
        <w:rFonts w:ascii="Wingdings" w:hAnsi="Wingdings" w:hint="default"/>
      </w:rPr>
    </w:lvl>
    <w:lvl w:ilvl="6" w:tplc="C10C5D40">
      <w:start w:val="1"/>
      <w:numFmt w:val="bullet"/>
      <w:lvlText w:val=""/>
      <w:lvlJc w:val="left"/>
      <w:pPr>
        <w:ind w:left="5040" w:hanging="360"/>
      </w:pPr>
      <w:rPr>
        <w:rFonts w:ascii="Symbol" w:hAnsi="Symbol" w:hint="default"/>
      </w:rPr>
    </w:lvl>
    <w:lvl w:ilvl="7" w:tplc="D9FE8A2A">
      <w:start w:val="1"/>
      <w:numFmt w:val="bullet"/>
      <w:lvlText w:val="o"/>
      <w:lvlJc w:val="left"/>
      <w:pPr>
        <w:ind w:left="5760" w:hanging="360"/>
      </w:pPr>
      <w:rPr>
        <w:rFonts w:ascii="Courier New" w:hAnsi="Courier New" w:hint="default"/>
      </w:rPr>
    </w:lvl>
    <w:lvl w:ilvl="8" w:tplc="093E10EE">
      <w:start w:val="1"/>
      <w:numFmt w:val="bullet"/>
      <w:lvlText w:val=""/>
      <w:lvlJc w:val="left"/>
      <w:pPr>
        <w:ind w:left="6480" w:hanging="360"/>
      </w:pPr>
      <w:rPr>
        <w:rFonts w:ascii="Wingdings" w:hAnsi="Wingdings" w:hint="default"/>
      </w:rPr>
    </w:lvl>
  </w:abstractNum>
  <w:abstractNum w:abstractNumId="15" w15:restartNumberingAfterBreak="0">
    <w:nsid w:val="2EF76B07"/>
    <w:multiLevelType w:val="hybridMultilevel"/>
    <w:tmpl w:val="24006E0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2FF3344B"/>
    <w:multiLevelType w:val="hybridMultilevel"/>
    <w:tmpl w:val="8A08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A07A3"/>
    <w:multiLevelType w:val="hybridMultilevel"/>
    <w:tmpl w:val="DAF80ADE"/>
    <w:lvl w:ilvl="0" w:tplc="0C090005">
      <w:start w:val="1"/>
      <w:numFmt w:val="bullet"/>
      <w:lvlText w:val=""/>
      <w:lvlJc w:val="left"/>
      <w:pPr>
        <w:ind w:left="331" w:hanging="360"/>
      </w:pPr>
      <w:rPr>
        <w:rFonts w:ascii="Wingdings" w:hAnsi="Wingdings" w:hint="default"/>
      </w:rPr>
    </w:lvl>
    <w:lvl w:ilvl="1" w:tplc="0C090003" w:tentative="1">
      <w:start w:val="1"/>
      <w:numFmt w:val="bullet"/>
      <w:lvlText w:val="o"/>
      <w:lvlJc w:val="left"/>
      <w:pPr>
        <w:ind w:left="1051" w:hanging="360"/>
      </w:pPr>
      <w:rPr>
        <w:rFonts w:ascii="Courier New" w:hAnsi="Courier New" w:cs="Courier New" w:hint="default"/>
      </w:rPr>
    </w:lvl>
    <w:lvl w:ilvl="2" w:tplc="0C090005" w:tentative="1">
      <w:start w:val="1"/>
      <w:numFmt w:val="bullet"/>
      <w:lvlText w:val=""/>
      <w:lvlJc w:val="left"/>
      <w:pPr>
        <w:ind w:left="1771" w:hanging="360"/>
      </w:pPr>
      <w:rPr>
        <w:rFonts w:ascii="Wingdings" w:hAnsi="Wingdings" w:hint="default"/>
      </w:rPr>
    </w:lvl>
    <w:lvl w:ilvl="3" w:tplc="0C090001" w:tentative="1">
      <w:start w:val="1"/>
      <w:numFmt w:val="bullet"/>
      <w:lvlText w:val=""/>
      <w:lvlJc w:val="left"/>
      <w:pPr>
        <w:ind w:left="2491" w:hanging="360"/>
      </w:pPr>
      <w:rPr>
        <w:rFonts w:ascii="Symbol" w:hAnsi="Symbol" w:hint="default"/>
      </w:rPr>
    </w:lvl>
    <w:lvl w:ilvl="4" w:tplc="0C090003" w:tentative="1">
      <w:start w:val="1"/>
      <w:numFmt w:val="bullet"/>
      <w:lvlText w:val="o"/>
      <w:lvlJc w:val="left"/>
      <w:pPr>
        <w:ind w:left="3211" w:hanging="360"/>
      </w:pPr>
      <w:rPr>
        <w:rFonts w:ascii="Courier New" w:hAnsi="Courier New" w:cs="Courier New" w:hint="default"/>
      </w:rPr>
    </w:lvl>
    <w:lvl w:ilvl="5" w:tplc="0C090005" w:tentative="1">
      <w:start w:val="1"/>
      <w:numFmt w:val="bullet"/>
      <w:lvlText w:val=""/>
      <w:lvlJc w:val="left"/>
      <w:pPr>
        <w:ind w:left="3931" w:hanging="360"/>
      </w:pPr>
      <w:rPr>
        <w:rFonts w:ascii="Wingdings" w:hAnsi="Wingdings" w:hint="default"/>
      </w:rPr>
    </w:lvl>
    <w:lvl w:ilvl="6" w:tplc="0C090001" w:tentative="1">
      <w:start w:val="1"/>
      <w:numFmt w:val="bullet"/>
      <w:lvlText w:val=""/>
      <w:lvlJc w:val="left"/>
      <w:pPr>
        <w:ind w:left="4651" w:hanging="360"/>
      </w:pPr>
      <w:rPr>
        <w:rFonts w:ascii="Symbol" w:hAnsi="Symbol" w:hint="default"/>
      </w:rPr>
    </w:lvl>
    <w:lvl w:ilvl="7" w:tplc="0C090003" w:tentative="1">
      <w:start w:val="1"/>
      <w:numFmt w:val="bullet"/>
      <w:lvlText w:val="o"/>
      <w:lvlJc w:val="left"/>
      <w:pPr>
        <w:ind w:left="5371" w:hanging="360"/>
      </w:pPr>
      <w:rPr>
        <w:rFonts w:ascii="Courier New" w:hAnsi="Courier New" w:cs="Courier New" w:hint="default"/>
      </w:rPr>
    </w:lvl>
    <w:lvl w:ilvl="8" w:tplc="0C090005" w:tentative="1">
      <w:start w:val="1"/>
      <w:numFmt w:val="bullet"/>
      <w:lvlText w:val=""/>
      <w:lvlJc w:val="left"/>
      <w:pPr>
        <w:ind w:left="6091" w:hanging="360"/>
      </w:pPr>
      <w:rPr>
        <w:rFonts w:ascii="Wingdings" w:hAnsi="Wingdings" w:hint="default"/>
      </w:rPr>
    </w:lvl>
  </w:abstractNum>
  <w:abstractNum w:abstractNumId="18" w15:restartNumberingAfterBreak="0">
    <w:nsid w:val="30D35E3C"/>
    <w:multiLevelType w:val="hybridMultilevel"/>
    <w:tmpl w:val="96DC0A50"/>
    <w:lvl w:ilvl="0" w:tplc="EFBCC86C">
      <w:start w:val="1"/>
      <w:numFmt w:val="bullet"/>
      <w:pStyle w:val="Bullets"/>
      <w:lvlText w:val=""/>
      <w:lvlJc w:val="left"/>
      <w:pPr>
        <w:ind w:left="-66" w:hanging="360"/>
      </w:pPr>
      <w:rPr>
        <w:rFonts w:ascii="Symbol" w:hAnsi="Symbol" w:hint="default"/>
        <w:color w:val="A21C26"/>
      </w:rPr>
    </w:lvl>
    <w:lvl w:ilvl="1" w:tplc="4E905182">
      <w:start w:val="1"/>
      <w:numFmt w:val="bullet"/>
      <w:lvlText w:val="o"/>
      <w:lvlJc w:val="left"/>
      <w:pPr>
        <w:ind w:left="1014" w:hanging="360"/>
      </w:pPr>
      <w:rPr>
        <w:rFonts w:ascii="Courier New" w:hAnsi="Courier New" w:cs="Courier New" w:hint="default"/>
      </w:rPr>
    </w:lvl>
    <w:lvl w:ilvl="2" w:tplc="52002064">
      <w:start w:val="1"/>
      <w:numFmt w:val="bullet"/>
      <w:lvlText w:val=""/>
      <w:lvlJc w:val="left"/>
      <w:pPr>
        <w:ind w:left="1734" w:hanging="360"/>
      </w:pPr>
      <w:rPr>
        <w:rFonts w:ascii="Wingdings" w:hAnsi="Wingdings" w:hint="default"/>
      </w:rPr>
    </w:lvl>
    <w:lvl w:ilvl="3" w:tplc="F160861A">
      <w:start w:val="1"/>
      <w:numFmt w:val="bullet"/>
      <w:lvlText w:val=""/>
      <w:lvlJc w:val="left"/>
      <w:pPr>
        <w:ind w:left="2454" w:hanging="360"/>
      </w:pPr>
      <w:rPr>
        <w:rFonts w:ascii="Symbol" w:hAnsi="Symbol" w:hint="default"/>
      </w:rPr>
    </w:lvl>
    <w:lvl w:ilvl="4" w:tplc="059EC6F6">
      <w:start w:val="1"/>
      <w:numFmt w:val="bullet"/>
      <w:lvlText w:val="o"/>
      <w:lvlJc w:val="left"/>
      <w:pPr>
        <w:ind w:left="3174" w:hanging="360"/>
      </w:pPr>
      <w:rPr>
        <w:rFonts w:ascii="Courier New" w:hAnsi="Courier New" w:cs="Courier New" w:hint="default"/>
      </w:rPr>
    </w:lvl>
    <w:lvl w:ilvl="5" w:tplc="760AC0E2">
      <w:start w:val="1"/>
      <w:numFmt w:val="bullet"/>
      <w:lvlText w:val=""/>
      <w:lvlJc w:val="left"/>
      <w:pPr>
        <w:ind w:left="3894" w:hanging="360"/>
      </w:pPr>
      <w:rPr>
        <w:rFonts w:ascii="Wingdings" w:hAnsi="Wingdings" w:hint="default"/>
      </w:rPr>
    </w:lvl>
    <w:lvl w:ilvl="6" w:tplc="3C9C74F8">
      <w:start w:val="1"/>
      <w:numFmt w:val="bullet"/>
      <w:lvlText w:val=""/>
      <w:lvlJc w:val="left"/>
      <w:pPr>
        <w:ind w:left="4614" w:hanging="360"/>
      </w:pPr>
      <w:rPr>
        <w:rFonts w:ascii="Symbol" w:hAnsi="Symbol" w:hint="default"/>
      </w:rPr>
    </w:lvl>
    <w:lvl w:ilvl="7" w:tplc="DAA8E794">
      <w:start w:val="1"/>
      <w:numFmt w:val="bullet"/>
      <w:lvlText w:val="o"/>
      <w:lvlJc w:val="left"/>
      <w:pPr>
        <w:ind w:left="5334" w:hanging="360"/>
      </w:pPr>
      <w:rPr>
        <w:rFonts w:ascii="Courier New" w:hAnsi="Courier New" w:cs="Courier New" w:hint="default"/>
      </w:rPr>
    </w:lvl>
    <w:lvl w:ilvl="8" w:tplc="9EE097B4">
      <w:start w:val="1"/>
      <w:numFmt w:val="bullet"/>
      <w:lvlText w:val=""/>
      <w:lvlJc w:val="left"/>
      <w:pPr>
        <w:ind w:left="6054" w:hanging="360"/>
      </w:pPr>
      <w:rPr>
        <w:rFonts w:ascii="Wingdings" w:hAnsi="Wingdings" w:hint="default"/>
      </w:rPr>
    </w:lvl>
  </w:abstractNum>
  <w:abstractNum w:abstractNumId="19" w15:restartNumberingAfterBreak="0">
    <w:nsid w:val="313A36EF"/>
    <w:multiLevelType w:val="hybridMultilevel"/>
    <w:tmpl w:val="59048516"/>
    <w:lvl w:ilvl="0" w:tplc="CE60BEE8">
      <w:start w:val="1"/>
      <w:numFmt w:val="bullet"/>
      <w:lvlText w:val=""/>
      <w:lvlJc w:val="left"/>
      <w:pPr>
        <w:ind w:left="411" w:hanging="360"/>
      </w:pPr>
      <w:rPr>
        <w:rFonts w:ascii="Wingdings" w:hAnsi="Wingdings" w:hint="default"/>
        <w:color w:val="000000" w:themeColor="text1"/>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0" w15:restartNumberingAfterBreak="0">
    <w:nsid w:val="3EF1CC65"/>
    <w:multiLevelType w:val="hybridMultilevel"/>
    <w:tmpl w:val="5AB2CEC0"/>
    <w:lvl w:ilvl="0" w:tplc="4A981D6A">
      <w:start w:val="1"/>
      <w:numFmt w:val="bullet"/>
      <w:lvlText w:val="§"/>
      <w:lvlJc w:val="left"/>
      <w:pPr>
        <w:ind w:left="720" w:hanging="360"/>
      </w:pPr>
      <w:rPr>
        <w:rFonts w:ascii="Wingdings" w:hAnsi="Wingdings" w:hint="default"/>
      </w:rPr>
    </w:lvl>
    <w:lvl w:ilvl="1" w:tplc="E18AEB2C">
      <w:start w:val="1"/>
      <w:numFmt w:val="bullet"/>
      <w:lvlText w:val="o"/>
      <w:lvlJc w:val="left"/>
      <w:pPr>
        <w:ind w:left="1440" w:hanging="360"/>
      </w:pPr>
      <w:rPr>
        <w:rFonts w:ascii="Courier New" w:hAnsi="Courier New" w:hint="default"/>
      </w:rPr>
    </w:lvl>
    <w:lvl w:ilvl="2" w:tplc="B3B4AAB8">
      <w:start w:val="1"/>
      <w:numFmt w:val="bullet"/>
      <w:lvlText w:val=""/>
      <w:lvlJc w:val="left"/>
      <w:pPr>
        <w:ind w:left="2160" w:hanging="360"/>
      </w:pPr>
      <w:rPr>
        <w:rFonts w:ascii="Wingdings" w:hAnsi="Wingdings" w:hint="default"/>
      </w:rPr>
    </w:lvl>
    <w:lvl w:ilvl="3" w:tplc="077803FC">
      <w:start w:val="1"/>
      <w:numFmt w:val="bullet"/>
      <w:lvlText w:val=""/>
      <w:lvlJc w:val="left"/>
      <w:pPr>
        <w:ind w:left="2880" w:hanging="360"/>
      </w:pPr>
      <w:rPr>
        <w:rFonts w:ascii="Symbol" w:hAnsi="Symbol" w:hint="default"/>
      </w:rPr>
    </w:lvl>
    <w:lvl w:ilvl="4" w:tplc="49C809B4">
      <w:start w:val="1"/>
      <w:numFmt w:val="bullet"/>
      <w:lvlText w:val="o"/>
      <w:lvlJc w:val="left"/>
      <w:pPr>
        <w:ind w:left="3600" w:hanging="360"/>
      </w:pPr>
      <w:rPr>
        <w:rFonts w:ascii="Courier New" w:hAnsi="Courier New" w:hint="default"/>
      </w:rPr>
    </w:lvl>
    <w:lvl w:ilvl="5" w:tplc="A2925064">
      <w:start w:val="1"/>
      <w:numFmt w:val="bullet"/>
      <w:lvlText w:val=""/>
      <w:lvlJc w:val="left"/>
      <w:pPr>
        <w:ind w:left="4320" w:hanging="360"/>
      </w:pPr>
      <w:rPr>
        <w:rFonts w:ascii="Wingdings" w:hAnsi="Wingdings" w:hint="default"/>
      </w:rPr>
    </w:lvl>
    <w:lvl w:ilvl="6" w:tplc="92F64AD4">
      <w:start w:val="1"/>
      <w:numFmt w:val="bullet"/>
      <w:lvlText w:val=""/>
      <w:lvlJc w:val="left"/>
      <w:pPr>
        <w:ind w:left="5040" w:hanging="360"/>
      </w:pPr>
      <w:rPr>
        <w:rFonts w:ascii="Symbol" w:hAnsi="Symbol" w:hint="default"/>
      </w:rPr>
    </w:lvl>
    <w:lvl w:ilvl="7" w:tplc="3F8438EE">
      <w:start w:val="1"/>
      <w:numFmt w:val="bullet"/>
      <w:lvlText w:val="o"/>
      <w:lvlJc w:val="left"/>
      <w:pPr>
        <w:ind w:left="5760" w:hanging="360"/>
      </w:pPr>
      <w:rPr>
        <w:rFonts w:ascii="Courier New" w:hAnsi="Courier New" w:hint="default"/>
      </w:rPr>
    </w:lvl>
    <w:lvl w:ilvl="8" w:tplc="702E16DE">
      <w:start w:val="1"/>
      <w:numFmt w:val="bullet"/>
      <w:lvlText w:val=""/>
      <w:lvlJc w:val="left"/>
      <w:pPr>
        <w:ind w:left="6480" w:hanging="360"/>
      </w:pPr>
      <w:rPr>
        <w:rFonts w:ascii="Wingdings" w:hAnsi="Wingdings" w:hint="default"/>
      </w:rPr>
    </w:lvl>
  </w:abstractNum>
  <w:abstractNum w:abstractNumId="21" w15:restartNumberingAfterBreak="0">
    <w:nsid w:val="3F9D2677"/>
    <w:multiLevelType w:val="hybridMultilevel"/>
    <w:tmpl w:val="D92AA2D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2" w15:restartNumberingAfterBreak="0">
    <w:nsid w:val="4056B843"/>
    <w:multiLevelType w:val="hybridMultilevel"/>
    <w:tmpl w:val="8F180876"/>
    <w:lvl w:ilvl="0" w:tplc="DA8EFB0E">
      <w:start w:val="1"/>
      <w:numFmt w:val="bullet"/>
      <w:lvlText w:val=""/>
      <w:lvlJc w:val="left"/>
      <w:pPr>
        <w:ind w:left="360" w:hanging="360"/>
      </w:pPr>
      <w:rPr>
        <w:rFonts w:ascii="Symbol" w:hAnsi="Symbol" w:hint="default"/>
      </w:rPr>
    </w:lvl>
    <w:lvl w:ilvl="1" w:tplc="FDA447CE">
      <w:start w:val="1"/>
      <w:numFmt w:val="bullet"/>
      <w:lvlText w:val="o"/>
      <w:lvlJc w:val="left"/>
      <w:pPr>
        <w:ind w:left="1080" w:hanging="360"/>
      </w:pPr>
      <w:rPr>
        <w:rFonts w:ascii="Courier New" w:hAnsi="Courier New" w:hint="default"/>
      </w:rPr>
    </w:lvl>
    <w:lvl w:ilvl="2" w:tplc="FC62F22A">
      <w:start w:val="1"/>
      <w:numFmt w:val="bullet"/>
      <w:lvlText w:val=""/>
      <w:lvlJc w:val="left"/>
      <w:pPr>
        <w:ind w:left="1800" w:hanging="360"/>
      </w:pPr>
      <w:rPr>
        <w:rFonts w:ascii="Wingdings" w:hAnsi="Wingdings" w:hint="default"/>
      </w:rPr>
    </w:lvl>
    <w:lvl w:ilvl="3" w:tplc="D4C4FF0A">
      <w:start w:val="1"/>
      <w:numFmt w:val="bullet"/>
      <w:lvlText w:val=""/>
      <w:lvlJc w:val="left"/>
      <w:pPr>
        <w:ind w:left="2520" w:hanging="360"/>
      </w:pPr>
      <w:rPr>
        <w:rFonts w:ascii="Symbol" w:hAnsi="Symbol" w:hint="default"/>
      </w:rPr>
    </w:lvl>
    <w:lvl w:ilvl="4" w:tplc="DAD01BE2">
      <w:start w:val="1"/>
      <w:numFmt w:val="bullet"/>
      <w:lvlText w:val="o"/>
      <w:lvlJc w:val="left"/>
      <w:pPr>
        <w:ind w:left="3240" w:hanging="360"/>
      </w:pPr>
      <w:rPr>
        <w:rFonts w:ascii="Courier New" w:hAnsi="Courier New" w:hint="default"/>
      </w:rPr>
    </w:lvl>
    <w:lvl w:ilvl="5" w:tplc="FE36E45C">
      <w:start w:val="1"/>
      <w:numFmt w:val="bullet"/>
      <w:lvlText w:val=""/>
      <w:lvlJc w:val="left"/>
      <w:pPr>
        <w:ind w:left="3960" w:hanging="360"/>
      </w:pPr>
      <w:rPr>
        <w:rFonts w:ascii="Wingdings" w:hAnsi="Wingdings" w:hint="default"/>
      </w:rPr>
    </w:lvl>
    <w:lvl w:ilvl="6" w:tplc="22C42778">
      <w:start w:val="1"/>
      <w:numFmt w:val="bullet"/>
      <w:lvlText w:val=""/>
      <w:lvlJc w:val="left"/>
      <w:pPr>
        <w:ind w:left="4680" w:hanging="360"/>
      </w:pPr>
      <w:rPr>
        <w:rFonts w:ascii="Symbol" w:hAnsi="Symbol" w:hint="default"/>
      </w:rPr>
    </w:lvl>
    <w:lvl w:ilvl="7" w:tplc="AF7A89E2">
      <w:start w:val="1"/>
      <w:numFmt w:val="bullet"/>
      <w:lvlText w:val="o"/>
      <w:lvlJc w:val="left"/>
      <w:pPr>
        <w:ind w:left="5400" w:hanging="360"/>
      </w:pPr>
      <w:rPr>
        <w:rFonts w:ascii="Courier New" w:hAnsi="Courier New" w:hint="default"/>
      </w:rPr>
    </w:lvl>
    <w:lvl w:ilvl="8" w:tplc="1CD6AB0C">
      <w:start w:val="1"/>
      <w:numFmt w:val="bullet"/>
      <w:lvlText w:val=""/>
      <w:lvlJc w:val="left"/>
      <w:pPr>
        <w:ind w:left="6120" w:hanging="360"/>
      </w:pPr>
      <w:rPr>
        <w:rFonts w:ascii="Wingdings" w:hAnsi="Wingdings" w:hint="default"/>
      </w:rPr>
    </w:lvl>
  </w:abstractNum>
  <w:abstractNum w:abstractNumId="23" w15:restartNumberingAfterBreak="0">
    <w:nsid w:val="4A456FAA"/>
    <w:multiLevelType w:val="hybridMultilevel"/>
    <w:tmpl w:val="BE3A6890"/>
    <w:lvl w:ilvl="0" w:tplc="0C090005">
      <w:start w:val="1"/>
      <w:numFmt w:val="bullet"/>
      <w:lvlText w:val=""/>
      <w:lvlJc w:val="left"/>
      <w:pPr>
        <w:ind w:left="360" w:hanging="360"/>
      </w:pPr>
      <w:rPr>
        <w:rFonts w:ascii="Wingdings" w:hAnsi="Wingdings" w:hint="default"/>
      </w:rPr>
    </w:lvl>
    <w:lvl w:ilvl="1" w:tplc="0FEE7B48">
      <w:start w:val="1"/>
      <w:numFmt w:val="bullet"/>
      <w:lvlText w:val="o"/>
      <w:lvlJc w:val="left"/>
      <w:pPr>
        <w:ind w:left="1080" w:hanging="360"/>
      </w:pPr>
      <w:rPr>
        <w:rFonts w:ascii="Courier New" w:hAnsi="Courier New" w:cs="Courier New" w:hint="default"/>
      </w:rPr>
    </w:lvl>
    <w:lvl w:ilvl="2" w:tplc="E214C074" w:tentative="1">
      <w:start w:val="1"/>
      <w:numFmt w:val="bullet"/>
      <w:lvlText w:val=""/>
      <w:lvlJc w:val="left"/>
      <w:pPr>
        <w:ind w:left="1800" w:hanging="360"/>
      </w:pPr>
      <w:rPr>
        <w:rFonts w:ascii="Wingdings" w:hAnsi="Wingdings" w:hint="default"/>
      </w:rPr>
    </w:lvl>
    <w:lvl w:ilvl="3" w:tplc="DD546902" w:tentative="1">
      <w:start w:val="1"/>
      <w:numFmt w:val="bullet"/>
      <w:lvlText w:val=""/>
      <w:lvlJc w:val="left"/>
      <w:pPr>
        <w:ind w:left="2520" w:hanging="360"/>
      </w:pPr>
      <w:rPr>
        <w:rFonts w:ascii="Symbol" w:hAnsi="Symbol" w:hint="default"/>
      </w:rPr>
    </w:lvl>
    <w:lvl w:ilvl="4" w:tplc="0090017A" w:tentative="1">
      <w:start w:val="1"/>
      <w:numFmt w:val="bullet"/>
      <w:lvlText w:val="o"/>
      <w:lvlJc w:val="left"/>
      <w:pPr>
        <w:ind w:left="3240" w:hanging="360"/>
      </w:pPr>
      <w:rPr>
        <w:rFonts w:ascii="Courier New" w:hAnsi="Courier New" w:cs="Courier New" w:hint="default"/>
      </w:rPr>
    </w:lvl>
    <w:lvl w:ilvl="5" w:tplc="DCE82A9E" w:tentative="1">
      <w:start w:val="1"/>
      <w:numFmt w:val="bullet"/>
      <w:lvlText w:val=""/>
      <w:lvlJc w:val="left"/>
      <w:pPr>
        <w:ind w:left="3960" w:hanging="360"/>
      </w:pPr>
      <w:rPr>
        <w:rFonts w:ascii="Wingdings" w:hAnsi="Wingdings" w:hint="default"/>
      </w:rPr>
    </w:lvl>
    <w:lvl w:ilvl="6" w:tplc="47A2655C" w:tentative="1">
      <w:start w:val="1"/>
      <w:numFmt w:val="bullet"/>
      <w:lvlText w:val=""/>
      <w:lvlJc w:val="left"/>
      <w:pPr>
        <w:ind w:left="4680" w:hanging="360"/>
      </w:pPr>
      <w:rPr>
        <w:rFonts w:ascii="Symbol" w:hAnsi="Symbol" w:hint="default"/>
      </w:rPr>
    </w:lvl>
    <w:lvl w:ilvl="7" w:tplc="F0049252" w:tentative="1">
      <w:start w:val="1"/>
      <w:numFmt w:val="bullet"/>
      <w:lvlText w:val="o"/>
      <w:lvlJc w:val="left"/>
      <w:pPr>
        <w:ind w:left="5400" w:hanging="360"/>
      </w:pPr>
      <w:rPr>
        <w:rFonts w:ascii="Courier New" w:hAnsi="Courier New" w:cs="Courier New" w:hint="default"/>
      </w:rPr>
    </w:lvl>
    <w:lvl w:ilvl="8" w:tplc="BB8C724C" w:tentative="1">
      <w:start w:val="1"/>
      <w:numFmt w:val="bullet"/>
      <w:lvlText w:val=""/>
      <w:lvlJc w:val="left"/>
      <w:pPr>
        <w:ind w:left="6120" w:hanging="360"/>
      </w:pPr>
      <w:rPr>
        <w:rFonts w:ascii="Wingdings" w:hAnsi="Wingdings" w:hint="default"/>
      </w:rPr>
    </w:lvl>
  </w:abstractNum>
  <w:abstractNum w:abstractNumId="24" w15:restartNumberingAfterBreak="0">
    <w:nsid w:val="536AE242"/>
    <w:multiLevelType w:val="hybridMultilevel"/>
    <w:tmpl w:val="E752E87A"/>
    <w:lvl w:ilvl="0" w:tplc="3C4C891C">
      <w:start w:val="1"/>
      <w:numFmt w:val="bullet"/>
      <w:lvlText w:val="§"/>
      <w:lvlJc w:val="left"/>
      <w:pPr>
        <w:ind w:left="720" w:hanging="360"/>
      </w:pPr>
      <w:rPr>
        <w:rFonts w:ascii="Wingdings" w:hAnsi="Wingdings" w:hint="default"/>
      </w:rPr>
    </w:lvl>
    <w:lvl w:ilvl="1" w:tplc="79F2B44E">
      <w:start w:val="1"/>
      <w:numFmt w:val="bullet"/>
      <w:lvlText w:val="o"/>
      <w:lvlJc w:val="left"/>
      <w:pPr>
        <w:ind w:left="1440" w:hanging="360"/>
      </w:pPr>
      <w:rPr>
        <w:rFonts w:ascii="Courier New" w:hAnsi="Courier New" w:hint="default"/>
      </w:rPr>
    </w:lvl>
    <w:lvl w:ilvl="2" w:tplc="AB2E79CC">
      <w:start w:val="1"/>
      <w:numFmt w:val="bullet"/>
      <w:lvlText w:val=""/>
      <w:lvlJc w:val="left"/>
      <w:pPr>
        <w:ind w:left="2160" w:hanging="360"/>
      </w:pPr>
      <w:rPr>
        <w:rFonts w:ascii="Wingdings" w:hAnsi="Wingdings" w:hint="default"/>
      </w:rPr>
    </w:lvl>
    <w:lvl w:ilvl="3" w:tplc="0DA4C7DC">
      <w:start w:val="1"/>
      <w:numFmt w:val="bullet"/>
      <w:lvlText w:val=""/>
      <w:lvlJc w:val="left"/>
      <w:pPr>
        <w:ind w:left="2880" w:hanging="360"/>
      </w:pPr>
      <w:rPr>
        <w:rFonts w:ascii="Symbol" w:hAnsi="Symbol" w:hint="default"/>
      </w:rPr>
    </w:lvl>
    <w:lvl w:ilvl="4" w:tplc="F0AEC4B0">
      <w:start w:val="1"/>
      <w:numFmt w:val="bullet"/>
      <w:lvlText w:val="o"/>
      <w:lvlJc w:val="left"/>
      <w:pPr>
        <w:ind w:left="3600" w:hanging="360"/>
      </w:pPr>
      <w:rPr>
        <w:rFonts w:ascii="Courier New" w:hAnsi="Courier New" w:hint="default"/>
      </w:rPr>
    </w:lvl>
    <w:lvl w:ilvl="5" w:tplc="12C42502">
      <w:start w:val="1"/>
      <w:numFmt w:val="bullet"/>
      <w:lvlText w:val=""/>
      <w:lvlJc w:val="left"/>
      <w:pPr>
        <w:ind w:left="4320" w:hanging="360"/>
      </w:pPr>
      <w:rPr>
        <w:rFonts w:ascii="Wingdings" w:hAnsi="Wingdings" w:hint="default"/>
      </w:rPr>
    </w:lvl>
    <w:lvl w:ilvl="6" w:tplc="02B8CA00">
      <w:start w:val="1"/>
      <w:numFmt w:val="bullet"/>
      <w:lvlText w:val=""/>
      <w:lvlJc w:val="left"/>
      <w:pPr>
        <w:ind w:left="5040" w:hanging="360"/>
      </w:pPr>
      <w:rPr>
        <w:rFonts w:ascii="Symbol" w:hAnsi="Symbol" w:hint="default"/>
      </w:rPr>
    </w:lvl>
    <w:lvl w:ilvl="7" w:tplc="E6248D48">
      <w:start w:val="1"/>
      <w:numFmt w:val="bullet"/>
      <w:lvlText w:val="o"/>
      <w:lvlJc w:val="left"/>
      <w:pPr>
        <w:ind w:left="5760" w:hanging="360"/>
      </w:pPr>
      <w:rPr>
        <w:rFonts w:ascii="Courier New" w:hAnsi="Courier New" w:hint="default"/>
      </w:rPr>
    </w:lvl>
    <w:lvl w:ilvl="8" w:tplc="814235A2">
      <w:start w:val="1"/>
      <w:numFmt w:val="bullet"/>
      <w:lvlText w:val=""/>
      <w:lvlJc w:val="left"/>
      <w:pPr>
        <w:ind w:left="6480" w:hanging="360"/>
      </w:pPr>
      <w:rPr>
        <w:rFonts w:ascii="Wingdings" w:hAnsi="Wingdings" w:hint="default"/>
      </w:rPr>
    </w:lvl>
  </w:abstractNum>
  <w:abstractNum w:abstractNumId="25" w15:restartNumberingAfterBreak="0">
    <w:nsid w:val="53DA1873"/>
    <w:multiLevelType w:val="hybridMultilevel"/>
    <w:tmpl w:val="504A80B4"/>
    <w:lvl w:ilvl="0" w:tplc="0C090001">
      <w:start w:val="1"/>
      <w:numFmt w:val="bullet"/>
      <w:lvlText w:val=""/>
      <w:lvlJc w:val="left"/>
      <w:pPr>
        <w:ind w:left="360" w:hanging="360"/>
      </w:pPr>
      <w:rPr>
        <w:rFonts w:ascii="Symbol" w:hAnsi="Symbol" w:hint="default"/>
      </w:rPr>
    </w:lvl>
    <w:lvl w:ilvl="1" w:tplc="0FEE7B48">
      <w:start w:val="1"/>
      <w:numFmt w:val="bullet"/>
      <w:lvlText w:val="o"/>
      <w:lvlJc w:val="left"/>
      <w:pPr>
        <w:ind w:left="1080" w:hanging="360"/>
      </w:pPr>
      <w:rPr>
        <w:rFonts w:ascii="Courier New" w:hAnsi="Courier New" w:cs="Courier New" w:hint="default"/>
      </w:rPr>
    </w:lvl>
    <w:lvl w:ilvl="2" w:tplc="E214C074" w:tentative="1">
      <w:start w:val="1"/>
      <w:numFmt w:val="bullet"/>
      <w:lvlText w:val=""/>
      <w:lvlJc w:val="left"/>
      <w:pPr>
        <w:ind w:left="1800" w:hanging="360"/>
      </w:pPr>
      <w:rPr>
        <w:rFonts w:ascii="Wingdings" w:hAnsi="Wingdings" w:hint="default"/>
      </w:rPr>
    </w:lvl>
    <w:lvl w:ilvl="3" w:tplc="DD546902" w:tentative="1">
      <w:start w:val="1"/>
      <w:numFmt w:val="bullet"/>
      <w:lvlText w:val=""/>
      <w:lvlJc w:val="left"/>
      <w:pPr>
        <w:ind w:left="2520" w:hanging="360"/>
      </w:pPr>
      <w:rPr>
        <w:rFonts w:ascii="Symbol" w:hAnsi="Symbol" w:hint="default"/>
      </w:rPr>
    </w:lvl>
    <w:lvl w:ilvl="4" w:tplc="0090017A" w:tentative="1">
      <w:start w:val="1"/>
      <w:numFmt w:val="bullet"/>
      <w:lvlText w:val="o"/>
      <w:lvlJc w:val="left"/>
      <w:pPr>
        <w:ind w:left="3240" w:hanging="360"/>
      </w:pPr>
      <w:rPr>
        <w:rFonts w:ascii="Courier New" w:hAnsi="Courier New" w:cs="Courier New" w:hint="default"/>
      </w:rPr>
    </w:lvl>
    <w:lvl w:ilvl="5" w:tplc="DCE82A9E" w:tentative="1">
      <w:start w:val="1"/>
      <w:numFmt w:val="bullet"/>
      <w:lvlText w:val=""/>
      <w:lvlJc w:val="left"/>
      <w:pPr>
        <w:ind w:left="3960" w:hanging="360"/>
      </w:pPr>
      <w:rPr>
        <w:rFonts w:ascii="Wingdings" w:hAnsi="Wingdings" w:hint="default"/>
      </w:rPr>
    </w:lvl>
    <w:lvl w:ilvl="6" w:tplc="47A2655C" w:tentative="1">
      <w:start w:val="1"/>
      <w:numFmt w:val="bullet"/>
      <w:lvlText w:val=""/>
      <w:lvlJc w:val="left"/>
      <w:pPr>
        <w:ind w:left="4680" w:hanging="360"/>
      </w:pPr>
      <w:rPr>
        <w:rFonts w:ascii="Symbol" w:hAnsi="Symbol" w:hint="default"/>
      </w:rPr>
    </w:lvl>
    <w:lvl w:ilvl="7" w:tplc="F0049252" w:tentative="1">
      <w:start w:val="1"/>
      <w:numFmt w:val="bullet"/>
      <w:lvlText w:val="o"/>
      <w:lvlJc w:val="left"/>
      <w:pPr>
        <w:ind w:left="5400" w:hanging="360"/>
      </w:pPr>
      <w:rPr>
        <w:rFonts w:ascii="Courier New" w:hAnsi="Courier New" w:cs="Courier New" w:hint="default"/>
      </w:rPr>
    </w:lvl>
    <w:lvl w:ilvl="8" w:tplc="BB8C724C" w:tentative="1">
      <w:start w:val="1"/>
      <w:numFmt w:val="bullet"/>
      <w:lvlText w:val=""/>
      <w:lvlJc w:val="left"/>
      <w:pPr>
        <w:ind w:left="6120" w:hanging="360"/>
      </w:pPr>
      <w:rPr>
        <w:rFonts w:ascii="Wingdings" w:hAnsi="Wingdings" w:hint="default"/>
      </w:rPr>
    </w:lvl>
  </w:abstractNum>
  <w:abstractNum w:abstractNumId="26" w15:restartNumberingAfterBreak="0">
    <w:nsid w:val="54533C68"/>
    <w:multiLevelType w:val="hybridMultilevel"/>
    <w:tmpl w:val="0D16725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7" w15:restartNumberingAfterBreak="0">
    <w:nsid w:val="552E0772"/>
    <w:multiLevelType w:val="hybridMultilevel"/>
    <w:tmpl w:val="BCF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02498"/>
    <w:multiLevelType w:val="hybridMultilevel"/>
    <w:tmpl w:val="D2386E80"/>
    <w:lvl w:ilvl="0" w:tplc="0C090001">
      <w:start w:val="1"/>
      <w:numFmt w:val="bullet"/>
      <w:lvlText w:val=""/>
      <w:lvlJc w:val="left"/>
      <w:pPr>
        <w:ind w:left="-924" w:hanging="360"/>
      </w:pPr>
      <w:rPr>
        <w:rFonts w:ascii="Symbol" w:hAnsi="Symbol" w:hint="default"/>
      </w:rPr>
    </w:lvl>
    <w:lvl w:ilvl="1" w:tplc="0FEE7B48">
      <w:start w:val="1"/>
      <w:numFmt w:val="bullet"/>
      <w:lvlText w:val="o"/>
      <w:lvlJc w:val="left"/>
      <w:pPr>
        <w:ind w:left="-204" w:hanging="360"/>
      </w:pPr>
      <w:rPr>
        <w:rFonts w:ascii="Courier New" w:hAnsi="Courier New" w:cs="Courier New" w:hint="default"/>
      </w:rPr>
    </w:lvl>
    <w:lvl w:ilvl="2" w:tplc="E214C074" w:tentative="1">
      <w:start w:val="1"/>
      <w:numFmt w:val="bullet"/>
      <w:lvlText w:val=""/>
      <w:lvlJc w:val="left"/>
      <w:pPr>
        <w:ind w:left="516" w:hanging="360"/>
      </w:pPr>
      <w:rPr>
        <w:rFonts w:ascii="Wingdings" w:hAnsi="Wingdings" w:hint="default"/>
      </w:rPr>
    </w:lvl>
    <w:lvl w:ilvl="3" w:tplc="DD546902" w:tentative="1">
      <w:start w:val="1"/>
      <w:numFmt w:val="bullet"/>
      <w:lvlText w:val=""/>
      <w:lvlJc w:val="left"/>
      <w:pPr>
        <w:ind w:left="1236" w:hanging="360"/>
      </w:pPr>
      <w:rPr>
        <w:rFonts w:ascii="Symbol" w:hAnsi="Symbol" w:hint="default"/>
      </w:rPr>
    </w:lvl>
    <w:lvl w:ilvl="4" w:tplc="0090017A" w:tentative="1">
      <w:start w:val="1"/>
      <w:numFmt w:val="bullet"/>
      <w:lvlText w:val="o"/>
      <w:lvlJc w:val="left"/>
      <w:pPr>
        <w:ind w:left="1956" w:hanging="360"/>
      </w:pPr>
      <w:rPr>
        <w:rFonts w:ascii="Courier New" w:hAnsi="Courier New" w:cs="Courier New" w:hint="default"/>
      </w:rPr>
    </w:lvl>
    <w:lvl w:ilvl="5" w:tplc="DCE82A9E" w:tentative="1">
      <w:start w:val="1"/>
      <w:numFmt w:val="bullet"/>
      <w:lvlText w:val=""/>
      <w:lvlJc w:val="left"/>
      <w:pPr>
        <w:ind w:left="2676" w:hanging="360"/>
      </w:pPr>
      <w:rPr>
        <w:rFonts w:ascii="Wingdings" w:hAnsi="Wingdings" w:hint="default"/>
      </w:rPr>
    </w:lvl>
    <w:lvl w:ilvl="6" w:tplc="47A2655C" w:tentative="1">
      <w:start w:val="1"/>
      <w:numFmt w:val="bullet"/>
      <w:lvlText w:val=""/>
      <w:lvlJc w:val="left"/>
      <w:pPr>
        <w:ind w:left="3396" w:hanging="360"/>
      </w:pPr>
      <w:rPr>
        <w:rFonts w:ascii="Symbol" w:hAnsi="Symbol" w:hint="default"/>
      </w:rPr>
    </w:lvl>
    <w:lvl w:ilvl="7" w:tplc="F0049252" w:tentative="1">
      <w:start w:val="1"/>
      <w:numFmt w:val="bullet"/>
      <w:lvlText w:val="o"/>
      <w:lvlJc w:val="left"/>
      <w:pPr>
        <w:ind w:left="4116" w:hanging="360"/>
      </w:pPr>
      <w:rPr>
        <w:rFonts w:ascii="Courier New" w:hAnsi="Courier New" w:cs="Courier New" w:hint="default"/>
      </w:rPr>
    </w:lvl>
    <w:lvl w:ilvl="8" w:tplc="BB8C724C" w:tentative="1">
      <w:start w:val="1"/>
      <w:numFmt w:val="bullet"/>
      <w:lvlText w:val=""/>
      <w:lvlJc w:val="left"/>
      <w:pPr>
        <w:ind w:left="4836" w:hanging="360"/>
      </w:pPr>
      <w:rPr>
        <w:rFonts w:ascii="Wingdings" w:hAnsi="Wingdings" w:hint="default"/>
      </w:rPr>
    </w:lvl>
  </w:abstractNum>
  <w:abstractNum w:abstractNumId="29" w15:restartNumberingAfterBreak="0">
    <w:nsid w:val="58BF01A8"/>
    <w:multiLevelType w:val="hybridMultilevel"/>
    <w:tmpl w:val="5F2EDE5E"/>
    <w:lvl w:ilvl="0" w:tplc="39083A7E">
      <w:start w:val="1"/>
      <w:numFmt w:val="bullet"/>
      <w:lvlText w:val=""/>
      <w:lvlJc w:val="left"/>
      <w:pPr>
        <w:ind w:left="720" w:hanging="360"/>
      </w:pPr>
      <w:rPr>
        <w:rFonts w:ascii="Symbol" w:hAnsi="Symbol" w:hint="default"/>
      </w:rPr>
    </w:lvl>
    <w:lvl w:ilvl="1" w:tplc="432690A2">
      <w:start w:val="1"/>
      <w:numFmt w:val="bullet"/>
      <w:lvlText w:val="o"/>
      <w:lvlJc w:val="left"/>
      <w:pPr>
        <w:ind w:left="1440" w:hanging="360"/>
      </w:pPr>
      <w:rPr>
        <w:rFonts w:ascii="Courier New" w:hAnsi="Courier New" w:hint="default"/>
      </w:rPr>
    </w:lvl>
    <w:lvl w:ilvl="2" w:tplc="0AACB878">
      <w:start w:val="1"/>
      <w:numFmt w:val="bullet"/>
      <w:lvlText w:val=""/>
      <w:lvlJc w:val="left"/>
      <w:pPr>
        <w:ind w:left="2160" w:hanging="360"/>
      </w:pPr>
      <w:rPr>
        <w:rFonts w:ascii="Wingdings" w:hAnsi="Wingdings" w:hint="default"/>
      </w:rPr>
    </w:lvl>
    <w:lvl w:ilvl="3" w:tplc="59ACA54C">
      <w:start w:val="1"/>
      <w:numFmt w:val="bullet"/>
      <w:lvlText w:val=""/>
      <w:lvlJc w:val="left"/>
      <w:pPr>
        <w:ind w:left="2880" w:hanging="360"/>
      </w:pPr>
      <w:rPr>
        <w:rFonts w:ascii="Symbol" w:hAnsi="Symbol" w:hint="default"/>
      </w:rPr>
    </w:lvl>
    <w:lvl w:ilvl="4" w:tplc="CB32DC8A">
      <w:start w:val="1"/>
      <w:numFmt w:val="bullet"/>
      <w:lvlText w:val="o"/>
      <w:lvlJc w:val="left"/>
      <w:pPr>
        <w:ind w:left="3600" w:hanging="360"/>
      </w:pPr>
      <w:rPr>
        <w:rFonts w:ascii="Courier New" w:hAnsi="Courier New" w:hint="default"/>
      </w:rPr>
    </w:lvl>
    <w:lvl w:ilvl="5" w:tplc="56D0DCEC">
      <w:start w:val="1"/>
      <w:numFmt w:val="bullet"/>
      <w:lvlText w:val=""/>
      <w:lvlJc w:val="left"/>
      <w:pPr>
        <w:ind w:left="4320" w:hanging="360"/>
      </w:pPr>
      <w:rPr>
        <w:rFonts w:ascii="Wingdings" w:hAnsi="Wingdings" w:hint="default"/>
      </w:rPr>
    </w:lvl>
    <w:lvl w:ilvl="6" w:tplc="C23281F0">
      <w:start w:val="1"/>
      <w:numFmt w:val="bullet"/>
      <w:lvlText w:val=""/>
      <w:lvlJc w:val="left"/>
      <w:pPr>
        <w:ind w:left="5040" w:hanging="360"/>
      </w:pPr>
      <w:rPr>
        <w:rFonts w:ascii="Symbol" w:hAnsi="Symbol" w:hint="default"/>
      </w:rPr>
    </w:lvl>
    <w:lvl w:ilvl="7" w:tplc="6A549E98">
      <w:start w:val="1"/>
      <w:numFmt w:val="bullet"/>
      <w:lvlText w:val="o"/>
      <w:lvlJc w:val="left"/>
      <w:pPr>
        <w:ind w:left="5760" w:hanging="360"/>
      </w:pPr>
      <w:rPr>
        <w:rFonts w:ascii="Courier New" w:hAnsi="Courier New" w:hint="default"/>
      </w:rPr>
    </w:lvl>
    <w:lvl w:ilvl="8" w:tplc="9F062C70">
      <w:start w:val="1"/>
      <w:numFmt w:val="bullet"/>
      <w:lvlText w:val=""/>
      <w:lvlJc w:val="left"/>
      <w:pPr>
        <w:ind w:left="6480" w:hanging="360"/>
      </w:pPr>
      <w:rPr>
        <w:rFonts w:ascii="Wingdings" w:hAnsi="Wingdings" w:hint="default"/>
      </w:rPr>
    </w:lvl>
  </w:abstractNum>
  <w:abstractNum w:abstractNumId="30" w15:restartNumberingAfterBreak="0">
    <w:nsid w:val="61415745"/>
    <w:multiLevelType w:val="hybridMultilevel"/>
    <w:tmpl w:val="5E96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85F5C7"/>
    <w:multiLevelType w:val="hybridMultilevel"/>
    <w:tmpl w:val="D8326E08"/>
    <w:lvl w:ilvl="0" w:tplc="8A06A53E">
      <w:start w:val="1"/>
      <w:numFmt w:val="bullet"/>
      <w:lvlText w:val="§"/>
      <w:lvlJc w:val="left"/>
      <w:pPr>
        <w:ind w:left="720" w:hanging="360"/>
      </w:pPr>
      <w:rPr>
        <w:rFonts w:ascii="Wingdings" w:hAnsi="Wingdings" w:hint="default"/>
      </w:rPr>
    </w:lvl>
    <w:lvl w:ilvl="1" w:tplc="BBC2B84A">
      <w:start w:val="1"/>
      <w:numFmt w:val="bullet"/>
      <w:lvlText w:val="o"/>
      <w:lvlJc w:val="left"/>
      <w:pPr>
        <w:ind w:left="1440" w:hanging="360"/>
      </w:pPr>
      <w:rPr>
        <w:rFonts w:ascii="Courier New" w:hAnsi="Courier New" w:hint="default"/>
      </w:rPr>
    </w:lvl>
    <w:lvl w:ilvl="2" w:tplc="97E46C44">
      <w:start w:val="1"/>
      <w:numFmt w:val="bullet"/>
      <w:lvlText w:val=""/>
      <w:lvlJc w:val="left"/>
      <w:pPr>
        <w:ind w:left="2160" w:hanging="360"/>
      </w:pPr>
      <w:rPr>
        <w:rFonts w:ascii="Wingdings" w:hAnsi="Wingdings" w:hint="default"/>
      </w:rPr>
    </w:lvl>
    <w:lvl w:ilvl="3" w:tplc="F6244FE0">
      <w:start w:val="1"/>
      <w:numFmt w:val="bullet"/>
      <w:lvlText w:val=""/>
      <w:lvlJc w:val="left"/>
      <w:pPr>
        <w:ind w:left="2880" w:hanging="360"/>
      </w:pPr>
      <w:rPr>
        <w:rFonts w:ascii="Symbol" w:hAnsi="Symbol" w:hint="default"/>
      </w:rPr>
    </w:lvl>
    <w:lvl w:ilvl="4" w:tplc="B1C08BEE">
      <w:start w:val="1"/>
      <w:numFmt w:val="bullet"/>
      <w:lvlText w:val="o"/>
      <w:lvlJc w:val="left"/>
      <w:pPr>
        <w:ind w:left="3600" w:hanging="360"/>
      </w:pPr>
      <w:rPr>
        <w:rFonts w:ascii="Courier New" w:hAnsi="Courier New" w:hint="default"/>
      </w:rPr>
    </w:lvl>
    <w:lvl w:ilvl="5" w:tplc="94445D2A">
      <w:start w:val="1"/>
      <w:numFmt w:val="bullet"/>
      <w:lvlText w:val=""/>
      <w:lvlJc w:val="left"/>
      <w:pPr>
        <w:ind w:left="4320" w:hanging="360"/>
      </w:pPr>
      <w:rPr>
        <w:rFonts w:ascii="Wingdings" w:hAnsi="Wingdings" w:hint="default"/>
      </w:rPr>
    </w:lvl>
    <w:lvl w:ilvl="6" w:tplc="7D6AD3F6">
      <w:start w:val="1"/>
      <w:numFmt w:val="bullet"/>
      <w:lvlText w:val=""/>
      <w:lvlJc w:val="left"/>
      <w:pPr>
        <w:ind w:left="5040" w:hanging="360"/>
      </w:pPr>
      <w:rPr>
        <w:rFonts w:ascii="Symbol" w:hAnsi="Symbol" w:hint="default"/>
      </w:rPr>
    </w:lvl>
    <w:lvl w:ilvl="7" w:tplc="FE0A6EE4">
      <w:start w:val="1"/>
      <w:numFmt w:val="bullet"/>
      <w:lvlText w:val="o"/>
      <w:lvlJc w:val="left"/>
      <w:pPr>
        <w:ind w:left="5760" w:hanging="360"/>
      </w:pPr>
      <w:rPr>
        <w:rFonts w:ascii="Courier New" w:hAnsi="Courier New" w:hint="default"/>
      </w:rPr>
    </w:lvl>
    <w:lvl w:ilvl="8" w:tplc="AE4AEAAC">
      <w:start w:val="1"/>
      <w:numFmt w:val="bullet"/>
      <w:lvlText w:val=""/>
      <w:lvlJc w:val="left"/>
      <w:pPr>
        <w:ind w:left="6480" w:hanging="360"/>
      </w:pPr>
      <w:rPr>
        <w:rFonts w:ascii="Wingdings" w:hAnsi="Wingdings" w:hint="default"/>
      </w:rPr>
    </w:lvl>
  </w:abstractNum>
  <w:abstractNum w:abstractNumId="32" w15:restartNumberingAfterBreak="0">
    <w:nsid w:val="62CD1125"/>
    <w:multiLevelType w:val="hybridMultilevel"/>
    <w:tmpl w:val="70D87C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357990"/>
    <w:multiLevelType w:val="hybridMultilevel"/>
    <w:tmpl w:val="C9C62AA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15:restartNumberingAfterBreak="0">
    <w:nsid w:val="6CAB1BDF"/>
    <w:multiLevelType w:val="hybridMultilevel"/>
    <w:tmpl w:val="D9C64248"/>
    <w:lvl w:ilvl="0" w:tplc="0C090001">
      <w:start w:val="1"/>
      <w:numFmt w:val="bullet"/>
      <w:lvlText w:val=""/>
      <w:lvlJc w:val="left"/>
      <w:pPr>
        <w:ind w:left="411" w:hanging="360"/>
      </w:pPr>
      <w:rPr>
        <w:rFonts w:ascii="Symbol" w:hAnsi="Symbol"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35" w15:restartNumberingAfterBreak="0">
    <w:nsid w:val="7D6672FF"/>
    <w:multiLevelType w:val="hybridMultilevel"/>
    <w:tmpl w:val="361C23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6" w15:restartNumberingAfterBreak="0">
    <w:nsid w:val="7EA7328A"/>
    <w:multiLevelType w:val="hybridMultilevel"/>
    <w:tmpl w:val="397805B2"/>
    <w:lvl w:ilvl="0" w:tplc="CE60BEE8">
      <w:start w:val="1"/>
      <w:numFmt w:val="bullet"/>
      <w:lvlText w:val=""/>
      <w:lvlJc w:val="left"/>
      <w:pPr>
        <w:ind w:left="360" w:hanging="360"/>
      </w:pPr>
      <w:rPr>
        <w:rFonts w:ascii="Wingdings" w:hAnsi="Wingdings" w:hint="default"/>
        <w:color w:val="000000" w:themeColor="text1"/>
      </w:rPr>
    </w:lvl>
    <w:lvl w:ilvl="1" w:tplc="0FEE7B48">
      <w:start w:val="1"/>
      <w:numFmt w:val="bullet"/>
      <w:lvlText w:val="o"/>
      <w:lvlJc w:val="left"/>
      <w:pPr>
        <w:ind w:left="1080" w:hanging="360"/>
      </w:pPr>
      <w:rPr>
        <w:rFonts w:ascii="Courier New" w:hAnsi="Courier New" w:cs="Courier New" w:hint="default"/>
      </w:rPr>
    </w:lvl>
    <w:lvl w:ilvl="2" w:tplc="E214C074" w:tentative="1">
      <w:start w:val="1"/>
      <w:numFmt w:val="bullet"/>
      <w:lvlText w:val=""/>
      <w:lvlJc w:val="left"/>
      <w:pPr>
        <w:ind w:left="1800" w:hanging="360"/>
      </w:pPr>
      <w:rPr>
        <w:rFonts w:ascii="Wingdings" w:hAnsi="Wingdings" w:hint="default"/>
      </w:rPr>
    </w:lvl>
    <w:lvl w:ilvl="3" w:tplc="DD546902" w:tentative="1">
      <w:start w:val="1"/>
      <w:numFmt w:val="bullet"/>
      <w:lvlText w:val=""/>
      <w:lvlJc w:val="left"/>
      <w:pPr>
        <w:ind w:left="2520" w:hanging="360"/>
      </w:pPr>
      <w:rPr>
        <w:rFonts w:ascii="Symbol" w:hAnsi="Symbol" w:hint="default"/>
      </w:rPr>
    </w:lvl>
    <w:lvl w:ilvl="4" w:tplc="0090017A" w:tentative="1">
      <w:start w:val="1"/>
      <w:numFmt w:val="bullet"/>
      <w:lvlText w:val="o"/>
      <w:lvlJc w:val="left"/>
      <w:pPr>
        <w:ind w:left="3240" w:hanging="360"/>
      </w:pPr>
      <w:rPr>
        <w:rFonts w:ascii="Courier New" w:hAnsi="Courier New" w:cs="Courier New" w:hint="default"/>
      </w:rPr>
    </w:lvl>
    <w:lvl w:ilvl="5" w:tplc="DCE82A9E" w:tentative="1">
      <w:start w:val="1"/>
      <w:numFmt w:val="bullet"/>
      <w:lvlText w:val=""/>
      <w:lvlJc w:val="left"/>
      <w:pPr>
        <w:ind w:left="3960" w:hanging="360"/>
      </w:pPr>
      <w:rPr>
        <w:rFonts w:ascii="Wingdings" w:hAnsi="Wingdings" w:hint="default"/>
      </w:rPr>
    </w:lvl>
    <w:lvl w:ilvl="6" w:tplc="47A2655C" w:tentative="1">
      <w:start w:val="1"/>
      <w:numFmt w:val="bullet"/>
      <w:lvlText w:val=""/>
      <w:lvlJc w:val="left"/>
      <w:pPr>
        <w:ind w:left="4680" w:hanging="360"/>
      </w:pPr>
      <w:rPr>
        <w:rFonts w:ascii="Symbol" w:hAnsi="Symbol" w:hint="default"/>
      </w:rPr>
    </w:lvl>
    <w:lvl w:ilvl="7" w:tplc="F0049252" w:tentative="1">
      <w:start w:val="1"/>
      <w:numFmt w:val="bullet"/>
      <w:lvlText w:val="o"/>
      <w:lvlJc w:val="left"/>
      <w:pPr>
        <w:ind w:left="5400" w:hanging="360"/>
      </w:pPr>
      <w:rPr>
        <w:rFonts w:ascii="Courier New" w:hAnsi="Courier New" w:cs="Courier New" w:hint="default"/>
      </w:rPr>
    </w:lvl>
    <w:lvl w:ilvl="8" w:tplc="BB8C724C" w:tentative="1">
      <w:start w:val="1"/>
      <w:numFmt w:val="bullet"/>
      <w:lvlText w:val=""/>
      <w:lvlJc w:val="left"/>
      <w:pPr>
        <w:ind w:left="6120" w:hanging="360"/>
      </w:pPr>
      <w:rPr>
        <w:rFonts w:ascii="Wingdings" w:hAnsi="Wingdings" w:hint="default"/>
      </w:rPr>
    </w:lvl>
  </w:abstractNum>
  <w:num w:numId="1" w16cid:durableId="1026980382">
    <w:abstractNumId w:val="14"/>
  </w:num>
  <w:num w:numId="2" w16cid:durableId="1884826291">
    <w:abstractNumId w:val="24"/>
  </w:num>
  <w:num w:numId="3" w16cid:durableId="113524773">
    <w:abstractNumId w:val="8"/>
  </w:num>
  <w:num w:numId="4" w16cid:durableId="557975466">
    <w:abstractNumId w:val="4"/>
  </w:num>
  <w:num w:numId="5" w16cid:durableId="824736055">
    <w:abstractNumId w:val="31"/>
  </w:num>
  <w:num w:numId="6" w16cid:durableId="1739014563">
    <w:abstractNumId w:val="20"/>
  </w:num>
  <w:num w:numId="7" w16cid:durableId="1555046005">
    <w:abstractNumId w:val="22"/>
  </w:num>
  <w:num w:numId="8" w16cid:durableId="890731385">
    <w:abstractNumId w:val="29"/>
  </w:num>
  <w:num w:numId="9" w16cid:durableId="651442948">
    <w:abstractNumId w:val="18"/>
  </w:num>
  <w:num w:numId="10" w16cid:durableId="316999903">
    <w:abstractNumId w:val="13"/>
  </w:num>
  <w:num w:numId="11" w16cid:durableId="1626696801">
    <w:abstractNumId w:val="11"/>
  </w:num>
  <w:num w:numId="12" w16cid:durableId="1716007101">
    <w:abstractNumId w:val="32"/>
  </w:num>
  <w:num w:numId="13" w16cid:durableId="207033905">
    <w:abstractNumId w:val="16"/>
  </w:num>
  <w:num w:numId="14" w16cid:durableId="1401442418">
    <w:abstractNumId w:val="3"/>
  </w:num>
  <w:num w:numId="15" w16cid:durableId="1114207526">
    <w:abstractNumId w:val="13"/>
  </w:num>
  <w:num w:numId="16" w16cid:durableId="1679043325">
    <w:abstractNumId w:val="6"/>
  </w:num>
  <w:num w:numId="17" w16cid:durableId="940453012">
    <w:abstractNumId w:val="25"/>
  </w:num>
  <w:num w:numId="18" w16cid:durableId="1184249144">
    <w:abstractNumId w:val="9"/>
  </w:num>
  <w:num w:numId="19" w16cid:durableId="1700661283">
    <w:abstractNumId w:val="7"/>
  </w:num>
  <w:num w:numId="20" w16cid:durableId="1003894667">
    <w:abstractNumId w:val="10"/>
  </w:num>
  <w:num w:numId="21" w16cid:durableId="288896136">
    <w:abstractNumId w:val="13"/>
  </w:num>
  <w:num w:numId="22" w16cid:durableId="593637552">
    <w:abstractNumId w:val="23"/>
  </w:num>
  <w:num w:numId="23" w16cid:durableId="139198768">
    <w:abstractNumId w:val="5"/>
  </w:num>
  <w:num w:numId="24" w16cid:durableId="69812195">
    <w:abstractNumId w:val="28"/>
  </w:num>
  <w:num w:numId="25" w16cid:durableId="2105297995">
    <w:abstractNumId w:val="36"/>
  </w:num>
  <w:num w:numId="26" w16cid:durableId="362437940">
    <w:abstractNumId w:val="2"/>
  </w:num>
  <w:num w:numId="27" w16cid:durableId="63377783">
    <w:abstractNumId w:val="30"/>
  </w:num>
  <w:num w:numId="28" w16cid:durableId="1929655307">
    <w:abstractNumId w:val="27"/>
  </w:num>
  <w:num w:numId="29" w16cid:durableId="476264098">
    <w:abstractNumId w:val="15"/>
  </w:num>
  <w:num w:numId="30" w16cid:durableId="116030262">
    <w:abstractNumId w:val="21"/>
  </w:num>
  <w:num w:numId="31" w16cid:durableId="1845779595">
    <w:abstractNumId w:val="26"/>
  </w:num>
  <w:num w:numId="32" w16cid:durableId="918297079">
    <w:abstractNumId w:val="35"/>
  </w:num>
  <w:num w:numId="33" w16cid:durableId="2035110687">
    <w:abstractNumId w:val="12"/>
  </w:num>
  <w:num w:numId="34" w16cid:durableId="712655383">
    <w:abstractNumId w:val="1"/>
  </w:num>
  <w:num w:numId="35" w16cid:durableId="361520826">
    <w:abstractNumId w:val="33"/>
  </w:num>
  <w:num w:numId="36" w16cid:durableId="1659383018">
    <w:abstractNumId w:val="0"/>
  </w:num>
  <w:num w:numId="37" w16cid:durableId="840005619">
    <w:abstractNumId w:val="34"/>
  </w:num>
  <w:num w:numId="38" w16cid:durableId="566957377">
    <w:abstractNumId w:val="19"/>
  </w:num>
  <w:num w:numId="39" w16cid:durableId="50633536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7C"/>
    <w:rsid w:val="00002570"/>
    <w:rsid w:val="00004C45"/>
    <w:rsid w:val="000068DC"/>
    <w:rsid w:val="00007B6B"/>
    <w:rsid w:val="00012294"/>
    <w:rsid w:val="00015F63"/>
    <w:rsid w:val="00020AB1"/>
    <w:rsid w:val="00026321"/>
    <w:rsid w:val="00026FBE"/>
    <w:rsid w:val="00027DA3"/>
    <w:rsid w:val="00031E2F"/>
    <w:rsid w:val="0003433A"/>
    <w:rsid w:val="00036942"/>
    <w:rsid w:val="00037AC3"/>
    <w:rsid w:val="000443B9"/>
    <w:rsid w:val="00047C16"/>
    <w:rsid w:val="000707DA"/>
    <w:rsid w:val="00070DB1"/>
    <w:rsid w:val="00071CA8"/>
    <w:rsid w:val="000759C3"/>
    <w:rsid w:val="0008502A"/>
    <w:rsid w:val="00086459"/>
    <w:rsid w:val="000903BF"/>
    <w:rsid w:val="00091588"/>
    <w:rsid w:val="00092D6B"/>
    <w:rsid w:val="00096937"/>
    <w:rsid w:val="000A0DAF"/>
    <w:rsid w:val="000A78FA"/>
    <w:rsid w:val="000B1E73"/>
    <w:rsid w:val="000B4E92"/>
    <w:rsid w:val="000C1AD8"/>
    <w:rsid w:val="000C1FD1"/>
    <w:rsid w:val="000C2071"/>
    <w:rsid w:val="000C6FB8"/>
    <w:rsid w:val="000D51F7"/>
    <w:rsid w:val="000D64D4"/>
    <w:rsid w:val="000D73A5"/>
    <w:rsid w:val="000E0A75"/>
    <w:rsid w:val="000E0D97"/>
    <w:rsid w:val="000E1649"/>
    <w:rsid w:val="000E3872"/>
    <w:rsid w:val="000E592A"/>
    <w:rsid w:val="001006FC"/>
    <w:rsid w:val="0010319A"/>
    <w:rsid w:val="00106A91"/>
    <w:rsid w:val="00115065"/>
    <w:rsid w:val="0012141B"/>
    <w:rsid w:val="00126AD4"/>
    <w:rsid w:val="00126BC5"/>
    <w:rsid w:val="001273B2"/>
    <w:rsid w:val="00132FC1"/>
    <w:rsid w:val="00143E09"/>
    <w:rsid w:val="00145A0F"/>
    <w:rsid w:val="00146812"/>
    <w:rsid w:val="00152D9C"/>
    <w:rsid w:val="00164E75"/>
    <w:rsid w:val="00167920"/>
    <w:rsid w:val="001717F7"/>
    <w:rsid w:val="00173BA9"/>
    <w:rsid w:val="001858AD"/>
    <w:rsid w:val="00187D07"/>
    <w:rsid w:val="00191AE8"/>
    <w:rsid w:val="00195A31"/>
    <w:rsid w:val="00197293"/>
    <w:rsid w:val="001A426A"/>
    <w:rsid w:val="001B5A2C"/>
    <w:rsid w:val="001B5D64"/>
    <w:rsid w:val="001C5305"/>
    <w:rsid w:val="001C67D7"/>
    <w:rsid w:val="001D5660"/>
    <w:rsid w:val="001D6A26"/>
    <w:rsid w:val="001E234C"/>
    <w:rsid w:val="001E4CBB"/>
    <w:rsid w:val="001F1FAF"/>
    <w:rsid w:val="001F38A0"/>
    <w:rsid w:val="001F46B4"/>
    <w:rsid w:val="001F5AEB"/>
    <w:rsid w:val="001F7467"/>
    <w:rsid w:val="00210A71"/>
    <w:rsid w:val="00217E14"/>
    <w:rsid w:val="00221A2B"/>
    <w:rsid w:val="00221CA9"/>
    <w:rsid w:val="00223EAB"/>
    <w:rsid w:val="00224AA4"/>
    <w:rsid w:val="00225B9E"/>
    <w:rsid w:val="00226077"/>
    <w:rsid w:val="00235947"/>
    <w:rsid w:val="00241995"/>
    <w:rsid w:val="00250549"/>
    <w:rsid w:val="002517B2"/>
    <w:rsid w:val="00251EB0"/>
    <w:rsid w:val="002543E9"/>
    <w:rsid w:val="00254456"/>
    <w:rsid w:val="002568CF"/>
    <w:rsid w:val="00261095"/>
    <w:rsid w:val="002612BA"/>
    <w:rsid w:val="002634EF"/>
    <w:rsid w:val="002638ED"/>
    <w:rsid w:val="00264789"/>
    <w:rsid w:val="00272480"/>
    <w:rsid w:val="002752DF"/>
    <w:rsid w:val="002752F5"/>
    <w:rsid w:val="0027540E"/>
    <w:rsid w:val="0027565B"/>
    <w:rsid w:val="0027669A"/>
    <w:rsid w:val="0028317E"/>
    <w:rsid w:val="002860E1"/>
    <w:rsid w:val="0029290B"/>
    <w:rsid w:val="00297119"/>
    <w:rsid w:val="002A0526"/>
    <w:rsid w:val="002A4143"/>
    <w:rsid w:val="002A5321"/>
    <w:rsid w:val="002A596A"/>
    <w:rsid w:val="002B05D5"/>
    <w:rsid w:val="002B5435"/>
    <w:rsid w:val="002B7AED"/>
    <w:rsid w:val="002C0900"/>
    <w:rsid w:val="002D0149"/>
    <w:rsid w:val="002D10AB"/>
    <w:rsid w:val="002D17E4"/>
    <w:rsid w:val="002D2477"/>
    <w:rsid w:val="002D4093"/>
    <w:rsid w:val="002D6C39"/>
    <w:rsid w:val="002E0614"/>
    <w:rsid w:val="002E3A9B"/>
    <w:rsid w:val="002E507B"/>
    <w:rsid w:val="002E6457"/>
    <w:rsid w:val="002F1E79"/>
    <w:rsid w:val="002F47F1"/>
    <w:rsid w:val="002F59BF"/>
    <w:rsid w:val="002F6015"/>
    <w:rsid w:val="002F6A87"/>
    <w:rsid w:val="00307B47"/>
    <w:rsid w:val="00307C61"/>
    <w:rsid w:val="00313463"/>
    <w:rsid w:val="00322A56"/>
    <w:rsid w:val="003308AD"/>
    <w:rsid w:val="0033375F"/>
    <w:rsid w:val="003348AD"/>
    <w:rsid w:val="0033707C"/>
    <w:rsid w:val="00350F73"/>
    <w:rsid w:val="00350FE8"/>
    <w:rsid w:val="00353503"/>
    <w:rsid w:val="00360BCD"/>
    <w:rsid w:val="00361544"/>
    <w:rsid w:val="0036544B"/>
    <w:rsid w:val="00365ABE"/>
    <w:rsid w:val="00367538"/>
    <w:rsid w:val="003816F1"/>
    <w:rsid w:val="00382D00"/>
    <w:rsid w:val="00385B8A"/>
    <w:rsid w:val="00385D04"/>
    <w:rsid w:val="00387387"/>
    <w:rsid w:val="00394081"/>
    <w:rsid w:val="003A212F"/>
    <w:rsid w:val="003A2B3C"/>
    <w:rsid w:val="003A4FE7"/>
    <w:rsid w:val="003B05A6"/>
    <w:rsid w:val="003C0F94"/>
    <w:rsid w:val="003C3C13"/>
    <w:rsid w:val="003D14F2"/>
    <w:rsid w:val="003D5908"/>
    <w:rsid w:val="003F1A4E"/>
    <w:rsid w:val="00400928"/>
    <w:rsid w:val="004010C3"/>
    <w:rsid w:val="00404092"/>
    <w:rsid w:val="00417452"/>
    <w:rsid w:val="004177C2"/>
    <w:rsid w:val="0041D305"/>
    <w:rsid w:val="0042383E"/>
    <w:rsid w:val="00423F7E"/>
    <w:rsid w:val="004267B0"/>
    <w:rsid w:val="00430042"/>
    <w:rsid w:val="00430632"/>
    <w:rsid w:val="004307E3"/>
    <w:rsid w:val="00431F38"/>
    <w:rsid w:val="00434798"/>
    <w:rsid w:val="00440595"/>
    <w:rsid w:val="00441071"/>
    <w:rsid w:val="0044260F"/>
    <w:rsid w:val="00446373"/>
    <w:rsid w:val="00450793"/>
    <w:rsid w:val="00450A3E"/>
    <w:rsid w:val="004526C9"/>
    <w:rsid w:val="00454DA9"/>
    <w:rsid w:val="00456B1A"/>
    <w:rsid w:val="00457902"/>
    <w:rsid w:val="00457B0A"/>
    <w:rsid w:val="004720F7"/>
    <w:rsid w:val="004740F6"/>
    <w:rsid w:val="004763A6"/>
    <w:rsid w:val="00481743"/>
    <w:rsid w:val="004836E9"/>
    <w:rsid w:val="0049359D"/>
    <w:rsid w:val="00496A55"/>
    <w:rsid w:val="00497ED3"/>
    <w:rsid w:val="004A1334"/>
    <w:rsid w:val="004A28F9"/>
    <w:rsid w:val="004B3ADB"/>
    <w:rsid w:val="004B4C04"/>
    <w:rsid w:val="004B5D46"/>
    <w:rsid w:val="004B6784"/>
    <w:rsid w:val="004B752E"/>
    <w:rsid w:val="004B79C8"/>
    <w:rsid w:val="004C1A15"/>
    <w:rsid w:val="004C1B41"/>
    <w:rsid w:val="004C52C8"/>
    <w:rsid w:val="004C59E5"/>
    <w:rsid w:val="004D2848"/>
    <w:rsid w:val="004D2B33"/>
    <w:rsid w:val="004D3F71"/>
    <w:rsid w:val="004E02E2"/>
    <w:rsid w:val="004E0C51"/>
    <w:rsid w:val="004E3856"/>
    <w:rsid w:val="004F05D0"/>
    <w:rsid w:val="004F43A0"/>
    <w:rsid w:val="004F5909"/>
    <w:rsid w:val="005064C1"/>
    <w:rsid w:val="00507880"/>
    <w:rsid w:val="00507F3B"/>
    <w:rsid w:val="00510DFD"/>
    <w:rsid w:val="00512A9C"/>
    <w:rsid w:val="00515C34"/>
    <w:rsid w:val="005178EB"/>
    <w:rsid w:val="00520C9C"/>
    <w:rsid w:val="00521498"/>
    <w:rsid w:val="00523474"/>
    <w:rsid w:val="005274E6"/>
    <w:rsid w:val="00527B12"/>
    <w:rsid w:val="00530DDF"/>
    <w:rsid w:val="0053198E"/>
    <w:rsid w:val="00531E90"/>
    <w:rsid w:val="00547B25"/>
    <w:rsid w:val="005506F3"/>
    <w:rsid w:val="00551603"/>
    <w:rsid w:val="005525B2"/>
    <w:rsid w:val="0055482D"/>
    <w:rsid w:val="00563E32"/>
    <w:rsid w:val="00564D23"/>
    <w:rsid w:val="00570CB8"/>
    <w:rsid w:val="0058501F"/>
    <w:rsid w:val="00586FF5"/>
    <w:rsid w:val="00592B1D"/>
    <w:rsid w:val="005931B8"/>
    <w:rsid w:val="005A1319"/>
    <w:rsid w:val="005A4350"/>
    <w:rsid w:val="005A69AD"/>
    <w:rsid w:val="005B1805"/>
    <w:rsid w:val="005B3370"/>
    <w:rsid w:val="005B5028"/>
    <w:rsid w:val="005C3DEA"/>
    <w:rsid w:val="005D0310"/>
    <w:rsid w:val="005D467A"/>
    <w:rsid w:val="005D5006"/>
    <w:rsid w:val="005E5FC6"/>
    <w:rsid w:val="005F3556"/>
    <w:rsid w:val="00600113"/>
    <w:rsid w:val="00602561"/>
    <w:rsid w:val="006174E2"/>
    <w:rsid w:val="00617842"/>
    <w:rsid w:val="00621573"/>
    <w:rsid w:val="00621AD0"/>
    <w:rsid w:val="00623F42"/>
    <w:rsid w:val="00630C66"/>
    <w:rsid w:val="00633C2C"/>
    <w:rsid w:val="00642E81"/>
    <w:rsid w:val="0065129C"/>
    <w:rsid w:val="00654B50"/>
    <w:rsid w:val="0065724E"/>
    <w:rsid w:val="0066549B"/>
    <w:rsid w:val="006660D0"/>
    <w:rsid w:val="00672128"/>
    <w:rsid w:val="00681FE6"/>
    <w:rsid w:val="00682240"/>
    <w:rsid w:val="0068372B"/>
    <w:rsid w:val="00690672"/>
    <w:rsid w:val="00692353"/>
    <w:rsid w:val="00697657"/>
    <w:rsid w:val="006A0CC4"/>
    <w:rsid w:val="006A3C1F"/>
    <w:rsid w:val="006A4D2D"/>
    <w:rsid w:val="006A6D04"/>
    <w:rsid w:val="006B56F9"/>
    <w:rsid w:val="006C0584"/>
    <w:rsid w:val="006C17EA"/>
    <w:rsid w:val="006C1921"/>
    <w:rsid w:val="006C40DE"/>
    <w:rsid w:val="006C6D65"/>
    <w:rsid w:val="006D1AD6"/>
    <w:rsid w:val="006D4821"/>
    <w:rsid w:val="006D6297"/>
    <w:rsid w:val="006E7E62"/>
    <w:rsid w:val="006F0B6C"/>
    <w:rsid w:val="006F1102"/>
    <w:rsid w:val="006F3913"/>
    <w:rsid w:val="006F78EE"/>
    <w:rsid w:val="007030C0"/>
    <w:rsid w:val="00705C33"/>
    <w:rsid w:val="00713CCE"/>
    <w:rsid w:val="00715561"/>
    <w:rsid w:val="00720BE4"/>
    <w:rsid w:val="00730223"/>
    <w:rsid w:val="0073093B"/>
    <w:rsid w:val="0073151B"/>
    <w:rsid w:val="00731E9D"/>
    <w:rsid w:val="00734C99"/>
    <w:rsid w:val="007507B2"/>
    <w:rsid w:val="00750DC3"/>
    <w:rsid w:val="00755B5C"/>
    <w:rsid w:val="0076327F"/>
    <w:rsid w:val="00764325"/>
    <w:rsid w:val="00767FB6"/>
    <w:rsid w:val="00772A3A"/>
    <w:rsid w:val="00776F58"/>
    <w:rsid w:val="00777637"/>
    <w:rsid w:val="00777B89"/>
    <w:rsid w:val="00783AF6"/>
    <w:rsid w:val="00785ACB"/>
    <w:rsid w:val="00786B1E"/>
    <w:rsid w:val="007904F5"/>
    <w:rsid w:val="0079155D"/>
    <w:rsid w:val="00794263"/>
    <w:rsid w:val="007972F4"/>
    <w:rsid w:val="00797959"/>
    <w:rsid w:val="007A04E1"/>
    <w:rsid w:val="007A3730"/>
    <w:rsid w:val="007A373D"/>
    <w:rsid w:val="007B0358"/>
    <w:rsid w:val="007B170C"/>
    <w:rsid w:val="007B54C3"/>
    <w:rsid w:val="007B55FD"/>
    <w:rsid w:val="007D4A9C"/>
    <w:rsid w:val="007D7E11"/>
    <w:rsid w:val="007E10F4"/>
    <w:rsid w:val="007E68BC"/>
    <w:rsid w:val="007F70DB"/>
    <w:rsid w:val="00800091"/>
    <w:rsid w:val="00807381"/>
    <w:rsid w:val="00811134"/>
    <w:rsid w:val="00814312"/>
    <w:rsid w:val="008204FB"/>
    <w:rsid w:val="00821CF4"/>
    <w:rsid w:val="00822E37"/>
    <w:rsid w:val="00823AE4"/>
    <w:rsid w:val="00824E90"/>
    <w:rsid w:val="00831288"/>
    <w:rsid w:val="008325B5"/>
    <w:rsid w:val="00836FE9"/>
    <w:rsid w:val="0084073F"/>
    <w:rsid w:val="00845021"/>
    <w:rsid w:val="00845CE1"/>
    <w:rsid w:val="008462CD"/>
    <w:rsid w:val="0085165F"/>
    <w:rsid w:val="00855EC2"/>
    <w:rsid w:val="008713F8"/>
    <w:rsid w:val="00873576"/>
    <w:rsid w:val="00881BB5"/>
    <w:rsid w:val="00882FFD"/>
    <w:rsid w:val="008909AD"/>
    <w:rsid w:val="00892207"/>
    <w:rsid w:val="00892D47"/>
    <w:rsid w:val="00894074"/>
    <w:rsid w:val="008A0ED4"/>
    <w:rsid w:val="008A32EB"/>
    <w:rsid w:val="008A61C5"/>
    <w:rsid w:val="008A755C"/>
    <w:rsid w:val="008B4379"/>
    <w:rsid w:val="008B43B5"/>
    <w:rsid w:val="008B485E"/>
    <w:rsid w:val="008C54DC"/>
    <w:rsid w:val="008E5389"/>
    <w:rsid w:val="008E6ED4"/>
    <w:rsid w:val="008E70B5"/>
    <w:rsid w:val="008F666D"/>
    <w:rsid w:val="008F6D0B"/>
    <w:rsid w:val="0090177B"/>
    <w:rsid w:val="0090229C"/>
    <w:rsid w:val="00906538"/>
    <w:rsid w:val="00922FE1"/>
    <w:rsid w:val="00933BEA"/>
    <w:rsid w:val="00934A24"/>
    <w:rsid w:val="00941B4A"/>
    <w:rsid w:val="00942DAC"/>
    <w:rsid w:val="00950B9C"/>
    <w:rsid w:val="00953363"/>
    <w:rsid w:val="00955296"/>
    <w:rsid w:val="00963ADD"/>
    <w:rsid w:val="00972EE5"/>
    <w:rsid w:val="0097551F"/>
    <w:rsid w:val="00984229"/>
    <w:rsid w:val="00985EE9"/>
    <w:rsid w:val="00986C1B"/>
    <w:rsid w:val="009920B0"/>
    <w:rsid w:val="0099372A"/>
    <w:rsid w:val="00994256"/>
    <w:rsid w:val="009A45A3"/>
    <w:rsid w:val="009A4F42"/>
    <w:rsid w:val="009B67F0"/>
    <w:rsid w:val="009C280D"/>
    <w:rsid w:val="009C4851"/>
    <w:rsid w:val="009C5B47"/>
    <w:rsid w:val="009D51FC"/>
    <w:rsid w:val="009E442C"/>
    <w:rsid w:val="009E4EB1"/>
    <w:rsid w:val="009E51F3"/>
    <w:rsid w:val="009F24B1"/>
    <w:rsid w:val="009F2A71"/>
    <w:rsid w:val="009F4A2E"/>
    <w:rsid w:val="009F795C"/>
    <w:rsid w:val="00A05D1B"/>
    <w:rsid w:val="00A06DF2"/>
    <w:rsid w:val="00A07437"/>
    <w:rsid w:val="00A10311"/>
    <w:rsid w:val="00A13EB2"/>
    <w:rsid w:val="00A2095D"/>
    <w:rsid w:val="00A22DE0"/>
    <w:rsid w:val="00A31AED"/>
    <w:rsid w:val="00A357C8"/>
    <w:rsid w:val="00A3763E"/>
    <w:rsid w:val="00A407E6"/>
    <w:rsid w:val="00A4474F"/>
    <w:rsid w:val="00A44871"/>
    <w:rsid w:val="00A55008"/>
    <w:rsid w:val="00A57346"/>
    <w:rsid w:val="00A6080C"/>
    <w:rsid w:val="00A63061"/>
    <w:rsid w:val="00A66305"/>
    <w:rsid w:val="00A666A3"/>
    <w:rsid w:val="00A71CD1"/>
    <w:rsid w:val="00A71CFD"/>
    <w:rsid w:val="00A75283"/>
    <w:rsid w:val="00A75371"/>
    <w:rsid w:val="00A77CF1"/>
    <w:rsid w:val="00A8460D"/>
    <w:rsid w:val="00A85B77"/>
    <w:rsid w:val="00A85E05"/>
    <w:rsid w:val="00A922B4"/>
    <w:rsid w:val="00AA39AB"/>
    <w:rsid w:val="00AB5276"/>
    <w:rsid w:val="00AC513C"/>
    <w:rsid w:val="00AC703B"/>
    <w:rsid w:val="00AD23B3"/>
    <w:rsid w:val="00AD4A43"/>
    <w:rsid w:val="00AE0673"/>
    <w:rsid w:val="00AE189E"/>
    <w:rsid w:val="00AE1C77"/>
    <w:rsid w:val="00AE4513"/>
    <w:rsid w:val="00AE7BF0"/>
    <w:rsid w:val="00AF1F0F"/>
    <w:rsid w:val="00AF4284"/>
    <w:rsid w:val="00B022C4"/>
    <w:rsid w:val="00B16FD5"/>
    <w:rsid w:val="00B1760F"/>
    <w:rsid w:val="00B209D5"/>
    <w:rsid w:val="00B23D0F"/>
    <w:rsid w:val="00B27D83"/>
    <w:rsid w:val="00B32EB2"/>
    <w:rsid w:val="00B36C24"/>
    <w:rsid w:val="00B409F5"/>
    <w:rsid w:val="00B47760"/>
    <w:rsid w:val="00B47BD2"/>
    <w:rsid w:val="00B61E86"/>
    <w:rsid w:val="00B809BB"/>
    <w:rsid w:val="00B846E0"/>
    <w:rsid w:val="00B87312"/>
    <w:rsid w:val="00B900B6"/>
    <w:rsid w:val="00B91FEA"/>
    <w:rsid w:val="00B94CB5"/>
    <w:rsid w:val="00B960EF"/>
    <w:rsid w:val="00BA3221"/>
    <w:rsid w:val="00BB404F"/>
    <w:rsid w:val="00BC051D"/>
    <w:rsid w:val="00BC45F5"/>
    <w:rsid w:val="00BC542D"/>
    <w:rsid w:val="00BD0D5B"/>
    <w:rsid w:val="00BD1107"/>
    <w:rsid w:val="00BD31D1"/>
    <w:rsid w:val="00BD4E27"/>
    <w:rsid w:val="00BD5667"/>
    <w:rsid w:val="00BD5FB2"/>
    <w:rsid w:val="00BD7CA2"/>
    <w:rsid w:val="00BE3FC0"/>
    <w:rsid w:val="00BE48C4"/>
    <w:rsid w:val="00BE4B11"/>
    <w:rsid w:val="00BE5372"/>
    <w:rsid w:val="00BE794A"/>
    <w:rsid w:val="00BF1D38"/>
    <w:rsid w:val="00BF1EFA"/>
    <w:rsid w:val="00BF4A66"/>
    <w:rsid w:val="00BF741F"/>
    <w:rsid w:val="00C026A1"/>
    <w:rsid w:val="00C06975"/>
    <w:rsid w:val="00C07709"/>
    <w:rsid w:val="00C13CC2"/>
    <w:rsid w:val="00C22142"/>
    <w:rsid w:val="00C2491E"/>
    <w:rsid w:val="00C34405"/>
    <w:rsid w:val="00C34968"/>
    <w:rsid w:val="00C361E7"/>
    <w:rsid w:val="00C40518"/>
    <w:rsid w:val="00C40965"/>
    <w:rsid w:val="00C45736"/>
    <w:rsid w:val="00C55E87"/>
    <w:rsid w:val="00C60000"/>
    <w:rsid w:val="00C76A2A"/>
    <w:rsid w:val="00C8281A"/>
    <w:rsid w:val="00C84A10"/>
    <w:rsid w:val="00C86119"/>
    <w:rsid w:val="00C873CB"/>
    <w:rsid w:val="00C9280D"/>
    <w:rsid w:val="00C95360"/>
    <w:rsid w:val="00CA3EC2"/>
    <w:rsid w:val="00CA6A91"/>
    <w:rsid w:val="00CB2276"/>
    <w:rsid w:val="00CB51E0"/>
    <w:rsid w:val="00CC0258"/>
    <w:rsid w:val="00CC1D4D"/>
    <w:rsid w:val="00CC4831"/>
    <w:rsid w:val="00CC671F"/>
    <w:rsid w:val="00CD3934"/>
    <w:rsid w:val="00CD3C9A"/>
    <w:rsid w:val="00CE4E7A"/>
    <w:rsid w:val="00CE7CF4"/>
    <w:rsid w:val="00CE7FD8"/>
    <w:rsid w:val="00CF3E49"/>
    <w:rsid w:val="00CF4E9F"/>
    <w:rsid w:val="00CF5008"/>
    <w:rsid w:val="00D00686"/>
    <w:rsid w:val="00D04E20"/>
    <w:rsid w:val="00D07030"/>
    <w:rsid w:val="00D0EA2D"/>
    <w:rsid w:val="00D11E25"/>
    <w:rsid w:val="00D12D15"/>
    <w:rsid w:val="00D12FBE"/>
    <w:rsid w:val="00D135AF"/>
    <w:rsid w:val="00D1379C"/>
    <w:rsid w:val="00D1644D"/>
    <w:rsid w:val="00D17B5B"/>
    <w:rsid w:val="00D203ED"/>
    <w:rsid w:val="00D2463D"/>
    <w:rsid w:val="00D3293B"/>
    <w:rsid w:val="00D36FAC"/>
    <w:rsid w:val="00D37E1B"/>
    <w:rsid w:val="00D40CCF"/>
    <w:rsid w:val="00D4546A"/>
    <w:rsid w:val="00D477EC"/>
    <w:rsid w:val="00D509F3"/>
    <w:rsid w:val="00D5257D"/>
    <w:rsid w:val="00D54DFB"/>
    <w:rsid w:val="00D55623"/>
    <w:rsid w:val="00D65EAB"/>
    <w:rsid w:val="00D67472"/>
    <w:rsid w:val="00D67ECD"/>
    <w:rsid w:val="00D71462"/>
    <w:rsid w:val="00D71CBB"/>
    <w:rsid w:val="00D72045"/>
    <w:rsid w:val="00D72EF9"/>
    <w:rsid w:val="00D73828"/>
    <w:rsid w:val="00D7452D"/>
    <w:rsid w:val="00D75245"/>
    <w:rsid w:val="00D772D9"/>
    <w:rsid w:val="00D8038C"/>
    <w:rsid w:val="00D86AE8"/>
    <w:rsid w:val="00D87C14"/>
    <w:rsid w:val="00D87F20"/>
    <w:rsid w:val="00D93D4A"/>
    <w:rsid w:val="00D963F9"/>
    <w:rsid w:val="00D97B1B"/>
    <w:rsid w:val="00DA1D65"/>
    <w:rsid w:val="00DA6575"/>
    <w:rsid w:val="00DA7C73"/>
    <w:rsid w:val="00DB779B"/>
    <w:rsid w:val="00DC0974"/>
    <w:rsid w:val="00DC1BA8"/>
    <w:rsid w:val="00DC393C"/>
    <w:rsid w:val="00DC5969"/>
    <w:rsid w:val="00DD1827"/>
    <w:rsid w:val="00DD5838"/>
    <w:rsid w:val="00DD7576"/>
    <w:rsid w:val="00DD7B98"/>
    <w:rsid w:val="00DE005D"/>
    <w:rsid w:val="00DE1C8E"/>
    <w:rsid w:val="00DE4648"/>
    <w:rsid w:val="00DE6A8F"/>
    <w:rsid w:val="00DE704F"/>
    <w:rsid w:val="00DF0F7C"/>
    <w:rsid w:val="00DF1639"/>
    <w:rsid w:val="00DF1CFF"/>
    <w:rsid w:val="00DF246D"/>
    <w:rsid w:val="00E001E6"/>
    <w:rsid w:val="00E075AF"/>
    <w:rsid w:val="00E1360A"/>
    <w:rsid w:val="00E30741"/>
    <w:rsid w:val="00E3287E"/>
    <w:rsid w:val="00E339D2"/>
    <w:rsid w:val="00E341E3"/>
    <w:rsid w:val="00E37CD2"/>
    <w:rsid w:val="00E61249"/>
    <w:rsid w:val="00E652A4"/>
    <w:rsid w:val="00E656B2"/>
    <w:rsid w:val="00E65DA5"/>
    <w:rsid w:val="00E67F3E"/>
    <w:rsid w:val="00E72BAC"/>
    <w:rsid w:val="00E7763E"/>
    <w:rsid w:val="00E82420"/>
    <w:rsid w:val="00EB138B"/>
    <w:rsid w:val="00EB1744"/>
    <w:rsid w:val="00EB3C2A"/>
    <w:rsid w:val="00EB4B0D"/>
    <w:rsid w:val="00EB5156"/>
    <w:rsid w:val="00EB58E0"/>
    <w:rsid w:val="00EC5FBB"/>
    <w:rsid w:val="00ED400F"/>
    <w:rsid w:val="00EE4466"/>
    <w:rsid w:val="00EE5EFB"/>
    <w:rsid w:val="00F0512F"/>
    <w:rsid w:val="00F15475"/>
    <w:rsid w:val="00F274F7"/>
    <w:rsid w:val="00F30963"/>
    <w:rsid w:val="00F319AD"/>
    <w:rsid w:val="00F340E4"/>
    <w:rsid w:val="00F3414F"/>
    <w:rsid w:val="00F35EF3"/>
    <w:rsid w:val="00F374F4"/>
    <w:rsid w:val="00F407B6"/>
    <w:rsid w:val="00F45B75"/>
    <w:rsid w:val="00F536BD"/>
    <w:rsid w:val="00F60E50"/>
    <w:rsid w:val="00F61248"/>
    <w:rsid w:val="00F61526"/>
    <w:rsid w:val="00F65A62"/>
    <w:rsid w:val="00F66C7F"/>
    <w:rsid w:val="00F67C0B"/>
    <w:rsid w:val="00F708A0"/>
    <w:rsid w:val="00F7310D"/>
    <w:rsid w:val="00F746D5"/>
    <w:rsid w:val="00F74DD5"/>
    <w:rsid w:val="00F80365"/>
    <w:rsid w:val="00F811D1"/>
    <w:rsid w:val="00F9200A"/>
    <w:rsid w:val="00F93011"/>
    <w:rsid w:val="00F962FD"/>
    <w:rsid w:val="00F9779A"/>
    <w:rsid w:val="00FA0ADB"/>
    <w:rsid w:val="00FA52BC"/>
    <w:rsid w:val="00FA6EAD"/>
    <w:rsid w:val="00FB138F"/>
    <w:rsid w:val="00FB4F62"/>
    <w:rsid w:val="00FC1D2D"/>
    <w:rsid w:val="00FC3630"/>
    <w:rsid w:val="00FC42C5"/>
    <w:rsid w:val="00FC476D"/>
    <w:rsid w:val="00FC6B72"/>
    <w:rsid w:val="00FD08F8"/>
    <w:rsid w:val="00FD1084"/>
    <w:rsid w:val="00FD57C3"/>
    <w:rsid w:val="00FD7AC0"/>
    <w:rsid w:val="00FE1C35"/>
    <w:rsid w:val="00FE31C2"/>
    <w:rsid w:val="00FE5547"/>
    <w:rsid w:val="00FE5648"/>
    <w:rsid w:val="00FE5D72"/>
    <w:rsid w:val="00FF1FA0"/>
    <w:rsid w:val="00FF2365"/>
    <w:rsid w:val="00FF37BA"/>
    <w:rsid w:val="00FF5966"/>
    <w:rsid w:val="01F6C73F"/>
    <w:rsid w:val="035D41B9"/>
    <w:rsid w:val="04F9121A"/>
    <w:rsid w:val="06D22F2E"/>
    <w:rsid w:val="07439D26"/>
    <w:rsid w:val="07B1FE66"/>
    <w:rsid w:val="093D7137"/>
    <w:rsid w:val="0E215922"/>
    <w:rsid w:val="0EFDE252"/>
    <w:rsid w:val="0F5C5215"/>
    <w:rsid w:val="0F9E1281"/>
    <w:rsid w:val="12578F0D"/>
    <w:rsid w:val="13978093"/>
    <w:rsid w:val="1503C20E"/>
    <w:rsid w:val="153453A3"/>
    <w:rsid w:val="161F2661"/>
    <w:rsid w:val="17D2946B"/>
    <w:rsid w:val="1956C723"/>
    <w:rsid w:val="1A357A28"/>
    <w:rsid w:val="1B1BFF73"/>
    <w:rsid w:val="1BB691E8"/>
    <w:rsid w:val="1C8E67E5"/>
    <w:rsid w:val="1D6CACBA"/>
    <w:rsid w:val="1F339ED3"/>
    <w:rsid w:val="1F3B26B7"/>
    <w:rsid w:val="20CF6F34"/>
    <w:rsid w:val="20EF606C"/>
    <w:rsid w:val="239C46D1"/>
    <w:rsid w:val="2436CC52"/>
    <w:rsid w:val="255C6755"/>
    <w:rsid w:val="25CFF33B"/>
    <w:rsid w:val="260EE160"/>
    <w:rsid w:val="263D37B1"/>
    <w:rsid w:val="26BE7A10"/>
    <w:rsid w:val="27C32A8A"/>
    <w:rsid w:val="2AC0C044"/>
    <w:rsid w:val="2B45154C"/>
    <w:rsid w:val="2CAC7935"/>
    <w:rsid w:val="2CD4776E"/>
    <w:rsid w:val="2D30F290"/>
    <w:rsid w:val="2E217697"/>
    <w:rsid w:val="306AF291"/>
    <w:rsid w:val="32482EC3"/>
    <w:rsid w:val="331BBAB9"/>
    <w:rsid w:val="34225EA9"/>
    <w:rsid w:val="34A88673"/>
    <w:rsid w:val="34CCAC9E"/>
    <w:rsid w:val="353EE20F"/>
    <w:rsid w:val="35E30A55"/>
    <w:rsid w:val="36C3834C"/>
    <w:rsid w:val="373C91AF"/>
    <w:rsid w:val="3778D7A9"/>
    <w:rsid w:val="3AC24E26"/>
    <w:rsid w:val="3B9422BE"/>
    <w:rsid w:val="3BFA2DEF"/>
    <w:rsid w:val="40665790"/>
    <w:rsid w:val="4184DC91"/>
    <w:rsid w:val="4786D059"/>
    <w:rsid w:val="487FB468"/>
    <w:rsid w:val="48929B5F"/>
    <w:rsid w:val="49A53B50"/>
    <w:rsid w:val="4A602FBF"/>
    <w:rsid w:val="4B6993AA"/>
    <w:rsid w:val="4B85212A"/>
    <w:rsid w:val="4C9567BE"/>
    <w:rsid w:val="4D9A3302"/>
    <w:rsid w:val="4E6B58F1"/>
    <w:rsid w:val="509C7DDD"/>
    <w:rsid w:val="52384E3E"/>
    <w:rsid w:val="52F6F453"/>
    <w:rsid w:val="53D41E9F"/>
    <w:rsid w:val="54095DE7"/>
    <w:rsid w:val="57490C14"/>
    <w:rsid w:val="57FC441E"/>
    <w:rsid w:val="58389B3C"/>
    <w:rsid w:val="58C571A8"/>
    <w:rsid w:val="5994D769"/>
    <w:rsid w:val="59E82395"/>
    <w:rsid w:val="5C1C73F1"/>
    <w:rsid w:val="5DAA99B0"/>
    <w:rsid w:val="5E862A79"/>
    <w:rsid w:val="611B06CC"/>
    <w:rsid w:val="61923566"/>
    <w:rsid w:val="62078860"/>
    <w:rsid w:val="62E5210E"/>
    <w:rsid w:val="681BB1D5"/>
    <w:rsid w:val="68239044"/>
    <w:rsid w:val="695A7FF5"/>
    <w:rsid w:val="6A9EBE26"/>
    <w:rsid w:val="6C5C25DC"/>
    <w:rsid w:val="703A0061"/>
    <w:rsid w:val="71EE6330"/>
    <w:rsid w:val="727FD7E3"/>
    <w:rsid w:val="72CC78E1"/>
    <w:rsid w:val="72D2EDCF"/>
    <w:rsid w:val="75184D7C"/>
    <w:rsid w:val="76B41497"/>
    <w:rsid w:val="7708AACC"/>
    <w:rsid w:val="77250703"/>
    <w:rsid w:val="7AEE85EA"/>
    <w:rsid w:val="7BB63DCB"/>
    <w:rsid w:val="7D9175E6"/>
    <w:rsid w:val="7E45E505"/>
    <w:rsid w:val="7F4876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340A3"/>
  <w15:docId w15:val="{C0D2BBCE-9186-44D3-A6AA-781E4B7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2D"/>
    <w:pPr>
      <w:widowControl w:val="0"/>
      <w:suppressAutoHyphens/>
      <w:autoSpaceDE w:val="0"/>
      <w:autoSpaceDN w:val="0"/>
      <w:adjustRightInd w:val="0"/>
      <w:spacing w:after="0" w:line="240" w:lineRule="auto"/>
      <w:ind w:left="51"/>
    </w:pPr>
    <w:rPr>
      <w:rFonts w:ascii="Source Sans Pro" w:eastAsiaTheme="minorEastAsia" w:hAnsi="Source Sans Pro" w:cs="SourceSansPro-Light"/>
      <w:color w:val="000000"/>
      <w:szCs w:val="24"/>
    </w:rPr>
  </w:style>
  <w:style w:type="paragraph" w:styleId="Heading1">
    <w:name w:val="heading 1"/>
    <w:basedOn w:val="Heading2"/>
    <w:next w:val="Normal"/>
    <w:link w:val="Heading1Char"/>
    <w:uiPriority w:val="9"/>
    <w:qFormat/>
    <w:rsid w:val="00485D90"/>
    <w:pPr>
      <w:spacing w:before="240"/>
      <w:outlineLvl w:val="0"/>
    </w:pPr>
    <w:rPr>
      <w:b w:val="0"/>
      <w:color w:val="A21C26"/>
      <w:sz w:val="56"/>
    </w:rPr>
  </w:style>
  <w:style w:type="paragraph" w:styleId="Heading2">
    <w:name w:val="heading 2"/>
    <w:basedOn w:val="Heading3"/>
    <w:next w:val="Normal"/>
    <w:link w:val="Heading2Char"/>
    <w:uiPriority w:val="9"/>
    <w:unhideWhenUsed/>
    <w:qFormat/>
    <w:rsid w:val="00F34A2D"/>
    <w:pPr>
      <w:keepNext w:val="0"/>
      <w:keepLines w:val="0"/>
      <w:pageBreakBefore/>
      <w:spacing w:before="200"/>
      <w:outlineLvl w:val="1"/>
    </w:pPr>
    <w:rPr>
      <w:rFonts w:ascii="Source Sans Pro" w:eastAsia="Times New Roman" w:hAnsi="Source Sans Pro" w:cs="SourceSansPro-Light"/>
      <w:b/>
      <w:color w:val="auto"/>
      <w:sz w:val="26"/>
      <w:szCs w:val="22"/>
    </w:rPr>
  </w:style>
  <w:style w:type="paragraph" w:styleId="Heading3">
    <w:name w:val="heading 3"/>
    <w:basedOn w:val="Normal"/>
    <w:next w:val="Normal"/>
    <w:link w:val="Heading3Char"/>
    <w:uiPriority w:val="9"/>
    <w:semiHidden/>
    <w:unhideWhenUsed/>
    <w:qFormat/>
    <w:rsid w:val="00485D9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90"/>
    <w:rPr>
      <w:rFonts w:ascii="Source Sans Pro" w:eastAsia="Times New Roman" w:hAnsi="Source Sans Pro" w:cs="SourceSansPro-Light"/>
      <w:color w:val="A21C26"/>
      <w:sz w:val="56"/>
    </w:rPr>
  </w:style>
  <w:style w:type="character" w:customStyle="1" w:styleId="Heading2Char">
    <w:name w:val="Heading 2 Char"/>
    <w:basedOn w:val="DefaultParagraphFont"/>
    <w:link w:val="Heading2"/>
    <w:uiPriority w:val="9"/>
    <w:rsid w:val="00F34A2D"/>
    <w:rPr>
      <w:rFonts w:ascii="Source Sans Pro" w:eastAsia="Times New Roman" w:hAnsi="Source Sans Pro" w:cs="SourceSansPro-Light"/>
      <w:b/>
      <w:sz w:val="26"/>
    </w:rPr>
  </w:style>
  <w:style w:type="paragraph" w:styleId="ListParagraph">
    <w:name w:val="List Paragraph"/>
    <w:basedOn w:val="Normal"/>
    <w:uiPriority w:val="34"/>
    <w:qFormat/>
    <w:rsid w:val="00A30671"/>
    <w:pPr>
      <w:ind w:left="0"/>
      <w:contextualSpacing/>
    </w:pPr>
  </w:style>
  <w:style w:type="paragraph" w:customStyle="1" w:styleId="Bullets">
    <w:name w:val="Bullets"/>
    <w:basedOn w:val="Normal"/>
    <w:uiPriority w:val="1"/>
    <w:qFormat/>
    <w:rsid w:val="00485D90"/>
    <w:pPr>
      <w:numPr>
        <w:numId w:val="9"/>
      </w:numPr>
      <w:ind w:left="0" w:firstLine="0"/>
    </w:pPr>
  </w:style>
  <w:style w:type="table" w:styleId="TableGrid">
    <w:name w:val="Table Grid"/>
    <w:basedOn w:val="TableNormal"/>
    <w:uiPriority w:val="59"/>
    <w:rsid w:val="00485D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5D9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85D90"/>
    <w:pPr>
      <w:tabs>
        <w:tab w:val="center" w:pos="4513"/>
        <w:tab w:val="right" w:pos="9026"/>
      </w:tabs>
    </w:pPr>
  </w:style>
  <w:style w:type="character" w:customStyle="1" w:styleId="HeaderChar">
    <w:name w:val="Header Char"/>
    <w:basedOn w:val="DefaultParagraphFont"/>
    <w:link w:val="Header"/>
    <w:uiPriority w:val="99"/>
    <w:rsid w:val="00485D90"/>
    <w:rPr>
      <w:rFonts w:ascii="Source Sans Pro" w:eastAsiaTheme="minorEastAsia" w:hAnsi="Source Sans Pro" w:cs="SourceSansPro-Light"/>
      <w:color w:val="000000"/>
    </w:rPr>
  </w:style>
  <w:style w:type="paragraph" w:styleId="Footer">
    <w:name w:val="footer"/>
    <w:basedOn w:val="Normal"/>
    <w:link w:val="FooterChar"/>
    <w:uiPriority w:val="99"/>
    <w:unhideWhenUsed/>
    <w:rsid w:val="00485D90"/>
    <w:pPr>
      <w:tabs>
        <w:tab w:val="center" w:pos="4513"/>
        <w:tab w:val="right" w:pos="9026"/>
      </w:tabs>
    </w:pPr>
  </w:style>
  <w:style w:type="character" w:customStyle="1" w:styleId="FooterChar">
    <w:name w:val="Footer Char"/>
    <w:basedOn w:val="DefaultParagraphFont"/>
    <w:link w:val="Footer"/>
    <w:uiPriority w:val="99"/>
    <w:rsid w:val="00485D90"/>
    <w:rPr>
      <w:rFonts w:ascii="Source Sans Pro" w:eastAsiaTheme="minorEastAsia" w:hAnsi="Source Sans Pro" w:cs="SourceSansPro-Light"/>
      <w:color w:val="000000"/>
    </w:rPr>
  </w:style>
  <w:style w:type="character" w:styleId="Strong">
    <w:name w:val="Strong"/>
    <w:basedOn w:val="DefaultParagraphFont"/>
    <w:uiPriority w:val="22"/>
    <w:qFormat/>
    <w:rsid w:val="00F71B76"/>
    <w:rPr>
      <w:b/>
      <w:bCs/>
    </w:rPr>
  </w:style>
  <w:style w:type="character" w:styleId="Emphasis">
    <w:name w:val="Emphasis"/>
    <w:basedOn w:val="DefaultParagraphFont"/>
    <w:uiPriority w:val="20"/>
    <w:qFormat/>
    <w:rsid w:val="00906354"/>
    <w:rPr>
      <w:i/>
      <w:iCs/>
    </w:rPr>
  </w:style>
  <w:style w:type="character" w:styleId="Hyperlink">
    <w:name w:val="Hyperlink"/>
    <w:basedOn w:val="DefaultParagraphFont"/>
    <w:uiPriority w:val="99"/>
    <w:unhideWhenUsed/>
    <w:rsid w:val="0047074C"/>
    <w:rPr>
      <w:color w:val="0563C1" w:themeColor="hyperlink"/>
      <w:u w:val="single"/>
    </w:rPr>
  </w:style>
  <w:style w:type="paragraph" w:customStyle="1" w:styleId="Tablebulletpoints">
    <w:name w:val="*Table bullet points"/>
    <w:basedOn w:val="Normal"/>
    <w:rsid w:val="00F138EC"/>
    <w:pPr>
      <w:framePr w:hSpace="180" w:wrap="around" w:vAnchor="text" w:hAnchor="margin" w:y="-31"/>
      <w:widowControl/>
      <w:numPr>
        <w:numId w:val="11"/>
      </w:numPr>
      <w:tabs>
        <w:tab w:val="left" w:pos="7092"/>
      </w:tabs>
      <w:suppressAutoHyphens w:val="0"/>
      <w:autoSpaceDE/>
      <w:autoSpaceDN/>
      <w:adjustRightInd/>
      <w:spacing w:before="60" w:after="60"/>
      <w:ind w:right="57"/>
    </w:pPr>
    <w:rPr>
      <w:rFonts w:ascii="PUPHelvetica 45 Light" w:eastAsia="Times New Roman" w:hAnsi="PUPHelvetica 45 Light" w:cs="Arial"/>
      <w:bCs/>
      <w:color w:val="005395"/>
      <w:sz w:val="20"/>
      <w:szCs w:val="18"/>
    </w:rPr>
  </w:style>
  <w:style w:type="paragraph" w:styleId="BalloonText">
    <w:name w:val="Balloon Text"/>
    <w:basedOn w:val="Normal"/>
    <w:link w:val="BalloonTextChar"/>
    <w:uiPriority w:val="99"/>
    <w:semiHidden/>
    <w:unhideWhenUsed/>
    <w:rsid w:val="00A44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71"/>
    <w:rPr>
      <w:rFonts w:ascii="Segoe UI" w:eastAsiaTheme="minorEastAsia" w:hAnsi="Segoe UI" w:cs="Segoe UI"/>
      <w:color w:val="000000"/>
      <w:sz w:val="18"/>
      <w:szCs w:val="18"/>
    </w:rPr>
  </w:style>
  <w:style w:type="character" w:styleId="CommentReference">
    <w:name w:val="annotation reference"/>
    <w:basedOn w:val="DefaultParagraphFont"/>
    <w:uiPriority w:val="99"/>
    <w:semiHidden/>
    <w:unhideWhenUsed/>
    <w:rsid w:val="00D93D4A"/>
    <w:rPr>
      <w:sz w:val="16"/>
      <w:szCs w:val="16"/>
    </w:rPr>
  </w:style>
  <w:style w:type="paragraph" w:styleId="CommentText">
    <w:name w:val="annotation text"/>
    <w:basedOn w:val="Normal"/>
    <w:link w:val="CommentTextChar"/>
    <w:uiPriority w:val="99"/>
    <w:unhideWhenUsed/>
    <w:rsid w:val="00D93D4A"/>
    <w:rPr>
      <w:sz w:val="20"/>
      <w:szCs w:val="20"/>
    </w:rPr>
  </w:style>
  <w:style w:type="character" w:customStyle="1" w:styleId="CommentTextChar">
    <w:name w:val="Comment Text Char"/>
    <w:basedOn w:val="DefaultParagraphFont"/>
    <w:link w:val="CommentText"/>
    <w:uiPriority w:val="99"/>
    <w:rsid w:val="00D93D4A"/>
    <w:rPr>
      <w:rFonts w:ascii="Source Sans Pro" w:eastAsiaTheme="minorEastAsia" w:hAnsi="Source Sans Pro" w:cs="SourceSansPro-Light"/>
      <w:color w:val="000000"/>
      <w:sz w:val="20"/>
      <w:szCs w:val="20"/>
    </w:rPr>
  </w:style>
  <w:style w:type="paragraph" w:styleId="CommentSubject">
    <w:name w:val="annotation subject"/>
    <w:basedOn w:val="CommentText"/>
    <w:next w:val="CommentText"/>
    <w:link w:val="CommentSubjectChar"/>
    <w:uiPriority w:val="99"/>
    <w:semiHidden/>
    <w:unhideWhenUsed/>
    <w:rsid w:val="00D93D4A"/>
    <w:rPr>
      <w:b/>
      <w:bCs/>
    </w:rPr>
  </w:style>
  <w:style w:type="character" w:customStyle="1" w:styleId="CommentSubjectChar">
    <w:name w:val="Comment Subject Char"/>
    <w:basedOn w:val="CommentTextChar"/>
    <w:link w:val="CommentSubject"/>
    <w:uiPriority w:val="99"/>
    <w:semiHidden/>
    <w:rsid w:val="00D93D4A"/>
    <w:rPr>
      <w:rFonts w:ascii="Source Sans Pro" w:eastAsiaTheme="minorEastAsia" w:hAnsi="Source Sans Pro" w:cs="SourceSansPro-Light"/>
      <w:b/>
      <w:bCs/>
      <w:color w:val="000000"/>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AA39AB"/>
  </w:style>
  <w:style w:type="character" w:customStyle="1" w:styleId="eop">
    <w:name w:val="eop"/>
    <w:basedOn w:val="DefaultParagraphFont"/>
    <w:rsid w:val="00AA39AB"/>
  </w:style>
  <w:style w:type="paragraph" w:styleId="Revision">
    <w:name w:val="Revision"/>
    <w:hidden/>
    <w:uiPriority w:val="99"/>
    <w:semiHidden/>
    <w:rsid w:val="00C55E87"/>
    <w:pPr>
      <w:spacing w:after="0" w:line="240" w:lineRule="auto"/>
    </w:pPr>
    <w:rPr>
      <w:rFonts w:ascii="Source Sans Pro" w:eastAsiaTheme="minorEastAsia" w:hAnsi="Source Sans Pro" w:cs="SourceSansPro-Light"/>
      <w:color w:val="000000"/>
      <w:szCs w:val="24"/>
    </w:rPr>
  </w:style>
  <w:style w:type="character" w:styleId="Mention">
    <w:name w:val="Mention"/>
    <w:basedOn w:val="DefaultParagraphFont"/>
    <w:uiPriority w:val="99"/>
    <w:unhideWhenUsed/>
    <w:rsid w:val="00530D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7496">
      <w:bodyDiv w:val="1"/>
      <w:marLeft w:val="0"/>
      <w:marRight w:val="0"/>
      <w:marTop w:val="0"/>
      <w:marBottom w:val="0"/>
      <w:divBdr>
        <w:top w:val="none" w:sz="0" w:space="0" w:color="auto"/>
        <w:left w:val="none" w:sz="0" w:space="0" w:color="auto"/>
        <w:bottom w:val="none" w:sz="0" w:space="0" w:color="auto"/>
        <w:right w:val="none" w:sz="0" w:space="0" w:color="auto"/>
      </w:divBdr>
    </w:div>
    <w:div w:id="201215714">
      <w:bodyDiv w:val="1"/>
      <w:marLeft w:val="0"/>
      <w:marRight w:val="0"/>
      <w:marTop w:val="0"/>
      <w:marBottom w:val="0"/>
      <w:divBdr>
        <w:top w:val="none" w:sz="0" w:space="0" w:color="auto"/>
        <w:left w:val="none" w:sz="0" w:space="0" w:color="auto"/>
        <w:bottom w:val="none" w:sz="0" w:space="0" w:color="auto"/>
        <w:right w:val="none" w:sz="0" w:space="0" w:color="auto"/>
      </w:divBdr>
    </w:div>
    <w:div w:id="276835770">
      <w:bodyDiv w:val="1"/>
      <w:marLeft w:val="0"/>
      <w:marRight w:val="0"/>
      <w:marTop w:val="0"/>
      <w:marBottom w:val="0"/>
      <w:divBdr>
        <w:top w:val="none" w:sz="0" w:space="0" w:color="auto"/>
        <w:left w:val="none" w:sz="0" w:space="0" w:color="auto"/>
        <w:bottom w:val="none" w:sz="0" w:space="0" w:color="auto"/>
        <w:right w:val="none" w:sz="0" w:space="0" w:color="auto"/>
      </w:divBdr>
    </w:div>
    <w:div w:id="511257656">
      <w:bodyDiv w:val="1"/>
      <w:marLeft w:val="0"/>
      <w:marRight w:val="0"/>
      <w:marTop w:val="0"/>
      <w:marBottom w:val="0"/>
      <w:divBdr>
        <w:top w:val="none" w:sz="0" w:space="0" w:color="auto"/>
        <w:left w:val="none" w:sz="0" w:space="0" w:color="auto"/>
        <w:bottom w:val="none" w:sz="0" w:space="0" w:color="auto"/>
        <w:right w:val="none" w:sz="0" w:space="0" w:color="auto"/>
      </w:divBdr>
    </w:div>
    <w:div w:id="563953441">
      <w:bodyDiv w:val="1"/>
      <w:marLeft w:val="0"/>
      <w:marRight w:val="0"/>
      <w:marTop w:val="0"/>
      <w:marBottom w:val="0"/>
      <w:divBdr>
        <w:top w:val="none" w:sz="0" w:space="0" w:color="auto"/>
        <w:left w:val="none" w:sz="0" w:space="0" w:color="auto"/>
        <w:bottom w:val="none" w:sz="0" w:space="0" w:color="auto"/>
        <w:right w:val="none" w:sz="0" w:space="0" w:color="auto"/>
      </w:divBdr>
    </w:div>
    <w:div w:id="740300338">
      <w:bodyDiv w:val="1"/>
      <w:marLeft w:val="0"/>
      <w:marRight w:val="0"/>
      <w:marTop w:val="0"/>
      <w:marBottom w:val="0"/>
      <w:divBdr>
        <w:top w:val="none" w:sz="0" w:space="0" w:color="auto"/>
        <w:left w:val="none" w:sz="0" w:space="0" w:color="auto"/>
        <w:bottom w:val="none" w:sz="0" w:space="0" w:color="auto"/>
        <w:right w:val="none" w:sz="0" w:space="0" w:color="auto"/>
      </w:divBdr>
    </w:div>
    <w:div w:id="990216003">
      <w:bodyDiv w:val="1"/>
      <w:marLeft w:val="0"/>
      <w:marRight w:val="0"/>
      <w:marTop w:val="0"/>
      <w:marBottom w:val="0"/>
      <w:divBdr>
        <w:top w:val="none" w:sz="0" w:space="0" w:color="auto"/>
        <w:left w:val="none" w:sz="0" w:space="0" w:color="auto"/>
        <w:bottom w:val="none" w:sz="0" w:space="0" w:color="auto"/>
        <w:right w:val="none" w:sz="0" w:space="0" w:color="auto"/>
      </w:divBdr>
    </w:div>
    <w:div w:id="1060247392">
      <w:bodyDiv w:val="1"/>
      <w:marLeft w:val="0"/>
      <w:marRight w:val="0"/>
      <w:marTop w:val="0"/>
      <w:marBottom w:val="0"/>
      <w:divBdr>
        <w:top w:val="none" w:sz="0" w:space="0" w:color="auto"/>
        <w:left w:val="none" w:sz="0" w:space="0" w:color="auto"/>
        <w:bottom w:val="none" w:sz="0" w:space="0" w:color="auto"/>
        <w:right w:val="none" w:sz="0" w:space="0" w:color="auto"/>
      </w:divBdr>
    </w:div>
    <w:div w:id="1114135781">
      <w:bodyDiv w:val="1"/>
      <w:marLeft w:val="0"/>
      <w:marRight w:val="0"/>
      <w:marTop w:val="0"/>
      <w:marBottom w:val="0"/>
      <w:divBdr>
        <w:top w:val="none" w:sz="0" w:space="0" w:color="auto"/>
        <w:left w:val="none" w:sz="0" w:space="0" w:color="auto"/>
        <w:bottom w:val="none" w:sz="0" w:space="0" w:color="auto"/>
        <w:right w:val="none" w:sz="0" w:space="0" w:color="auto"/>
      </w:divBdr>
    </w:div>
    <w:div w:id="1295602929">
      <w:bodyDiv w:val="1"/>
      <w:marLeft w:val="0"/>
      <w:marRight w:val="0"/>
      <w:marTop w:val="0"/>
      <w:marBottom w:val="0"/>
      <w:divBdr>
        <w:top w:val="none" w:sz="0" w:space="0" w:color="auto"/>
        <w:left w:val="none" w:sz="0" w:space="0" w:color="auto"/>
        <w:bottom w:val="none" w:sz="0" w:space="0" w:color="auto"/>
        <w:right w:val="none" w:sz="0" w:space="0" w:color="auto"/>
      </w:divBdr>
    </w:div>
    <w:div w:id="1552956478">
      <w:bodyDiv w:val="1"/>
      <w:marLeft w:val="0"/>
      <w:marRight w:val="0"/>
      <w:marTop w:val="0"/>
      <w:marBottom w:val="0"/>
      <w:divBdr>
        <w:top w:val="none" w:sz="0" w:space="0" w:color="auto"/>
        <w:left w:val="none" w:sz="0" w:space="0" w:color="auto"/>
        <w:bottom w:val="none" w:sz="0" w:space="0" w:color="auto"/>
        <w:right w:val="none" w:sz="0" w:space="0" w:color="auto"/>
      </w:divBdr>
    </w:div>
    <w:div w:id="1607040235">
      <w:bodyDiv w:val="1"/>
      <w:marLeft w:val="0"/>
      <w:marRight w:val="0"/>
      <w:marTop w:val="0"/>
      <w:marBottom w:val="0"/>
      <w:divBdr>
        <w:top w:val="none" w:sz="0" w:space="0" w:color="auto"/>
        <w:left w:val="none" w:sz="0" w:space="0" w:color="auto"/>
        <w:bottom w:val="none" w:sz="0" w:space="0" w:color="auto"/>
        <w:right w:val="none" w:sz="0" w:space="0" w:color="auto"/>
      </w:divBdr>
    </w:div>
    <w:div w:id="18700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99A68134C9C47A7B0F77FB86A6CAF" ma:contentTypeVersion="13" ma:contentTypeDescription="Create a new document." ma:contentTypeScope="" ma:versionID="b1ebc5e1f167663ee792af13944ac702">
  <xsd:schema xmlns:xsd="http://www.w3.org/2001/XMLSchema" xmlns:xs="http://www.w3.org/2001/XMLSchema" xmlns:p="http://schemas.microsoft.com/office/2006/metadata/properties" xmlns:ns2="a78d520f-4e94-4f10-93f4-a2421cc34bb4" xmlns:ns3="fac5a056-28bb-4756-84a0-1d2aa9e6fc46" targetNamespace="http://schemas.microsoft.com/office/2006/metadata/properties" ma:root="true" ma:fieldsID="424bd7674d319b6bbd073316ec1b63f8" ns2:_="" ns3:_="">
    <xsd:import namespace="a78d520f-4e94-4f10-93f4-a2421cc34bb4"/>
    <xsd:import namespace="fac5a056-28bb-4756-84a0-1d2aa9e6fc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520f-4e94-4f10-93f4-a2421cc34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a83da9c-0495-4f17-8d57-530e200c2bd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5a056-28bb-4756-84a0-1d2aa9e6fc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61ddf2b-36cb-4b5a-9178-aaec768de416}" ma:internalName="TaxCatchAll" ma:showField="CatchAllData" ma:web="fac5a056-28bb-4756-84a0-1d2aa9e6f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ac5a056-28bb-4756-84a0-1d2aa9e6fc46" xsi:nil="true"/>
    <lcf76f155ced4ddcb4097134ff3c332f xmlns="a78d520f-4e94-4f10-93f4-a2421cc34b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17876-7168-433D-B067-039C05FD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520f-4e94-4f10-93f4-a2421cc34bb4"/>
    <ds:schemaRef ds:uri="fac5a056-28bb-4756-84a0-1d2aa9e6f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53D04-41E1-46FC-AACC-3C10DFC5C186}">
  <ds:schemaRefs>
    <ds:schemaRef ds:uri="http://schemas.openxmlformats.org/officeDocument/2006/bibliography"/>
  </ds:schemaRefs>
</ds:datastoreItem>
</file>

<file path=customXml/itemProps3.xml><?xml version="1.0" encoding="utf-8"?>
<ds:datastoreItem xmlns:ds="http://schemas.openxmlformats.org/officeDocument/2006/customXml" ds:itemID="{978D0194-260C-4E55-967E-61DD69E4D7E2}">
  <ds:schemaRefs>
    <ds:schemaRef ds:uri="http://schemas.microsoft.com/office/2006/metadata/properties"/>
    <ds:schemaRef ds:uri="http://schemas.microsoft.com/office/infopath/2007/PartnerControls"/>
    <ds:schemaRef ds:uri="fac5a056-28bb-4756-84a0-1d2aa9e6fc46"/>
    <ds:schemaRef ds:uri="a78d520f-4e94-4f10-93f4-a2421cc34bb4"/>
  </ds:schemaRefs>
</ds:datastoreItem>
</file>

<file path=customXml/itemProps4.xml><?xml version="1.0" encoding="utf-8"?>
<ds:datastoreItem xmlns:ds="http://schemas.openxmlformats.org/officeDocument/2006/customXml" ds:itemID="{97224BEB-190C-4D41-8D0C-7D11C0A85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1343</Words>
  <Characters>8750</Characters>
  <Application>Microsoft Office Word</Application>
  <DocSecurity>0</DocSecurity>
  <Lines>242</Lines>
  <Paragraphs>114</Paragraphs>
  <ScaleCrop>false</ScaleCrop>
  <HeadingPairs>
    <vt:vector size="2" baseType="variant">
      <vt:variant>
        <vt:lpstr>Title</vt:lpstr>
      </vt:variant>
      <vt:variant>
        <vt:i4>1</vt:i4>
      </vt:variant>
    </vt:vector>
  </HeadingPairs>
  <TitlesOfParts>
    <vt:vector size="1" baseType="lpstr">
      <vt:lpstr>RTWSA Position Description</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RTWSA Position Description</dc:title>
  <dc:subject/>
  <dc:creator>Wang, Mimi</dc:creator>
  <cp:keywords>[SEC=OFFICIAL]</cp:keywords>
  <dc:description/>
  <cp:lastModifiedBy>Shannon Sparkes</cp:lastModifiedBy>
  <cp:revision>3</cp:revision>
  <cp:lastPrinted>2024-04-18T22:57:00Z</cp:lastPrinted>
  <dcterms:created xsi:type="dcterms:W3CDTF">2024-04-19T05:36:00Z</dcterms:created>
  <dcterms:modified xsi:type="dcterms:W3CDTF">2024-04-19T05:40:00Z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4C32932BBA3D4E94BFD29C9B2E839FC8</vt:lpwstr>
  </property>
  <property fmtid="{D5CDD505-2E9C-101B-9397-08002B2CF9AE}" pid="10" name="PM_ProtectiveMarkingValue_Footer">
    <vt:lpwstr>OFFICIAL</vt:lpwstr>
  </property>
  <property fmtid="{D5CDD505-2E9C-101B-9397-08002B2CF9AE}" pid="11" name="PM_Originator_Hash_SHA1">
    <vt:lpwstr>023D946AADC9846A4A6AC520906F3E1DC732A9D1</vt:lpwstr>
  </property>
  <property fmtid="{D5CDD505-2E9C-101B-9397-08002B2CF9AE}" pid="12" name="PM_OriginationTimeStamp">
    <vt:lpwstr>2024-02-14T23:58:31Z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2022.1</vt:lpwstr>
  </property>
  <property fmtid="{D5CDD505-2E9C-101B-9397-08002B2CF9AE}" pid="20" name="PM_Hash_Salt_Prev">
    <vt:lpwstr>FA47694FF3BE310B056F509842FAFDE2</vt:lpwstr>
  </property>
  <property fmtid="{D5CDD505-2E9C-101B-9397-08002B2CF9AE}" pid="21" name="PM_Hash_Salt">
    <vt:lpwstr>99CA0CC3285BBD439A7E01182714F936</vt:lpwstr>
  </property>
  <property fmtid="{D5CDD505-2E9C-101B-9397-08002B2CF9AE}" pid="22" name="PM_Hash_SHA1">
    <vt:lpwstr>D8160002A887F9959FB935893D64996BC675B556</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ContentTypeId">
    <vt:lpwstr>0x010100FB499A68134C9C47A7B0F77FB86A6CAF</vt:lpwstr>
  </property>
  <property fmtid="{D5CDD505-2E9C-101B-9397-08002B2CF9AE}" pid="26" name="MediaServiceImageTags">
    <vt:lpwstr/>
  </property>
  <property fmtid="{D5CDD505-2E9C-101B-9397-08002B2CF9AE}" pid="27" name="PMHMAC">
    <vt:lpwstr>v=2022.1;a=SHA256;h=BA50949434D6177C1E15904C468191A6CF2B173320637E128F7B32CDE5D814CB</vt:lpwstr>
  </property>
  <property fmtid="{D5CDD505-2E9C-101B-9397-08002B2CF9AE}" pid="28" name="PM_Display">
    <vt:lpwstr>OFFICIAL</vt:lpwstr>
  </property>
  <property fmtid="{D5CDD505-2E9C-101B-9397-08002B2CF9AE}" pid="29" name="PM_OriginatorUserAccountName_SHA256">
    <vt:lpwstr>8DF48665FA862EB8A907722EE7B916565EACEE151F2B080D3C9FAF0E05BEBF50</vt:lpwstr>
  </property>
  <property fmtid="{D5CDD505-2E9C-101B-9397-08002B2CF9AE}" pid="30" name="PM_OriginatorDomainName_SHA256">
    <vt:lpwstr>CA5D5B125173BE405E1621D5B171553C8E27DA422E87FD3E4D5A087F5C3BA9FE</vt:lpwstr>
  </property>
  <property fmtid="{D5CDD505-2E9C-101B-9397-08002B2CF9AE}" pid="31" name="PMUuid">
    <vt:lpwstr>v=2022.2;d=sa.gov.au;g=5F6E643A-828C-588E-B356-28B5377B14AC</vt:lpwstr>
  </property>
</Properties>
</file>