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3B8F" w14:textId="77777777" w:rsidR="0020415A" w:rsidRDefault="001213E0" w:rsidP="00E42ADC">
      <w:pPr>
        <w:spacing w:line="259" w:lineRule="exact"/>
        <w:rPr>
          <w:rFonts w:ascii="Arial" w:hAnsi="Arial" w:cs="Arial"/>
          <w:sz w:val="20"/>
        </w:rPr>
      </w:pPr>
      <w:r w:rsidRPr="001213E0">
        <w:rPr>
          <w:rFonts w:ascii="Arial" w:hAnsi="Arial" w:cs="Arial"/>
          <w:noProof/>
          <w:sz w:val="20"/>
        </w:rPr>
        <w:drawing>
          <wp:anchor distT="0" distB="0" distL="114300" distR="114300" simplePos="0" relativeHeight="251660288" behindDoc="0" locked="0" layoutInCell="1" allowOverlap="0" wp14:anchorId="7D6F9CB0" wp14:editId="3DDB0E9D">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4D1DE6E" w14:textId="77777777" w:rsidR="001213E0" w:rsidRDefault="001213E0" w:rsidP="00E42ADC">
      <w:pPr>
        <w:spacing w:line="259" w:lineRule="exact"/>
        <w:rPr>
          <w:rFonts w:ascii="Arial" w:hAnsi="Arial" w:cs="Arial"/>
          <w:sz w:val="20"/>
        </w:rPr>
      </w:pPr>
    </w:p>
    <w:p w14:paraId="524ED0A4" w14:textId="77777777" w:rsidR="001213E0" w:rsidRPr="0020415A" w:rsidRDefault="001213E0" w:rsidP="00E42ADC">
      <w:pPr>
        <w:spacing w:line="259" w:lineRule="exact"/>
        <w:rPr>
          <w:rFonts w:ascii="Arial" w:hAnsi="Arial" w:cs="Arial"/>
          <w:sz w:val="20"/>
        </w:rPr>
      </w:pPr>
    </w:p>
    <w:p w14:paraId="34A703A3"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0B2D9CF" w14:textId="77777777" w:rsidTr="00D665B1">
        <w:tc>
          <w:tcPr>
            <w:tcW w:w="9242" w:type="dxa"/>
            <w:shd w:val="clear" w:color="auto" w:fill="CCCCCC"/>
          </w:tcPr>
          <w:p w14:paraId="064358D0"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85AC785" w14:textId="77777777" w:rsidR="00E42ADC" w:rsidRDefault="00E42ADC" w:rsidP="00E42ADC">
      <w:pPr>
        <w:rPr>
          <w:rFonts w:asciiTheme="minorHAnsi" w:hAnsiTheme="minorHAnsi" w:cstheme="minorHAnsi"/>
          <w:i/>
          <w:color w:val="000000"/>
          <w:szCs w:val="24"/>
          <w:lang w:val="en-AU"/>
        </w:rPr>
      </w:pPr>
    </w:p>
    <w:p w14:paraId="0CA9E928" w14:textId="7D2EE88A" w:rsidR="00B425B5" w:rsidRPr="00C178D7" w:rsidRDefault="004B5A02" w:rsidP="00E42ADC">
      <w:pPr>
        <w:rPr>
          <w:rFonts w:asciiTheme="minorHAnsi" w:hAnsiTheme="minorHAnsi" w:cs="Arial"/>
          <w:b/>
          <w:szCs w:val="24"/>
          <w:lang w:val="en-AU"/>
        </w:rPr>
      </w:pPr>
      <w:r w:rsidRPr="00FB0DF0">
        <w:rPr>
          <w:rFonts w:asciiTheme="minorHAnsi" w:hAnsiTheme="minorHAnsi" w:cs="Arial"/>
          <w:b/>
          <w:sz w:val="32"/>
          <w:szCs w:val="32"/>
          <w:lang w:val="en-AU"/>
        </w:rPr>
        <w:t>Senior</w:t>
      </w:r>
      <w:r w:rsidR="00CA4F37" w:rsidRPr="00FB0DF0">
        <w:rPr>
          <w:rFonts w:asciiTheme="minorHAnsi" w:hAnsiTheme="minorHAnsi" w:cs="Arial"/>
          <w:b/>
          <w:sz w:val="32"/>
          <w:szCs w:val="32"/>
          <w:lang w:val="en-AU"/>
        </w:rPr>
        <w:t xml:space="preserve"> </w:t>
      </w:r>
      <w:r w:rsidR="00171949" w:rsidRPr="00FB0DF0">
        <w:rPr>
          <w:rFonts w:asciiTheme="minorHAnsi" w:hAnsiTheme="minorHAnsi" w:cs="Arial"/>
          <w:b/>
          <w:sz w:val="32"/>
          <w:szCs w:val="32"/>
          <w:lang w:val="en-AU"/>
        </w:rPr>
        <w:t>UX</w:t>
      </w:r>
      <w:r w:rsidR="005E5961" w:rsidRPr="00FB0DF0">
        <w:rPr>
          <w:rFonts w:asciiTheme="minorHAnsi" w:hAnsiTheme="minorHAnsi" w:cs="Arial"/>
          <w:b/>
          <w:sz w:val="32"/>
          <w:szCs w:val="32"/>
          <w:lang w:val="en-AU"/>
        </w:rPr>
        <w:t xml:space="preserve"> Producer</w:t>
      </w: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633EDEF" w14:textId="77777777" w:rsidTr="00D665B1">
        <w:tc>
          <w:tcPr>
            <w:tcW w:w="3085" w:type="dxa"/>
            <w:tcBorders>
              <w:top w:val="single" w:sz="4" w:space="0" w:color="auto"/>
              <w:bottom w:val="nil"/>
              <w:right w:val="nil"/>
            </w:tcBorders>
          </w:tcPr>
          <w:p w14:paraId="525A0484"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626C0CCD"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4677D92A" w14:textId="77777777" w:rsidTr="00D665B1">
        <w:tc>
          <w:tcPr>
            <w:tcW w:w="3085" w:type="dxa"/>
            <w:tcBorders>
              <w:top w:val="nil"/>
              <w:right w:val="nil"/>
            </w:tcBorders>
          </w:tcPr>
          <w:p w14:paraId="713BE56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1DBA83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02D1D227" w14:textId="31FED5A5" w:rsidR="00E42ADC" w:rsidRPr="005E5961" w:rsidRDefault="00C178D7" w:rsidP="007011D4">
            <w:pPr>
              <w:rPr>
                <w:rFonts w:asciiTheme="minorHAnsi" w:hAnsiTheme="minorHAnsi" w:cstheme="minorHAnsi"/>
                <w:color w:val="000000"/>
                <w:sz w:val="22"/>
                <w:szCs w:val="22"/>
                <w:lang w:val="en-AU"/>
              </w:rPr>
            </w:pPr>
            <w:r>
              <w:rPr>
                <w:rFonts w:ascii="Calibri" w:hAnsi="Calibri" w:cs="Calibri"/>
                <w:snapToGrid/>
                <w:sz w:val="22"/>
                <w:szCs w:val="22"/>
                <w:lang w:eastAsia="en-AU"/>
              </w:rPr>
              <w:t>NEW</w:t>
            </w:r>
          </w:p>
        </w:tc>
      </w:tr>
      <w:tr w:rsidR="00E42ADC" w:rsidRPr="003A1CFA" w14:paraId="543A840D" w14:textId="77777777" w:rsidTr="00D665B1">
        <w:tc>
          <w:tcPr>
            <w:tcW w:w="3085" w:type="dxa"/>
            <w:tcBorders>
              <w:right w:val="nil"/>
            </w:tcBorders>
          </w:tcPr>
          <w:p w14:paraId="7ED30689"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00AEA44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6E181B9" w14:textId="565B131B" w:rsidR="00E42ADC" w:rsidRPr="003A1CFA" w:rsidRDefault="00B425B5" w:rsidP="007011D4">
            <w:pPr>
              <w:rPr>
                <w:rFonts w:asciiTheme="minorHAnsi" w:hAnsiTheme="minorHAnsi" w:cstheme="minorHAnsi"/>
                <w:color w:val="000000"/>
                <w:sz w:val="22"/>
                <w:szCs w:val="22"/>
                <w:lang w:val="en-AU"/>
              </w:rPr>
            </w:pPr>
            <w:r w:rsidRPr="00B425B5">
              <w:rPr>
                <w:rFonts w:asciiTheme="minorHAnsi" w:hAnsiTheme="minorHAnsi" w:cstheme="minorHAnsi"/>
                <w:color w:val="000000"/>
                <w:sz w:val="22"/>
                <w:szCs w:val="22"/>
                <w:lang w:val="en-AU"/>
              </w:rPr>
              <w:t>Digital Engagement &amp; Recruitment, Marketing &amp; Engagement</w:t>
            </w:r>
          </w:p>
        </w:tc>
      </w:tr>
      <w:tr w:rsidR="00E42ADC" w:rsidRPr="003A1CFA" w14:paraId="70FB2B0A" w14:textId="77777777" w:rsidTr="00D665B1">
        <w:tc>
          <w:tcPr>
            <w:tcW w:w="3085" w:type="dxa"/>
            <w:tcBorders>
              <w:right w:val="nil"/>
            </w:tcBorders>
          </w:tcPr>
          <w:p w14:paraId="5A051952" w14:textId="160B8452" w:rsidR="00C178D7" w:rsidRDefault="00C178D7"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p w14:paraId="5F9B3B1D" w14:textId="77777777" w:rsidR="00C178D7" w:rsidRDefault="00C178D7" w:rsidP="007011D4">
            <w:pPr>
              <w:rPr>
                <w:rFonts w:asciiTheme="minorHAnsi" w:hAnsiTheme="minorHAnsi" w:cstheme="minorHAnsi"/>
                <w:b/>
                <w:color w:val="000000"/>
                <w:sz w:val="22"/>
                <w:szCs w:val="22"/>
                <w:lang w:val="en-AU"/>
              </w:rPr>
            </w:pPr>
          </w:p>
          <w:p w14:paraId="63E8D6F7" w14:textId="1856EE6A"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768B9F5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79DA245" w14:textId="6C01FAA4" w:rsidR="00C178D7" w:rsidRDefault="00C178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Marketing and Recruitment</w:t>
            </w:r>
          </w:p>
          <w:p w14:paraId="2E678F5A" w14:textId="77777777" w:rsidR="00C178D7" w:rsidRDefault="00C178D7" w:rsidP="007011D4">
            <w:pPr>
              <w:rPr>
                <w:rFonts w:asciiTheme="minorHAnsi" w:hAnsiTheme="minorHAnsi" w:cstheme="minorHAnsi"/>
                <w:color w:val="000000"/>
                <w:sz w:val="22"/>
                <w:szCs w:val="22"/>
                <w:lang w:val="en-AU"/>
              </w:rPr>
            </w:pPr>
          </w:p>
          <w:p w14:paraId="656BBB3E" w14:textId="6137A2A5" w:rsidR="00E42ADC" w:rsidRPr="003A1CFA" w:rsidRDefault="002955A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3F5314E1" w14:textId="77777777" w:rsidTr="00D665B1">
        <w:tc>
          <w:tcPr>
            <w:tcW w:w="3085" w:type="dxa"/>
            <w:tcBorders>
              <w:right w:val="nil"/>
            </w:tcBorders>
          </w:tcPr>
          <w:p w14:paraId="6EAEFF9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A901F7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615044F" w14:textId="128ED16A" w:rsidR="00E42ADC" w:rsidRPr="003A1CFA" w:rsidRDefault="0022183C" w:rsidP="006B097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w:t>
            </w:r>
            <w:r w:rsidRPr="00C178D7">
              <w:rPr>
                <w:rFonts w:asciiTheme="minorHAnsi" w:hAnsiTheme="minorHAnsi" w:cstheme="minorHAnsi"/>
                <w:color w:val="000000"/>
                <w:sz w:val="22"/>
                <w:szCs w:val="22"/>
                <w:lang w:val="en-AU"/>
              </w:rPr>
              <w:t xml:space="preserve">ficer Level </w:t>
            </w:r>
            <w:r w:rsidR="00C53FCF" w:rsidRPr="00C178D7">
              <w:rPr>
                <w:rFonts w:asciiTheme="minorHAnsi" w:hAnsiTheme="minorHAnsi" w:cstheme="minorHAnsi"/>
                <w:color w:val="000000"/>
                <w:sz w:val="22"/>
                <w:szCs w:val="22"/>
                <w:lang w:val="en-AU"/>
              </w:rPr>
              <w:t>7</w:t>
            </w:r>
            <w:r w:rsidRPr="00C178D7">
              <w:rPr>
                <w:rFonts w:asciiTheme="minorHAnsi" w:hAnsiTheme="minorHAnsi" w:cstheme="minorHAnsi"/>
                <w:color w:val="000000"/>
                <w:sz w:val="22"/>
                <w:szCs w:val="22"/>
                <w:lang w:val="en-AU"/>
              </w:rPr>
              <w:t xml:space="preserve"> (HEO</w:t>
            </w:r>
            <w:r w:rsidR="00804FAC" w:rsidRPr="00C178D7">
              <w:rPr>
                <w:rFonts w:asciiTheme="minorHAnsi" w:hAnsiTheme="minorHAnsi" w:cstheme="minorHAnsi"/>
                <w:color w:val="000000"/>
                <w:sz w:val="22"/>
                <w:szCs w:val="22"/>
                <w:lang w:val="en-AU"/>
              </w:rPr>
              <w:t>7</w:t>
            </w:r>
            <w:r w:rsidRPr="00C178D7">
              <w:rPr>
                <w:rFonts w:asciiTheme="minorHAnsi" w:hAnsiTheme="minorHAnsi" w:cstheme="minorHAnsi"/>
                <w:color w:val="000000"/>
                <w:sz w:val="22"/>
                <w:szCs w:val="22"/>
                <w:lang w:val="en-AU"/>
              </w:rPr>
              <w:t>)</w:t>
            </w:r>
          </w:p>
        </w:tc>
      </w:tr>
      <w:tr w:rsidR="00E42ADC" w:rsidRPr="003A1CFA" w14:paraId="23D8D53E" w14:textId="77777777" w:rsidTr="00D665B1">
        <w:tc>
          <w:tcPr>
            <w:tcW w:w="3085" w:type="dxa"/>
            <w:tcBorders>
              <w:right w:val="nil"/>
            </w:tcBorders>
          </w:tcPr>
          <w:p w14:paraId="7154CED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5D8FAC1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BC947EA" w14:textId="44B64BCC" w:rsidR="00E42ADC" w:rsidRPr="003A1CFA" w:rsidRDefault="00804FA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Full-Time, </w:t>
            </w:r>
            <w:r w:rsidR="00F85B2A">
              <w:rPr>
                <w:rFonts w:asciiTheme="minorHAnsi" w:hAnsiTheme="minorHAnsi" w:cstheme="minorHAnsi"/>
                <w:color w:val="000000"/>
                <w:sz w:val="22"/>
                <w:szCs w:val="22"/>
                <w:lang w:val="en-AU"/>
              </w:rPr>
              <w:t>Continuing</w:t>
            </w:r>
          </w:p>
        </w:tc>
      </w:tr>
      <w:tr w:rsidR="00E42ADC" w:rsidRPr="003A1CFA" w14:paraId="293D210B" w14:textId="77777777" w:rsidTr="00D665B1">
        <w:trPr>
          <w:trHeight w:val="594"/>
        </w:trPr>
        <w:tc>
          <w:tcPr>
            <w:tcW w:w="3085" w:type="dxa"/>
            <w:tcBorders>
              <w:right w:val="nil"/>
            </w:tcBorders>
          </w:tcPr>
          <w:p w14:paraId="50798177"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068992E"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27C96995" w14:textId="64C52B7F" w:rsidR="00E42ADC" w:rsidRPr="003A1CFA" w:rsidRDefault="00603457" w:rsidP="007011D4">
            <w:pPr>
              <w:rPr>
                <w:rFonts w:asciiTheme="minorHAnsi" w:hAnsiTheme="minorHAnsi" w:cstheme="minorHAnsi"/>
                <w:color w:val="000000"/>
                <w:sz w:val="22"/>
                <w:szCs w:val="22"/>
                <w:lang w:val="en-AU"/>
              </w:rPr>
            </w:pPr>
            <w:r w:rsidRPr="00FB0DF0">
              <w:rPr>
                <w:rFonts w:asciiTheme="minorHAnsi" w:hAnsiTheme="minorHAnsi" w:cstheme="minorHAnsi"/>
                <w:color w:val="000000"/>
                <w:sz w:val="22"/>
                <w:szCs w:val="22"/>
                <w:lang w:val="en-AU"/>
              </w:rPr>
              <w:t>Digital Innovation Advisor</w:t>
            </w:r>
          </w:p>
          <w:p w14:paraId="74E433DF" w14:textId="4BA656E5" w:rsidR="00A64A18" w:rsidRPr="003A1CFA" w:rsidRDefault="002955A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w:t>
            </w:r>
            <w:r w:rsidR="00C713BF">
              <w:rPr>
                <w:rFonts w:asciiTheme="minorHAnsi" w:hAnsiTheme="minorHAnsi" w:cstheme="minorHAnsi"/>
                <w:color w:val="000000"/>
                <w:sz w:val="22"/>
                <w:szCs w:val="22"/>
                <w:lang w:val="en-AU"/>
              </w:rPr>
              <w:t xml:space="preserve">39514 </w:t>
            </w:r>
          </w:p>
          <w:p w14:paraId="71A6DB6F"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57AA49EF" w14:textId="77777777" w:rsidTr="00D665B1">
        <w:tc>
          <w:tcPr>
            <w:tcW w:w="3085" w:type="dxa"/>
            <w:tcBorders>
              <w:right w:val="nil"/>
            </w:tcBorders>
          </w:tcPr>
          <w:p w14:paraId="2929763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6A9FAC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2072885" w14:textId="77777777" w:rsidR="00E42ADC" w:rsidRPr="003A1CFA" w:rsidRDefault="00424848"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AE34AF0"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CBEAF5B" w14:textId="77777777" w:rsidR="00E42ADC" w:rsidRPr="003A1CFA" w:rsidRDefault="00E42ADC" w:rsidP="00E42ADC">
      <w:pPr>
        <w:rPr>
          <w:rFonts w:asciiTheme="minorHAnsi" w:hAnsiTheme="minorHAnsi" w:cstheme="minorHAnsi"/>
          <w:sz w:val="22"/>
          <w:szCs w:val="22"/>
        </w:rPr>
      </w:pPr>
    </w:p>
    <w:p w14:paraId="7A5A0B8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B7A03BA" w14:textId="77777777" w:rsidR="00E42ADC" w:rsidRPr="003A1CFA" w:rsidRDefault="00E42ADC" w:rsidP="00E42ADC">
      <w:pPr>
        <w:rPr>
          <w:rFonts w:asciiTheme="minorHAnsi" w:hAnsiTheme="minorHAnsi" w:cstheme="minorHAnsi"/>
          <w:sz w:val="22"/>
          <w:szCs w:val="22"/>
          <w:lang w:val="en-AU"/>
        </w:rPr>
      </w:pPr>
    </w:p>
    <w:p w14:paraId="42EDD8CD" w14:textId="77777777" w:rsidR="00E42ADC" w:rsidRPr="003A1CFA" w:rsidRDefault="00E42ADC" w:rsidP="00E42ADC">
      <w:pPr>
        <w:rPr>
          <w:rFonts w:asciiTheme="minorHAnsi" w:hAnsiTheme="minorHAnsi" w:cstheme="minorHAnsi"/>
          <w:sz w:val="22"/>
          <w:szCs w:val="22"/>
        </w:rPr>
      </w:pPr>
    </w:p>
    <w:p w14:paraId="34293BC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4B71D8D"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1FF56C89"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5519418"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5AB2BC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52BAF03E"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689F65E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614E732"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AF63D4F"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39AD8DD"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67E75F8"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5C80833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9367978"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9DEDC0A"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05AC579C"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3FA9A55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6A38876A"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15AFF009"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477EFB3" w14:textId="77777777" w:rsidR="00407285" w:rsidRDefault="00407285" w:rsidP="00B17F2D">
      <w:pPr>
        <w:pStyle w:val="ListParagraph"/>
        <w:pBdr>
          <w:bottom w:val="single" w:sz="4" w:space="1" w:color="auto"/>
        </w:pBdr>
        <w:spacing w:after="120"/>
        <w:ind w:left="0"/>
        <w:rPr>
          <w:rFonts w:asciiTheme="minorHAnsi" w:hAnsiTheme="minorHAnsi" w:cs="Arial"/>
          <w:sz w:val="22"/>
          <w:szCs w:val="22"/>
          <w:lang w:val="en-AU"/>
        </w:rPr>
      </w:pPr>
    </w:p>
    <w:p w14:paraId="28335A1B" w14:textId="77777777" w:rsidR="00407285" w:rsidRPr="00C8561B" w:rsidRDefault="00407285" w:rsidP="00B17F2D">
      <w:pPr>
        <w:pStyle w:val="ListParagraph"/>
        <w:pBdr>
          <w:bottom w:val="single" w:sz="4" w:space="1" w:color="auto"/>
        </w:pBdr>
        <w:spacing w:after="120"/>
        <w:ind w:left="0"/>
        <w:rPr>
          <w:rFonts w:asciiTheme="minorHAnsi" w:hAnsiTheme="minorHAnsi" w:cs="Arial"/>
          <w:sz w:val="22"/>
          <w:szCs w:val="22"/>
          <w:lang w:val="en-AU"/>
        </w:rPr>
      </w:pPr>
    </w:p>
    <w:p w14:paraId="2CE6CC29" w14:textId="77777777" w:rsidR="00B17F2D" w:rsidRPr="00C8561B" w:rsidRDefault="00B17F2D" w:rsidP="00B17F2D">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14:paraId="2D330156" w14:textId="77777777" w:rsidR="00B17F2D" w:rsidRPr="00C8561B" w:rsidRDefault="00B17F2D" w:rsidP="00B17F2D">
      <w:pPr>
        <w:outlineLvl w:val="0"/>
        <w:rPr>
          <w:rFonts w:asciiTheme="minorHAnsi" w:hAnsiTheme="minorHAnsi" w:cs="Arial"/>
          <w:b/>
          <w:sz w:val="22"/>
          <w:szCs w:val="22"/>
          <w:lang w:val="en-AU"/>
        </w:rPr>
      </w:pPr>
    </w:p>
    <w:p w14:paraId="15A58CF0" w14:textId="5F54A994" w:rsidR="005F3321" w:rsidRPr="00407285" w:rsidRDefault="00514A89">
      <w:pPr>
        <w:rPr>
          <w:rFonts w:asciiTheme="minorHAnsi" w:hAnsiTheme="minorHAnsi" w:cs="Arial"/>
          <w:sz w:val="22"/>
          <w:szCs w:val="22"/>
        </w:rPr>
      </w:pPr>
      <w:r w:rsidRPr="00FB0DF0">
        <w:rPr>
          <w:rFonts w:asciiTheme="minorHAnsi" w:hAnsiTheme="minorHAnsi" w:cs="Arial"/>
          <w:sz w:val="22"/>
          <w:szCs w:val="22"/>
        </w:rPr>
        <w:t>Michael Wills</w:t>
      </w:r>
      <w:r w:rsidR="008F195E" w:rsidRPr="00FB0DF0">
        <w:rPr>
          <w:rFonts w:asciiTheme="minorHAnsi" w:hAnsiTheme="minorHAnsi" w:cs="Arial"/>
          <w:sz w:val="22"/>
          <w:szCs w:val="22"/>
        </w:rPr>
        <w:t xml:space="preserve">, </w:t>
      </w:r>
      <w:r w:rsidRPr="00FB0DF0">
        <w:rPr>
          <w:rFonts w:asciiTheme="minorHAnsi" w:hAnsiTheme="minorHAnsi" w:cs="Arial"/>
          <w:sz w:val="22"/>
          <w:szCs w:val="22"/>
        </w:rPr>
        <w:t>Digital Innovation Advisor</w:t>
      </w:r>
      <w:r w:rsidR="00B17F2D" w:rsidRPr="00FB0DF0">
        <w:rPr>
          <w:rFonts w:asciiTheme="minorHAnsi" w:hAnsiTheme="minorHAnsi" w:cs="Arial"/>
          <w:sz w:val="22"/>
          <w:szCs w:val="22"/>
        </w:rPr>
        <w:t xml:space="preserve">        TEL: </w:t>
      </w:r>
      <w:r w:rsidR="008F195E" w:rsidRPr="00FB0DF0">
        <w:rPr>
          <w:rFonts w:asciiTheme="minorHAnsi" w:hAnsiTheme="minorHAnsi" w:cs="Arial"/>
          <w:sz w:val="22"/>
          <w:szCs w:val="22"/>
        </w:rPr>
        <w:t>(03) 9479 6</w:t>
      </w:r>
      <w:r w:rsidRPr="00FB0DF0">
        <w:rPr>
          <w:rFonts w:asciiTheme="minorHAnsi" w:hAnsiTheme="minorHAnsi" w:cs="Arial"/>
          <w:sz w:val="22"/>
          <w:szCs w:val="22"/>
        </w:rPr>
        <w:t>001</w:t>
      </w:r>
    </w:p>
    <w:p w14:paraId="0B1C810D" w14:textId="22F95F30" w:rsidR="0022183C" w:rsidRDefault="00221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1E4D3CDA" w14:textId="77777777" w:rsidTr="00D665B1">
        <w:tc>
          <w:tcPr>
            <w:tcW w:w="9242" w:type="dxa"/>
            <w:shd w:val="clear" w:color="auto" w:fill="CCCCCC"/>
          </w:tcPr>
          <w:p w14:paraId="5F8F7A21"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br w:type="page"/>
            </w:r>
            <w:r w:rsidR="00E87AC5" w:rsidRPr="003A1CFA">
              <w:rPr>
                <w:rFonts w:asciiTheme="minorHAnsi" w:hAnsiTheme="minorHAnsi" w:cs="Arial"/>
                <w:b/>
                <w:sz w:val="40"/>
                <w:szCs w:val="40"/>
                <w:lang w:val="en-AU"/>
              </w:rPr>
              <w:t>Position Description</w:t>
            </w:r>
          </w:p>
        </w:tc>
      </w:tr>
    </w:tbl>
    <w:p w14:paraId="14242A26" w14:textId="77777777" w:rsidR="000D7DE6" w:rsidRPr="00220596" w:rsidRDefault="000D7DE6" w:rsidP="000E282C">
      <w:pPr>
        <w:rPr>
          <w:rFonts w:ascii="Arial" w:hAnsi="Arial" w:cs="Arial"/>
          <w:i/>
          <w:sz w:val="18"/>
          <w:szCs w:val="18"/>
          <w:lang w:val="en-AU"/>
        </w:rPr>
      </w:pPr>
    </w:p>
    <w:tbl>
      <w:tblPr>
        <w:tblW w:w="0" w:type="auto"/>
        <w:tblBorders>
          <w:insideV w:val="single" w:sz="4" w:space="0" w:color="auto"/>
        </w:tblBorders>
        <w:tblLook w:val="01E0" w:firstRow="1" w:lastRow="1" w:firstColumn="1" w:lastColumn="1" w:noHBand="0" w:noVBand="0"/>
      </w:tblPr>
      <w:tblGrid>
        <w:gridCol w:w="9026"/>
      </w:tblGrid>
      <w:tr w:rsidR="00B17F2D" w:rsidRPr="001D06DF" w14:paraId="66379036" w14:textId="77777777" w:rsidTr="00B17F2D">
        <w:tc>
          <w:tcPr>
            <w:tcW w:w="9242" w:type="dxa"/>
            <w:tcBorders>
              <w:bottom w:val="single" w:sz="4" w:space="0" w:color="auto"/>
            </w:tcBorders>
          </w:tcPr>
          <w:p w14:paraId="6149C5D6" w14:textId="2086B91D" w:rsidR="00B17F2D" w:rsidRPr="005E5961" w:rsidRDefault="004B5A02" w:rsidP="005664A1">
            <w:pPr>
              <w:rPr>
                <w:rFonts w:asciiTheme="minorHAnsi" w:hAnsiTheme="minorHAnsi" w:cstheme="minorHAnsi"/>
                <w:b/>
                <w:color w:val="000000"/>
                <w:sz w:val="28"/>
                <w:szCs w:val="28"/>
                <w:lang w:val="en-AU"/>
              </w:rPr>
            </w:pPr>
            <w:r>
              <w:rPr>
                <w:rFonts w:asciiTheme="minorHAnsi" w:hAnsiTheme="minorHAnsi" w:cs="Arial"/>
                <w:b/>
                <w:sz w:val="28"/>
                <w:szCs w:val="28"/>
                <w:lang w:val="en-AU"/>
              </w:rPr>
              <w:t xml:space="preserve">Senior </w:t>
            </w:r>
            <w:r w:rsidR="00171949">
              <w:rPr>
                <w:rFonts w:asciiTheme="minorHAnsi" w:hAnsiTheme="minorHAnsi" w:cs="Arial"/>
                <w:b/>
                <w:sz w:val="28"/>
                <w:szCs w:val="28"/>
                <w:lang w:val="en-AU"/>
              </w:rPr>
              <w:t>UX</w:t>
            </w:r>
            <w:r w:rsidR="005E5961" w:rsidRPr="005E5961">
              <w:rPr>
                <w:rFonts w:asciiTheme="minorHAnsi" w:hAnsiTheme="minorHAnsi" w:cs="Arial"/>
                <w:b/>
                <w:sz w:val="28"/>
                <w:szCs w:val="28"/>
                <w:lang w:val="en-AU"/>
              </w:rPr>
              <w:t xml:space="preserve"> Producer</w:t>
            </w:r>
          </w:p>
        </w:tc>
      </w:tr>
    </w:tbl>
    <w:p w14:paraId="7CA44FEA" w14:textId="77777777" w:rsidR="00B17F2D" w:rsidRDefault="00B17F2D" w:rsidP="00C73B62">
      <w:pPr>
        <w:pStyle w:val="Default"/>
        <w:rPr>
          <w:b/>
          <w:bCs/>
          <w:sz w:val="22"/>
          <w:szCs w:val="22"/>
        </w:rPr>
      </w:pPr>
    </w:p>
    <w:p w14:paraId="20E63F8B" w14:textId="77777777" w:rsidR="00C73B62" w:rsidRDefault="00C73B62" w:rsidP="00C73B62">
      <w:pPr>
        <w:pStyle w:val="Default"/>
        <w:rPr>
          <w:b/>
          <w:bCs/>
          <w:sz w:val="22"/>
          <w:szCs w:val="22"/>
        </w:rPr>
      </w:pPr>
      <w:r>
        <w:rPr>
          <w:b/>
          <w:bCs/>
          <w:sz w:val="22"/>
          <w:szCs w:val="22"/>
        </w:rPr>
        <w:t xml:space="preserve">Position Context </w:t>
      </w:r>
    </w:p>
    <w:p w14:paraId="4449F1E5" w14:textId="5CFB4F1A" w:rsidR="00965E52" w:rsidRDefault="00B425B5" w:rsidP="00965E52">
      <w:pPr>
        <w:spacing w:before="12" w:after="12"/>
        <w:outlineLvl w:val="0"/>
        <w:rPr>
          <w:rFonts w:asciiTheme="minorHAnsi" w:hAnsiTheme="minorHAnsi" w:cs="Arial"/>
          <w:sz w:val="22"/>
          <w:szCs w:val="22"/>
        </w:rPr>
      </w:pPr>
      <w:r w:rsidRPr="00B425B5">
        <w:rPr>
          <w:rFonts w:asciiTheme="minorHAnsi" w:hAnsiTheme="minorHAnsi" w:cs="Arial"/>
          <w:sz w:val="22"/>
          <w:szCs w:val="22"/>
        </w:rPr>
        <w:t xml:space="preserve">This role sits within </w:t>
      </w:r>
      <w:r w:rsidRPr="00FB0DF0">
        <w:rPr>
          <w:rFonts w:asciiTheme="minorHAnsi" w:hAnsiTheme="minorHAnsi" w:cs="Arial"/>
          <w:sz w:val="22"/>
          <w:szCs w:val="22"/>
        </w:rPr>
        <w:t>the Digital Engagement &amp; Recruitment team</w:t>
      </w:r>
      <w:r w:rsidRPr="00B425B5">
        <w:rPr>
          <w:rFonts w:asciiTheme="minorHAnsi" w:hAnsiTheme="minorHAnsi" w:cs="Arial"/>
          <w:sz w:val="22"/>
          <w:szCs w:val="22"/>
        </w:rPr>
        <w:t xml:space="preserve"> - part of Marketing and </w:t>
      </w:r>
      <w:r w:rsidR="00F903F5">
        <w:rPr>
          <w:rFonts w:asciiTheme="minorHAnsi" w:hAnsiTheme="minorHAnsi" w:cs="Arial"/>
          <w:sz w:val="22"/>
          <w:szCs w:val="22"/>
        </w:rPr>
        <w:t>Recruitment</w:t>
      </w:r>
      <w:r w:rsidRPr="00B425B5">
        <w:rPr>
          <w:rFonts w:asciiTheme="minorHAnsi" w:hAnsiTheme="minorHAnsi" w:cs="Arial"/>
          <w:sz w:val="22"/>
          <w:szCs w:val="22"/>
        </w:rPr>
        <w:t xml:space="preserve"> Division - the team is responsible fo</w:t>
      </w:r>
      <w:r w:rsidR="00F903F5">
        <w:rPr>
          <w:rFonts w:asciiTheme="minorHAnsi" w:hAnsiTheme="minorHAnsi" w:cs="Arial"/>
          <w:sz w:val="22"/>
          <w:szCs w:val="22"/>
        </w:rPr>
        <w:t>r digital marketing, content, creative</w:t>
      </w:r>
      <w:r w:rsidRPr="00B425B5">
        <w:rPr>
          <w:rFonts w:asciiTheme="minorHAnsi" w:hAnsiTheme="minorHAnsi" w:cs="Arial"/>
          <w:sz w:val="22"/>
          <w:szCs w:val="22"/>
        </w:rPr>
        <w:t xml:space="preserve"> design, plus statistical analysis and reporting.</w:t>
      </w:r>
    </w:p>
    <w:p w14:paraId="27B9E2D8" w14:textId="77777777" w:rsidR="00B425B5" w:rsidRDefault="00B425B5" w:rsidP="00965E52">
      <w:pPr>
        <w:spacing w:before="12" w:after="12"/>
        <w:outlineLvl w:val="0"/>
        <w:rPr>
          <w:rFonts w:asciiTheme="minorHAnsi" w:hAnsiTheme="minorHAnsi"/>
          <w:bCs/>
          <w:iCs/>
          <w:sz w:val="22"/>
          <w:szCs w:val="22"/>
        </w:rPr>
      </w:pPr>
    </w:p>
    <w:p w14:paraId="5B6BB484" w14:textId="11FF489B" w:rsidR="00C73B62" w:rsidRPr="00407285" w:rsidRDefault="00965E52" w:rsidP="00FB0DF0">
      <w:pPr>
        <w:spacing w:before="12" w:after="12"/>
        <w:outlineLvl w:val="0"/>
        <w:rPr>
          <w:rFonts w:asciiTheme="minorHAnsi" w:hAnsiTheme="minorHAnsi"/>
          <w:sz w:val="22"/>
          <w:szCs w:val="22"/>
          <w:lang w:val="en-AU"/>
        </w:rPr>
      </w:pPr>
      <w:r>
        <w:rPr>
          <w:rFonts w:asciiTheme="minorHAnsi" w:hAnsiTheme="minorHAnsi"/>
          <w:bCs/>
          <w:iCs/>
          <w:sz w:val="22"/>
          <w:szCs w:val="22"/>
        </w:rPr>
        <w:t xml:space="preserve">Reporting to </w:t>
      </w:r>
      <w:r w:rsidR="004C3296">
        <w:rPr>
          <w:rFonts w:asciiTheme="minorHAnsi" w:hAnsiTheme="minorHAnsi"/>
          <w:bCs/>
          <w:iCs/>
          <w:sz w:val="22"/>
          <w:szCs w:val="22"/>
        </w:rPr>
        <w:t>the Digital</w:t>
      </w:r>
      <w:r w:rsidR="00901F2C">
        <w:rPr>
          <w:rFonts w:asciiTheme="minorHAnsi" w:hAnsiTheme="minorHAnsi"/>
          <w:bCs/>
          <w:iCs/>
          <w:sz w:val="22"/>
          <w:szCs w:val="22"/>
        </w:rPr>
        <w:t xml:space="preserve"> Innovation </w:t>
      </w:r>
      <w:r w:rsidR="004C3296">
        <w:rPr>
          <w:rFonts w:asciiTheme="minorHAnsi" w:hAnsiTheme="minorHAnsi"/>
          <w:bCs/>
          <w:iCs/>
          <w:sz w:val="22"/>
          <w:szCs w:val="22"/>
        </w:rPr>
        <w:t>Advisor</w:t>
      </w:r>
      <w:r w:rsidR="00171949">
        <w:rPr>
          <w:rFonts w:asciiTheme="minorHAnsi" w:hAnsiTheme="minorHAnsi"/>
          <w:bCs/>
          <w:iCs/>
          <w:sz w:val="22"/>
          <w:szCs w:val="22"/>
        </w:rPr>
        <w:t xml:space="preserve"> within the Audience and Insights team</w:t>
      </w:r>
      <w:r>
        <w:rPr>
          <w:rFonts w:asciiTheme="minorHAnsi" w:hAnsiTheme="minorHAnsi"/>
          <w:bCs/>
          <w:iCs/>
          <w:sz w:val="22"/>
          <w:szCs w:val="22"/>
        </w:rPr>
        <w:t>, t</w:t>
      </w:r>
      <w:r w:rsidR="00316768" w:rsidRPr="00965E52">
        <w:rPr>
          <w:rFonts w:asciiTheme="minorHAnsi" w:hAnsiTheme="minorHAnsi"/>
          <w:bCs/>
          <w:iCs/>
          <w:sz w:val="22"/>
          <w:szCs w:val="22"/>
        </w:rPr>
        <w:t xml:space="preserve">his position is responsible for the </w:t>
      </w:r>
      <w:r w:rsidR="004B5A02">
        <w:rPr>
          <w:rFonts w:asciiTheme="minorHAnsi" w:hAnsiTheme="minorHAnsi"/>
          <w:bCs/>
          <w:iCs/>
          <w:sz w:val="22"/>
          <w:szCs w:val="22"/>
        </w:rPr>
        <w:t>management and</w:t>
      </w:r>
      <w:r w:rsidR="00316768" w:rsidRPr="00965E52">
        <w:rPr>
          <w:rFonts w:asciiTheme="minorHAnsi" w:hAnsiTheme="minorHAnsi"/>
          <w:bCs/>
          <w:iCs/>
          <w:sz w:val="22"/>
          <w:szCs w:val="22"/>
        </w:rPr>
        <w:t xml:space="preserve"> development </w:t>
      </w:r>
      <w:r w:rsidR="00171949">
        <w:rPr>
          <w:rFonts w:asciiTheme="minorHAnsi" w:hAnsiTheme="minorHAnsi"/>
          <w:bCs/>
          <w:iCs/>
          <w:sz w:val="22"/>
          <w:szCs w:val="22"/>
        </w:rPr>
        <w:t xml:space="preserve">of </w:t>
      </w:r>
      <w:r w:rsidR="00697CE0">
        <w:rPr>
          <w:rFonts w:asciiTheme="minorHAnsi" w:hAnsiTheme="minorHAnsi"/>
          <w:bCs/>
          <w:iCs/>
          <w:sz w:val="22"/>
          <w:szCs w:val="22"/>
        </w:rPr>
        <w:t xml:space="preserve">nominated </w:t>
      </w:r>
      <w:r w:rsidR="004B5A02">
        <w:rPr>
          <w:rFonts w:asciiTheme="minorHAnsi" w:hAnsiTheme="minorHAnsi"/>
          <w:bCs/>
          <w:iCs/>
          <w:sz w:val="22"/>
          <w:szCs w:val="22"/>
        </w:rPr>
        <w:t xml:space="preserve">UX and conversion </w:t>
      </w:r>
      <w:proofErr w:type="spellStart"/>
      <w:r w:rsidR="004B5A02">
        <w:rPr>
          <w:rFonts w:asciiTheme="minorHAnsi" w:hAnsiTheme="minorHAnsi"/>
          <w:bCs/>
          <w:iCs/>
          <w:sz w:val="22"/>
          <w:szCs w:val="22"/>
        </w:rPr>
        <w:t>optimsation</w:t>
      </w:r>
      <w:proofErr w:type="spellEnd"/>
      <w:r w:rsidR="004B5A02">
        <w:rPr>
          <w:rFonts w:asciiTheme="minorHAnsi" w:hAnsiTheme="minorHAnsi"/>
          <w:bCs/>
          <w:iCs/>
          <w:sz w:val="22"/>
          <w:szCs w:val="22"/>
        </w:rPr>
        <w:t xml:space="preserve"> </w:t>
      </w:r>
      <w:r w:rsidR="00697CE0">
        <w:rPr>
          <w:rFonts w:asciiTheme="minorHAnsi" w:hAnsiTheme="minorHAnsi"/>
          <w:bCs/>
          <w:iCs/>
          <w:sz w:val="22"/>
          <w:szCs w:val="22"/>
        </w:rPr>
        <w:t>projects delivered via</w:t>
      </w:r>
      <w:r w:rsidR="00316768" w:rsidRPr="00965E52">
        <w:rPr>
          <w:rFonts w:asciiTheme="minorHAnsi" w:hAnsiTheme="minorHAnsi"/>
          <w:bCs/>
          <w:iCs/>
          <w:sz w:val="22"/>
          <w:szCs w:val="22"/>
        </w:rPr>
        <w:t xml:space="preserve"> La Trobe University’s digital channels</w:t>
      </w:r>
      <w:r w:rsidR="00171949">
        <w:rPr>
          <w:rFonts w:asciiTheme="minorHAnsi" w:hAnsiTheme="minorHAnsi"/>
          <w:bCs/>
          <w:iCs/>
          <w:sz w:val="22"/>
          <w:szCs w:val="22"/>
        </w:rPr>
        <w:t xml:space="preserve"> </w:t>
      </w:r>
      <w:r w:rsidR="00316768" w:rsidRPr="00965E52">
        <w:rPr>
          <w:rFonts w:asciiTheme="minorHAnsi" w:hAnsiTheme="minorHAnsi"/>
          <w:bCs/>
          <w:iCs/>
          <w:sz w:val="22"/>
          <w:szCs w:val="22"/>
        </w:rPr>
        <w:t>with a focu</w:t>
      </w:r>
      <w:r w:rsidR="000F23FD">
        <w:rPr>
          <w:rFonts w:asciiTheme="minorHAnsi" w:hAnsiTheme="minorHAnsi"/>
          <w:bCs/>
          <w:iCs/>
          <w:sz w:val="22"/>
          <w:szCs w:val="22"/>
        </w:rPr>
        <w:t>s on</w:t>
      </w:r>
      <w:r w:rsidR="00DA11DA">
        <w:rPr>
          <w:rFonts w:asciiTheme="minorHAnsi" w:hAnsiTheme="minorHAnsi"/>
          <w:bCs/>
          <w:iCs/>
          <w:sz w:val="22"/>
          <w:szCs w:val="22"/>
        </w:rPr>
        <w:t xml:space="preserve"> </w:t>
      </w:r>
      <w:r w:rsidR="000F23FD">
        <w:rPr>
          <w:rFonts w:asciiTheme="minorHAnsi" w:hAnsiTheme="minorHAnsi"/>
          <w:bCs/>
          <w:iCs/>
          <w:sz w:val="22"/>
          <w:szCs w:val="22"/>
        </w:rPr>
        <w:t xml:space="preserve">recruitment and the </w:t>
      </w:r>
      <w:proofErr w:type="spellStart"/>
      <w:r w:rsidR="000F23FD">
        <w:rPr>
          <w:rFonts w:asciiTheme="minorHAnsi" w:hAnsiTheme="minorHAnsi"/>
          <w:bCs/>
          <w:iCs/>
          <w:sz w:val="22"/>
          <w:szCs w:val="22"/>
        </w:rPr>
        <w:t>organisation’s</w:t>
      </w:r>
      <w:proofErr w:type="spellEnd"/>
      <w:r w:rsidR="000F23FD">
        <w:rPr>
          <w:rFonts w:asciiTheme="minorHAnsi" w:hAnsiTheme="minorHAnsi"/>
          <w:bCs/>
          <w:iCs/>
          <w:sz w:val="22"/>
          <w:szCs w:val="22"/>
        </w:rPr>
        <w:t xml:space="preserve"> reputation</w:t>
      </w:r>
      <w:r w:rsidR="00316768" w:rsidRPr="00965E52">
        <w:rPr>
          <w:rFonts w:asciiTheme="minorHAnsi" w:hAnsiTheme="minorHAnsi"/>
          <w:bCs/>
          <w:iCs/>
          <w:sz w:val="22"/>
          <w:szCs w:val="22"/>
        </w:rPr>
        <w:t xml:space="preserve">. </w:t>
      </w:r>
    </w:p>
    <w:p w14:paraId="4DF9074A" w14:textId="77777777" w:rsidR="00C73B62" w:rsidRDefault="00C73B62" w:rsidP="00C73B62">
      <w:pPr>
        <w:pStyle w:val="Default"/>
        <w:rPr>
          <w:sz w:val="22"/>
          <w:szCs w:val="22"/>
        </w:rPr>
      </w:pPr>
    </w:p>
    <w:p w14:paraId="1A544812" w14:textId="77777777" w:rsidR="00B17F2D" w:rsidRPr="00B17F2D" w:rsidRDefault="00B17F2D" w:rsidP="00B17F2D">
      <w:pPr>
        <w:spacing w:before="120" w:after="120" w:line="240" w:lineRule="atLeast"/>
        <w:outlineLvl w:val="0"/>
        <w:rPr>
          <w:rFonts w:asciiTheme="minorHAnsi" w:hAnsiTheme="minorHAnsi" w:cs="Arial"/>
          <w:b/>
          <w:sz w:val="22"/>
          <w:szCs w:val="22"/>
        </w:rPr>
      </w:pPr>
      <w:r w:rsidRPr="00B17F2D">
        <w:rPr>
          <w:rFonts w:asciiTheme="minorHAnsi" w:hAnsiTheme="minorHAnsi" w:cs="Arial"/>
          <w:b/>
          <w:sz w:val="22"/>
          <w:szCs w:val="22"/>
        </w:rPr>
        <w:t>Key Areas of Accountability</w:t>
      </w:r>
    </w:p>
    <w:p w14:paraId="28EB6A69" w14:textId="6FF56D22" w:rsidR="004B5A02" w:rsidRPr="000F23FD" w:rsidRDefault="00474EE5" w:rsidP="004B5A02">
      <w:pPr>
        <w:pStyle w:val="ListParagraph"/>
        <w:numPr>
          <w:ilvl w:val="0"/>
          <w:numId w:val="4"/>
        </w:numPr>
        <w:spacing w:before="120" w:after="120" w:line="276" w:lineRule="auto"/>
        <w:contextualSpacing w:val="0"/>
        <w:rPr>
          <w:rFonts w:ascii="Calibri" w:hAnsi="Calibri" w:cs="Calibri"/>
          <w:sz w:val="22"/>
          <w:szCs w:val="22"/>
        </w:rPr>
      </w:pPr>
      <w:r w:rsidRPr="000F23FD">
        <w:rPr>
          <w:rFonts w:ascii="Calibri" w:hAnsi="Calibri" w:cs="Calibri"/>
          <w:sz w:val="22"/>
          <w:szCs w:val="22"/>
        </w:rPr>
        <w:t>Under the guidance of the</w:t>
      </w:r>
      <w:r w:rsidR="009730A0">
        <w:rPr>
          <w:rFonts w:ascii="Calibri" w:hAnsi="Calibri" w:cs="Calibri"/>
          <w:sz w:val="22"/>
          <w:szCs w:val="22"/>
        </w:rPr>
        <w:t xml:space="preserve"> Digital Innovation Advisor</w:t>
      </w:r>
      <w:r w:rsidR="00865893">
        <w:rPr>
          <w:rFonts w:ascii="Calibri" w:hAnsi="Calibri" w:cs="Calibri"/>
          <w:sz w:val="22"/>
          <w:szCs w:val="22"/>
        </w:rPr>
        <w:t xml:space="preserve">, </w:t>
      </w:r>
      <w:r w:rsidR="00DA11DA">
        <w:rPr>
          <w:rFonts w:ascii="Calibri" w:hAnsi="Calibri" w:cs="Calibri"/>
          <w:sz w:val="22"/>
          <w:szCs w:val="22"/>
        </w:rPr>
        <w:t xml:space="preserve">manage </w:t>
      </w:r>
      <w:r w:rsidR="00697CE0">
        <w:rPr>
          <w:rFonts w:ascii="Calibri" w:hAnsi="Calibri" w:cs="Calibri"/>
          <w:sz w:val="22"/>
          <w:szCs w:val="22"/>
        </w:rPr>
        <w:t xml:space="preserve">assigned projects and </w:t>
      </w:r>
      <w:r w:rsidR="00C713BF">
        <w:rPr>
          <w:rFonts w:ascii="Calibri" w:hAnsi="Calibri" w:cs="Calibri"/>
          <w:sz w:val="22"/>
          <w:szCs w:val="22"/>
        </w:rPr>
        <w:t>change</w:t>
      </w:r>
      <w:r w:rsidR="00171949">
        <w:rPr>
          <w:rFonts w:ascii="Calibri" w:hAnsi="Calibri" w:cs="Calibri"/>
          <w:sz w:val="22"/>
          <w:szCs w:val="22"/>
        </w:rPr>
        <w:t>s</w:t>
      </w:r>
      <w:r w:rsidR="00C713BF">
        <w:rPr>
          <w:rFonts w:ascii="Calibri" w:hAnsi="Calibri" w:cs="Calibri"/>
          <w:sz w:val="22"/>
          <w:szCs w:val="22"/>
        </w:rPr>
        <w:t xml:space="preserve"> across the University’s</w:t>
      </w:r>
      <w:r w:rsidRPr="000F23FD">
        <w:rPr>
          <w:rFonts w:ascii="Calibri" w:hAnsi="Calibri" w:cs="Calibri"/>
          <w:sz w:val="22"/>
          <w:szCs w:val="22"/>
        </w:rPr>
        <w:t xml:space="preserve"> digital channels</w:t>
      </w:r>
      <w:r w:rsidR="007861BB">
        <w:rPr>
          <w:rFonts w:ascii="Calibri" w:hAnsi="Calibri" w:cs="Calibri"/>
          <w:sz w:val="22"/>
          <w:szCs w:val="22"/>
        </w:rPr>
        <w:t xml:space="preserve"> to drive </w:t>
      </w:r>
      <w:r w:rsidR="00171949">
        <w:rPr>
          <w:rFonts w:ascii="Calibri" w:hAnsi="Calibri" w:cs="Calibri"/>
          <w:sz w:val="22"/>
          <w:szCs w:val="22"/>
        </w:rPr>
        <w:t>improve experiences</w:t>
      </w:r>
      <w:r w:rsidR="00804FAC">
        <w:rPr>
          <w:rFonts w:ascii="Calibri" w:hAnsi="Calibri" w:cs="Calibri"/>
          <w:sz w:val="22"/>
          <w:szCs w:val="22"/>
        </w:rPr>
        <w:t xml:space="preserve"> and conversions</w:t>
      </w:r>
      <w:r w:rsidR="004B5A02">
        <w:rPr>
          <w:rFonts w:ascii="Calibri" w:hAnsi="Calibri" w:cs="Calibri"/>
          <w:sz w:val="22"/>
          <w:szCs w:val="22"/>
        </w:rPr>
        <w:t>, including:</w:t>
      </w:r>
    </w:p>
    <w:p w14:paraId="6CDF8244" w14:textId="32EA0EE7" w:rsidR="004B5A02" w:rsidRDefault="004B5A02" w:rsidP="00FB0DF0">
      <w:pPr>
        <w:pStyle w:val="ListParagraph"/>
        <w:numPr>
          <w:ilvl w:val="2"/>
          <w:numId w:val="4"/>
        </w:numPr>
        <w:spacing w:before="120" w:after="120" w:line="276" w:lineRule="auto"/>
        <w:contextualSpacing w:val="0"/>
        <w:rPr>
          <w:rFonts w:ascii="Calibri" w:hAnsi="Calibri" w:cs="Calibri"/>
          <w:sz w:val="22"/>
          <w:szCs w:val="22"/>
        </w:rPr>
      </w:pPr>
      <w:r>
        <w:rPr>
          <w:rFonts w:ascii="Calibri" w:hAnsi="Calibri" w:cs="Calibri"/>
          <w:sz w:val="22"/>
          <w:szCs w:val="22"/>
        </w:rPr>
        <w:t>Develop</w:t>
      </w:r>
      <w:r w:rsidR="00804FAC">
        <w:rPr>
          <w:rFonts w:ascii="Calibri" w:hAnsi="Calibri" w:cs="Calibri"/>
          <w:sz w:val="22"/>
          <w:szCs w:val="22"/>
        </w:rPr>
        <w:t>ment</w:t>
      </w:r>
      <w:r>
        <w:rPr>
          <w:rFonts w:ascii="Calibri" w:hAnsi="Calibri" w:cs="Calibri"/>
          <w:sz w:val="22"/>
          <w:szCs w:val="22"/>
        </w:rPr>
        <w:t xml:space="preserve"> and execut</w:t>
      </w:r>
      <w:r w:rsidR="00804FAC">
        <w:rPr>
          <w:rFonts w:ascii="Calibri" w:hAnsi="Calibri" w:cs="Calibri"/>
          <w:sz w:val="22"/>
          <w:szCs w:val="22"/>
        </w:rPr>
        <w:t>ion of</w:t>
      </w:r>
      <w:r>
        <w:rPr>
          <w:rFonts w:ascii="Calibri" w:hAnsi="Calibri" w:cs="Calibri"/>
          <w:sz w:val="22"/>
          <w:szCs w:val="22"/>
        </w:rPr>
        <w:t xml:space="preserve"> digital </w:t>
      </w:r>
      <w:r w:rsidR="004A249D">
        <w:rPr>
          <w:rFonts w:ascii="Calibri" w:hAnsi="Calibri" w:cs="Calibri"/>
          <w:sz w:val="22"/>
          <w:szCs w:val="22"/>
        </w:rPr>
        <w:t xml:space="preserve">conversion rate optimization or </w:t>
      </w:r>
      <w:r>
        <w:rPr>
          <w:rFonts w:ascii="Calibri" w:hAnsi="Calibri" w:cs="Calibri"/>
          <w:sz w:val="22"/>
          <w:szCs w:val="22"/>
        </w:rPr>
        <w:t>personalisation tactics</w:t>
      </w:r>
      <w:r w:rsidR="00E82F4A">
        <w:rPr>
          <w:rFonts w:ascii="Calibri" w:hAnsi="Calibri" w:cs="Calibri"/>
          <w:sz w:val="22"/>
          <w:szCs w:val="22"/>
        </w:rPr>
        <w:t>.</w:t>
      </w:r>
    </w:p>
    <w:p w14:paraId="55954BCF" w14:textId="3EAF304A" w:rsidR="004B5A02" w:rsidRDefault="004B5A02" w:rsidP="00FB0DF0">
      <w:pPr>
        <w:pStyle w:val="ListParagraph"/>
        <w:numPr>
          <w:ilvl w:val="2"/>
          <w:numId w:val="4"/>
        </w:numPr>
        <w:spacing w:before="120" w:after="120" w:line="276" w:lineRule="auto"/>
        <w:contextualSpacing w:val="0"/>
        <w:rPr>
          <w:rFonts w:ascii="Calibri" w:hAnsi="Calibri" w:cs="Calibri"/>
          <w:sz w:val="22"/>
          <w:szCs w:val="22"/>
        </w:rPr>
      </w:pPr>
      <w:r>
        <w:rPr>
          <w:rFonts w:ascii="Calibri" w:hAnsi="Calibri" w:cs="Calibri"/>
          <w:sz w:val="22"/>
          <w:szCs w:val="22"/>
        </w:rPr>
        <w:t>Manage</w:t>
      </w:r>
      <w:r w:rsidR="00804FAC">
        <w:rPr>
          <w:rFonts w:ascii="Calibri" w:hAnsi="Calibri" w:cs="Calibri"/>
          <w:sz w:val="22"/>
          <w:szCs w:val="22"/>
        </w:rPr>
        <w:t>ment</w:t>
      </w:r>
      <w:r>
        <w:rPr>
          <w:rFonts w:ascii="Calibri" w:hAnsi="Calibri" w:cs="Calibri"/>
          <w:sz w:val="22"/>
          <w:szCs w:val="22"/>
        </w:rPr>
        <w:t xml:space="preserve"> </w:t>
      </w:r>
      <w:r w:rsidR="00804FAC">
        <w:rPr>
          <w:rFonts w:ascii="Calibri" w:hAnsi="Calibri" w:cs="Calibri"/>
          <w:sz w:val="22"/>
          <w:szCs w:val="22"/>
        </w:rPr>
        <w:t>of</w:t>
      </w:r>
      <w:r>
        <w:rPr>
          <w:rFonts w:ascii="Calibri" w:hAnsi="Calibri" w:cs="Calibri"/>
          <w:sz w:val="22"/>
          <w:szCs w:val="22"/>
        </w:rPr>
        <w:t xml:space="preserve"> </w:t>
      </w:r>
      <w:r w:rsidR="00EC1027">
        <w:rPr>
          <w:rFonts w:ascii="Calibri" w:hAnsi="Calibri" w:cs="Calibri"/>
          <w:sz w:val="22"/>
          <w:szCs w:val="22"/>
        </w:rPr>
        <w:t>script injection via tag management system (Adobe Launch or Google Tag Manager)</w:t>
      </w:r>
      <w:r>
        <w:rPr>
          <w:rFonts w:ascii="Calibri" w:hAnsi="Calibri" w:cs="Calibri"/>
          <w:sz w:val="22"/>
          <w:szCs w:val="22"/>
        </w:rPr>
        <w:t xml:space="preserve"> to enable report</w:t>
      </w:r>
      <w:r w:rsidR="008014DC">
        <w:rPr>
          <w:rFonts w:ascii="Calibri" w:hAnsi="Calibri" w:cs="Calibri"/>
          <w:sz w:val="22"/>
          <w:szCs w:val="22"/>
        </w:rPr>
        <w:t>ing</w:t>
      </w:r>
      <w:r>
        <w:rPr>
          <w:rFonts w:ascii="Calibri" w:hAnsi="Calibri" w:cs="Calibri"/>
          <w:sz w:val="22"/>
          <w:szCs w:val="22"/>
        </w:rPr>
        <w:t xml:space="preserve"> on and </w:t>
      </w:r>
      <w:proofErr w:type="spellStart"/>
      <w:r>
        <w:rPr>
          <w:rFonts w:ascii="Calibri" w:hAnsi="Calibri" w:cs="Calibri"/>
          <w:sz w:val="22"/>
          <w:szCs w:val="22"/>
        </w:rPr>
        <w:t>optimis</w:t>
      </w:r>
      <w:r w:rsidR="008014DC">
        <w:rPr>
          <w:rFonts w:ascii="Calibri" w:hAnsi="Calibri" w:cs="Calibri"/>
          <w:sz w:val="22"/>
          <w:szCs w:val="22"/>
        </w:rPr>
        <w:t>ation</w:t>
      </w:r>
      <w:proofErr w:type="spellEnd"/>
      <w:r w:rsidR="008014DC">
        <w:rPr>
          <w:rFonts w:ascii="Calibri" w:hAnsi="Calibri" w:cs="Calibri"/>
          <w:sz w:val="22"/>
          <w:szCs w:val="22"/>
        </w:rPr>
        <w:t xml:space="preserve"> of</w:t>
      </w:r>
      <w:r>
        <w:rPr>
          <w:rFonts w:ascii="Calibri" w:hAnsi="Calibri" w:cs="Calibri"/>
          <w:sz w:val="22"/>
          <w:szCs w:val="22"/>
        </w:rPr>
        <w:t xml:space="preserve"> digital tactics and customer journeys. </w:t>
      </w:r>
    </w:p>
    <w:p w14:paraId="5B8A2D9F" w14:textId="584A8331" w:rsidR="004B5A02" w:rsidRPr="00FB0DF0" w:rsidRDefault="004B5A02" w:rsidP="00FB0DF0">
      <w:pPr>
        <w:pStyle w:val="ListParagraph"/>
        <w:numPr>
          <w:ilvl w:val="2"/>
          <w:numId w:val="4"/>
        </w:numPr>
        <w:spacing w:before="120" w:after="120" w:line="276" w:lineRule="auto"/>
        <w:contextualSpacing w:val="0"/>
        <w:rPr>
          <w:rFonts w:ascii="Calibri" w:hAnsi="Calibri" w:cs="Calibri"/>
          <w:sz w:val="22"/>
          <w:szCs w:val="22"/>
        </w:rPr>
      </w:pPr>
      <w:r w:rsidRPr="00FB0DF0">
        <w:rPr>
          <w:rFonts w:ascii="Calibri" w:hAnsi="Calibri" w:cs="Calibri"/>
          <w:sz w:val="22"/>
          <w:szCs w:val="22"/>
        </w:rPr>
        <w:t>Develop</w:t>
      </w:r>
      <w:r w:rsidR="00804FAC" w:rsidRPr="00FB0DF0">
        <w:rPr>
          <w:rFonts w:ascii="Calibri" w:hAnsi="Calibri" w:cs="Calibri"/>
          <w:sz w:val="22"/>
          <w:szCs w:val="22"/>
        </w:rPr>
        <w:t>ment of</w:t>
      </w:r>
      <w:r w:rsidRPr="00FB0DF0">
        <w:rPr>
          <w:rFonts w:ascii="Calibri" w:hAnsi="Calibri" w:cs="Calibri"/>
          <w:sz w:val="22"/>
          <w:szCs w:val="22"/>
        </w:rPr>
        <w:t xml:space="preserve"> </w:t>
      </w:r>
      <w:r w:rsidR="00EC1027" w:rsidRPr="00FB0DF0">
        <w:rPr>
          <w:rFonts w:ascii="Calibri" w:hAnsi="Calibri" w:cs="Calibri"/>
          <w:sz w:val="22"/>
          <w:szCs w:val="22"/>
        </w:rPr>
        <w:t xml:space="preserve">functional and/or visual </w:t>
      </w:r>
      <w:r w:rsidRPr="00FB0DF0">
        <w:rPr>
          <w:rFonts w:ascii="Calibri" w:hAnsi="Calibri" w:cs="Calibri"/>
          <w:sz w:val="22"/>
          <w:szCs w:val="22"/>
        </w:rPr>
        <w:t xml:space="preserve">wireframes and prototypes to support concept and usability </w:t>
      </w:r>
      <w:proofErr w:type="gramStart"/>
      <w:r w:rsidRPr="00FB0DF0">
        <w:rPr>
          <w:rFonts w:ascii="Calibri" w:hAnsi="Calibri" w:cs="Calibri"/>
          <w:sz w:val="22"/>
          <w:szCs w:val="22"/>
        </w:rPr>
        <w:t>testing, and</w:t>
      </w:r>
      <w:proofErr w:type="gramEnd"/>
      <w:r w:rsidRPr="00FB0DF0">
        <w:rPr>
          <w:rFonts w:ascii="Calibri" w:hAnsi="Calibri" w:cs="Calibri"/>
          <w:sz w:val="22"/>
          <w:szCs w:val="22"/>
        </w:rPr>
        <w:t xml:space="preserve"> </w:t>
      </w:r>
      <w:r w:rsidR="008014DC">
        <w:rPr>
          <w:rFonts w:ascii="Calibri" w:hAnsi="Calibri" w:cs="Calibri"/>
          <w:sz w:val="22"/>
          <w:szCs w:val="22"/>
        </w:rPr>
        <w:t xml:space="preserve">help </w:t>
      </w:r>
      <w:r w:rsidRPr="00FB0DF0">
        <w:rPr>
          <w:rFonts w:ascii="Calibri" w:hAnsi="Calibri" w:cs="Calibri"/>
          <w:sz w:val="22"/>
          <w:szCs w:val="22"/>
        </w:rPr>
        <w:t>gather feedback to inform solution design</w:t>
      </w:r>
      <w:r w:rsidR="00E82F4A">
        <w:rPr>
          <w:rFonts w:ascii="Calibri" w:hAnsi="Calibri" w:cs="Calibri"/>
          <w:sz w:val="22"/>
          <w:szCs w:val="22"/>
        </w:rPr>
        <w:t>.</w:t>
      </w:r>
    </w:p>
    <w:p w14:paraId="012F0DCD" w14:textId="0AFC6832" w:rsidR="00804FAC" w:rsidRPr="00FB0DF0" w:rsidRDefault="00420DE3" w:rsidP="004B5A02">
      <w:pPr>
        <w:pStyle w:val="ListParagraph"/>
        <w:numPr>
          <w:ilvl w:val="2"/>
          <w:numId w:val="4"/>
        </w:numPr>
        <w:spacing w:after="60" w:line="240" w:lineRule="atLeast"/>
        <w:contextualSpacing w:val="0"/>
        <w:rPr>
          <w:rFonts w:asciiTheme="minorHAnsi" w:hAnsiTheme="minorHAnsi"/>
          <w:sz w:val="22"/>
          <w:szCs w:val="22"/>
          <w:lang w:val="en-AU"/>
        </w:rPr>
      </w:pPr>
      <w:r>
        <w:rPr>
          <w:rFonts w:ascii="Calibri" w:hAnsi="Calibri" w:cs="Calibri"/>
          <w:sz w:val="22"/>
          <w:szCs w:val="22"/>
        </w:rPr>
        <w:t>Manage and c</w:t>
      </w:r>
      <w:r w:rsidR="00804FAC" w:rsidRPr="000F23FD">
        <w:rPr>
          <w:rFonts w:ascii="Calibri" w:hAnsi="Calibri" w:cs="Calibri"/>
          <w:sz w:val="22"/>
          <w:szCs w:val="22"/>
        </w:rPr>
        <w:t>onduct</w:t>
      </w:r>
      <w:r w:rsidR="00804FAC">
        <w:rPr>
          <w:rFonts w:ascii="Calibri" w:hAnsi="Calibri" w:cs="Calibri"/>
          <w:sz w:val="22"/>
          <w:szCs w:val="22"/>
        </w:rPr>
        <w:t xml:space="preserve"> user experience, technical </w:t>
      </w:r>
      <w:r w:rsidR="00804FAC" w:rsidRPr="000F23FD">
        <w:rPr>
          <w:rFonts w:ascii="Calibri" w:hAnsi="Calibri" w:cs="Calibri"/>
          <w:sz w:val="22"/>
          <w:szCs w:val="22"/>
        </w:rPr>
        <w:t>reviews</w:t>
      </w:r>
      <w:r w:rsidR="00804FAC">
        <w:rPr>
          <w:rFonts w:ascii="Calibri" w:hAnsi="Calibri" w:cs="Calibri"/>
          <w:sz w:val="22"/>
          <w:szCs w:val="22"/>
        </w:rPr>
        <w:t xml:space="preserve"> and tactical experiments</w:t>
      </w:r>
      <w:r w:rsidR="00804FAC" w:rsidRPr="000F23FD">
        <w:rPr>
          <w:rFonts w:ascii="Calibri" w:hAnsi="Calibri" w:cs="Calibri"/>
          <w:sz w:val="22"/>
          <w:szCs w:val="22"/>
        </w:rPr>
        <w:t xml:space="preserve"> </w:t>
      </w:r>
      <w:r w:rsidR="00804FAC">
        <w:rPr>
          <w:rFonts w:ascii="Calibri" w:hAnsi="Calibri" w:cs="Calibri"/>
          <w:sz w:val="22"/>
          <w:szCs w:val="22"/>
        </w:rPr>
        <w:t xml:space="preserve">across digital projects and channels </w:t>
      </w:r>
      <w:r w:rsidR="00804FAC" w:rsidRPr="000F23FD">
        <w:rPr>
          <w:rFonts w:ascii="Calibri" w:hAnsi="Calibri" w:cs="Calibri"/>
          <w:sz w:val="22"/>
          <w:szCs w:val="22"/>
        </w:rPr>
        <w:t>incorporating usability and accessibility considerations</w:t>
      </w:r>
      <w:r w:rsidR="00804FAC">
        <w:rPr>
          <w:rFonts w:ascii="Calibri" w:hAnsi="Calibri" w:cs="Calibri"/>
          <w:sz w:val="22"/>
          <w:szCs w:val="22"/>
        </w:rPr>
        <w:t>.</w:t>
      </w:r>
    </w:p>
    <w:p w14:paraId="21AA0B6D" w14:textId="51D4018B" w:rsidR="00474EE5" w:rsidRPr="000F23FD" w:rsidRDefault="00474EE5" w:rsidP="00FB0DF0">
      <w:pPr>
        <w:rPr>
          <w:lang w:val="en-AU"/>
        </w:rPr>
      </w:pPr>
    </w:p>
    <w:p w14:paraId="5802F2C0" w14:textId="0403BCCD" w:rsidR="00CA4F37" w:rsidRDefault="00AE2BA2" w:rsidP="00CA4F37">
      <w:pPr>
        <w:pStyle w:val="ListParagraph"/>
        <w:numPr>
          <w:ilvl w:val="0"/>
          <w:numId w:val="4"/>
        </w:numPr>
        <w:spacing w:before="120" w:after="120" w:line="276" w:lineRule="auto"/>
        <w:contextualSpacing w:val="0"/>
        <w:rPr>
          <w:rFonts w:ascii="Calibri" w:hAnsi="Calibri" w:cs="Calibri"/>
          <w:sz w:val="22"/>
          <w:szCs w:val="22"/>
        </w:rPr>
      </w:pPr>
      <w:r>
        <w:rPr>
          <w:rFonts w:ascii="Calibri" w:hAnsi="Calibri" w:cs="Calibri"/>
          <w:sz w:val="22"/>
          <w:szCs w:val="22"/>
        </w:rPr>
        <w:t>Implement projects</w:t>
      </w:r>
      <w:r w:rsidR="00697CE0">
        <w:rPr>
          <w:rFonts w:ascii="Calibri" w:hAnsi="Calibri" w:cs="Calibri"/>
          <w:sz w:val="22"/>
          <w:szCs w:val="22"/>
        </w:rPr>
        <w:t xml:space="preserve"> </w:t>
      </w:r>
      <w:r w:rsidR="00DC4C4A">
        <w:rPr>
          <w:rFonts w:ascii="Calibri" w:hAnsi="Calibri" w:cs="Calibri"/>
          <w:sz w:val="22"/>
          <w:szCs w:val="22"/>
        </w:rPr>
        <w:t xml:space="preserve">across </w:t>
      </w:r>
      <w:r w:rsidR="00CA4F37" w:rsidRPr="000F23FD">
        <w:rPr>
          <w:rFonts w:ascii="Calibri" w:hAnsi="Calibri" w:cs="Calibri"/>
          <w:sz w:val="22"/>
          <w:szCs w:val="22"/>
        </w:rPr>
        <w:t xml:space="preserve">digital channels and take responsibility for outcomes. </w:t>
      </w:r>
      <w:r w:rsidR="008014DC">
        <w:rPr>
          <w:rFonts w:ascii="Calibri" w:hAnsi="Calibri" w:cs="Calibri"/>
          <w:sz w:val="22"/>
          <w:szCs w:val="22"/>
        </w:rPr>
        <w:t xml:space="preserve">Use data to inform iterative improvements to customer experience. </w:t>
      </w:r>
      <w:r w:rsidR="00CA4F37">
        <w:rPr>
          <w:rFonts w:ascii="Calibri" w:hAnsi="Calibri" w:cs="Calibri"/>
          <w:sz w:val="22"/>
          <w:szCs w:val="22"/>
        </w:rPr>
        <w:t>Generate</w:t>
      </w:r>
      <w:r w:rsidR="00CA4F37" w:rsidRPr="000F23FD">
        <w:rPr>
          <w:rFonts w:ascii="Calibri" w:hAnsi="Calibri" w:cs="Calibri"/>
          <w:sz w:val="22"/>
          <w:szCs w:val="22"/>
        </w:rPr>
        <w:t xml:space="preserve"> original ideas and innovative </w:t>
      </w:r>
      <w:r w:rsidR="00697CE0">
        <w:rPr>
          <w:rFonts w:ascii="Calibri" w:hAnsi="Calibri" w:cs="Calibri"/>
          <w:sz w:val="22"/>
          <w:szCs w:val="22"/>
        </w:rPr>
        <w:t xml:space="preserve">project </w:t>
      </w:r>
      <w:r w:rsidR="00CA4F37" w:rsidRPr="000F23FD">
        <w:rPr>
          <w:rFonts w:ascii="Calibri" w:hAnsi="Calibri" w:cs="Calibri"/>
          <w:sz w:val="22"/>
          <w:szCs w:val="22"/>
        </w:rPr>
        <w:t>solutions through the provision of specialist kn</w:t>
      </w:r>
      <w:r w:rsidR="00697CE0">
        <w:rPr>
          <w:rFonts w:ascii="Calibri" w:hAnsi="Calibri" w:cs="Calibri"/>
          <w:sz w:val="22"/>
          <w:szCs w:val="22"/>
        </w:rPr>
        <w:t>ow how and advice</w:t>
      </w:r>
      <w:r w:rsidR="00CA4F37" w:rsidRPr="000F23FD">
        <w:rPr>
          <w:rFonts w:ascii="Calibri" w:hAnsi="Calibri" w:cs="Calibri"/>
          <w:sz w:val="22"/>
          <w:szCs w:val="22"/>
        </w:rPr>
        <w:t xml:space="preserve">. </w:t>
      </w:r>
    </w:p>
    <w:p w14:paraId="5E6B0A18" w14:textId="39104C80" w:rsidR="00DA11DA" w:rsidRPr="00FB0DF0" w:rsidRDefault="00DA11DA" w:rsidP="00FB0DF0">
      <w:pPr>
        <w:pStyle w:val="ListParagraph"/>
        <w:numPr>
          <w:ilvl w:val="0"/>
          <w:numId w:val="4"/>
        </w:numPr>
        <w:spacing w:after="60" w:line="240" w:lineRule="atLeast"/>
        <w:contextualSpacing w:val="0"/>
        <w:rPr>
          <w:rFonts w:asciiTheme="minorHAnsi" w:hAnsiTheme="minorHAnsi"/>
          <w:sz w:val="22"/>
          <w:szCs w:val="22"/>
          <w:lang w:val="en-AU"/>
        </w:rPr>
      </w:pPr>
      <w:r>
        <w:rPr>
          <w:rFonts w:asciiTheme="minorHAnsi" w:hAnsiTheme="minorHAnsi"/>
          <w:sz w:val="22"/>
          <w:szCs w:val="22"/>
          <w:lang w:val="en-AU"/>
        </w:rPr>
        <w:t xml:space="preserve">Managing technical aspects of </w:t>
      </w:r>
      <w:r w:rsidR="00F85B2A">
        <w:rPr>
          <w:rFonts w:asciiTheme="minorHAnsi" w:hAnsiTheme="minorHAnsi"/>
          <w:sz w:val="22"/>
          <w:szCs w:val="22"/>
          <w:lang w:val="en-AU"/>
        </w:rPr>
        <w:t>web</w:t>
      </w:r>
      <w:r>
        <w:rPr>
          <w:rFonts w:asciiTheme="minorHAnsi" w:hAnsiTheme="minorHAnsi"/>
          <w:sz w:val="22"/>
          <w:szCs w:val="22"/>
          <w:lang w:val="en-AU"/>
        </w:rPr>
        <w:t xml:space="preserve"> sites builds, including implementation of key landing pages.</w:t>
      </w:r>
    </w:p>
    <w:p w14:paraId="1D2DA646" w14:textId="1168EF7B" w:rsidR="007861BB" w:rsidRPr="00AE2BA2" w:rsidRDefault="00804FAC" w:rsidP="007861BB">
      <w:pPr>
        <w:pStyle w:val="ListParagraph"/>
        <w:numPr>
          <w:ilvl w:val="0"/>
          <w:numId w:val="4"/>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W</w:t>
      </w:r>
      <w:r w:rsidR="007861BB">
        <w:rPr>
          <w:rFonts w:asciiTheme="minorHAnsi" w:hAnsiTheme="minorHAnsi" w:cs="Arial"/>
          <w:sz w:val="22"/>
          <w:szCs w:val="22"/>
        </w:rPr>
        <w:t>ork</w:t>
      </w:r>
      <w:r w:rsidR="005664A1">
        <w:rPr>
          <w:rFonts w:asciiTheme="minorHAnsi" w:hAnsiTheme="minorHAnsi" w:cs="Arial"/>
          <w:sz w:val="22"/>
          <w:szCs w:val="22"/>
        </w:rPr>
        <w:t xml:space="preserve"> collaboratively</w:t>
      </w:r>
      <w:r w:rsidR="007861BB">
        <w:rPr>
          <w:rFonts w:asciiTheme="minorHAnsi" w:hAnsiTheme="minorHAnsi" w:cs="Arial"/>
          <w:sz w:val="22"/>
          <w:szCs w:val="22"/>
        </w:rPr>
        <w:t xml:space="preserve"> </w:t>
      </w:r>
      <w:r w:rsidR="00865893" w:rsidRPr="00280F62">
        <w:rPr>
          <w:rFonts w:asciiTheme="minorHAnsi" w:hAnsiTheme="minorHAnsi" w:cs="Arial"/>
          <w:sz w:val="22"/>
          <w:szCs w:val="22"/>
        </w:rPr>
        <w:t>to clearly define digital project goals, scope and requirements, with a focus on IA, UX, visual design, development and testin</w:t>
      </w:r>
      <w:r>
        <w:rPr>
          <w:rFonts w:asciiTheme="minorHAnsi" w:hAnsiTheme="minorHAnsi" w:cs="Arial"/>
          <w:sz w:val="22"/>
          <w:szCs w:val="22"/>
        </w:rPr>
        <w:t>g. M</w:t>
      </w:r>
      <w:r w:rsidR="007861BB" w:rsidRPr="007861BB">
        <w:rPr>
          <w:rFonts w:asciiTheme="minorHAnsi" w:hAnsiTheme="minorHAnsi" w:cs="Arial"/>
          <w:sz w:val="22"/>
          <w:szCs w:val="22"/>
        </w:rPr>
        <w:t>onitor A/B</w:t>
      </w:r>
      <w:r w:rsidR="004B5A02">
        <w:rPr>
          <w:rFonts w:asciiTheme="minorHAnsi" w:hAnsiTheme="minorHAnsi" w:cs="Arial"/>
          <w:sz w:val="22"/>
          <w:szCs w:val="22"/>
        </w:rPr>
        <w:t>/N</w:t>
      </w:r>
      <w:r w:rsidR="007861BB" w:rsidRPr="007861BB">
        <w:rPr>
          <w:rFonts w:asciiTheme="minorHAnsi" w:hAnsiTheme="minorHAnsi" w:cs="Arial"/>
          <w:sz w:val="22"/>
          <w:szCs w:val="22"/>
        </w:rPr>
        <w:t xml:space="preserve"> and multivariate tests to maximize conversion rates</w:t>
      </w:r>
      <w:r w:rsidR="00865893" w:rsidRPr="00280F62">
        <w:rPr>
          <w:rFonts w:asciiTheme="minorHAnsi" w:hAnsiTheme="minorHAnsi" w:cs="Arial"/>
          <w:sz w:val="22"/>
          <w:szCs w:val="22"/>
        </w:rPr>
        <w:t>.</w:t>
      </w:r>
    </w:p>
    <w:p w14:paraId="7567C679" w14:textId="0B0C1628" w:rsidR="00051E2D" w:rsidRPr="000F23FD" w:rsidRDefault="00EE71B8" w:rsidP="000F23FD">
      <w:pPr>
        <w:pStyle w:val="ListParagraph"/>
        <w:numPr>
          <w:ilvl w:val="0"/>
          <w:numId w:val="4"/>
        </w:numPr>
        <w:spacing w:before="120" w:after="120" w:line="276" w:lineRule="auto"/>
        <w:contextualSpacing w:val="0"/>
        <w:rPr>
          <w:rFonts w:ascii="Calibri" w:hAnsi="Calibri" w:cs="Calibri"/>
          <w:sz w:val="22"/>
          <w:szCs w:val="22"/>
        </w:rPr>
      </w:pPr>
      <w:bookmarkStart w:id="0" w:name="_GoBack"/>
      <w:r>
        <w:rPr>
          <w:rFonts w:ascii="Calibri" w:hAnsi="Calibri" w:cs="Calibri"/>
          <w:sz w:val="22"/>
          <w:szCs w:val="22"/>
        </w:rPr>
        <w:t xml:space="preserve">Communicate </w:t>
      </w:r>
      <w:r w:rsidR="00CE1317" w:rsidRPr="000F23FD">
        <w:rPr>
          <w:rFonts w:ascii="Calibri" w:hAnsi="Calibri" w:cs="Calibri"/>
          <w:sz w:val="22"/>
          <w:szCs w:val="22"/>
        </w:rPr>
        <w:t xml:space="preserve">with stakeholders regarding </w:t>
      </w:r>
      <w:r w:rsidR="00CF6A16" w:rsidRPr="000F23FD">
        <w:rPr>
          <w:rFonts w:ascii="Calibri" w:hAnsi="Calibri" w:cs="Calibri"/>
          <w:sz w:val="22"/>
          <w:szCs w:val="22"/>
        </w:rPr>
        <w:t>result</w:t>
      </w:r>
      <w:r w:rsidR="00CE1317" w:rsidRPr="000F23FD">
        <w:rPr>
          <w:rFonts w:ascii="Calibri" w:hAnsi="Calibri" w:cs="Calibri"/>
          <w:sz w:val="22"/>
          <w:szCs w:val="22"/>
        </w:rPr>
        <w:t>s</w:t>
      </w:r>
      <w:r w:rsidR="00AE2BA2">
        <w:rPr>
          <w:rFonts w:ascii="Calibri" w:hAnsi="Calibri" w:cs="Calibri"/>
          <w:sz w:val="22"/>
          <w:szCs w:val="22"/>
        </w:rPr>
        <w:t>,</w:t>
      </w:r>
      <w:r w:rsidR="00AE2BA2" w:rsidRPr="000F23FD">
        <w:rPr>
          <w:rFonts w:ascii="Calibri" w:hAnsi="Calibri" w:cs="Calibri"/>
          <w:sz w:val="22"/>
          <w:szCs w:val="22"/>
        </w:rPr>
        <w:t xml:space="preserve"> offer</w:t>
      </w:r>
      <w:r w:rsidR="00CE1317" w:rsidRPr="000F23FD">
        <w:rPr>
          <w:rFonts w:ascii="Calibri" w:hAnsi="Calibri" w:cs="Calibri"/>
          <w:sz w:val="22"/>
          <w:szCs w:val="22"/>
        </w:rPr>
        <w:t xml:space="preserve"> advice and guidance</w:t>
      </w:r>
      <w:r>
        <w:rPr>
          <w:rFonts w:ascii="Calibri" w:hAnsi="Calibri" w:cs="Calibri"/>
          <w:sz w:val="22"/>
          <w:szCs w:val="22"/>
        </w:rPr>
        <w:t>, and contribute to the development of re-usable strategies to drive future development</w:t>
      </w:r>
      <w:bookmarkEnd w:id="0"/>
      <w:r w:rsidR="00CF6A16" w:rsidRPr="000F23FD">
        <w:rPr>
          <w:rFonts w:ascii="Calibri" w:hAnsi="Calibri" w:cs="Calibri"/>
          <w:sz w:val="22"/>
          <w:szCs w:val="22"/>
        </w:rPr>
        <w:t xml:space="preserve">. </w:t>
      </w:r>
    </w:p>
    <w:p w14:paraId="3E542BC7" w14:textId="1F683B46" w:rsidR="00857A04" w:rsidRPr="000F23FD" w:rsidRDefault="00697CE0" w:rsidP="005664A1">
      <w:pPr>
        <w:pStyle w:val="ListParagraph"/>
        <w:numPr>
          <w:ilvl w:val="0"/>
          <w:numId w:val="4"/>
        </w:numPr>
        <w:spacing w:before="120" w:after="120" w:line="276" w:lineRule="auto"/>
        <w:contextualSpacing w:val="0"/>
        <w:rPr>
          <w:rFonts w:ascii="Calibri" w:hAnsi="Calibri" w:cs="Calibri"/>
          <w:sz w:val="22"/>
          <w:szCs w:val="22"/>
        </w:rPr>
      </w:pPr>
      <w:r>
        <w:rPr>
          <w:rFonts w:ascii="Calibri" w:hAnsi="Calibri" w:cs="Calibri"/>
          <w:sz w:val="22"/>
          <w:szCs w:val="22"/>
        </w:rPr>
        <w:t>Understand, apply and advise</w:t>
      </w:r>
      <w:r w:rsidR="00CA4F37" w:rsidRPr="000F23FD">
        <w:rPr>
          <w:rFonts w:ascii="Calibri" w:hAnsi="Calibri" w:cs="Calibri"/>
          <w:sz w:val="22"/>
          <w:szCs w:val="22"/>
        </w:rPr>
        <w:t xml:space="preserve"> on the University’s digital</w:t>
      </w:r>
      <w:r w:rsidR="005664A1">
        <w:rPr>
          <w:rFonts w:ascii="Calibri" w:hAnsi="Calibri" w:cs="Calibri"/>
          <w:sz w:val="22"/>
          <w:szCs w:val="22"/>
        </w:rPr>
        <w:t xml:space="preserve"> </w:t>
      </w:r>
      <w:r w:rsidR="00CA4F37" w:rsidRPr="000F23FD">
        <w:rPr>
          <w:rFonts w:ascii="Calibri" w:hAnsi="Calibri" w:cs="Calibri"/>
          <w:sz w:val="22"/>
          <w:szCs w:val="22"/>
        </w:rPr>
        <w:t>policies</w:t>
      </w:r>
      <w:r w:rsidR="007643E2">
        <w:rPr>
          <w:rFonts w:ascii="Calibri" w:hAnsi="Calibri" w:cs="Calibri"/>
          <w:sz w:val="22"/>
          <w:szCs w:val="22"/>
        </w:rPr>
        <w:t>,</w:t>
      </w:r>
      <w:r w:rsidR="00514A89" w:rsidRPr="000F23FD">
        <w:rPr>
          <w:rFonts w:ascii="Calibri" w:hAnsi="Calibri" w:cs="Calibri"/>
          <w:sz w:val="22"/>
          <w:szCs w:val="22"/>
        </w:rPr>
        <w:t xml:space="preserve"> </w:t>
      </w:r>
      <w:r w:rsidR="00CA4F37" w:rsidRPr="000F23FD">
        <w:rPr>
          <w:rFonts w:ascii="Calibri" w:hAnsi="Calibri" w:cs="Calibri"/>
          <w:sz w:val="22"/>
          <w:szCs w:val="22"/>
        </w:rPr>
        <w:t>procedures</w:t>
      </w:r>
      <w:r w:rsidR="007643E2">
        <w:rPr>
          <w:rFonts w:ascii="Calibri" w:hAnsi="Calibri" w:cs="Calibri"/>
          <w:sz w:val="22"/>
          <w:szCs w:val="22"/>
        </w:rPr>
        <w:t xml:space="preserve"> and guidelines</w:t>
      </w:r>
      <w:r w:rsidR="005664A1">
        <w:rPr>
          <w:rFonts w:ascii="Calibri" w:hAnsi="Calibri" w:cs="Calibri"/>
          <w:sz w:val="22"/>
          <w:szCs w:val="22"/>
        </w:rPr>
        <w:t>,</w:t>
      </w:r>
      <w:r w:rsidR="00CA4F37" w:rsidRPr="000F23FD">
        <w:rPr>
          <w:rFonts w:ascii="Calibri" w:hAnsi="Calibri" w:cs="Calibri"/>
          <w:sz w:val="22"/>
          <w:szCs w:val="22"/>
        </w:rPr>
        <w:t xml:space="preserve"> and state and federal legislation that </w:t>
      </w:r>
      <w:r w:rsidR="00514A89">
        <w:rPr>
          <w:rFonts w:ascii="Calibri" w:hAnsi="Calibri" w:cs="Calibri"/>
          <w:sz w:val="22"/>
          <w:szCs w:val="22"/>
        </w:rPr>
        <w:t xml:space="preserve">impacts </w:t>
      </w:r>
      <w:r w:rsidR="005664A1">
        <w:rPr>
          <w:rFonts w:ascii="Calibri" w:hAnsi="Calibri" w:cs="Calibri"/>
          <w:sz w:val="22"/>
          <w:szCs w:val="22"/>
        </w:rPr>
        <w:t>digital</w:t>
      </w:r>
      <w:r w:rsidR="00CA4F37" w:rsidRPr="000F23FD">
        <w:rPr>
          <w:rFonts w:ascii="Calibri" w:hAnsi="Calibri" w:cs="Calibri"/>
          <w:sz w:val="22"/>
          <w:szCs w:val="22"/>
        </w:rPr>
        <w:t xml:space="preserve"> </w:t>
      </w:r>
      <w:r w:rsidR="005664A1">
        <w:rPr>
          <w:rFonts w:ascii="Calibri" w:hAnsi="Calibri" w:cs="Calibri"/>
          <w:sz w:val="22"/>
          <w:szCs w:val="22"/>
        </w:rPr>
        <w:t>channels</w:t>
      </w:r>
      <w:r w:rsidR="00CA4F37" w:rsidRPr="000F23FD">
        <w:rPr>
          <w:rFonts w:ascii="Calibri" w:hAnsi="Calibri" w:cs="Calibri"/>
          <w:sz w:val="22"/>
          <w:szCs w:val="22"/>
        </w:rPr>
        <w:t xml:space="preserve"> (e.g. information privacy, accessibility). </w:t>
      </w:r>
    </w:p>
    <w:p w14:paraId="797BD72C" w14:textId="67717CDE" w:rsidR="00051E2D" w:rsidRDefault="007643E2" w:rsidP="000F23FD">
      <w:pPr>
        <w:pStyle w:val="ListParagraph"/>
        <w:numPr>
          <w:ilvl w:val="0"/>
          <w:numId w:val="4"/>
        </w:numPr>
        <w:spacing w:before="120" w:after="120" w:line="276" w:lineRule="auto"/>
        <w:contextualSpacing w:val="0"/>
        <w:rPr>
          <w:rFonts w:ascii="Calibri" w:hAnsi="Calibri" w:cs="Calibri"/>
          <w:sz w:val="22"/>
          <w:szCs w:val="22"/>
        </w:rPr>
      </w:pPr>
      <w:r>
        <w:rPr>
          <w:rFonts w:ascii="Calibri" w:hAnsi="Calibri" w:cs="Calibri"/>
          <w:sz w:val="22"/>
          <w:szCs w:val="22"/>
        </w:rPr>
        <w:t>Build</w:t>
      </w:r>
      <w:r w:rsidRPr="000F23FD">
        <w:rPr>
          <w:rFonts w:ascii="Calibri" w:hAnsi="Calibri" w:cs="Calibri"/>
          <w:sz w:val="22"/>
          <w:szCs w:val="22"/>
        </w:rPr>
        <w:t xml:space="preserve"> </w:t>
      </w:r>
      <w:r w:rsidR="00051E2D" w:rsidRPr="000F23FD">
        <w:rPr>
          <w:rFonts w:ascii="Calibri" w:hAnsi="Calibri" w:cs="Calibri"/>
          <w:sz w:val="22"/>
          <w:szCs w:val="22"/>
        </w:rPr>
        <w:t xml:space="preserve">professional capability and </w:t>
      </w:r>
      <w:r>
        <w:rPr>
          <w:rFonts w:ascii="Calibri" w:hAnsi="Calibri" w:cs="Calibri"/>
          <w:sz w:val="22"/>
          <w:szCs w:val="22"/>
        </w:rPr>
        <w:t xml:space="preserve">share </w:t>
      </w:r>
      <w:r w:rsidR="00051E2D" w:rsidRPr="000F23FD">
        <w:rPr>
          <w:rFonts w:ascii="Calibri" w:hAnsi="Calibri" w:cs="Calibri"/>
          <w:sz w:val="22"/>
          <w:szCs w:val="22"/>
        </w:rPr>
        <w:t xml:space="preserve">expertise </w:t>
      </w:r>
      <w:r>
        <w:rPr>
          <w:rFonts w:ascii="Calibri" w:hAnsi="Calibri" w:cs="Calibri"/>
          <w:sz w:val="22"/>
          <w:szCs w:val="22"/>
        </w:rPr>
        <w:t>with team members. M</w:t>
      </w:r>
      <w:r w:rsidR="00514A89">
        <w:rPr>
          <w:rFonts w:ascii="Calibri" w:hAnsi="Calibri" w:cs="Calibri"/>
          <w:sz w:val="22"/>
          <w:szCs w:val="22"/>
        </w:rPr>
        <w:t xml:space="preserve">aintain awareness of emerging technologies </w:t>
      </w:r>
      <w:r w:rsidR="00051E2D" w:rsidRPr="000F23FD">
        <w:rPr>
          <w:rFonts w:ascii="Calibri" w:hAnsi="Calibri" w:cs="Calibri"/>
          <w:sz w:val="22"/>
          <w:szCs w:val="22"/>
        </w:rPr>
        <w:t>through appropriate development and/or professional activities.</w:t>
      </w:r>
    </w:p>
    <w:p w14:paraId="5435BE7C" w14:textId="2B8D4888" w:rsidR="004B5A02" w:rsidRPr="00507811" w:rsidRDefault="004B5A02" w:rsidP="004B5A02">
      <w:pPr>
        <w:pStyle w:val="NormalWeb"/>
        <w:numPr>
          <w:ilvl w:val="0"/>
          <w:numId w:val="4"/>
        </w:numPr>
        <w:spacing w:before="0" w:beforeAutospacing="0" w:after="60" w:afterAutospacing="0" w:line="240" w:lineRule="atLeast"/>
        <w:rPr>
          <w:rFonts w:asciiTheme="minorHAnsi" w:hAnsiTheme="minorHAnsi"/>
          <w:sz w:val="22"/>
          <w:szCs w:val="22"/>
        </w:rPr>
      </w:pPr>
      <w:r w:rsidRPr="00507811">
        <w:rPr>
          <w:rFonts w:asciiTheme="minorHAnsi" w:hAnsiTheme="minorHAnsi"/>
          <w:sz w:val="22"/>
          <w:szCs w:val="22"/>
        </w:rPr>
        <w:t>Contribute to creativ</w:t>
      </w:r>
      <w:r>
        <w:rPr>
          <w:rFonts w:asciiTheme="minorHAnsi" w:hAnsiTheme="minorHAnsi"/>
          <w:sz w:val="22"/>
          <w:szCs w:val="22"/>
        </w:rPr>
        <w:t xml:space="preserve">e and technical planning and delivery </w:t>
      </w:r>
      <w:r w:rsidRPr="00507811">
        <w:rPr>
          <w:rFonts w:asciiTheme="minorHAnsi" w:hAnsiTheme="minorHAnsi"/>
          <w:sz w:val="22"/>
          <w:szCs w:val="22"/>
        </w:rPr>
        <w:t xml:space="preserve">to ensure cross-channel alignment of </w:t>
      </w:r>
      <w:r>
        <w:rPr>
          <w:rFonts w:asciiTheme="minorHAnsi" w:hAnsiTheme="minorHAnsi"/>
          <w:sz w:val="22"/>
          <w:szCs w:val="22"/>
        </w:rPr>
        <w:t xml:space="preserve">customer experience designs. </w:t>
      </w:r>
      <w:r w:rsidR="00804FAC">
        <w:rPr>
          <w:rFonts w:asciiTheme="minorHAnsi" w:hAnsiTheme="minorHAnsi"/>
          <w:sz w:val="22"/>
          <w:szCs w:val="22"/>
        </w:rPr>
        <w:br/>
      </w:r>
    </w:p>
    <w:p w14:paraId="31E32A46" w14:textId="07D04996" w:rsidR="004B5A02" w:rsidRPr="000F23FD" w:rsidRDefault="00804FAC" w:rsidP="004B5A02">
      <w:pPr>
        <w:pStyle w:val="ListParagraph"/>
        <w:numPr>
          <w:ilvl w:val="0"/>
          <w:numId w:val="4"/>
        </w:numPr>
        <w:spacing w:after="60" w:line="240" w:lineRule="atLeast"/>
        <w:contextualSpacing w:val="0"/>
        <w:rPr>
          <w:rFonts w:asciiTheme="minorHAnsi" w:hAnsiTheme="minorHAnsi"/>
          <w:sz w:val="22"/>
          <w:szCs w:val="22"/>
          <w:lang w:val="en-AU"/>
        </w:rPr>
      </w:pPr>
      <w:r>
        <w:rPr>
          <w:rFonts w:asciiTheme="minorHAnsi" w:hAnsiTheme="minorHAnsi"/>
          <w:sz w:val="22"/>
          <w:szCs w:val="22"/>
          <w:lang w:val="en-AU"/>
        </w:rPr>
        <w:t>U</w:t>
      </w:r>
      <w:r w:rsidR="004B5A02">
        <w:rPr>
          <w:rFonts w:asciiTheme="minorHAnsi" w:hAnsiTheme="minorHAnsi"/>
          <w:sz w:val="22"/>
          <w:szCs w:val="22"/>
          <w:lang w:val="en-AU"/>
        </w:rPr>
        <w:t>s</w:t>
      </w:r>
      <w:r w:rsidR="007643E2">
        <w:rPr>
          <w:rFonts w:asciiTheme="minorHAnsi" w:hAnsiTheme="minorHAnsi"/>
          <w:sz w:val="22"/>
          <w:szCs w:val="22"/>
          <w:lang w:val="en-AU"/>
        </w:rPr>
        <w:t>e</w:t>
      </w:r>
      <w:r w:rsidR="004B5A02">
        <w:rPr>
          <w:rFonts w:asciiTheme="minorHAnsi" w:hAnsiTheme="minorHAnsi"/>
          <w:sz w:val="22"/>
          <w:szCs w:val="22"/>
          <w:lang w:val="en-AU"/>
        </w:rPr>
        <w:t xml:space="preserve"> professional expertise to ensure that channels align with data, best practice and emerging trends</w:t>
      </w:r>
      <w:r w:rsidR="00E82F4A">
        <w:rPr>
          <w:rFonts w:asciiTheme="minorHAnsi" w:hAnsiTheme="minorHAnsi"/>
          <w:sz w:val="22"/>
          <w:szCs w:val="22"/>
          <w:lang w:val="en-AU"/>
        </w:rPr>
        <w:t>.</w:t>
      </w:r>
    </w:p>
    <w:p w14:paraId="170AD9D5" w14:textId="77777777" w:rsidR="00553767" w:rsidRDefault="00553767" w:rsidP="0071300D">
      <w:pPr>
        <w:pStyle w:val="Default"/>
        <w:tabs>
          <w:tab w:val="left" w:pos="3300"/>
        </w:tabs>
        <w:spacing w:before="240"/>
        <w:rPr>
          <w:b/>
          <w:bCs/>
          <w:sz w:val="22"/>
          <w:szCs w:val="22"/>
        </w:rPr>
      </w:pPr>
    </w:p>
    <w:p w14:paraId="6A70C8B2" w14:textId="063E1727" w:rsidR="00C85899"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p>
    <w:p w14:paraId="1EFAB97C" w14:textId="65B44F9A" w:rsidR="00C73B62" w:rsidRDefault="00C85899" w:rsidP="0071300D">
      <w:pPr>
        <w:pStyle w:val="Default"/>
        <w:tabs>
          <w:tab w:val="left" w:pos="3300"/>
        </w:tabs>
        <w:spacing w:before="240"/>
        <w:rPr>
          <w:b/>
          <w:bCs/>
          <w:sz w:val="22"/>
          <w:szCs w:val="22"/>
        </w:rPr>
      </w:pPr>
      <w:r>
        <w:rPr>
          <w:b/>
          <w:bCs/>
          <w:sz w:val="22"/>
          <w:szCs w:val="22"/>
        </w:rPr>
        <w:t>ESSENTIAL</w:t>
      </w:r>
      <w:r w:rsidR="0071300D">
        <w:rPr>
          <w:b/>
          <w:bCs/>
          <w:sz w:val="22"/>
          <w:szCs w:val="22"/>
        </w:rPr>
        <w:tab/>
      </w:r>
    </w:p>
    <w:p w14:paraId="13AA7F53" w14:textId="77777777" w:rsidR="006044D1" w:rsidRDefault="0022183C" w:rsidP="0022183C">
      <w:pPr>
        <w:pStyle w:val="Default"/>
        <w:tabs>
          <w:tab w:val="left" w:pos="3443"/>
        </w:tabs>
        <w:rPr>
          <w:b/>
          <w:bCs/>
          <w:sz w:val="22"/>
          <w:szCs w:val="22"/>
        </w:rPr>
      </w:pPr>
      <w:r>
        <w:rPr>
          <w:b/>
          <w:bCs/>
          <w:sz w:val="22"/>
          <w:szCs w:val="22"/>
        </w:rPr>
        <w:tab/>
      </w:r>
    </w:p>
    <w:p w14:paraId="07FE971F" w14:textId="74038CE6" w:rsidR="00E30037" w:rsidRDefault="005664A1"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Qualifications</w:t>
      </w:r>
      <w:r w:rsidR="00051E2D" w:rsidRPr="00C85899">
        <w:rPr>
          <w:rFonts w:ascii="Calibri" w:hAnsi="Calibri" w:cs="Calibri"/>
          <w:sz w:val="22"/>
          <w:szCs w:val="22"/>
        </w:rPr>
        <w:t xml:space="preserve"> </w:t>
      </w:r>
      <w:r w:rsidR="00857A04" w:rsidRPr="00C85899">
        <w:rPr>
          <w:rFonts w:ascii="Calibri" w:hAnsi="Calibri" w:cs="Calibri"/>
          <w:sz w:val="22"/>
          <w:szCs w:val="22"/>
        </w:rPr>
        <w:t xml:space="preserve">in </w:t>
      </w:r>
      <w:r w:rsidR="00AE4270">
        <w:rPr>
          <w:rFonts w:ascii="Calibri" w:hAnsi="Calibri" w:cs="Calibri"/>
          <w:sz w:val="22"/>
          <w:szCs w:val="22"/>
        </w:rPr>
        <w:t>Information Technology,</w:t>
      </w:r>
      <w:r w:rsidR="00553767">
        <w:rPr>
          <w:rFonts w:ascii="Calibri" w:hAnsi="Calibri" w:cs="Calibri"/>
          <w:sz w:val="22"/>
          <w:szCs w:val="22"/>
        </w:rPr>
        <w:t xml:space="preserve"> Computer Science,</w:t>
      </w:r>
      <w:r w:rsidR="00AE4270">
        <w:rPr>
          <w:rFonts w:ascii="Calibri" w:hAnsi="Calibri" w:cs="Calibri"/>
          <w:sz w:val="22"/>
          <w:szCs w:val="22"/>
        </w:rPr>
        <w:t xml:space="preserve"> Design, or </w:t>
      </w:r>
      <w:r w:rsidR="00884DDB">
        <w:rPr>
          <w:rFonts w:ascii="Calibri" w:hAnsi="Calibri" w:cs="Calibri"/>
          <w:sz w:val="22"/>
          <w:szCs w:val="22"/>
        </w:rPr>
        <w:t xml:space="preserve">Digital </w:t>
      </w:r>
      <w:r w:rsidR="00AE4270">
        <w:rPr>
          <w:rFonts w:ascii="Calibri" w:hAnsi="Calibri" w:cs="Calibri"/>
          <w:sz w:val="22"/>
          <w:szCs w:val="22"/>
        </w:rPr>
        <w:t xml:space="preserve">Marketing </w:t>
      </w:r>
      <w:r w:rsidR="00051E2D" w:rsidRPr="00C85899">
        <w:rPr>
          <w:rFonts w:ascii="Calibri" w:hAnsi="Calibri" w:cs="Calibri"/>
          <w:sz w:val="22"/>
          <w:szCs w:val="22"/>
        </w:rPr>
        <w:t xml:space="preserve">with </w:t>
      </w:r>
      <w:r w:rsidRPr="005664A1">
        <w:rPr>
          <w:rFonts w:ascii="Calibri" w:hAnsi="Calibri" w:cs="Calibri"/>
          <w:sz w:val="22"/>
          <w:szCs w:val="22"/>
        </w:rPr>
        <w:t>demonstrable experience of digital marketing principles and techniques</w:t>
      </w:r>
      <w:r w:rsidR="00E30037">
        <w:rPr>
          <w:rFonts w:ascii="Calibri" w:hAnsi="Calibri" w:cs="Calibri"/>
          <w:sz w:val="22"/>
          <w:szCs w:val="22"/>
        </w:rPr>
        <w:t xml:space="preserve">, </w:t>
      </w:r>
      <w:r w:rsidR="00051E2D" w:rsidRPr="00C85899">
        <w:rPr>
          <w:rFonts w:ascii="Calibri" w:hAnsi="Calibri" w:cs="Calibri"/>
          <w:sz w:val="22"/>
          <w:szCs w:val="22"/>
        </w:rPr>
        <w:t xml:space="preserve">or an equivalent alternate combination of relevant knowledge, training and/or experience.  </w:t>
      </w:r>
    </w:p>
    <w:p w14:paraId="1E099A76" w14:textId="62DC7B22" w:rsidR="00553767" w:rsidRDefault="00553767"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Extensive experience wit</w:t>
      </w:r>
      <w:r w:rsidR="00C27595">
        <w:rPr>
          <w:rFonts w:ascii="Calibri" w:hAnsi="Calibri" w:cs="Calibri"/>
          <w:sz w:val="22"/>
          <w:szCs w:val="22"/>
        </w:rPr>
        <w:t>h</w:t>
      </w:r>
      <w:r>
        <w:rPr>
          <w:rFonts w:ascii="Calibri" w:hAnsi="Calibri" w:cs="Calibri"/>
          <w:sz w:val="22"/>
          <w:szCs w:val="22"/>
        </w:rPr>
        <w:t xml:space="preserve"> designing</w:t>
      </w:r>
      <w:r w:rsidR="00566C46">
        <w:rPr>
          <w:rFonts w:ascii="Calibri" w:hAnsi="Calibri" w:cs="Calibri"/>
          <w:sz w:val="22"/>
          <w:szCs w:val="22"/>
        </w:rPr>
        <w:t>,</w:t>
      </w:r>
      <w:r>
        <w:rPr>
          <w:rFonts w:ascii="Calibri" w:hAnsi="Calibri" w:cs="Calibri"/>
          <w:sz w:val="22"/>
          <w:szCs w:val="22"/>
        </w:rPr>
        <w:t xml:space="preserve"> producing</w:t>
      </w:r>
      <w:r w:rsidR="00566C46">
        <w:rPr>
          <w:rFonts w:ascii="Calibri" w:hAnsi="Calibri" w:cs="Calibri"/>
          <w:sz w:val="22"/>
          <w:szCs w:val="22"/>
        </w:rPr>
        <w:t>, and reporting on the performance of</w:t>
      </w:r>
      <w:r>
        <w:rPr>
          <w:rFonts w:ascii="Calibri" w:hAnsi="Calibri" w:cs="Calibri"/>
          <w:sz w:val="22"/>
          <w:szCs w:val="22"/>
        </w:rPr>
        <w:t xml:space="preserve"> digital experiences using a range of tools</w:t>
      </w:r>
      <w:r w:rsidR="007643E2">
        <w:rPr>
          <w:rFonts w:ascii="Calibri" w:hAnsi="Calibri" w:cs="Calibri"/>
          <w:sz w:val="22"/>
          <w:szCs w:val="22"/>
        </w:rPr>
        <w:t xml:space="preserve"> and</w:t>
      </w:r>
      <w:r>
        <w:rPr>
          <w:rFonts w:ascii="Calibri" w:hAnsi="Calibri" w:cs="Calibri"/>
          <w:sz w:val="22"/>
          <w:szCs w:val="22"/>
        </w:rPr>
        <w:t xml:space="preserve"> methodologies </w:t>
      </w:r>
      <w:r w:rsidR="00566C46">
        <w:rPr>
          <w:rFonts w:ascii="Calibri" w:hAnsi="Calibri" w:cs="Calibri"/>
          <w:sz w:val="22"/>
          <w:szCs w:val="22"/>
        </w:rPr>
        <w:t xml:space="preserve">to drive </w:t>
      </w:r>
      <w:r>
        <w:rPr>
          <w:rFonts w:ascii="Calibri" w:hAnsi="Calibri" w:cs="Calibri"/>
          <w:sz w:val="22"/>
          <w:szCs w:val="22"/>
        </w:rPr>
        <w:t xml:space="preserve">conversion rate optimization </w:t>
      </w:r>
      <w:r w:rsidR="007643E2">
        <w:rPr>
          <w:rFonts w:ascii="Calibri" w:hAnsi="Calibri" w:cs="Calibri"/>
          <w:sz w:val="22"/>
          <w:szCs w:val="22"/>
        </w:rPr>
        <w:t>and/</w:t>
      </w:r>
      <w:r>
        <w:rPr>
          <w:rFonts w:ascii="Calibri" w:hAnsi="Calibri" w:cs="Calibri"/>
          <w:sz w:val="22"/>
          <w:szCs w:val="22"/>
        </w:rPr>
        <w:t>or personalisation tactics, including:</w:t>
      </w:r>
    </w:p>
    <w:p w14:paraId="582C37DC" w14:textId="3593C56A" w:rsidR="00553767" w:rsidRDefault="00553767" w:rsidP="00553767">
      <w:pPr>
        <w:pStyle w:val="ListParagraph"/>
        <w:numPr>
          <w:ilvl w:val="2"/>
          <w:numId w:val="7"/>
        </w:numPr>
        <w:spacing w:before="120" w:after="120"/>
        <w:contextualSpacing w:val="0"/>
        <w:rPr>
          <w:rFonts w:ascii="Calibri" w:hAnsi="Calibri" w:cs="Calibri"/>
          <w:sz w:val="22"/>
          <w:szCs w:val="22"/>
        </w:rPr>
      </w:pPr>
      <w:r>
        <w:rPr>
          <w:rFonts w:ascii="Calibri" w:hAnsi="Calibri" w:cs="Calibri"/>
          <w:sz w:val="22"/>
          <w:szCs w:val="22"/>
        </w:rPr>
        <w:t>Tracking and measuring success of digital experiences using Adobe Analytics, Adobe Launch</w:t>
      </w:r>
      <w:r w:rsidR="00F73FDE">
        <w:rPr>
          <w:rFonts w:ascii="Calibri" w:hAnsi="Calibri" w:cs="Calibri"/>
          <w:sz w:val="22"/>
          <w:szCs w:val="22"/>
        </w:rPr>
        <w:t>, Adobe Target</w:t>
      </w:r>
      <w:r>
        <w:rPr>
          <w:rFonts w:ascii="Calibri" w:hAnsi="Calibri" w:cs="Calibri"/>
          <w:sz w:val="22"/>
          <w:szCs w:val="22"/>
        </w:rPr>
        <w:t xml:space="preserve"> or similar.</w:t>
      </w:r>
    </w:p>
    <w:p w14:paraId="460894A5" w14:textId="4745E327" w:rsidR="00553767" w:rsidRDefault="00553767" w:rsidP="00553767">
      <w:pPr>
        <w:pStyle w:val="ListParagraph"/>
        <w:numPr>
          <w:ilvl w:val="2"/>
          <w:numId w:val="7"/>
        </w:numPr>
        <w:spacing w:before="120" w:after="120"/>
        <w:contextualSpacing w:val="0"/>
        <w:rPr>
          <w:rFonts w:ascii="Calibri" w:hAnsi="Calibri" w:cs="Calibri"/>
          <w:sz w:val="22"/>
          <w:szCs w:val="22"/>
        </w:rPr>
      </w:pPr>
      <w:r>
        <w:rPr>
          <w:rFonts w:ascii="Calibri" w:hAnsi="Calibri" w:cs="Calibri"/>
          <w:sz w:val="22"/>
          <w:szCs w:val="22"/>
        </w:rPr>
        <w:t>A/B/N and multivariant testing and audience personalisation executions using Adobe Target or similar.</w:t>
      </w:r>
    </w:p>
    <w:p w14:paraId="2975B885" w14:textId="75290115" w:rsidR="00553767" w:rsidRDefault="00553767" w:rsidP="00553767">
      <w:pPr>
        <w:pStyle w:val="ListParagraph"/>
        <w:numPr>
          <w:ilvl w:val="2"/>
          <w:numId w:val="7"/>
        </w:numPr>
        <w:spacing w:before="120" w:after="120"/>
        <w:contextualSpacing w:val="0"/>
        <w:rPr>
          <w:rFonts w:ascii="Calibri" w:hAnsi="Calibri" w:cs="Calibri"/>
          <w:sz w:val="22"/>
          <w:szCs w:val="22"/>
        </w:rPr>
      </w:pPr>
      <w:bookmarkStart w:id="1" w:name="_Hlk33185703"/>
      <w:r w:rsidRPr="008D3595">
        <w:rPr>
          <w:rFonts w:ascii="Calibri" w:hAnsi="Calibri" w:cs="Calibri"/>
          <w:sz w:val="22"/>
          <w:szCs w:val="22"/>
        </w:rPr>
        <w:t xml:space="preserve">HTML, CSS, </w:t>
      </w:r>
      <w:r w:rsidR="00703186" w:rsidRPr="008D3595">
        <w:rPr>
          <w:rFonts w:ascii="Calibri" w:hAnsi="Calibri" w:cs="Calibri"/>
          <w:sz w:val="22"/>
          <w:szCs w:val="22"/>
        </w:rPr>
        <w:t>JavaScript</w:t>
      </w:r>
      <w:r w:rsidR="00E72C37">
        <w:rPr>
          <w:rFonts w:ascii="Calibri" w:hAnsi="Calibri" w:cs="Calibri"/>
          <w:sz w:val="22"/>
          <w:szCs w:val="22"/>
        </w:rPr>
        <w:t xml:space="preserve">, </w:t>
      </w:r>
      <w:r w:rsidR="00906C1D">
        <w:rPr>
          <w:rFonts w:ascii="Calibri" w:hAnsi="Calibri" w:cs="Calibri"/>
          <w:sz w:val="22"/>
          <w:szCs w:val="22"/>
        </w:rPr>
        <w:t>and browser d</w:t>
      </w:r>
      <w:r w:rsidR="00E72C37">
        <w:rPr>
          <w:rFonts w:ascii="Calibri" w:hAnsi="Calibri" w:cs="Calibri"/>
          <w:sz w:val="22"/>
          <w:szCs w:val="22"/>
        </w:rPr>
        <w:t xml:space="preserve">ev </w:t>
      </w:r>
      <w:r w:rsidR="00906C1D">
        <w:rPr>
          <w:rFonts w:ascii="Calibri" w:hAnsi="Calibri" w:cs="Calibri"/>
          <w:sz w:val="22"/>
          <w:szCs w:val="22"/>
        </w:rPr>
        <w:t>t</w:t>
      </w:r>
      <w:r w:rsidR="00E72C37">
        <w:rPr>
          <w:rFonts w:ascii="Calibri" w:hAnsi="Calibri" w:cs="Calibri"/>
          <w:sz w:val="22"/>
          <w:szCs w:val="22"/>
        </w:rPr>
        <w:t>ools</w:t>
      </w:r>
      <w:r w:rsidR="00906C1D">
        <w:rPr>
          <w:rFonts w:ascii="Calibri" w:hAnsi="Calibri" w:cs="Calibri"/>
          <w:sz w:val="22"/>
          <w:szCs w:val="22"/>
        </w:rPr>
        <w:t>,</w:t>
      </w:r>
      <w:r w:rsidR="00E72C37">
        <w:rPr>
          <w:rFonts w:ascii="Calibri" w:hAnsi="Calibri" w:cs="Calibri"/>
          <w:sz w:val="22"/>
          <w:szCs w:val="22"/>
        </w:rPr>
        <w:t xml:space="preserve"> to build and debug experiences</w:t>
      </w:r>
    </w:p>
    <w:p w14:paraId="044110CD" w14:textId="53D0C13B" w:rsidR="00553767" w:rsidRDefault="00E72C37">
      <w:pPr>
        <w:pStyle w:val="ListParagraph"/>
        <w:numPr>
          <w:ilvl w:val="2"/>
          <w:numId w:val="7"/>
        </w:numPr>
        <w:spacing w:before="120" w:after="120"/>
        <w:contextualSpacing w:val="0"/>
        <w:rPr>
          <w:rFonts w:ascii="Calibri" w:hAnsi="Calibri" w:cs="Calibri"/>
          <w:sz w:val="22"/>
          <w:szCs w:val="22"/>
        </w:rPr>
      </w:pPr>
      <w:bookmarkStart w:id="2" w:name="_Hlk33185711"/>
      <w:bookmarkEnd w:id="1"/>
      <w:r>
        <w:rPr>
          <w:rFonts w:ascii="Calibri" w:hAnsi="Calibri" w:cs="Calibri"/>
          <w:sz w:val="22"/>
          <w:szCs w:val="22"/>
        </w:rPr>
        <w:t>W</w:t>
      </w:r>
      <w:r w:rsidR="00553767" w:rsidRPr="00FB0DF0">
        <w:rPr>
          <w:rFonts w:ascii="Calibri" w:hAnsi="Calibri" w:cs="Calibri"/>
          <w:sz w:val="22"/>
          <w:szCs w:val="22"/>
        </w:rPr>
        <w:t xml:space="preserve">ireframing and </w:t>
      </w:r>
      <w:r w:rsidR="00553767" w:rsidRPr="00C27595">
        <w:rPr>
          <w:rFonts w:ascii="Calibri" w:hAnsi="Calibri" w:cs="Calibri"/>
          <w:sz w:val="22"/>
          <w:szCs w:val="22"/>
        </w:rPr>
        <w:t>prototyping</w:t>
      </w:r>
      <w:r w:rsidR="00553767" w:rsidRPr="00FB0DF0">
        <w:rPr>
          <w:rFonts w:ascii="Calibri" w:hAnsi="Calibri" w:cs="Calibri"/>
          <w:sz w:val="22"/>
          <w:szCs w:val="22"/>
        </w:rPr>
        <w:t xml:space="preserve"> tools </w:t>
      </w:r>
      <w:r w:rsidR="00906C1D">
        <w:rPr>
          <w:rFonts w:ascii="Calibri" w:hAnsi="Calibri" w:cs="Calibri"/>
          <w:sz w:val="22"/>
          <w:szCs w:val="22"/>
        </w:rPr>
        <w:t>like</w:t>
      </w:r>
      <w:r w:rsidR="00553767">
        <w:rPr>
          <w:rFonts w:ascii="Calibri" w:hAnsi="Calibri" w:cs="Calibri"/>
          <w:sz w:val="22"/>
          <w:szCs w:val="22"/>
        </w:rPr>
        <w:t xml:space="preserve"> </w:t>
      </w:r>
      <w:r w:rsidR="00553767" w:rsidRPr="00FB0DF0">
        <w:rPr>
          <w:rFonts w:ascii="Calibri" w:hAnsi="Calibri" w:cs="Calibri"/>
          <w:sz w:val="22"/>
          <w:szCs w:val="22"/>
        </w:rPr>
        <w:t>Adobe XD</w:t>
      </w:r>
      <w:r w:rsidR="00553767">
        <w:rPr>
          <w:rFonts w:ascii="Calibri" w:hAnsi="Calibri" w:cs="Calibri"/>
          <w:sz w:val="22"/>
          <w:szCs w:val="22"/>
        </w:rPr>
        <w:t>,</w:t>
      </w:r>
      <w:r w:rsidR="00553767" w:rsidRPr="00FB0DF0">
        <w:rPr>
          <w:rFonts w:ascii="Calibri" w:hAnsi="Calibri" w:cs="Calibri"/>
          <w:sz w:val="22"/>
          <w:szCs w:val="22"/>
        </w:rPr>
        <w:t xml:space="preserve"> </w:t>
      </w:r>
      <w:proofErr w:type="spellStart"/>
      <w:r w:rsidR="00553767" w:rsidRPr="00FB0DF0">
        <w:rPr>
          <w:rFonts w:ascii="Calibri" w:hAnsi="Calibri" w:cs="Calibri"/>
          <w:sz w:val="22"/>
          <w:szCs w:val="22"/>
        </w:rPr>
        <w:t>Invision</w:t>
      </w:r>
      <w:proofErr w:type="spellEnd"/>
      <w:r w:rsidR="00553767" w:rsidRPr="00FB0DF0">
        <w:rPr>
          <w:rFonts w:ascii="Calibri" w:hAnsi="Calibri" w:cs="Calibri"/>
          <w:sz w:val="22"/>
          <w:szCs w:val="22"/>
        </w:rPr>
        <w:t xml:space="preserve">, </w:t>
      </w:r>
      <w:r w:rsidR="00E82F4A">
        <w:rPr>
          <w:rFonts w:ascii="Calibri" w:hAnsi="Calibri" w:cs="Calibri"/>
          <w:sz w:val="22"/>
          <w:szCs w:val="22"/>
        </w:rPr>
        <w:t xml:space="preserve">or </w:t>
      </w:r>
      <w:r w:rsidR="00553767" w:rsidRPr="00FB0DF0">
        <w:rPr>
          <w:rFonts w:ascii="Calibri" w:hAnsi="Calibri" w:cs="Calibri"/>
          <w:sz w:val="22"/>
          <w:szCs w:val="22"/>
        </w:rPr>
        <w:t>Sketch</w:t>
      </w:r>
      <w:r w:rsidR="00553767">
        <w:rPr>
          <w:rFonts w:ascii="Calibri" w:hAnsi="Calibri" w:cs="Calibri"/>
          <w:sz w:val="22"/>
          <w:szCs w:val="22"/>
        </w:rPr>
        <w:t>.</w:t>
      </w:r>
    </w:p>
    <w:p w14:paraId="1C39A03A" w14:textId="5A7EDA41" w:rsidR="004A011A" w:rsidRPr="00FB0DF0" w:rsidRDefault="004A011A" w:rsidP="00FB0DF0">
      <w:pPr>
        <w:pStyle w:val="ListParagraph"/>
        <w:numPr>
          <w:ilvl w:val="2"/>
          <w:numId w:val="7"/>
        </w:numPr>
        <w:spacing w:before="120" w:after="120"/>
        <w:contextualSpacing w:val="0"/>
        <w:rPr>
          <w:rFonts w:ascii="Calibri" w:hAnsi="Calibri" w:cs="Calibri"/>
          <w:sz w:val="22"/>
          <w:szCs w:val="22"/>
        </w:rPr>
      </w:pPr>
      <w:r>
        <w:rPr>
          <w:rFonts w:ascii="Calibri" w:hAnsi="Calibri" w:cs="Calibri"/>
          <w:sz w:val="22"/>
          <w:szCs w:val="22"/>
        </w:rPr>
        <w:t>UX design processes to support the overall delivery of work</w:t>
      </w:r>
    </w:p>
    <w:bookmarkEnd w:id="2"/>
    <w:p w14:paraId="5972C32A" w14:textId="39EE865B" w:rsidR="00AE4270" w:rsidRPr="00FB0DF0" w:rsidRDefault="00AE4270" w:rsidP="00FB0DF0">
      <w:pPr>
        <w:pStyle w:val="ListParagraph"/>
        <w:ind w:left="360"/>
        <w:rPr>
          <w:rFonts w:ascii="Calibri" w:hAnsi="Calibri" w:cs="Calibri"/>
          <w:sz w:val="22"/>
          <w:szCs w:val="22"/>
        </w:rPr>
      </w:pPr>
    </w:p>
    <w:p w14:paraId="4FD3F494" w14:textId="0EA512A0" w:rsidR="00553767" w:rsidRPr="00FB0DF0" w:rsidRDefault="007643E2" w:rsidP="00C27595">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Extensive</w:t>
      </w:r>
      <w:r w:rsidR="00553767">
        <w:rPr>
          <w:rFonts w:ascii="Calibri" w:hAnsi="Calibri" w:cs="Calibri"/>
          <w:sz w:val="22"/>
          <w:szCs w:val="22"/>
        </w:rPr>
        <w:t xml:space="preserve"> experience with the use of content </w:t>
      </w:r>
      <w:r w:rsidR="008D7EA3">
        <w:rPr>
          <w:rFonts w:ascii="Calibri" w:hAnsi="Calibri" w:cs="Calibri"/>
          <w:sz w:val="22"/>
          <w:szCs w:val="22"/>
        </w:rPr>
        <w:t xml:space="preserve">and tag </w:t>
      </w:r>
      <w:r w:rsidR="00553767">
        <w:rPr>
          <w:rFonts w:ascii="Calibri" w:hAnsi="Calibri" w:cs="Calibri"/>
          <w:sz w:val="22"/>
          <w:szCs w:val="22"/>
        </w:rPr>
        <w:t>management systems</w:t>
      </w:r>
      <w:r>
        <w:rPr>
          <w:rFonts w:ascii="Calibri" w:hAnsi="Calibri" w:cs="Calibri"/>
          <w:sz w:val="22"/>
          <w:szCs w:val="22"/>
        </w:rPr>
        <w:t>,</w:t>
      </w:r>
      <w:r w:rsidR="00553767">
        <w:rPr>
          <w:rFonts w:ascii="Calibri" w:hAnsi="Calibri" w:cs="Calibri"/>
          <w:sz w:val="22"/>
          <w:szCs w:val="22"/>
        </w:rPr>
        <w:t xml:space="preserve"> with strengths in the technical side of implementing complex digital experiences, and an understanding of responsive web and mobile design principles.</w:t>
      </w:r>
    </w:p>
    <w:p w14:paraId="3BA880DA" w14:textId="3437575E" w:rsidR="00AE4270" w:rsidRPr="00C27595" w:rsidRDefault="007643E2">
      <w:pPr>
        <w:pStyle w:val="ListParagraph"/>
        <w:numPr>
          <w:ilvl w:val="0"/>
          <w:numId w:val="7"/>
        </w:numPr>
        <w:spacing w:before="120" w:after="120"/>
        <w:contextualSpacing w:val="0"/>
      </w:pPr>
      <w:r>
        <w:rPr>
          <w:rFonts w:ascii="Calibri" w:hAnsi="Calibri" w:cs="Calibri"/>
          <w:sz w:val="22"/>
          <w:szCs w:val="22"/>
        </w:rPr>
        <w:t>Excellent</w:t>
      </w:r>
      <w:r w:rsidR="00553767">
        <w:rPr>
          <w:rFonts w:ascii="Calibri" w:hAnsi="Calibri" w:cs="Calibri"/>
          <w:sz w:val="22"/>
          <w:szCs w:val="22"/>
        </w:rPr>
        <w:t xml:space="preserve"> oral and written communication skills with the ability to communicate technical aspects, issues, and concepts effectively</w:t>
      </w:r>
      <w:r>
        <w:rPr>
          <w:rFonts w:ascii="Calibri" w:hAnsi="Calibri" w:cs="Calibri"/>
          <w:sz w:val="22"/>
          <w:szCs w:val="22"/>
        </w:rPr>
        <w:t xml:space="preserve"> to stakeholders with varying levels of technical expertise</w:t>
      </w:r>
      <w:r w:rsidRPr="00C85899">
        <w:rPr>
          <w:rFonts w:ascii="Calibri" w:hAnsi="Calibri" w:cs="Calibri"/>
          <w:sz w:val="22"/>
          <w:szCs w:val="22"/>
        </w:rPr>
        <w:t>.</w:t>
      </w:r>
    </w:p>
    <w:p w14:paraId="4CCBCDFF" w14:textId="31181F41" w:rsidR="00F74E0B" w:rsidRDefault="00F74E0B" w:rsidP="005E5961">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 xml:space="preserve">Demonstrable experience in </w:t>
      </w:r>
      <w:r w:rsidRPr="00F74E0B">
        <w:rPr>
          <w:rFonts w:ascii="Calibri" w:hAnsi="Calibri" w:cs="Calibri"/>
          <w:sz w:val="22"/>
          <w:szCs w:val="22"/>
        </w:rPr>
        <w:t xml:space="preserve">leading and managing digital programs of </w:t>
      </w:r>
      <w:r w:rsidR="00441A1B">
        <w:rPr>
          <w:rFonts w:ascii="Calibri" w:hAnsi="Calibri" w:cs="Calibri"/>
          <w:sz w:val="22"/>
          <w:szCs w:val="22"/>
        </w:rPr>
        <w:t xml:space="preserve">work </w:t>
      </w:r>
      <w:proofErr w:type="spellStart"/>
      <w:r w:rsidR="00927663">
        <w:rPr>
          <w:rFonts w:ascii="Calibri" w:hAnsi="Calibri" w:cs="Calibri"/>
          <w:sz w:val="22"/>
          <w:szCs w:val="22"/>
        </w:rPr>
        <w:t>utilising</w:t>
      </w:r>
      <w:proofErr w:type="spellEnd"/>
      <w:r w:rsidR="00441A1B" w:rsidRPr="002B6E3F">
        <w:rPr>
          <w:rFonts w:ascii="Calibri" w:hAnsi="Calibri" w:cs="Calibri"/>
          <w:sz w:val="22"/>
          <w:szCs w:val="22"/>
        </w:rPr>
        <w:t xml:space="preserve"> </w:t>
      </w:r>
      <w:r w:rsidR="00E82F4A">
        <w:rPr>
          <w:rFonts w:ascii="Calibri" w:hAnsi="Calibri" w:cs="Calibri"/>
          <w:sz w:val="22"/>
          <w:szCs w:val="22"/>
        </w:rPr>
        <w:t>a</w:t>
      </w:r>
      <w:r w:rsidR="00441A1B" w:rsidRPr="002B6E3F">
        <w:rPr>
          <w:rFonts w:ascii="Calibri" w:hAnsi="Calibri" w:cs="Calibri"/>
          <w:sz w:val="22"/>
          <w:szCs w:val="22"/>
        </w:rPr>
        <w:t>gile</w:t>
      </w:r>
      <w:r w:rsidR="00927663">
        <w:rPr>
          <w:rFonts w:ascii="Calibri" w:hAnsi="Calibri" w:cs="Calibri"/>
          <w:sz w:val="22"/>
          <w:szCs w:val="22"/>
        </w:rPr>
        <w:t xml:space="preserve"> methodology</w:t>
      </w:r>
      <w:r w:rsidR="00441A1B" w:rsidRPr="002B6E3F">
        <w:rPr>
          <w:rFonts w:ascii="Calibri" w:hAnsi="Calibri" w:cs="Calibri"/>
          <w:sz w:val="22"/>
          <w:szCs w:val="22"/>
        </w:rPr>
        <w:t xml:space="preserve"> in a distributed </w:t>
      </w:r>
      <w:r w:rsidR="00441A1B">
        <w:rPr>
          <w:rFonts w:ascii="Calibri" w:hAnsi="Calibri" w:cs="Calibri"/>
          <w:sz w:val="22"/>
          <w:szCs w:val="22"/>
        </w:rPr>
        <w:t xml:space="preserve">/ cross-functional </w:t>
      </w:r>
      <w:r w:rsidR="00441A1B" w:rsidRPr="002B6E3F">
        <w:rPr>
          <w:rFonts w:ascii="Calibri" w:hAnsi="Calibri" w:cs="Calibri"/>
          <w:sz w:val="22"/>
          <w:szCs w:val="22"/>
        </w:rPr>
        <w:t>team environment</w:t>
      </w:r>
      <w:r>
        <w:rPr>
          <w:rFonts w:ascii="Calibri" w:hAnsi="Calibri" w:cs="Calibri"/>
          <w:sz w:val="22"/>
          <w:szCs w:val="22"/>
        </w:rPr>
        <w:t xml:space="preserve">. </w:t>
      </w:r>
      <w:r w:rsidRPr="00F74E0B">
        <w:rPr>
          <w:rFonts w:ascii="Calibri" w:hAnsi="Calibri" w:cs="Calibri"/>
          <w:sz w:val="22"/>
          <w:szCs w:val="22"/>
        </w:rPr>
        <w:t xml:space="preserve">Ability to break </w:t>
      </w:r>
      <w:r>
        <w:rPr>
          <w:rFonts w:ascii="Calibri" w:hAnsi="Calibri" w:cs="Calibri"/>
          <w:sz w:val="22"/>
          <w:szCs w:val="22"/>
        </w:rPr>
        <w:t>a</w:t>
      </w:r>
      <w:r w:rsidRPr="00F74E0B">
        <w:rPr>
          <w:rFonts w:ascii="Calibri" w:hAnsi="Calibri" w:cs="Calibri"/>
          <w:sz w:val="22"/>
          <w:szCs w:val="22"/>
        </w:rPr>
        <w:t xml:space="preserve"> scope of work into smaller components and identify the dependencies between the components</w:t>
      </w:r>
      <w:r>
        <w:rPr>
          <w:rFonts w:ascii="Calibri" w:hAnsi="Calibri" w:cs="Calibri"/>
          <w:sz w:val="22"/>
          <w:szCs w:val="22"/>
        </w:rPr>
        <w:t>.</w:t>
      </w:r>
    </w:p>
    <w:p w14:paraId="59FB1168" w14:textId="0D5AC1F4" w:rsidR="00E30037" w:rsidRPr="00E30037" w:rsidRDefault="00E30037"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Commitment to best practice</w:t>
      </w:r>
      <w:r>
        <w:rPr>
          <w:rFonts w:ascii="Calibri" w:hAnsi="Calibri" w:cs="Calibri"/>
          <w:sz w:val="22"/>
          <w:szCs w:val="22"/>
        </w:rPr>
        <w:t xml:space="preserve">, </w:t>
      </w:r>
      <w:r w:rsidR="00927663">
        <w:rPr>
          <w:rFonts w:ascii="Calibri" w:hAnsi="Calibri" w:cs="Calibri"/>
          <w:sz w:val="22"/>
          <w:szCs w:val="22"/>
        </w:rPr>
        <w:t xml:space="preserve">alignment with evolving </w:t>
      </w:r>
      <w:r>
        <w:rPr>
          <w:rFonts w:ascii="Calibri" w:hAnsi="Calibri" w:cs="Calibri"/>
          <w:sz w:val="22"/>
          <w:szCs w:val="22"/>
        </w:rPr>
        <w:t>consumer trends,</w:t>
      </w:r>
      <w:r w:rsidRPr="00C85899">
        <w:rPr>
          <w:rFonts w:ascii="Calibri" w:hAnsi="Calibri" w:cs="Calibri"/>
          <w:sz w:val="22"/>
          <w:szCs w:val="22"/>
        </w:rPr>
        <w:t xml:space="preserve"> and the provision of quality customer service.</w:t>
      </w:r>
    </w:p>
    <w:p w14:paraId="41993E78" w14:textId="77777777" w:rsidR="00E30037" w:rsidRPr="00E53B69" w:rsidRDefault="00E30037"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 xml:space="preserve">Experience with the application of </w:t>
      </w:r>
      <w:r w:rsidRPr="00C85899">
        <w:rPr>
          <w:rFonts w:ascii="Calibri" w:hAnsi="Calibri" w:cs="Calibri"/>
          <w:sz w:val="22"/>
          <w:szCs w:val="22"/>
        </w:rPr>
        <w:t>usability techniques</w:t>
      </w:r>
      <w:r>
        <w:rPr>
          <w:rFonts w:ascii="Calibri" w:hAnsi="Calibri" w:cs="Calibri"/>
          <w:sz w:val="22"/>
          <w:szCs w:val="22"/>
        </w:rPr>
        <w:t xml:space="preserve">, </w:t>
      </w:r>
      <w:r w:rsidRPr="00347E54">
        <w:rPr>
          <w:rFonts w:ascii="Calibri" w:hAnsi="Calibri" w:cs="Calibri"/>
          <w:sz w:val="22"/>
          <w:szCs w:val="22"/>
        </w:rPr>
        <w:t>accessibility</w:t>
      </w:r>
      <w:r>
        <w:rPr>
          <w:rFonts w:ascii="Calibri" w:hAnsi="Calibri" w:cs="Calibri"/>
          <w:sz w:val="22"/>
          <w:szCs w:val="22"/>
        </w:rPr>
        <w:t xml:space="preserve"> guidelines (WCAG 2.0)</w:t>
      </w:r>
      <w:r w:rsidRPr="00347E54">
        <w:rPr>
          <w:rFonts w:ascii="Calibri" w:hAnsi="Calibri" w:cs="Calibri"/>
          <w:sz w:val="22"/>
          <w:szCs w:val="22"/>
        </w:rPr>
        <w:t xml:space="preserve">, and </w:t>
      </w:r>
      <w:r>
        <w:rPr>
          <w:rFonts w:ascii="Calibri" w:hAnsi="Calibri" w:cs="Calibri"/>
          <w:sz w:val="22"/>
          <w:szCs w:val="22"/>
        </w:rPr>
        <w:t xml:space="preserve">an understanding of </w:t>
      </w:r>
      <w:r w:rsidRPr="00347E54">
        <w:rPr>
          <w:rFonts w:ascii="Calibri" w:hAnsi="Calibri" w:cs="Calibri"/>
          <w:sz w:val="22"/>
          <w:szCs w:val="22"/>
        </w:rPr>
        <w:t xml:space="preserve">compliance with </w:t>
      </w:r>
      <w:r>
        <w:rPr>
          <w:rFonts w:ascii="Calibri" w:hAnsi="Calibri" w:cs="Calibri"/>
          <w:sz w:val="22"/>
          <w:szCs w:val="22"/>
        </w:rPr>
        <w:t xml:space="preserve">relevant </w:t>
      </w:r>
      <w:r w:rsidRPr="00347E54">
        <w:rPr>
          <w:rFonts w:ascii="Calibri" w:hAnsi="Calibri" w:cs="Calibri"/>
          <w:sz w:val="22"/>
          <w:szCs w:val="22"/>
        </w:rPr>
        <w:t>state and federal legislation</w:t>
      </w:r>
      <w:r>
        <w:rPr>
          <w:rFonts w:ascii="Calibri" w:hAnsi="Calibri" w:cs="Calibri"/>
          <w:sz w:val="22"/>
          <w:szCs w:val="22"/>
        </w:rPr>
        <w:t>.</w:t>
      </w:r>
    </w:p>
    <w:p w14:paraId="2EFE4ED9" w14:textId="3D093498" w:rsidR="00E30037" w:rsidRPr="00C85899" w:rsidRDefault="00EA07E4"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 xml:space="preserve">Ability and </w:t>
      </w:r>
      <w:r w:rsidR="00BD4571">
        <w:rPr>
          <w:rFonts w:ascii="Calibri" w:hAnsi="Calibri" w:cs="Calibri"/>
          <w:sz w:val="22"/>
          <w:szCs w:val="22"/>
        </w:rPr>
        <w:t>enthusiasm</w:t>
      </w:r>
      <w:r w:rsidR="00BD4571" w:rsidRPr="00C85899">
        <w:rPr>
          <w:rFonts w:ascii="Calibri" w:hAnsi="Calibri" w:cs="Calibri"/>
          <w:sz w:val="22"/>
          <w:szCs w:val="22"/>
        </w:rPr>
        <w:t xml:space="preserve"> </w:t>
      </w:r>
      <w:r w:rsidR="00E30037" w:rsidRPr="00C85899">
        <w:rPr>
          <w:rFonts w:ascii="Calibri" w:hAnsi="Calibri" w:cs="Calibri"/>
          <w:sz w:val="22"/>
          <w:szCs w:val="22"/>
        </w:rPr>
        <w:t xml:space="preserve">to </w:t>
      </w:r>
      <w:r w:rsidR="0038651F">
        <w:rPr>
          <w:rFonts w:ascii="Calibri" w:hAnsi="Calibri" w:cs="Calibri"/>
          <w:sz w:val="22"/>
          <w:szCs w:val="22"/>
        </w:rPr>
        <w:t>experiment</w:t>
      </w:r>
      <w:r w:rsidR="00E30037" w:rsidRPr="00C85899">
        <w:rPr>
          <w:rFonts w:ascii="Calibri" w:hAnsi="Calibri" w:cs="Calibri"/>
          <w:sz w:val="22"/>
          <w:szCs w:val="22"/>
        </w:rPr>
        <w:t xml:space="preserve"> </w:t>
      </w:r>
      <w:r w:rsidR="00E30037">
        <w:rPr>
          <w:rFonts w:ascii="Calibri" w:hAnsi="Calibri" w:cs="Calibri"/>
          <w:sz w:val="22"/>
          <w:szCs w:val="22"/>
        </w:rPr>
        <w:t xml:space="preserve">within </w:t>
      </w:r>
      <w:r>
        <w:rPr>
          <w:rFonts w:ascii="Calibri" w:hAnsi="Calibri" w:cs="Calibri"/>
          <w:sz w:val="22"/>
          <w:szCs w:val="22"/>
        </w:rPr>
        <w:t xml:space="preserve">new and </w:t>
      </w:r>
      <w:r w:rsidR="00E30037">
        <w:rPr>
          <w:rFonts w:ascii="Calibri" w:hAnsi="Calibri" w:cs="Calibri"/>
          <w:sz w:val="22"/>
          <w:szCs w:val="22"/>
        </w:rPr>
        <w:t xml:space="preserve">established </w:t>
      </w:r>
      <w:proofErr w:type="gramStart"/>
      <w:r w:rsidR="00E30037">
        <w:rPr>
          <w:rFonts w:ascii="Calibri" w:hAnsi="Calibri" w:cs="Calibri"/>
          <w:sz w:val="22"/>
          <w:szCs w:val="22"/>
        </w:rPr>
        <w:t>frameworks</w:t>
      </w:r>
      <w:r>
        <w:rPr>
          <w:rFonts w:ascii="Calibri" w:hAnsi="Calibri" w:cs="Calibri"/>
          <w:sz w:val="22"/>
          <w:szCs w:val="22"/>
        </w:rPr>
        <w:t>, and</w:t>
      </w:r>
      <w:proofErr w:type="gramEnd"/>
      <w:r w:rsidR="00E30037">
        <w:rPr>
          <w:rFonts w:ascii="Calibri" w:hAnsi="Calibri" w:cs="Calibri"/>
          <w:sz w:val="22"/>
          <w:szCs w:val="22"/>
        </w:rPr>
        <w:t xml:space="preserve"> </w:t>
      </w:r>
      <w:r w:rsidR="00E30037" w:rsidRPr="00C85899">
        <w:rPr>
          <w:rFonts w:ascii="Calibri" w:hAnsi="Calibri" w:cs="Calibri"/>
          <w:sz w:val="22"/>
          <w:szCs w:val="22"/>
        </w:rPr>
        <w:t>t</w:t>
      </w:r>
      <w:r>
        <w:rPr>
          <w:rFonts w:ascii="Calibri" w:hAnsi="Calibri" w:cs="Calibri"/>
          <w:sz w:val="22"/>
          <w:szCs w:val="22"/>
        </w:rPr>
        <w:t>ake responsibility for the delivery and communication of outcomes.</w:t>
      </w:r>
    </w:p>
    <w:p w14:paraId="6D2398B8" w14:textId="5CCFCA8B" w:rsidR="00E30037" w:rsidRPr="00C85899" w:rsidRDefault="00E30037"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Demonstrated ability to set priorities and monitor workflows within area</w:t>
      </w:r>
      <w:r>
        <w:rPr>
          <w:rFonts w:ascii="Calibri" w:hAnsi="Calibri" w:cs="Calibri"/>
          <w:sz w:val="22"/>
          <w:szCs w:val="22"/>
        </w:rPr>
        <w:t>s</w:t>
      </w:r>
      <w:r w:rsidRPr="00C85899">
        <w:rPr>
          <w:rFonts w:ascii="Calibri" w:hAnsi="Calibri" w:cs="Calibri"/>
          <w:sz w:val="22"/>
          <w:szCs w:val="22"/>
        </w:rPr>
        <w:t xml:space="preserve"> of responsibility.</w:t>
      </w:r>
      <w:r w:rsidR="00F74E0B">
        <w:rPr>
          <w:rFonts w:ascii="Calibri" w:hAnsi="Calibri" w:cs="Calibri"/>
          <w:sz w:val="22"/>
          <w:szCs w:val="22"/>
        </w:rPr>
        <w:t xml:space="preserve"> Effective time management skills. </w:t>
      </w:r>
    </w:p>
    <w:p w14:paraId="09A6CC66" w14:textId="25337254" w:rsidR="00E30037" w:rsidRPr="00C85899" w:rsidRDefault="00E30037"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Proven</w:t>
      </w:r>
      <w:r w:rsidR="00AE4270">
        <w:rPr>
          <w:rFonts w:ascii="Calibri" w:hAnsi="Calibri" w:cs="Calibri"/>
          <w:sz w:val="22"/>
          <w:szCs w:val="22"/>
        </w:rPr>
        <w:t xml:space="preserve"> critical thinking,</w:t>
      </w:r>
      <w:r w:rsidRPr="00C85899">
        <w:rPr>
          <w:rFonts w:ascii="Calibri" w:hAnsi="Calibri" w:cs="Calibri"/>
          <w:sz w:val="22"/>
          <w:szCs w:val="22"/>
        </w:rPr>
        <w:t xml:space="preserve"> analytical</w:t>
      </w:r>
      <w:r w:rsidR="00AE4270">
        <w:rPr>
          <w:rFonts w:ascii="Calibri" w:hAnsi="Calibri" w:cs="Calibri"/>
          <w:sz w:val="22"/>
          <w:szCs w:val="22"/>
        </w:rPr>
        <w:t>,</w:t>
      </w:r>
      <w:r w:rsidRPr="00C85899">
        <w:rPr>
          <w:rFonts w:ascii="Calibri" w:hAnsi="Calibri" w:cs="Calibri"/>
          <w:sz w:val="22"/>
          <w:szCs w:val="22"/>
        </w:rPr>
        <w:t xml:space="preserve"> and </w:t>
      </w:r>
      <w:r w:rsidR="00566C46" w:rsidRPr="00C85899">
        <w:rPr>
          <w:rFonts w:ascii="Calibri" w:hAnsi="Calibri" w:cs="Calibri"/>
          <w:sz w:val="22"/>
          <w:szCs w:val="22"/>
        </w:rPr>
        <w:t>problem-solving</w:t>
      </w:r>
      <w:r w:rsidRPr="00C85899">
        <w:rPr>
          <w:rFonts w:ascii="Calibri" w:hAnsi="Calibri" w:cs="Calibri"/>
          <w:sz w:val="22"/>
          <w:szCs w:val="22"/>
        </w:rPr>
        <w:t xml:space="preserve"> capability.</w:t>
      </w:r>
    </w:p>
    <w:p w14:paraId="001B8D83" w14:textId="77777777" w:rsidR="00E30037" w:rsidRPr="00E30037" w:rsidRDefault="00E30037" w:rsidP="00E30037">
      <w:pPr>
        <w:spacing w:before="120" w:after="120"/>
        <w:rPr>
          <w:rFonts w:ascii="Calibri" w:hAnsi="Calibri" w:cs="Calibri"/>
          <w:sz w:val="22"/>
          <w:szCs w:val="22"/>
        </w:rPr>
      </w:pPr>
    </w:p>
    <w:p w14:paraId="097D93DB" w14:textId="77777777" w:rsidR="00E53B69" w:rsidRPr="00C85899" w:rsidRDefault="00E53B69" w:rsidP="00C85899">
      <w:pPr>
        <w:spacing w:before="120" w:after="120" w:line="276" w:lineRule="auto"/>
        <w:rPr>
          <w:rFonts w:ascii="Calibri" w:hAnsi="Calibri" w:cs="Calibri"/>
          <w:b/>
          <w:sz w:val="22"/>
          <w:szCs w:val="22"/>
        </w:rPr>
      </w:pPr>
      <w:r w:rsidRPr="00C85899">
        <w:rPr>
          <w:rFonts w:ascii="Calibri" w:hAnsi="Calibri" w:cs="Calibri"/>
          <w:b/>
          <w:sz w:val="22"/>
          <w:szCs w:val="22"/>
        </w:rPr>
        <w:t>DESIRABLE</w:t>
      </w:r>
    </w:p>
    <w:p w14:paraId="4C050FAF" w14:textId="76F93A33" w:rsidR="00603457" w:rsidRPr="00603457" w:rsidRDefault="00AE4270" w:rsidP="00603457">
      <w:pPr>
        <w:pStyle w:val="ListParagraph"/>
        <w:numPr>
          <w:ilvl w:val="0"/>
          <w:numId w:val="7"/>
        </w:numPr>
        <w:spacing w:before="120" w:after="120" w:line="276" w:lineRule="auto"/>
        <w:contextualSpacing w:val="0"/>
        <w:rPr>
          <w:rFonts w:ascii="Calibri" w:hAnsi="Calibri" w:cs="Calibri"/>
          <w:sz w:val="22"/>
          <w:szCs w:val="22"/>
        </w:rPr>
      </w:pPr>
      <w:r>
        <w:rPr>
          <w:rFonts w:ascii="Calibri" w:hAnsi="Calibri" w:cs="Calibri"/>
          <w:sz w:val="22"/>
          <w:szCs w:val="22"/>
        </w:rPr>
        <w:t>C</w:t>
      </w:r>
      <w:r w:rsidR="00603457">
        <w:rPr>
          <w:rFonts w:ascii="Calibri" w:hAnsi="Calibri" w:cs="Calibri"/>
          <w:sz w:val="22"/>
          <w:szCs w:val="22"/>
        </w:rPr>
        <w:t>reat</w:t>
      </w:r>
      <w:r>
        <w:rPr>
          <w:rFonts w:ascii="Calibri" w:hAnsi="Calibri" w:cs="Calibri"/>
          <w:sz w:val="22"/>
          <w:szCs w:val="22"/>
        </w:rPr>
        <w:t>ion of</w:t>
      </w:r>
      <w:r w:rsidR="00603457">
        <w:rPr>
          <w:rFonts w:ascii="Calibri" w:hAnsi="Calibri" w:cs="Calibri"/>
          <w:sz w:val="22"/>
          <w:szCs w:val="22"/>
        </w:rPr>
        <w:t xml:space="preserve"> something online (outside of casual part-time/full-time employment) before.</w:t>
      </w:r>
    </w:p>
    <w:p w14:paraId="12132B57" w14:textId="7F5625F1" w:rsidR="00E53B69" w:rsidRDefault="00E53B69" w:rsidP="005956F3">
      <w:pPr>
        <w:pStyle w:val="ListParagraph"/>
        <w:numPr>
          <w:ilvl w:val="0"/>
          <w:numId w:val="7"/>
        </w:numPr>
        <w:spacing w:before="120" w:after="120" w:line="276" w:lineRule="auto"/>
        <w:contextualSpacing w:val="0"/>
        <w:rPr>
          <w:rFonts w:ascii="Calibri" w:hAnsi="Calibri" w:cs="Calibri"/>
          <w:sz w:val="22"/>
          <w:szCs w:val="22"/>
        </w:rPr>
      </w:pPr>
      <w:r w:rsidRPr="00C85899">
        <w:rPr>
          <w:rFonts w:ascii="Calibri" w:hAnsi="Calibri" w:cs="Calibri"/>
          <w:sz w:val="22"/>
          <w:szCs w:val="22"/>
        </w:rPr>
        <w:t xml:space="preserve">Experience in the tertiary education sector, or other similar large, complex </w:t>
      </w:r>
      <w:r w:rsidR="00536783" w:rsidRPr="00C85899">
        <w:rPr>
          <w:rFonts w:ascii="Calibri" w:hAnsi="Calibri" w:cs="Calibri"/>
          <w:sz w:val="22"/>
          <w:szCs w:val="22"/>
        </w:rPr>
        <w:t>organizations</w:t>
      </w:r>
      <w:r w:rsidRPr="00C85899">
        <w:rPr>
          <w:rFonts w:ascii="Calibri" w:hAnsi="Calibri" w:cs="Calibri"/>
          <w:sz w:val="22"/>
          <w:szCs w:val="22"/>
        </w:rPr>
        <w:t>.</w:t>
      </w:r>
    </w:p>
    <w:p w14:paraId="26FA9101" w14:textId="135385BB" w:rsidR="00AE4270" w:rsidRDefault="00AE4270" w:rsidP="005956F3">
      <w:pPr>
        <w:pStyle w:val="ListParagraph"/>
        <w:numPr>
          <w:ilvl w:val="0"/>
          <w:numId w:val="7"/>
        </w:numPr>
        <w:spacing w:before="120" w:after="120" w:line="276" w:lineRule="auto"/>
        <w:contextualSpacing w:val="0"/>
        <w:rPr>
          <w:rFonts w:ascii="Calibri" w:hAnsi="Calibri" w:cs="Calibri"/>
          <w:sz w:val="22"/>
          <w:szCs w:val="22"/>
        </w:rPr>
      </w:pPr>
      <w:r>
        <w:rPr>
          <w:rFonts w:ascii="Calibri" w:hAnsi="Calibri" w:cs="Calibri"/>
          <w:sz w:val="22"/>
          <w:szCs w:val="22"/>
        </w:rPr>
        <w:t>Experience with Adobe Experience Cloud (Target, Audience Manager, Launch, Analytics)</w:t>
      </w:r>
      <w:r w:rsidR="00553767">
        <w:rPr>
          <w:rFonts w:ascii="Calibri" w:hAnsi="Calibri" w:cs="Calibri"/>
          <w:sz w:val="22"/>
          <w:szCs w:val="22"/>
        </w:rPr>
        <w:t>.</w:t>
      </w:r>
    </w:p>
    <w:p w14:paraId="227685B7" w14:textId="77777777" w:rsidR="00C178D7" w:rsidRPr="00C178D7" w:rsidRDefault="00C178D7" w:rsidP="00C178D7">
      <w:pPr>
        <w:pStyle w:val="Heading1"/>
        <w:ind w:firstLine="0"/>
        <w:rPr>
          <w:rFonts w:ascii="Calibri" w:hAnsi="Calibri" w:cs="Calibri"/>
          <w:bCs/>
          <w:snapToGrid/>
          <w:color w:val="000000"/>
          <w:sz w:val="22"/>
          <w:szCs w:val="22"/>
          <w:lang w:eastAsia="en-AU"/>
        </w:rPr>
      </w:pPr>
      <w:r w:rsidRPr="00C178D7">
        <w:rPr>
          <w:rFonts w:ascii="Calibri" w:hAnsi="Calibri" w:cs="Calibri"/>
          <w:bCs/>
          <w:snapToGrid/>
          <w:color w:val="000000"/>
          <w:sz w:val="22"/>
          <w:szCs w:val="22"/>
          <w:lang w:eastAsia="en-AU"/>
        </w:rPr>
        <w:t>Essential Compliance Requirements</w:t>
      </w:r>
    </w:p>
    <w:p w14:paraId="37F47574" w14:textId="77777777" w:rsidR="00C178D7" w:rsidRPr="00C178D7" w:rsidRDefault="00C178D7" w:rsidP="00C178D7">
      <w:pPr>
        <w:pStyle w:val="BodyText"/>
        <w:spacing w:before="3"/>
        <w:rPr>
          <w:rFonts w:ascii="Calibri" w:eastAsia="Cambria" w:hAnsi="Calibri" w:cs="Calibri"/>
          <w:snapToGrid/>
          <w:sz w:val="22"/>
          <w:szCs w:val="22"/>
          <w:lang w:val="en-US"/>
        </w:rPr>
      </w:pPr>
    </w:p>
    <w:p w14:paraId="384AB0EB" w14:textId="77777777" w:rsidR="00C178D7" w:rsidRPr="00C178D7" w:rsidRDefault="00C178D7" w:rsidP="00C178D7">
      <w:pPr>
        <w:pStyle w:val="BodyText"/>
        <w:spacing w:before="1"/>
        <w:rPr>
          <w:rFonts w:ascii="Calibri" w:eastAsia="Cambria" w:hAnsi="Calibri" w:cs="Calibri"/>
          <w:snapToGrid/>
          <w:sz w:val="22"/>
          <w:szCs w:val="22"/>
          <w:lang w:val="en-US"/>
        </w:rPr>
      </w:pPr>
      <w:r w:rsidRPr="00C178D7">
        <w:rPr>
          <w:rFonts w:ascii="Calibri" w:eastAsia="Cambria" w:hAnsi="Calibri" w:cs="Calibri"/>
          <w:snapToGrid/>
          <w:sz w:val="22"/>
          <w:szCs w:val="22"/>
          <w:lang w:val="en-US"/>
        </w:rPr>
        <w:t xml:space="preserve">To hold this La Trobe </w:t>
      </w:r>
      <w:proofErr w:type="gramStart"/>
      <w:r w:rsidRPr="00C178D7">
        <w:rPr>
          <w:rFonts w:ascii="Calibri" w:eastAsia="Cambria" w:hAnsi="Calibri" w:cs="Calibri"/>
          <w:snapToGrid/>
          <w:sz w:val="22"/>
          <w:szCs w:val="22"/>
          <w:lang w:val="en-US"/>
        </w:rPr>
        <w:t>University</w:t>
      </w:r>
      <w:proofErr w:type="gramEnd"/>
      <w:r w:rsidRPr="00C178D7">
        <w:rPr>
          <w:rFonts w:ascii="Calibri" w:eastAsia="Cambria" w:hAnsi="Calibri" w:cs="Calibri"/>
          <w:snapToGrid/>
          <w:sz w:val="22"/>
          <w:szCs w:val="22"/>
          <w:lang w:val="en-US"/>
        </w:rPr>
        <w:t xml:space="preserve"> position the occupant must:</w:t>
      </w:r>
    </w:p>
    <w:p w14:paraId="2471EFAE" w14:textId="77777777" w:rsidR="00C178D7" w:rsidRPr="00C178D7" w:rsidRDefault="00C178D7" w:rsidP="00C178D7">
      <w:pPr>
        <w:pStyle w:val="BodyText"/>
        <w:spacing w:before="10"/>
        <w:rPr>
          <w:rFonts w:ascii="Calibri" w:eastAsia="Cambria" w:hAnsi="Calibri" w:cs="Calibri"/>
          <w:snapToGrid/>
          <w:sz w:val="22"/>
          <w:szCs w:val="22"/>
          <w:lang w:val="en-US"/>
        </w:rPr>
      </w:pPr>
    </w:p>
    <w:p w14:paraId="4204A48D" w14:textId="77777777" w:rsidR="00C178D7" w:rsidRPr="00C178D7" w:rsidRDefault="00C178D7" w:rsidP="00C178D7">
      <w:pPr>
        <w:pStyle w:val="ListParagraph"/>
        <w:widowControl w:val="0"/>
        <w:numPr>
          <w:ilvl w:val="0"/>
          <w:numId w:val="12"/>
        </w:numPr>
        <w:tabs>
          <w:tab w:val="left" w:pos="1049"/>
        </w:tabs>
        <w:autoSpaceDE w:val="0"/>
        <w:autoSpaceDN w:val="0"/>
        <w:spacing w:after="0"/>
        <w:ind w:hanging="361"/>
        <w:contextualSpacing w:val="0"/>
        <w:jc w:val="both"/>
        <w:rPr>
          <w:rFonts w:ascii="Calibri" w:hAnsi="Calibri" w:cs="Calibri"/>
          <w:sz w:val="22"/>
          <w:szCs w:val="22"/>
        </w:rPr>
      </w:pPr>
      <w:r w:rsidRPr="00C178D7">
        <w:rPr>
          <w:rFonts w:ascii="Calibri" w:hAnsi="Calibri" w:cs="Calibri"/>
          <w:sz w:val="22"/>
          <w:szCs w:val="22"/>
        </w:rPr>
        <w:t xml:space="preserve">hold, or be willing to undertake and pass, a Victorian Working </w:t>
      </w:r>
      <w:proofErr w:type="gramStart"/>
      <w:r w:rsidRPr="00C178D7">
        <w:rPr>
          <w:rFonts w:ascii="Calibri" w:hAnsi="Calibri" w:cs="Calibri"/>
          <w:sz w:val="22"/>
          <w:szCs w:val="22"/>
        </w:rPr>
        <w:t>With</w:t>
      </w:r>
      <w:proofErr w:type="gramEnd"/>
      <w:r w:rsidRPr="00C178D7">
        <w:rPr>
          <w:rFonts w:ascii="Calibri" w:hAnsi="Calibri" w:cs="Calibri"/>
          <w:sz w:val="22"/>
          <w:szCs w:val="22"/>
        </w:rPr>
        <w:t xml:space="preserve"> Children Check; AND</w:t>
      </w:r>
    </w:p>
    <w:p w14:paraId="472993DB" w14:textId="77777777" w:rsidR="00C178D7" w:rsidRPr="00C178D7" w:rsidRDefault="00C178D7" w:rsidP="00C178D7">
      <w:pPr>
        <w:pStyle w:val="ListParagraph"/>
        <w:widowControl w:val="0"/>
        <w:numPr>
          <w:ilvl w:val="0"/>
          <w:numId w:val="12"/>
        </w:numPr>
        <w:tabs>
          <w:tab w:val="left" w:pos="1049"/>
        </w:tabs>
        <w:autoSpaceDE w:val="0"/>
        <w:autoSpaceDN w:val="0"/>
        <w:spacing w:before="1" w:after="0"/>
        <w:ind w:right="126"/>
        <w:contextualSpacing w:val="0"/>
        <w:jc w:val="both"/>
        <w:rPr>
          <w:rFonts w:ascii="Calibri" w:hAnsi="Calibri" w:cs="Calibri"/>
          <w:sz w:val="22"/>
          <w:szCs w:val="22"/>
        </w:rPr>
      </w:pPr>
      <w:r w:rsidRPr="00C178D7">
        <w:rPr>
          <w:rFonts w:ascii="Calibri" w:hAnsi="Calibri" w:cs="Calibri"/>
          <w:sz w:val="22"/>
          <w:szCs w:val="22"/>
        </w:rPr>
        <w:t>take personal accountability to comply with all University policies, procedures and legislative or regulatory obligations; including but not limited to TEQSA and the Higher Education Threshold Standards.</w:t>
      </w:r>
    </w:p>
    <w:p w14:paraId="211A2236" w14:textId="77777777" w:rsidR="00C178D7" w:rsidRPr="00C178D7" w:rsidRDefault="00C178D7" w:rsidP="00C178D7">
      <w:pPr>
        <w:pStyle w:val="BodyText"/>
        <w:rPr>
          <w:rFonts w:ascii="Calibri" w:eastAsia="Cambria" w:hAnsi="Calibri" w:cs="Calibri"/>
          <w:snapToGrid/>
          <w:sz w:val="22"/>
          <w:szCs w:val="22"/>
          <w:lang w:val="en-US"/>
        </w:rPr>
      </w:pPr>
    </w:p>
    <w:p w14:paraId="029F2971" w14:textId="77777777" w:rsidR="00C178D7" w:rsidRPr="00C178D7" w:rsidRDefault="00C178D7" w:rsidP="00C178D7">
      <w:pPr>
        <w:pStyle w:val="Heading1"/>
        <w:ind w:firstLine="0"/>
        <w:rPr>
          <w:rFonts w:ascii="Calibri" w:hAnsi="Calibri" w:cs="Calibri"/>
          <w:bCs/>
          <w:snapToGrid/>
          <w:color w:val="000000"/>
          <w:sz w:val="22"/>
          <w:szCs w:val="22"/>
          <w:lang w:eastAsia="en-AU"/>
        </w:rPr>
      </w:pPr>
      <w:r w:rsidRPr="00C178D7">
        <w:rPr>
          <w:rFonts w:ascii="Calibri" w:hAnsi="Calibri" w:cs="Calibri"/>
          <w:bCs/>
          <w:snapToGrid/>
          <w:color w:val="000000"/>
          <w:sz w:val="22"/>
          <w:szCs w:val="22"/>
          <w:lang w:eastAsia="en-AU"/>
        </w:rPr>
        <w:t>Position Flexibility</w:t>
      </w:r>
    </w:p>
    <w:p w14:paraId="2F0593E4" w14:textId="77777777" w:rsidR="00C178D7" w:rsidRPr="00C178D7" w:rsidRDefault="00C178D7" w:rsidP="00C178D7">
      <w:pPr>
        <w:pStyle w:val="BodyText"/>
        <w:rPr>
          <w:rFonts w:ascii="Calibri" w:eastAsia="Cambria" w:hAnsi="Calibri" w:cs="Calibri"/>
          <w:snapToGrid/>
          <w:sz w:val="22"/>
          <w:szCs w:val="22"/>
          <w:lang w:val="en-US"/>
        </w:rPr>
      </w:pPr>
    </w:p>
    <w:p w14:paraId="04076262" w14:textId="77777777" w:rsidR="00C178D7" w:rsidRPr="00C178D7" w:rsidRDefault="00C178D7" w:rsidP="00C178D7">
      <w:pPr>
        <w:pStyle w:val="BodyText"/>
        <w:ind w:right="128"/>
        <w:rPr>
          <w:rFonts w:ascii="Calibri" w:eastAsia="Cambria" w:hAnsi="Calibri" w:cs="Calibri"/>
          <w:snapToGrid/>
          <w:sz w:val="22"/>
          <w:szCs w:val="22"/>
          <w:lang w:val="en-US"/>
        </w:rPr>
      </w:pPr>
      <w:r w:rsidRPr="00C178D7">
        <w:rPr>
          <w:rFonts w:ascii="Calibri" w:eastAsia="Cambria" w:hAnsi="Calibri" w:cs="Calibri"/>
          <w:snapToGrid/>
          <w:sz w:val="22"/>
          <w:szCs w:val="22"/>
          <w:lang w:val="en-US"/>
        </w:rPr>
        <w:t>La Trobe University is committed to providing a diverse, inclusive and respectful working environment for all staff. We offer flexible work arrangements that can assist you in balancing your work and other responsibilities.</w:t>
      </w:r>
    </w:p>
    <w:p w14:paraId="2A55F7D5" w14:textId="1453945B" w:rsidR="00C178D7" w:rsidRPr="00C178D7" w:rsidRDefault="00C178D7" w:rsidP="00C178D7">
      <w:pPr>
        <w:rPr>
          <w:rFonts w:ascii="Calibri" w:eastAsia="Cambria" w:hAnsi="Calibri" w:cs="Calibri"/>
          <w:snapToGrid/>
          <w:sz w:val="22"/>
          <w:szCs w:val="22"/>
        </w:rPr>
      </w:pPr>
    </w:p>
    <w:p w14:paraId="3F1182FE" w14:textId="77777777" w:rsidR="00C178D7" w:rsidRPr="00C178D7" w:rsidRDefault="00C178D7" w:rsidP="00C178D7">
      <w:pPr>
        <w:pStyle w:val="BodyText"/>
        <w:spacing w:before="11"/>
        <w:rPr>
          <w:rFonts w:ascii="Calibri" w:eastAsia="Cambria" w:hAnsi="Calibri" w:cs="Calibri"/>
          <w:snapToGrid/>
          <w:sz w:val="22"/>
          <w:szCs w:val="22"/>
          <w:lang w:val="en-US"/>
        </w:rPr>
      </w:pPr>
    </w:p>
    <w:p w14:paraId="1DDB113C" w14:textId="77777777" w:rsidR="00C178D7" w:rsidRPr="00C178D7" w:rsidRDefault="00C178D7" w:rsidP="00C178D7">
      <w:pPr>
        <w:pStyle w:val="Heading1"/>
        <w:ind w:firstLine="0"/>
        <w:rPr>
          <w:rFonts w:ascii="Calibri" w:hAnsi="Calibri" w:cs="Calibri"/>
          <w:bCs/>
          <w:snapToGrid/>
          <w:color w:val="000000"/>
          <w:sz w:val="22"/>
          <w:szCs w:val="22"/>
          <w:lang w:eastAsia="en-AU"/>
        </w:rPr>
      </w:pPr>
      <w:r w:rsidRPr="00C178D7">
        <w:rPr>
          <w:rFonts w:ascii="Calibri" w:hAnsi="Calibri" w:cs="Calibri"/>
          <w:bCs/>
          <w:snapToGrid/>
          <w:color w:val="000000"/>
          <w:sz w:val="22"/>
          <w:szCs w:val="22"/>
          <w:lang w:eastAsia="en-AU"/>
        </w:rPr>
        <w:t>La Trobe Cultural Qualities</w:t>
      </w:r>
    </w:p>
    <w:p w14:paraId="7830DECB" w14:textId="77777777" w:rsidR="00C178D7" w:rsidRPr="00C178D7" w:rsidRDefault="00C178D7" w:rsidP="00C178D7">
      <w:pPr>
        <w:pStyle w:val="BodyText"/>
        <w:rPr>
          <w:rFonts w:ascii="Calibri" w:eastAsia="Cambria" w:hAnsi="Calibri" w:cs="Calibri"/>
          <w:snapToGrid/>
          <w:sz w:val="22"/>
          <w:szCs w:val="22"/>
          <w:lang w:val="en-US"/>
        </w:rPr>
      </w:pPr>
    </w:p>
    <w:p w14:paraId="05E01433" w14:textId="77777777" w:rsidR="00C178D7" w:rsidRPr="00C178D7" w:rsidRDefault="00C178D7" w:rsidP="00C178D7">
      <w:pPr>
        <w:pStyle w:val="BodyText"/>
        <w:ind w:right="199"/>
        <w:rPr>
          <w:rFonts w:ascii="Calibri" w:eastAsia="Cambria" w:hAnsi="Calibri" w:cs="Calibri"/>
          <w:snapToGrid/>
          <w:sz w:val="22"/>
          <w:szCs w:val="22"/>
          <w:lang w:val="en-US"/>
        </w:rPr>
      </w:pPr>
      <w:r w:rsidRPr="00C178D7">
        <w:rPr>
          <w:rFonts w:ascii="Calibri" w:eastAsia="Cambria" w:hAnsi="Calibri" w:cs="Calibri"/>
          <w:snapToGrid/>
          <w:sz w:val="22"/>
          <w:szCs w:val="22"/>
          <w:lang w:val="en-US"/>
        </w:rPr>
        <w:t>Our cultural qualities underpin everything we do. As we work towards realising the strategic goals of the University we strive to work in a way which is aligned to our four cultural qualities:</w:t>
      </w:r>
    </w:p>
    <w:p w14:paraId="0073A526" w14:textId="77777777" w:rsidR="00C178D7" w:rsidRPr="00C178D7" w:rsidRDefault="00C178D7" w:rsidP="00C178D7">
      <w:pPr>
        <w:pStyle w:val="BodyText"/>
        <w:spacing w:before="3"/>
        <w:rPr>
          <w:rFonts w:ascii="Calibri" w:eastAsia="Cambria" w:hAnsi="Calibri" w:cs="Calibri"/>
          <w:snapToGrid/>
          <w:sz w:val="22"/>
          <w:szCs w:val="22"/>
          <w:lang w:val="en-US"/>
        </w:rPr>
      </w:pPr>
    </w:p>
    <w:p w14:paraId="6F935441" w14:textId="77777777" w:rsidR="00C178D7" w:rsidRPr="00C178D7" w:rsidRDefault="00C178D7" w:rsidP="00C178D7">
      <w:pPr>
        <w:pStyle w:val="ListParagraph"/>
        <w:widowControl w:val="0"/>
        <w:numPr>
          <w:ilvl w:val="0"/>
          <w:numId w:val="12"/>
        </w:numPr>
        <w:tabs>
          <w:tab w:val="left" w:pos="1133"/>
        </w:tabs>
        <w:autoSpaceDE w:val="0"/>
        <w:autoSpaceDN w:val="0"/>
        <w:spacing w:after="0" w:line="237" w:lineRule="auto"/>
        <w:ind w:left="1132" w:right="127" w:hanging="425"/>
        <w:contextualSpacing w:val="0"/>
        <w:jc w:val="both"/>
        <w:rPr>
          <w:rFonts w:ascii="Calibri" w:hAnsi="Calibri" w:cs="Calibri"/>
          <w:sz w:val="22"/>
          <w:szCs w:val="22"/>
        </w:rPr>
      </w:pPr>
      <w:r w:rsidRPr="00C178D7">
        <w:rPr>
          <w:rFonts w:ascii="Calibri" w:hAnsi="Calibri" w:cs="Calibri"/>
          <w:i/>
          <w:iCs/>
          <w:sz w:val="22"/>
          <w:szCs w:val="22"/>
        </w:rPr>
        <w:t xml:space="preserve">We are </w:t>
      </w:r>
      <w:r w:rsidRPr="00C178D7">
        <w:rPr>
          <w:rFonts w:ascii="Calibri" w:hAnsi="Calibri" w:cs="Calibri"/>
          <w:b/>
          <w:bCs/>
          <w:i/>
          <w:iCs/>
          <w:sz w:val="22"/>
          <w:szCs w:val="22"/>
        </w:rPr>
        <w:t>Connected</w:t>
      </w:r>
      <w:r w:rsidRPr="00C178D7">
        <w:rPr>
          <w:rFonts w:ascii="Calibri" w:hAnsi="Calibri" w:cs="Calibri"/>
          <w:i/>
          <w:iCs/>
          <w:sz w:val="22"/>
          <w:szCs w:val="22"/>
        </w:rPr>
        <w:t>:</w:t>
      </w:r>
      <w:r w:rsidRPr="00C178D7">
        <w:rPr>
          <w:rFonts w:ascii="Calibri" w:hAnsi="Calibri" w:cs="Calibri"/>
          <w:sz w:val="22"/>
          <w:szCs w:val="22"/>
        </w:rPr>
        <w:t xml:space="preserve"> We connect to the world outside — the students and communities we serve, both locally and globally.</w:t>
      </w:r>
    </w:p>
    <w:p w14:paraId="02143D53" w14:textId="77777777" w:rsidR="00C178D7" w:rsidRPr="00C178D7" w:rsidRDefault="00C178D7" w:rsidP="00C178D7">
      <w:pPr>
        <w:pStyle w:val="ListParagraph"/>
        <w:widowControl w:val="0"/>
        <w:numPr>
          <w:ilvl w:val="0"/>
          <w:numId w:val="12"/>
        </w:numPr>
        <w:tabs>
          <w:tab w:val="left" w:pos="1133"/>
        </w:tabs>
        <w:autoSpaceDE w:val="0"/>
        <w:autoSpaceDN w:val="0"/>
        <w:spacing w:after="0"/>
        <w:ind w:left="1132" w:right="137" w:hanging="425"/>
        <w:contextualSpacing w:val="0"/>
        <w:jc w:val="both"/>
        <w:rPr>
          <w:rFonts w:ascii="Calibri" w:hAnsi="Calibri" w:cs="Calibri"/>
          <w:sz w:val="22"/>
          <w:szCs w:val="22"/>
        </w:rPr>
      </w:pPr>
      <w:r w:rsidRPr="00C178D7">
        <w:rPr>
          <w:rFonts w:ascii="Calibri" w:hAnsi="Calibri" w:cs="Calibri"/>
          <w:i/>
          <w:iCs/>
          <w:sz w:val="22"/>
          <w:szCs w:val="22"/>
        </w:rPr>
        <w:t xml:space="preserve">We are </w:t>
      </w:r>
      <w:r w:rsidRPr="00C178D7">
        <w:rPr>
          <w:rFonts w:ascii="Calibri" w:hAnsi="Calibri" w:cs="Calibri"/>
          <w:b/>
          <w:bCs/>
          <w:i/>
          <w:iCs/>
          <w:sz w:val="22"/>
          <w:szCs w:val="22"/>
        </w:rPr>
        <w:t>Innovative</w:t>
      </w:r>
      <w:r w:rsidRPr="00C178D7">
        <w:rPr>
          <w:rFonts w:ascii="Calibri" w:hAnsi="Calibri" w:cs="Calibri"/>
          <w:i/>
          <w:iCs/>
          <w:sz w:val="22"/>
          <w:szCs w:val="22"/>
        </w:rPr>
        <w:t>:</w:t>
      </w:r>
      <w:r w:rsidRPr="00C178D7">
        <w:rPr>
          <w:rFonts w:ascii="Calibri" w:hAnsi="Calibri" w:cs="Calibri"/>
          <w:sz w:val="22"/>
          <w:szCs w:val="22"/>
        </w:rPr>
        <w:t xml:space="preserve"> We tackle the big issues of our time to transform the lives of our students and society.</w:t>
      </w:r>
    </w:p>
    <w:p w14:paraId="5D8153F8" w14:textId="77777777" w:rsidR="00C178D7" w:rsidRPr="00C178D7" w:rsidRDefault="00C178D7" w:rsidP="00C178D7">
      <w:pPr>
        <w:pStyle w:val="ListParagraph"/>
        <w:widowControl w:val="0"/>
        <w:numPr>
          <w:ilvl w:val="0"/>
          <w:numId w:val="12"/>
        </w:numPr>
        <w:tabs>
          <w:tab w:val="left" w:pos="1133"/>
        </w:tabs>
        <w:autoSpaceDE w:val="0"/>
        <w:autoSpaceDN w:val="0"/>
        <w:spacing w:after="0" w:line="242" w:lineRule="auto"/>
        <w:ind w:left="1132" w:right="131" w:hanging="425"/>
        <w:contextualSpacing w:val="0"/>
        <w:jc w:val="both"/>
        <w:rPr>
          <w:rFonts w:ascii="Calibri" w:hAnsi="Calibri" w:cs="Calibri"/>
          <w:sz w:val="22"/>
          <w:szCs w:val="22"/>
        </w:rPr>
      </w:pPr>
      <w:r w:rsidRPr="00C178D7">
        <w:rPr>
          <w:rFonts w:ascii="Calibri" w:hAnsi="Calibri" w:cs="Calibri"/>
          <w:i/>
          <w:iCs/>
          <w:sz w:val="22"/>
          <w:szCs w:val="22"/>
        </w:rPr>
        <w:t xml:space="preserve">We are </w:t>
      </w:r>
      <w:r w:rsidRPr="00C178D7">
        <w:rPr>
          <w:rFonts w:ascii="Calibri" w:hAnsi="Calibri" w:cs="Calibri"/>
          <w:b/>
          <w:bCs/>
          <w:i/>
          <w:iCs/>
          <w:sz w:val="22"/>
          <w:szCs w:val="22"/>
        </w:rPr>
        <w:t>Accountable:</w:t>
      </w:r>
      <w:r w:rsidRPr="00C178D7">
        <w:rPr>
          <w:rFonts w:ascii="Calibri" w:hAnsi="Calibri" w:cs="Calibri"/>
          <w:sz w:val="22"/>
          <w:szCs w:val="22"/>
        </w:rPr>
        <w:t xml:space="preserve"> We strive for excellence in everything we do. We hold each other and ourselves to account, and work to the highest standard.</w:t>
      </w:r>
    </w:p>
    <w:p w14:paraId="457F417D" w14:textId="77777777" w:rsidR="00C178D7" w:rsidRPr="00C178D7" w:rsidRDefault="00C178D7" w:rsidP="00C178D7">
      <w:pPr>
        <w:pStyle w:val="ListParagraph"/>
        <w:widowControl w:val="0"/>
        <w:numPr>
          <w:ilvl w:val="0"/>
          <w:numId w:val="12"/>
        </w:numPr>
        <w:tabs>
          <w:tab w:val="left" w:pos="1133"/>
        </w:tabs>
        <w:autoSpaceDE w:val="0"/>
        <w:autoSpaceDN w:val="0"/>
        <w:spacing w:after="0"/>
        <w:ind w:left="1132" w:right="125" w:hanging="425"/>
        <w:contextualSpacing w:val="0"/>
        <w:jc w:val="both"/>
        <w:rPr>
          <w:rFonts w:ascii="Calibri" w:hAnsi="Calibri" w:cs="Calibri"/>
          <w:sz w:val="22"/>
          <w:szCs w:val="22"/>
        </w:rPr>
      </w:pPr>
      <w:r w:rsidRPr="00C178D7">
        <w:rPr>
          <w:rFonts w:ascii="Calibri" w:hAnsi="Calibri" w:cs="Calibri"/>
          <w:i/>
          <w:iCs/>
          <w:sz w:val="22"/>
          <w:szCs w:val="22"/>
        </w:rPr>
        <w:t xml:space="preserve">We </w:t>
      </w:r>
      <w:r w:rsidRPr="00C178D7">
        <w:rPr>
          <w:rFonts w:ascii="Calibri" w:hAnsi="Calibri" w:cs="Calibri"/>
          <w:b/>
          <w:bCs/>
          <w:i/>
          <w:iCs/>
          <w:sz w:val="22"/>
          <w:szCs w:val="22"/>
        </w:rPr>
        <w:t>Care:</w:t>
      </w:r>
      <w:r w:rsidRPr="00C178D7">
        <w:rPr>
          <w:rFonts w:ascii="Calibri" w:hAnsi="Calibri" w:cs="Calibri"/>
          <w:b/>
          <w:bCs/>
          <w:sz w:val="22"/>
          <w:szCs w:val="22"/>
        </w:rPr>
        <w:t xml:space="preserve"> </w:t>
      </w:r>
      <w:r w:rsidRPr="00C178D7">
        <w:rPr>
          <w:rFonts w:ascii="Calibri" w:hAnsi="Calibri" w:cs="Calibri"/>
          <w:sz w:val="22"/>
          <w:szCs w:val="22"/>
        </w:rPr>
        <w:t>We care about what we do and why we do it. We believe in the power of education and research to transform lives and global society. We care about being the difference in the lives of our students and communities.</w:t>
      </w:r>
    </w:p>
    <w:p w14:paraId="047274A9" w14:textId="77777777" w:rsidR="00E53B69" w:rsidRPr="00E53B69" w:rsidRDefault="00E53B69" w:rsidP="00E53B69">
      <w:pPr>
        <w:spacing w:after="60" w:line="240" w:lineRule="atLeast"/>
        <w:rPr>
          <w:rFonts w:asciiTheme="minorHAnsi" w:hAnsiTheme="minorHAnsi"/>
          <w:sz w:val="22"/>
          <w:szCs w:val="22"/>
          <w:lang w:val="en-AU"/>
        </w:rPr>
      </w:pPr>
    </w:p>
    <w:p w14:paraId="35F238E2" w14:textId="77777777" w:rsidR="007625AE" w:rsidRDefault="007625AE" w:rsidP="007625AE">
      <w:pPr>
        <w:pStyle w:val="Default"/>
        <w:rPr>
          <w:rFonts w:asciiTheme="minorHAnsi" w:hAnsiTheme="minorHAnsi"/>
          <w:sz w:val="22"/>
          <w:szCs w:val="22"/>
        </w:rPr>
      </w:pPr>
    </w:p>
    <w:p w14:paraId="3F817733" w14:textId="657D673E" w:rsidR="005956F3" w:rsidRPr="00A45C70" w:rsidRDefault="005956F3" w:rsidP="00A45C70">
      <w:pPr>
        <w:widowControl/>
        <w:rPr>
          <w:rFonts w:asciiTheme="minorHAnsi" w:hAnsiTheme="minorHAnsi" w:cs="Arial"/>
          <w:b/>
          <w:sz w:val="22"/>
          <w:szCs w:val="22"/>
        </w:rPr>
      </w:pPr>
    </w:p>
    <w:p w14:paraId="792D0AA1" w14:textId="77777777" w:rsidR="005956F3" w:rsidRDefault="005956F3" w:rsidP="007625AE">
      <w:pPr>
        <w:pStyle w:val="Default"/>
        <w:rPr>
          <w:rFonts w:asciiTheme="minorHAnsi" w:hAnsiTheme="minorHAnsi"/>
          <w:sz w:val="22"/>
          <w:szCs w:val="22"/>
        </w:rPr>
      </w:pPr>
    </w:p>
    <w:p w14:paraId="63E6BEDD" w14:textId="77777777" w:rsidR="00F72973" w:rsidRPr="00C50D59" w:rsidRDefault="00F72973" w:rsidP="007625AE">
      <w:pPr>
        <w:pStyle w:val="Default"/>
        <w:rPr>
          <w:rFonts w:asciiTheme="minorHAnsi" w:hAnsiTheme="minorHAnsi"/>
          <w:sz w:val="22"/>
          <w:szCs w:val="22"/>
        </w:rPr>
      </w:pPr>
    </w:p>
    <w:p w14:paraId="2635089E"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B98513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1E3E" w14:textId="77777777" w:rsidR="00424848" w:rsidRDefault="00424848">
      <w:r>
        <w:separator/>
      </w:r>
    </w:p>
  </w:endnote>
  <w:endnote w:type="continuationSeparator" w:id="0">
    <w:p w14:paraId="6088FCCE" w14:textId="77777777" w:rsidR="00424848" w:rsidRDefault="0042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A0B4" w14:textId="77777777" w:rsidR="00424848" w:rsidRDefault="00424848">
      <w:r>
        <w:separator/>
      </w:r>
    </w:p>
  </w:footnote>
  <w:footnote w:type="continuationSeparator" w:id="0">
    <w:p w14:paraId="3E022808" w14:textId="77777777" w:rsidR="00424848" w:rsidRDefault="0042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BC06" w14:textId="77777777" w:rsidR="00C713BF" w:rsidRDefault="00424848">
    <w:pPr>
      <w:pStyle w:val="Header"/>
    </w:pPr>
    <w:r>
      <w:rPr>
        <w:noProof/>
      </w:rPr>
      <w:pict w14:anchorId="3A18A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49BC" w14:textId="77777777" w:rsidR="00C713BF" w:rsidRDefault="00C713B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5BB" w14:textId="77777777" w:rsidR="00C713BF" w:rsidRDefault="00424848">
    <w:pPr>
      <w:pStyle w:val="Header"/>
    </w:pPr>
    <w:r>
      <w:rPr>
        <w:noProof/>
      </w:rPr>
      <w:pict w14:anchorId="5F32D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DEF"/>
    <w:multiLevelType w:val="hybridMultilevel"/>
    <w:tmpl w:val="01768902"/>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42CDB"/>
    <w:multiLevelType w:val="hybridMultilevel"/>
    <w:tmpl w:val="099C16BA"/>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0463F3"/>
    <w:multiLevelType w:val="hybridMultilevel"/>
    <w:tmpl w:val="7EAC089C"/>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F55473"/>
    <w:multiLevelType w:val="hybridMultilevel"/>
    <w:tmpl w:val="8102D11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5E37B4"/>
    <w:multiLevelType w:val="hybridMultilevel"/>
    <w:tmpl w:val="663A1F6A"/>
    <w:lvl w:ilvl="0" w:tplc="0409000F">
      <w:start w:val="1"/>
      <w:numFmt w:val="decimal"/>
      <w:lvlText w:val="%1."/>
      <w:lvlJc w:val="left"/>
      <w:pPr>
        <w:ind w:left="720" w:hanging="360"/>
      </w:pPr>
      <w:rPr>
        <w:rFonts w:hint="default"/>
        <w:color w:val="auto"/>
      </w:rPr>
    </w:lvl>
    <w:lvl w:ilvl="1" w:tplc="0C090003">
      <w:start w:val="1"/>
      <w:numFmt w:val="bullet"/>
      <w:lvlText w:val="o"/>
      <w:lvlJc w:val="left"/>
      <w:pPr>
        <w:tabs>
          <w:tab w:val="num" w:pos="777"/>
        </w:tabs>
        <w:ind w:left="777" w:hanging="360"/>
      </w:pPr>
      <w:rPr>
        <w:rFonts w:ascii="Courier New" w:hAnsi="Courier New" w:cs="Courier New" w:hint="default"/>
      </w:rPr>
    </w:lvl>
    <w:lvl w:ilvl="2" w:tplc="0C090005">
      <w:start w:val="1"/>
      <w:numFmt w:val="bullet"/>
      <w:lvlText w:val=""/>
      <w:lvlJc w:val="left"/>
      <w:pPr>
        <w:tabs>
          <w:tab w:val="num" w:pos="1497"/>
        </w:tabs>
        <w:ind w:left="1497" w:hanging="360"/>
      </w:pPr>
      <w:rPr>
        <w:rFonts w:ascii="Wingdings" w:hAnsi="Wingdings" w:hint="default"/>
      </w:rPr>
    </w:lvl>
    <w:lvl w:ilvl="3" w:tplc="0C090001" w:tentative="1">
      <w:start w:val="1"/>
      <w:numFmt w:val="bullet"/>
      <w:lvlText w:val=""/>
      <w:lvlJc w:val="left"/>
      <w:pPr>
        <w:tabs>
          <w:tab w:val="num" w:pos="2217"/>
        </w:tabs>
        <w:ind w:left="2217" w:hanging="360"/>
      </w:pPr>
      <w:rPr>
        <w:rFonts w:ascii="Symbol" w:hAnsi="Symbol" w:hint="default"/>
      </w:rPr>
    </w:lvl>
    <w:lvl w:ilvl="4" w:tplc="0C090003" w:tentative="1">
      <w:start w:val="1"/>
      <w:numFmt w:val="bullet"/>
      <w:lvlText w:val="o"/>
      <w:lvlJc w:val="left"/>
      <w:pPr>
        <w:tabs>
          <w:tab w:val="num" w:pos="2937"/>
        </w:tabs>
        <w:ind w:left="2937" w:hanging="360"/>
      </w:pPr>
      <w:rPr>
        <w:rFonts w:ascii="Courier New" w:hAnsi="Courier New" w:cs="Courier New" w:hint="default"/>
      </w:rPr>
    </w:lvl>
    <w:lvl w:ilvl="5" w:tplc="0C090005" w:tentative="1">
      <w:start w:val="1"/>
      <w:numFmt w:val="bullet"/>
      <w:lvlText w:val=""/>
      <w:lvlJc w:val="left"/>
      <w:pPr>
        <w:tabs>
          <w:tab w:val="num" w:pos="3657"/>
        </w:tabs>
        <w:ind w:left="3657" w:hanging="360"/>
      </w:pPr>
      <w:rPr>
        <w:rFonts w:ascii="Wingdings" w:hAnsi="Wingdings" w:hint="default"/>
      </w:rPr>
    </w:lvl>
    <w:lvl w:ilvl="6" w:tplc="0C090001" w:tentative="1">
      <w:start w:val="1"/>
      <w:numFmt w:val="bullet"/>
      <w:lvlText w:val=""/>
      <w:lvlJc w:val="left"/>
      <w:pPr>
        <w:tabs>
          <w:tab w:val="num" w:pos="4377"/>
        </w:tabs>
        <w:ind w:left="4377" w:hanging="360"/>
      </w:pPr>
      <w:rPr>
        <w:rFonts w:ascii="Symbol" w:hAnsi="Symbol" w:hint="default"/>
      </w:rPr>
    </w:lvl>
    <w:lvl w:ilvl="7" w:tplc="0C090003" w:tentative="1">
      <w:start w:val="1"/>
      <w:numFmt w:val="bullet"/>
      <w:lvlText w:val="o"/>
      <w:lvlJc w:val="left"/>
      <w:pPr>
        <w:tabs>
          <w:tab w:val="num" w:pos="5097"/>
        </w:tabs>
        <w:ind w:left="5097" w:hanging="360"/>
      </w:pPr>
      <w:rPr>
        <w:rFonts w:ascii="Courier New" w:hAnsi="Courier New" w:cs="Courier New" w:hint="default"/>
      </w:rPr>
    </w:lvl>
    <w:lvl w:ilvl="8" w:tplc="0C090005" w:tentative="1">
      <w:start w:val="1"/>
      <w:numFmt w:val="bullet"/>
      <w:lvlText w:val=""/>
      <w:lvlJc w:val="left"/>
      <w:pPr>
        <w:tabs>
          <w:tab w:val="num" w:pos="5817"/>
        </w:tabs>
        <w:ind w:left="5817" w:hanging="360"/>
      </w:pPr>
      <w:rPr>
        <w:rFonts w:ascii="Wingdings" w:hAnsi="Wingdings" w:hint="default"/>
      </w:rPr>
    </w:lvl>
  </w:abstractNum>
  <w:abstractNum w:abstractNumId="7" w15:restartNumberingAfterBreak="0">
    <w:nsid w:val="59A012E6"/>
    <w:multiLevelType w:val="hybridMultilevel"/>
    <w:tmpl w:val="1E3A01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B64902"/>
    <w:multiLevelType w:val="hybridMultilevel"/>
    <w:tmpl w:val="273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D5A98"/>
    <w:multiLevelType w:val="hybridMultilevel"/>
    <w:tmpl w:val="AA42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0F86"/>
    <w:multiLevelType w:val="hybridMultilevel"/>
    <w:tmpl w:val="63D6602C"/>
    <w:lvl w:ilvl="0" w:tplc="09A2C846">
      <w:numFmt w:val="bullet"/>
      <w:lvlText w:val=""/>
      <w:lvlJc w:val="left"/>
      <w:pPr>
        <w:ind w:left="1048" w:hanging="360"/>
      </w:pPr>
      <w:rPr>
        <w:rFonts w:ascii="Symbol" w:eastAsia="Symbol" w:hAnsi="Symbol" w:cs="Symbol" w:hint="default"/>
        <w:w w:val="100"/>
        <w:sz w:val="22"/>
        <w:szCs w:val="22"/>
        <w:lang w:val="en-AU" w:eastAsia="en-AU" w:bidi="en-AU"/>
      </w:rPr>
    </w:lvl>
    <w:lvl w:ilvl="1" w:tplc="A8D2FCE2">
      <w:numFmt w:val="bullet"/>
      <w:lvlText w:val="•"/>
      <w:lvlJc w:val="left"/>
      <w:pPr>
        <w:ind w:left="1881" w:hanging="360"/>
      </w:pPr>
      <w:rPr>
        <w:rFonts w:hint="default"/>
        <w:lang w:val="en-AU" w:eastAsia="en-AU" w:bidi="en-AU"/>
      </w:rPr>
    </w:lvl>
    <w:lvl w:ilvl="2" w:tplc="0082F790">
      <w:numFmt w:val="bullet"/>
      <w:lvlText w:val="•"/>
      <w:lvlJc w:val="left"/>
      <w:pPr>
        <w:ind w:left="2722" w:hanging="360"/>
      </w:pPr>
      <w:rPr>
        <w:rFonts w:hint="default"/>
        <w:lang w:val="en-AU" w:eastAsia="en-AU" w:bidi="en-AU"/>
      </w:rPr>
    </w:lvl>
    <w:lvl w:ilvl="3" w:tplc="1A28BF18">
      <w:numFmt w:val="bullet"/>
      <w:lvlText w:val="•"/>
      <w:lvlJc w:val="left"/>
      <w:pPr>
        <w:ind w:left="3563" w:hanging="360"/>
      </w:pPr>
      <w:rPr>
        <w:rFonts w:hint="default"/>
        <w:lang w:val="en-AU" w:eastAsia="en-AU" w:bidi="en-AU"/>
      </w:rPr>
    </w:lvl>
    <w:lvl w:ilvl="4" w:tplc="932A282A">
      <w:numFmt w:val="bullet"/>
      <w:lvlText w:val="•"/>
      <w:lvlJc w:val="left"/>
      <w:pPr>
        <w:ind w:left="4404" w:hanging="360"/>
      </w:pPr>
      <w:rPr>
        <w:rFonts w:hint="default"/>
        <w:lang w:val="en-AU" w:eastAsia="en-AU" w:bidi="en-AU"/>
      </w:rPr>
    </w:lvl>
    <w:lvl w:ilvl="5" w:tplc="281C3A7C">
      <w:numFmt w:val="bullet"/>
      <w:lvlText w:val="•"/>
      <w:lvlJc w:val="left"/>
      <w:pPr>
        <w:ind w:left="5245" w:hanging="360"/>
      </w:pPr>
      <w:rPr>
        <w:rFonts w:hint="default"/>
        <w:lang w:val="en-AU" w:eastAsia="en-AU" w:bidi="en-AU"/>
      </w:rPr>
    </w:lvl>
    <w:lvl w:ilvl="6" w:tplc="F438CD76">
      <w:numFmt w:val="bullet"/>
      <w:lvlText w:val="•"/>
      <w:lvlJc w:val="left"/>
      <w:pPr>
        <w:ind w:left="6086" w:hanging="360"/>
      </w:pPr>
      <w:rPr>
        <w:rFonts w:hint="default"/>
        <w:lang w:val="en-AU" w:eastAsia="en-AU" w:bidi="en-AU"/>
      </w:rPr>
    </w:lvl>
    <w:lvl w:ilvl="7" w:tplc="B6AECAD4">
      <w:numFmt w:val="bullet"/>
      <w:lvlText w:val="•"/>
      <w:lvlJc w:val="left"/>
      <w:pPr>
        <w:ind w:left="6927" w:hanging="360"/>
      </w:pPr>
      <w:rPr>
        <w:rFonts w:hint="default"/>
        <w:lang w:val="en-AU" w:eastAsia="en-AU" w:bidi="en-AU"/>
      </w:rPr>
    </w:lvl>
    <w:lvl w:ilvl="8" w:tplc="A5CAC2C2">
      <w:numFmt w:val="bullet"/>
      <w:lvlText w:val="•"/>
      <w:lvlJc w:val="left"/>
      <w:pPr>
        <w:ind w:left="7768" w:hanging="360"/>
      </w:pPr>
      <w:rPr>
        <w:rFonts w:hint="default"/>
        <w:lang w:val="en-AU" w:eastAsia="en-AU" w:bidi="en-AU"/>
      </w:rPr>
    </w:lvl>
  </w:abstractNum>
  <w:abstractNum w:abstractNumId="11" w15:restartNumberingAfterBreak="0">
    <w:nsid w:val="770263B2"/>
    <w:multiLevelType w:val="hybridMultilevel"/>
    <w:tmpl w:val="09E022EE"/>
    <w:lvl w:ilvl="0" w:tplc="0409000F">
      <w:start w:val="1"/>
      <w:numFmt w:val="decimal"/>
      <w:lvlText w:val="%1."/>
      <w:lvlJc w:val="left"/>
      <w:pPr>
        <w:ind w:left="360" w:hanging="360"/>
      </w:pPr>
      <w:rPr>
        <w:rFonts w:hint="default"/>
        <w:color w:val="auto"/>
      </w:rPr>
    </w:lvl>
    <w:lvl w:ilvl="1" w:tplc="0C090003">
      <w:start w:val="1"/>
      <w:numFmt w:val="bullet"/>
      <w:lvlText w:val="o"/>
      <w:lvlJc w:val="left"/>
      <w:pPr>
        <w:tabs>
          <w:tab w:val="num" w:pos="417"/>
        </w:tabs>
        <w:ind w:left="417" w:hanging="360"/>
      </w:pPr>
      <w:rPr>
        <w:rFonts w:ascii="Courier New" w:hAnsi="Courier New" w:cs="Courier New" w:hint="default"/>
      </w:rPr>
    </w:lvl>
    <w:lvl w:ilvl="2" w:tplc="0C090005">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11"/>
  </w:num>
  <w:num w:numId="8">
    <w:abstractNumId w:val="3"/>
  </w:num>
  <w:num w:numId="9">
    <w:abstractNumId w:val="9"/>
  </w:num>
  <w:num w:numId="10">
    <w:abstractNumId w:val="7"/>
  </w:num>
  <w:num w:numId="11">
    <w:abstractNumId w:val="8"/>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E"/>
    <w:rsid w:val="000071F5"/>
    <w:rsid w:val="00022CBA"/>
    <w:rsid w:val="000242ED"/>
    <w:rsid w:val="00024409"/>
    <w:rsid w:val="00024FA3"/>
    <w:rsid w:val="00026046"/>
    <w:rsid w:val="00026E3B"/>
    <w:rsid w:val="0004599F"/>
    <w:rsid w:val="000500BC"/>
    <w:rsid w:val="00051E2D"/>
    <w:rsid w:val="000525D9"/>
    <w:rsid w:val="00053F53"/>
    <w:rsid w:val="00054C61"/>
    <w:rsid w:val="00061F2F"/>
    <w:rsid w:val="00070A22"/>
    <w:rsid w:val="000754AC"/>
    <w:rsid w:val="00075BE2"/>
    <w:rsid w:val="00077090"/>
    <w:rsid w:val="000846E2"/>
    <w:rsid w:val="000963C3"/>
    <w:rsid w:val="00097C85"/>
    <w:rsid w:val="000A332A"/>
    <w:rsid w:val="000B1E18"/>
    <w:rsid w:val="000C3699"/>
    <w:rsid w:val="000C3CB6"/>
    <w:rsid w:val="000D6A8C"/>
    <w:rsid w:val="000D7DE6"/>
    <w:rsid w:val="000E0BC8"/>
    <w:rsid w:val="000E1206"/>
    <w:rsid w:val="000E282C"/>
    <w:rsid w:val="000E6FFD"/>
    <w:rsid w:val="000F23FD"/>
    <w:rsid w:val="00102234"/>
    <w:rsid w:val="00105A71"/>
    <w:rsid w:val="0011381E"/>
    <w:rsid w:val="001213E0"/>
    <w:rsid w:val="001216BC"/>
    <w:rsid w:val="00121803"/>
    <w:rsid w:val="001375C6"/>
    <w:rsid w:val="00137967"/>
    <w:rsid w:val="00137E95"/>
    <w:rsid w:val="00147849"/>
    <w:rsid w:val="00152F98"/>
    <w:rsid w:val="001569CF"/>
    <w:rsid w:val="00166A9D"/>
    <w:rsid w:val="00171949"/>
    <w:rsid w:val="001908D2"/>
    <w:rsid w:val="00192C14"/>
    <w:rsid w:val="001A044F"/>
    <w:rsid w:val="001A15D3"/>
    <w:rsid w:val="001A68F1"/>
    <w:rsid w:val="001A722E"/>
    <w:rsid w:val="001B303F"/>
    <w:rsid w:val="001B38E4"/>
    <w:rsid w:val="001B6AD2"/>
    <w:rsid w:val="001C4DBB"/>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955AB"/>
    <w:rsid w:val="002A0DD8"/>
    <w:rsid w:val="002A1F3A"/>
    <w:rsid w:val="002A33B5"/>
    <w:rsid w:val="002B422D"/>
    <w:rsid w:val="002B6353"/>
    <w:rsid w:val="002B7179"/>
    <w:rsid w:val="002C106D"/>
    <w:rsid w:val="002C3B27"/>
    <w:rsid w:val="002D38E5"/>
    <w:rsid w:val="002E4B57"/>
    <w:rsid w:val="002E5029"/>
    <w:rsid w:val="002E77CC"/>
    <w:rsid w:val="002F5D9B"/>
    <w:rsid w:val="003109F5"/>
    <w:rsid w:val="00316768"/>
    <w:rsid w:val="00317DF2"/>
    <w:rsid w:val="00322992"/>
    <w:rsid w:val="0033226C"/>
    <w:rsid w:val="00337E0A"/>
    <w:rsid w:val="00340437"/>
    <w:rsid w:val="00340895"/>
    <w:rsid w:val="00341F6D"/>
    <w:rsid w:val="00345A34"/>
    <w:rsid w:val="0034773D"/>
    <w:rsid w:val="00347D7E"/>
    <w:rsid w:val="00361F4F"/>
    <w:rsid w:val="003641BA"/>
    <w:rsid w:val="0038651F"/>
    <w:rsid w:val="003A1CFA"/>
    <w:rsid w:val="003A4BD5"/>
    <w:rsid w:val="003B55DC"/>
    <w:rsid w:val="003C5EA7"/>
    <w:rsid w:val="003D41DF"/>
    <w:rsid w:val="003E545A"/>
    <w:rsid w:val="003F1778"/>
    <w:rsid w:val="003F7038"/>
    <w:rsid w:val="003F7F26"/>
    <w:rsid w:val="0040183D"/>
    <w:rsid w:val="0040435D"/>
    <w:rsid w:val="00404F41"/>
    <w:rsid w:val="00406EA1"/>
    <w:rsid w:val="00407285"/>
    <w:rsid w:val="0041194F"/>
    <w:rsid w:val="00412293"/>
    <w:rsid w:val="00420DE3"/>
    <w:rsid w:val="004223A6"/>
    <w:rsid w:val="00422D57"/>
    <w:rsid w:val="00424848"/>
    <w:rsid w:val="00431135"/>
    <w:rsid w:val="00434DBC"/>
    <w:rsid w:val="00435F63"/>
    <w:rsid w:val="00437F2C"/>
    <w:rsid w:val="00441A1B"/>
    <w:rsid w:val="004521AB"/>
    <w:rsid w:val="00455EC5"/>
    <w:rsid w:val="004579EC"/>
    <w:rsid w:val="0046238B"/>
    <w:rsid w:val="004728DB"/>
    <w:rsid w:val="00474EE5"/>
    <w:rsid w:val="00482BFB"/>
    <w:rsid w:val="00484B2B"/>
    <w:rsid w:val="00485FBD"/>
    <w:rsid w:val="004901BE"/>
    <w:rsid w:val="00492597"/>
    <w:rsid w:val="00492841"/>
    <w:rsid w:val="004A011A"/>
    <w:rsid w:val="004A249D"/>
    <w:rsid w:val="004A6946"/>
    <w:rsid w:val="004B21A8"/>
    <w:rsid w:val="004B36FA"/>
    <w:rsid w:val="004B5A02"/>
    <w:rsid w:val="004C3296"/>
    <w:rsid w:val="004C3676"/>
    <w:rsid w:val="004C5B77"/>
    <w:rsid w:val="004D567D"/>
    <w:rsid w:val="004F12B6"/>
    <w:rsid w:val="005034AC"/>
    <w:rsid w:val="00514A89"/>
    <w:rsid w:val="00521405"/>
    <w:rsid w:val="00522086"/>
    <w:rsid w:val="00524467"/>
    <w:rsid w:val="005274EB"/>
    <w:rsid w:val="005350D7"/>
    <w:rsid w:val="00536783"/>
    <w:rsid w:val="00536799"/>
    <w:rsid w:val="00545851"/>
    <w:rsid w:val="00553767"/>
    <w:rsid w:val="00560D9F"/>
    <w:rsid w:val="005664A1"/>
    <w:rsid w:val="00566C46"/>
    <w:rsid w:val="00573BF8"/>
    <w:rsid w:val="005764C9"/>
    <w:rsid w:val="00581B8D"/>
    <w:rsid w:val="00587393"/>
    <w:rsid w:val="005956F3"/>
    <w:rsid w:val="0059602C"/>
    <w:rsid w:val="005A771D"/>
    <w:rsid w:val="005B2180"/>
    <w:rsid w:val="005C7C84"/>
    <w:rsid w:val="005E5961"/>
    <w:rsid w:val="005F03E3"/>
    <w:rsid w:val="005F2188"/>
    <w:rsid w:val="005F3321"/>
    <w:rsid w:val="00603457"/>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97CE0"/>
    <w:rsid w:val="006A20AC"/>
    <w:rsid w:val="006B0978"/>
    <w:rsid w:val="006B7417"/>
    <w:rsid w:val="006C3AEF"/>
    <w:rsid w:val="006C45D9"/>
    <w:rsid w:val="006D31A5"/>
    <w:rsid w:val="006D4583"/>
    <w:rsid w:val="006D6D72"/>
    <w:rsid w:val="006F0613"/>
    <w:rsid w:val="006F3406"/>
    <w:rsid w:val="007011D4"/>
    <w:rsid w:val="00703186"/>
    <w:rsid w:val="00706981"/>
    <w:rsid w:val="0071300D"/>
    <w:rsid w:val="00725112"/>
    <w:rsid w:val="00725B2D"/>
    <w:rsid w:val="00736054"/>
    <w:rsid w:val="00740906"/>
    <w:rsid w:val="0074743D"/>
    <w:rsid w:val="00750871"/>
    <w:rsid w:val="007517D1"/>
    <w:rsid w:val="00753622"/>
    <w:rsid w:val="007541EA"/>
    <w:rsid w:val="007625AE"/>
    <w:rsid w:val="007643D9"/>
    <w:rsid w:val="007643E2"/>
    <w:rsid w:val="00764834"/>
    <w:rsid w:val="00765F33"/>
    <w:rsid w:val="00766EAB"/>
    <w:rsid w:val="00777517"/>
    <w:rsid w:val="007861BB"/>
    <w:rsid w:val="00795503"/>
    <w:rsid w:val="007A000F"/>
    <w:rsid w:val="007A58EF"/>
    <w:rsid w:val="007B75FB"/>
    <w:rsid w:val="007C44D9"/>
    <w:rsid w:val="007C6192"/>
    <w:rsid w:val="007C7369"/>
    <w:rsid w:val="007E4E5D"/>
    <w:rsid w:val="007F39E2"/>
    <w:rsid w:val="007F512E"/>
    <w:rsid w:val="007F6575"/>
    <w:rsid w:val="008014DC"/>
    <w:rsid w:val="00804FAC"/>
    <w:rsid w:val="0081535C"/>
    <w:rsid w:val="00823B6A"/>
    <w:rsid w:val="00830291"/>
    <w:rsid w:val="00842B6E"/>
    <w:rsid w:val="008458BD"/>
    <w:rsid w:val="00846C18"/>
    <w:rsid w:val="00857A04"/>
    <w:rsid w:val="00865893"/>
    <w:rsid w:val="00865AF9"/>
    <w:rsid w:val="00884DDB"/>
    <w:rsid w:val="00884F4D"/>
    <w:rsid w:val="008A248A"/>
    <w:rsid w:val="008A4B2E"/>
    <w:rsid w:val="008A5260"/>
    <w:rsid w:val="008B0034"/>
    <w:rsid w:val="008B1944"/>
    <w:rsid w:val="008C0614"/>
    <w:rsid w:val="008C2C73"/>
    <w:rsid w:val="008C371B"/>
    <w:rsid w:val="008C4509"/>
    <w:rsid w:val="008D1AF6"/>
    <w:rsid w:val="008D7276"/>
    <w:rsid w:val="008D7EA3"/>
    <w:rsid w:val="008F1341"/>
    <w:rsid w:val="008F195E"/>
    <w:rsid w:val="008F1A53"/>
    <w:rsid w:val="008F4F33"/>
    <w:rsid w:val="008F76F5"/>
    <w:rsid w:val="00901F2C"/>
    <w:rsid w:val="0090633E"/>
    <w:rsid w:val="009064E1"/>
    <w:rsid w:val="00906C1D"/>
    <w:rsid w:val="0091323E"/>
    <w:rsid w:val="0091410B"/>
    <w:rsid w:val="00915AC0"/>
    <w:rsid w:val="00920A96"/>
    <w:rsid w:val="00924773"/>
    <w:rsid w:val="009253AE"/>
    <w:rsid w:val="00927663"/>
    <w:rsid w:val="00932CDD"/>
    <w:rsid w:val="009344DA"/>
    <w:rsid w:val="00954EE6"/>
    <w:rsid w:val="009554D9"/>
    <w:rsid w:val="00965E52"/>
    <w:rsid w:val="00966DE0"/>
    <w:rsid w:val="00970335"/>
    <w:rsid w:val="00970F02"/>
    <w:rsid w:val="009730A0"/>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45C70"/>
    <w:rsid w:val="00A52E42"/>
    <w:rsid w:val="00A55BC3"/>
    <w:rsid w:val="00A56511"/>
    <w:rsid w:val="00A60F34"/>
    <w:rsid w:val="00A629E5"/>
    <w:rsid w:val="00A64A18"/>
    <w:rsid w:val="00A67E1E"/>
    <w:rsid w:val="00A73EA3"/>
    <w:rsid w:val="00A77FDD"/>
    <w:rsid w:val="00A83BAD"/>
    <w:rsid w:val="00A84992"/>
    <w:rsid w:val="00A861C0"/>
    <w:rsid w:val="00A91018"/>
    <w:rsid w:val="00AA134A"/>
    <w:rsid w:val="00AA480C"/>
    <w:rsid w:val="00AA5846"/>
    <w:rsid w:val="00AB02EB"/>
    <w:rsid w:val="00AB66FA"/>
    <w:rsid w:val="00AC23EB"/>
    <w:rsid w:val="00AC3447"/>
    <w:rsid w:val="00AC64A6"/>
    <w:rsid w:val="00AE25D2"/>
    <w:rsid w:val="00AE2BA2"/>
    <w:rsid w:val="00AE4270"/>
    <w:rsid w:val="00B01CB4"/>
    <w:rsid w:val="00B037AE"/>
    <w:rsid w:val="00B105FB"/>
    <w:rsid w:val="00B17F2D"/>
    <w:rsid w:val="00B20918"/>
    <w:rsid w:val="00B20CFC"/>
    <w:rsid w:val="00B220E8"/>
    <w:rsid w:val="00B36F35"/>
    <w:rsid w:val="00B4034C"/>
    <w:rsid w:val="00B40D37"/>
    <w:rsid w:val="00B425B5"/>
    <w:rsid w:val="00B4513A"/>
    <w:rsid w:val="00B47792"/>
    <w:rsid w:val="00B75D97"/>
    <w:rsid w:val="00B76A0D"/>
    <w:rsid w:val="00B827A7"/>
    <w:rsid w:val="00B92A3E"/>
    <w:rsid w:val="00B96D22"/>
    <w:rsid w:val="00B97A05"/>
    <w:rsid w:val="00BA005A"/>
    <w:rsid w:val="00BA19EF"/>
    <w:rsid w:val="00BA3C29"/>
    <w:rsid w:val="00BB5F6A"/>
    <w:rsid w:val="00BB7352"/>
    <w:rsid w:val="00BB78CE"/>
    <w:rsid w:val="00BC2B9D"/>
    <w:rsid w:val="00BC5986"/>
    <w:rsid w:val="00BC772C"/>
    <w:rsid w:val="00BD4571"/>
    <w:rsid w:val="00BE08F6"/>
    <w:rsid w:val="00BE1D29"/>
    <w:rsid w:val="00BE5C22"/>
    <w:rsid w:val="00BE755B"/>
    <w:rsid w:val="00BF0110"/>
    <w:rsid w:val="00C02C2A"/>
    <w:rsid w:val="00C03F22"/>
    <w:rsid w:val="00C04F87"/>
    <w:rsid w:val="00C178D7"/>
    <w:rsid w:val="00C27595"/>
    <w:rsid w:val="00C34C4B"/>
    <w:rsid w:val="00C42DA8"/>
    <w:rsid w:val="00C5062A"/>
    <w:rsid w:val="00C53FCF"/>
    <w:rsid w:val="00C56ECF"/>
    <w:rsid w:val="00C60E89"/>
    <w:rsid w:val="00C61BBE"/>
    <w:rsid w:val="00C65822"/>
    <w:rsid w:val="00C66D26"/>
    <w:rsid w:val="00C713BF"/>
    <w:rsid w:val="00C71833"/>
    <w:rsid w:val="00C73B62"/>
    <w:rsid w:val="00C77564"/>
    <w:rsid w:val="00C85899"/>
    <w:rsid w:val="00C86C34"/>
    <w:rsid w:val="00CA4B71"/>
    <w:rsid w:val="00CA4F37"/>
    <w:rsid w:val="00CA55AB"/>
    <w:rsid w:val="00CA6BB3"/>
    <w:rsid w:val="00CA7AEA"/>
    <w:rsid w:val="00CB25A5"/>
    <w:rsid w:val="00CB4775"/>
    <w:rsid w:val="00CE0217"/>
    <w:rsid w:val="00CE1317"/>
    <w:rsid w:val="00CE360A"/>
    <w:rsid w:val="00CE60AE"/>
    <w:rsid w:val="00CF0177"/>
    <w:rsid w:val="00CF6A16"/>
    <w:rsid w:val="00D02A68"/>
    <w:rsid w:val="00D1324E"/>
    <w:rsid w:val="00D13BBE"/>
    <w:rsid w:val="00D15678"/>
    <w:rsid w:val="00D21E0C"/>
    <w:rsid w:val="00D224B1"/>
    <w:rsid w:val="00D23711"/>
    <w:rsid w:val="00D4393B"/>
    <w:rsid w:val="00D540A5"/>
    <w:rsid w:val="00D5460A"/>
    <w:rsid w:val="00D665B1"/>
    <w:rsid w:val="00D714EB"/>
    <w:rsid w:val="00D731B7"/>
    <w:rsid w:val="00D8679E"/>
    <w:rsid w:val="00D92EDC"/>
    <w:rsid w:val="00D96063"/>
    <w:rsid w:val="00DA11DA"/>
    <w:rsid w:val="00DA349C"/>
    <w:rsid w:val="00DA42B8"/>
    <w:rsid w:val="00DB0011"/>
    <w:rsid w:val="00DB67D4"/>
    <w:rsid w:val="00DC3574"/>
    <w:rsid w:val="00DC4C4A"/>
    <w:rsid w:val="00DD3CC5"/>
    <w:rsid w:val="00DE2133"/>
    <w:rsid w:val="00DE6257"/>
    <w:rsid w:val="00DE7D17"/>
    <w:rsid w:val="00DF08D1"/>
    <w:rsid w:val="00DF0C4C"/>
    <w:rsid w:val="00DF4608"/>
    <w:rsid w:val="00E01B9D"/>
    <w:rsid w:val="00E063D8"/>
    <w:rsid w:val="00E10BD6"/>
    <w:rsid w:val="00E12249"/>
    <w:rsid w:val="00E15D35"/>
    <w:rsid w:val="00E26E0B"/>
    <w:rsid w:val="00E30037"/>
    <w:rsid w:val="00E371B0"/>
    <w:rsid w:val="00E42ADC"/>
    <w:rsid w:val="00E463CF"/>
    <w:rsid w:val="00E528B2"/>
    <w:rsid w:val="00E53B69"/>
    <w:rsid w:val="00E5457A"/>
    <w:rsid w:val="00E620F1"/>
    <w:rsid w:val="00E72C37"/>
    <w:rsid w:val="00E817F1"/>
    <w:rsid w:val="00E8202C"/>
    <w:rsid w:val="00E82F4A"/>
    <w:rsid w:val="00E83708"/>
    <w:rsid w:val="00E87AC5"/>
    <w:rsid w:val="00E947B0"/>
    <w:rsid w:val="00E96D00"/>
    <w:rsid w:val="00E97E0E"/>
    <w:rsid w:val="00EA07E4"/>
    <w:rsid w:val="00EA7384"/>
    <w:rsid w:val="00EB02FC"/>
    <w:rsid w:val="00EB0D18"/>
    <w:rsid w:val="00EB0F28"/>
    <w:rsid w:val="00EB7476"/>
    <w:rsid w:val="00EC1027"/>
    <w:rsid w:val="00EC62C4"/>
    <w:rsid w:val="00EE11DF"/>
    <w:rsid w:val="00EE4242"/>
    <w:rsid w:val="00EE6DB1"/>
    <w:rsid w:val="00EE71B8"/>
    <w:rsid w:val="00EF653B"/>
    <w:rsid w:val="00EF79D2"/>
    <w:rsid w:val="00F01798"/>
    <w:rsid w:val="00F11BE5"/>
    <w:rsid w:val="00F16F51"/>
    <w:rsid w:val="00F21F64"/>
    <w:rsid w:val="00F23858"/>
    <w:rsid w:val="00F2775A"/>
    <w:rsid w:val="00F37068"/>
    <w:rsid w:val="00F44C47"/>
    <w:rsid w:val="00F46467"/>
    <w:rsid w:val="00F5098F"/>
    <w:rsid w:val="00F50D81"/>
    <w:rsid w:val="00F56355"/>
    <w:rsid w:val="00F56ABC"/>
    <w:rsid w:val="00F61B21"/>
    <w:rsid w:val="00F63A6D"/>
    <w:rsid w:val="00F71882"/>
    <w:rsid w:val="00F72973"/>
    <w:rsid w:val="00F73E72"/>
    <w:rsid w:val="00F73FDE"/>
    <w:rsid w:val="00F74E0B"/>
    <w:rsid w:val="00F85B2A"/>
    <w:rsid w:val="00F85BEB"/>
    <w:rsid w:val="00F903F5"/>
    <w:rsid w:val="00F96597"/>
    <w:rsid w:val="00FA3950"/>
    <w:rsid w:val="00FB0DF0"/>
    <w:rsid w:val="00FC51ED"/>
    <w:rsid w:val="00FC64F7"/>
    <w:rsid w:val="00FD2100"/>
    <w:rsid w:val="00FD5832"/>
    <w:rsid w:val="00FD6DA3"/>
    <w:rsid w:val="00FE6E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563256A"/>
  <w15:docId w15:val="{12BBD55F-3E0D-42DC-84BD-DE491F0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B5A02"/>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F85B2A"/>
    <w:rPr>
      <w:sz w:val="16"/>
      <w:szCs w:val="16"/>
    </w:rPr>
  </w:style>
  <w:style w:type="paragraph" w:styleId="CommentText">
    <w:name w:val="annotation text"/>
    <w:basedOn w:val="Normal"/>
    <w:link w:val="CommentTextChar"/>
    <w:semiHidden/>
    <w:unhideWhenUsed/>
    <w:rsid w:val="00F85B2A"/>
    <w:rPr>
      <w:sz w:val="20"/>
    </w:rPr>
  </w:style>
  <w:style w:type="character" w:customStyle="1" w:styleId="CommentTextChar">
    <w:name w:val="Comment Text Char"/>
    <w:basedOn w:val="DefaultParagraphFont"/>
    <w:link w:val="CommentText"/>
    <w:semiHidden/>
    <w:rsid w:val="00F85B2A"/>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F85B2A"/>
    <w:rPr>
      <w:b/>
      <w:bCs/>
    </w:rPr>
  </w:style>
  <w:style w:type="character" w:customStyle="1" w:styleId="CommentSubjectChar">
    <w:name w:val="Comment Subject Char"/>
    <w:basedOn w:val="CommentTextChar"/>
    <w:link w:val="CommentSubject"/>
    <w:semiHidden/>
    <w:rsid w:val="00F85B2A"/>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67873132">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9658472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761099690">
      <w:bodyDiv w:val="1"/>
      <w:marLeft w:val="0"/>
      <w:marRight w:val="0"/>
      <w:marTop w:val="0"/>
      <w:marBottom w:val="0"/>
      <w:divBdr>
        <w:top w:val="none" w:sz="0" w:space="0" w:color="auto"/>
        <w:left w:val="none" w:sz="0" w:space="0" w:color="auto"/>
        <w:bottom w:val="none" w:sz="0" w:space="0" w:color="auto"/>
        <w:right w:val="none" w:sz="0" w:space="0" w:color="auto"/>
      </w:divBdr>
    </w:div>
    <w:div w:id="1822771579">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Academic-Position-Description-Research-Level-A</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7601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Ian and Jo</dc:creator>
  <cp:keywords/>
  <dc:description/>
  <cp:lastModifiedBy>Lauren Toledo</cp:lastModifiedBy>
  <cp:revision>2</cp:revision>
  <cp:lastPrinted>2017-02-06T00:24:00Z</cp:lastPrinted>
  <dcterms:created xsi:type="dcterms:W3CDTF">2020-03-25T04:08:00Z</dcterms:created>
  <dcterms:modified xsi:type="dcterms:W3CDTF">2020-03-25T04:08:00Z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