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694E5C">
      <w:pPr>
        <w:pStyle w:val="TasGovDepartmentName"/>
      </w:pPr>
      <w:r w:rsidRPr="007B65A4">
        <w:t>DEPARTMENT OF HEALTH</w:t>
      </w:r>
    </w:p>
    <w:p w14:paraId="4B9DF426" w14:textId="7CB0CAE3" w:rsidR="004B1E48" w:rsidRPr="004B1E48" w:rsidRDefault="00E91AB6" w:rsidP="00694E5C">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694E5C">
            <w:pPr>
              <w:rPr>
                <w:b/>
                <w:bCs/>
              </w:rPr>
            </w:pPr>
            <w:r w:rsidRPr="00405739">
              <w:rPr>
                <w:b/>
                <w:bCs/>
              </w:rPr>
              <w:t xml:space="preserve">Position Title: </w:t>
            </w:r>
          </w:p>
        </w:tc>
        <w:tc>
          <w:tcPr>
            <w:tcW w:w="7438" w:type="dxa"/>
          </w:tcPr>
          <w:p w14:paraId="707381D6" w14:textId="64641B77" w:rsidR="0031127F" w:rsidRPr="00A57742" w:rsidRDefault="00C24E5F" w:rsidP="00694E5C">
            <w:pPr>
              <w:rPr>
                <w:rFonts w:ascii="Gill Sans MT" w:hAnsi="Gill Sans MT" w:cs="Gill Sans"/>
              </w:rPr>
            </w:pPr>
            <w:r>
              <w:rPr>
                <w:rFonts w:ascii="Gill Sans MT" w:hAnsi="Gill Sans MT" w:cs="Gill Sans"/>
              </w:rPr>
              <w:t>Chief Executive - Ambulance Tasmania</w:t>
            </w:r>
          </w:p>
        </w:tc>
      </w:tr>
      <w:tr w:rsidR="0031127F" w:rsidRPr="007708FA" w14:paraId="48FC4FE1" w14:textId="77777777" w:rsidTr="008B7413">
        <w:tc>
          <w:tcPr>
            <w:tcW w:w="2802" w:type="dxa"/>
          </w:tcPr>
          <w:p w14:paraId="78AAC6C3" w14:textId="7AA8C204" w:rsidR="0031127F" w:rsidRPr="00405739" w:rsidRDefault="0031127F" w:rsidP="00694E5C">
            <w:pPr>
              <w:rPr>
                <w:b/>
                <w:bCs/>
              </w:rPr>
            </w:pPr>
            <w:r w:rsidRPr="00405739">
              <w:rPr>
                <w:b/>
                <w:bCs/>
              </w:rPr>
              <w:t>Position Number:</w:t>
            </w:r>
          </w:p>
        </w:tc>
        <w:tc>
          <w:tcPr>
            <w:tcW w:w="7438" w:type="dxa"/>
          </w:tcPr>
          <w:p w14:paraId="4A981F79" w14:textId="218DFCF0" w:rsidR="0031127F" w:rsidRPr="007708FA" w:rsidRDefault="00C24E5F" w:rsidP="00694E5C">
            <w:pPr>
              <w:rPr>
                <w:rFonts w:ascii="Gill Sans MT" w:hAnsi="Gill Sans MT" w:cs="Gill Sans"/>
              </w:rPr>
            </w:pPr>
            <w:r>
              <w:rPr>
                <w:rFonts w:ascii="Gill Sans MT" w:hAnsi="Gill Sans MT" w:cs="Gill Sans"/>
              </w:rPr>
              <w:t>518400</w:t>
            </w:r>
          </w:p>
        </w:tc>
      </w:tr>
      <w:tr w:rsidR="0031127F" w:rsidRPr="007708FA" w14:paraId="164543D1" w14:textId="77777777" w:rsidTr="008B7413">
        <w:trPr>
          <w:trHeight w:val="406"/>
        </w:trPr>
        <w:tc>
          <w:tcPr>
            <w:tcW w:w="2802" w:type="dxa"/>
          </w:tcPr>
          <w:p w14:paraId="12914C4C" w14:textId="2F8D3C25" w:rsidR="0031127F" w:rsidRPr="00405739" w:rsidRDefault="0031127F" w:rsidP="00694E5C">
            <w:pPr>
              <w:rPr>
                <w:b/>
                <w:bCs/>
              </w:rPr>
            </w:pPr>
            <w:r w:rsidRPr="00405739">
              <w:rPr>
                <w:b/>
                <w:bCs/>
              </w:rPr>
              <w:t xml:space="preserve">Classification: </w:t>
            </w:r>
          </w:p>
        </w:tc>
        <w:tc>
          <w:tcPr>
            <w:tcW w:w="7438" w:type="dxa"/>
          </w:tcPr>
          <w:p w14:paraId="6B28C61D" w14:textId="61B68A01" w:rsidR="0031127F" w:rsidRPr="007708FA" w:rsidRDefault="00C24E5F" w:rsidP="00694E5C">
            <w:pPr>
              <w:rPr>
                <w:rFonts w:ascii="Gill Sans MT" w:hAnsi="Gill Sans MT" w:cs="Gill Sans"/>
              </w:rPr>
            </w:pPr>
            <w:r>
              <w:rPr>
                <w:rFonts w:ascii="Gill Sans MT" w:hAnsi="Gill Sans MT" w:cs="Gill Sans"/>
              </w:rPr>
              <w:t>Senior Executive Level 3</w:t>
            </w:r>
          </w:p>
        </w:tc>
      </w:tr>
      <w:tr w:rsidR="0031127F" w:rsidRPr="007708FA" w14:paraId="0DF20D89" w14:textId="77777777" w:rsidTr="008B7413">
        <w:tc>
          <w:tcPr>
            <w:tcW w:w="2802" w:type="dxa"/>
          </w:tcPr>
          <w:p w14:paraId="7A47775F" w14:textId="4B3B93F6" w:rsidR="0031127F" w:rsidRPr="00405739" w:rsidRDefault="0031127F" w:rsidP="00694E5C">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598E258" w:rsidR="0031127F" w:rsidRPr="007708FA" w:rsidRDefault="00C24E5F" w:rsidP="00694E5C">
                <w:pPr>
                  <w:rPr>
                    <w:rFonts w:ascii="Gill Sans MT" w:hAnsi="Gill Sans MT" w:cs="Gill Sans"/>
                  </w:rPr>
                </w:pPr>
                <w:r>
                  <w:rPr>
                    <w:rFonts w:ascii="Gill Sans MT" w:hAnsi="Gill Sans MT" w:cs="Gill Sans"/>
                  </w:rPr>
                  <w:t>Senior Executive Service</w:t>
                </w:r>
              </w:p>
            </w:tc>
          </w:sdtContent>
        </w:sdt>
      </w:tr>
      <w:tr w:rsidR="0031127F" w:rsidRPr="007708FA" w14:paraId="44B0DB16" w14:textId="77777777" w:rsidTr="008B7413">
        <w:tc>
          <w:tcPr>
            <w:tcW w:w="2802" w:type="dxa"/>
          </w:tcPr>
          <w:p w14:paraId="19FE0A5A" w14:textId="402AE469" w:rsidR="0031127F" w:rsidRPr="00405739" w:rsidRDefault="0031127F" w:rsidP="00694E5C">
            <w:pPr>
              <w:rPr>
                <w:b/>
                <w:bCs/>
              </w:rPr>
            </w:pPr>
            <w:r w:rsidRPr="00C56BF6">
              <w:rPr>
                <w:b/>
                <w:bCs/>
              </w:rPr>
              <w:t>Group/Section:</w:t>
            </w:r>
          </w:p>
        </w:tc>
        <w:tc>
          <w:tcPr>
            <w:tcW w:w="7438" w:type="dxa"/>
          </w:tcPr>
          <w:p w14:paraId="41DFE068" w14:textId="1DE5595A" w:rsidR="00A57742" w:rsidRPr="007708FA" w:rsidRDefault="00C24E5F" w:rsidP="00694E5C">
            <w:pPr>
              <w:rPr>
                <w:rFonts w:ascii="Gill Sans MT" w:hAnsi="Gill Sans MT" w:cs="Gill Sans"/>
              </w:rPr>
            </w:pPr>
            <w:r>
              <w:rPr>
                <w:rFonts w:ascii="Gill Sans MT" w:hAnsi="Gill Sans MT" w:cs="Gill Sans"/>
              </w:rPr>
              <w:t>Community, Mental Health and Wellbeing - Ambulance Tasmania</w:t>
            </w:r>
          </w:p>
        </w:tc>
      </w:tr>
      <w:tr w:rsidR="0031127F" w:rsidRPr="007708FA" w14:paraId="5C7E70BA" w14:textId="77777777" w:rsidTr="0008311D">
        <w:tc>
          <w:tcPr>
            <w:tcW w:w="2802" w:type="dxa"/>
          </w:tcPr>
          <w:p w14:paraId="4FD1A4A5" w14:textId="79025C87" w:rsidR="0031127F" w:rsidRPr="00405739" w:rsidRDefault="0031127F" w:rsidP="00694E5C">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7604EA81" w:rsidR="0031127F" w:rsidRPr="007B65A4" w:rsidRDefault="00694E5C" w:rsidP="00694E5C">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694E5C">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3415FEC" w:rsidR="0031127F" w:rsidRPr="007B65A4" w:rsidRDefault="00C24E5F" w:rsidP="00694E5C">
                <w:r>
                  <w:t>South</w:t>
                </w:r>
              </w:p>
            </w:tc>
          </w:sdtContent>
        </w:sdt>
      </w:tr>
      <w:tr w:rsidR="0031127F" w:rsidRPr="007708FA" w14:paraId="2F78A241" w14:textId="77777777" w:rsidTr="008B7413">
        <w:tc>
          <w:tcPr>
            <w:tcW w:w="2802" w:type="dxa"/>
          </w:tcPr>
          <w:p w14:paraId="2F647F8E" w14:textId="0D2519A2" w:rsidR="0031127F" w:rsidRPr="00405739" w:rsidRDefault="0031127F" w:rsidP="00694E5C">
            <w:pPr>
              <w:rPr>
                <w:b/>
                <w:bCs/>
              </w:rPr>
            </w:pPr>
            <w:r w:rsidRPr="00C56BF6">
              <w:rPr>
                <w:b/>
                <w:bCs/>
              </w:rPr>
              <w:t xml:space="preserve">Reports to: </w:t>
            </w:r>
          </w:p>
        </w:tc>
        <w:tc>
          <w:tcPr>
            <w:tcW w:w="7438" w:type="dxa"/>
          </w:tcPr>
          <w:p w14:paraId="3D7E4061" w14:textId="3AC72117" w:rsidR="0031127F" w:rsidRPr="00A57742" w:rsidRDefault="00C24E5F" w:rsidP="00694E5C">
            <w:pPr>
              <w:rPr>
                <w:rFonts w:ascii="Gill Sans MT" w:hAnsi="Gill Sans MT" w:cs="Gill Sans"/>
              </w:rPr>
            </w:pPr>
            <w:r>
              <w:rPr>
                <w:rFonts w:ascii="Gill Sans MT" w:hAnsi="Gill Sans MT" w:cs="Gill Sans"/>
              </w:rPr>
              <w:t>Deputy Secretary Community, Mental Health and Wellbeing</w:t>
            </w:r>
          </w:p>
        </w:tc>
      </w:tr>
      <w:tr w:rsidR="0031127F" w:rsidRPr="007708FA" w14:paraId="67551C13" w14:textId="77777777" w:rsidTr="008B7413">
        <w:tc>
          <w:tcPr>
            <w:tcW w:w="2802" w:type="dxa"/>
          </w:tcPr>
          <w:p w14:paraId="0E494445" w14:textId="443C6EC9" w:rsidR="0031127F" w:rsidRPr="00405739" w:rsidRDefault="0031127F" w:rsidP="00694E5C">
            <w:pPr>
              <w:rPr>
                <w:b/>
                <w:bCs/>
              </w:rPr>
            </w:pPr>
            <w:r w:rsidRPr="00C56BF6">
              <w:rPr>
                <w:b/>
                <w:bCs/>
              </w:rPr>
              <w:t>Effective Date:</w:t>
            </w:r>
          </w:p>
        </w:tc>
        <w:tc>
          <w:tcPr>
            <w:tcW w:w="7438" w:type="dxa"/>
          </w:tcPr>
          <w:p w14:paraId="2BCCB554" w14:textId="677CFDDC" w:rsidR="0031127F" w:rsidRDefault="00C24E5F" w:rsidP="00694E5C">
            <w:pPr>
              <w:rPr>
                <w:rFonts w:ascii="Gill Sans MT" w:hAnsi="Gill Sans MT" w:cs="Gill Sans"/>
              </w:rPr>
            </w:pPr>
            <w:r>
              <w:rPr>
                <w:rFonts w:ascii="Gill Sans MT" w:hAnsi="Gill Sans MT" w:cs="Gill Sans"/>
              </w:rPr>
              <w:t>January 2021</w:t>
            </w:r>
          </w:p>
        </w:tc>
      </w:tr>
      <w:tr w:rsidR="00DA11E5" w:rsidRPr="007708FA" w14:paraId="207D77A2" w14:textId="77777777" w:rsidTr="008B7413">
        <w:tc>
          <w:tcPr>
            <w:tcW w:w="2802" w:type="dxa"/>
          </w:tcPr>
          <w:p w14:paraId="5CCBE4EB" w14:textId="66AE8D19" w:rsidR="00DA11E5" w:rsidRPr="00C56BF6" w:rsidRDefault="00DA11E5" w:rsidP="00694E5C">
            <w:pPr>
              <w:rPr>
                <w:b/>
                <w:bCs/>
              </w:rPr>
            </w:pPr>
            <w:r w:rsidRPr="00405739">
              <w:rPr>
                <w:b/>
                <w:bCs/>
              </w:rPr>
              <w:t>Essential Requirements:</w:t>
            </w:r>
          </w:p>
        </w:tc>
        <w:tc>
          <w:tcPr>
            <w:tcW w:w="7438" w:type="dxa"/>
          </w:tcPr>
          <w:p w14:paraId="164733E8" w14:textId="325A25AF" w:rsidR="00C24E5F" w:rsidRPr="002C6327" w:rsidRDefault="00694E5C" w:rsidP="00694E5C">
            <w:pPr>
              <w:rPr>
                <w:rStyle w:val="InformationBlockChar"/>
                <w:rFonts w:eastAsiaTheme="minorHAnsi"/>
                <w:b w:val="0"/>
              </w:rPr>
            </w:pPr>
            <w:r>
              <w:rPr>
                <w:rFonts w:ascii="Gill Sans MT" w:hAnsi="Gill Sans MT" w:cs="Times New Roman"/>
                <w:szCs w:val="22"/>
              </w:rPr>
              <w:t xml:space="preserve">Current </w:t>
            </w:r>
            <w:r w:rsidR="00C24E5F" w:rsidRPr="002C6327">
              <w:rPr>
                <w:rFonts w:ascii="Gill Sans MT" w:hAnsi="Gill Sans MT" w:cs="Times New Roman"/>
                <w:szCs w:val="22"/>
              </w:rPr>
              <w:t>Registration to Work with Vulnerable People</w:t>
            </w:r>
          </w:p>
          <w:p w14:paraId="1519F94B" w14:textId="75E7AD88" w:rsidR="00DA11E5" w:rsidRDefault="00DA11E5" w:rsidP="00694E5C">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694E5C">
            <w:pPr>
              <w:rPr>
                <w:b/>
                <w:bCs/>
              </w:rPr>
            </w:pPr>
            <w:r>
              <w:rPr>
                <w:b/>
                <w:bCs/>
              </w:rPr>
              <w:t>Desirable Requirements:</w:t>
            </w:r>
          </w:p>
        </w:tc>
        <w:tc>
          <w:tcPr>
            <w:tcW w:w="7438" w:type="dxa"/>
            <w:shd w:val="clear" w:color="auto" w:fill="auto"/>
          </w:tcPr>
          <w:p w14:paraId="4DAA9AA6" w14:textId="4B210159" w:rsidR="00204FE2" w:rsidRPr="00204FE2" w:rsidRDefault="00204FE2" w:rsidP="00694E5C">
            <w:pPr>
              <w:rPr>
                <w:rFonts w:ascii="Gill Sans MT" w:hAnsi="Gill Sans MT" w:cs="Times New Roman"/>
                <w:bCs/>
                <w:szCs w:val="22"/>
              </w:rPr>
            </w:pPr>
            <w:r w:rsidRPr="00204FE2">
              <w:rPr>
                <w:rFonts w:ascii="Gill Sans MT" w:hAnsi="Gill Sans MT" w:cs="Times New Roman"/>
                <w:bCs/>
                <w:szCs w:val="22"/>
              </w:rPr>
              <w:t>Current Driver’s Licence</w:t>
            </w:r>
          </w:p>
          <w:p w14:paraId="42A54C29" w14:textId="184F584D" w:rsidR="00400E85" w:rsidRPr="00204FE2" w:rsidRDefault="00204FE2" w:rsidP="00694E5C">
            <w:pPr>
              <w:rPr>
                <w:rStyle w:val="InformationBlockChar"/>
                <w:rFonts w:eastAsiaTheme="minorHAnsi"/>
                <w:b w:val="0"/>
                <w:bCs/>
              </w:rPr>
            </w:pPr>
            <w:r w:rsidRPr="00204FE2">
              <w:rPr>
                <w:rFonts w:ascii="Gill Sans MT" w:hAnsi="Gill Sans MT" w:cs="Times New Roman"/>
                <w:szCs w:val="22"/>
              </w:rPr>
              <w:t>Satisfactory completion of an appropriate course of study from a recognised tertiary institution</w:t>
            </w:r>
            <w:r w:rsidR="00694E5C">
              <w:rPr>
                <w:rFonts w:ascii="Gill Sans MT" w:hAnsi="Gill Sans MT" w:cs="Times New Roman"/>
                <w:szCs w:val="22"/>
              </w:rPr>
              <w:t xml:space="preserve">, such as </w:t>
            </w:r>
            <w:r w:rsidRPr="00204FE2">
              <w:rPr>
                <w:rFonts w:ascii="Gill Sans MT" w:hAnsi="Gill Sans MT" w:cs="Times New Roman"/>
                <w:bCs/>
                <w:szCs w:val="22"/>
              </w:rPr>
              <w:t xml:space="preserve">management </w:t>
            </w:r>
            <w:r w:rsidR="00694E5C">
              <w:rPr>
                <w:rFonts w:ascii="Gill Sans MT" w:hAnsi="Gill Sans MT" w:cs="Times New Roman"/>
                <w:bCs/>
                <w:szCs w:val="22"/>
              </w:rPr>
              <w:t>or</w:t>
            </w:r>
            <w:r w:rsidRPr="00204FE2">
              <w:rPr>
                <w:rFonts w:ascii="Gill Sans MT" w:hAnsi="Gill Sans MT" w:cs="Times New Roman"/>
                <w:bCs/>
                <w:szCs w:val="22"/>
              </w:rPr>
              <w:t xml:space="preserve"> emergency management</w:t>
            </w:r>
          </w:p>
        </w:tc>
      </w:tr>
      <w:tr w:rsidR="00694E5C" w:rsidRPr="007708FA" w14:paraId="788DE600" w14:textId="77777777" w:rsidTr="002D308A">
        <w:tc>
          <w:tcPr>
            <w:tcW w:w="2802" w:type="dxa"/>
          </w:tcPr>
          <w:p w14:paraId="25AE2FF0" w14:textId="33A411A6" w:rsidR="00694E5C" w:rsidRDefault="00694E5C" w:rsidP="00694E5C">
            <w:pPr>
              <w:rPr>
                <w:b/>
                <w:bCs/>
              </w:rPr>
            </w:pPr>
            <w:r>
              <w:rPr>
                <w:b/>
                <w:bCs/>
              </w:rPr>
              <w:t xml:space="preserve">Position Features: </w:t>
            </w:r>
          </w:p>
        </w:tc>
        <w:tc>
          <w:tcPr>
            <w:tcW w:w="7438" w:type="dxa"/>
            <w:shd w:val="clear" w:color="auto" w:fill="auto"/>
          </w:tcPr>
          <w:p w14:paraId="2671D890" w14:textId="6D14A45C" w:rsidR="00694E5C" w:rsidRPr="00204FE2" w:rsidRDefault="00694E5C" w:rsidP="0014124A">
            <w:pPr>
              <w:spacing w:after="240"/>
              <w:rPr>
                <w:rFonts w:ascii="Gill Sans MT" w:hAnsi="Gill Sans MT" w:cs="Times New Roman"/>
                <w:bCs/>
                <w:szCs w:val="22"/>
              </w:rPr>
            </w:pPr>
            <w:r w:rsidRPr="00B82948">
              <w:t>Appointment to this role is fixed-term</w:t>
            </w:r>
          </w:p>
        </w:tc>
      </w:tr>
    </w:tbl>
    <w:p w14:paraId="4FEF0A2E" w14:textId="11B85CBA" w:rsidR="00204FE2" w:rsidRPr="00694E5C" w:rsidRDefault="00E91AB6" w:rsidP="00694E5C">
      <w:pPr>
        <w:pStyle w:val="Caption"/>
        <w:rPr>
          <w:sz w:val="20"/>
          <w:szCs w:val="20"/>
        </w:rPr>
      </w:pPr>
      <w:r w:rsidRPr="00694E5C">
        <w:rPr>
          <w:sz w:val="20"/>
          <w:szCs w:val="20"/>
        </w:rPr>
        <w:t xml:space="preserve">NB. The above details in relation to Location, Position </w:t>
      </w:r>
      <w:r w:rsidR="00FD3D54" w:rsidRPr="00694E5C">
        <w:rPr>
          <w:sz w:val="20"/>
          <w:szCs w:val="20"/>
        </w:rPr>
        <w:t>Type</w:t>
      </w:r>
      <w:r w:rsidRPr="00694E5C">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8CA04E3" w14:textId="292A76F2" w:rsidR="00204FE2" w:rsidRDefault="00204FE2" w:rsidP="00694E5C"/>
    <w:p w14:paraId="5D21ECC4" w14:textId="77777777" w:rsidR="00204FE2" w:rsidRPr="00204FE2" w:rsidRDefault="00204FE2" w:rsidP="00694E5C"/>
    <w:p w14:paraId="643BDE1C" w14:textId="76E87C22" w:rsidR="003C0450" w:rsidRDefault="002D308A" w:rsidP="00694E5C">
      <w:pPr>
        <w:pStyle w:val="Heading3"/>
      </w:pPr>
      <w:r>
        <w:lastRenderedPageBreak/>
        <w:t>P</w:t>
      </w:r>
      <w:r w:rsidR="003C0450" w:rsidRPr="00405739">
        <w:t xml:space="preserve">rimary Purpose: </w:t>
      </w:r>
    </w:p>
    <w:p w14:paraId="2E16498A" w14:textId="6515F4B2" w:rsidR="00C24E5F" w:rsidRDefault="00C24E5F" w:rsidP="00694E5C">
      <w:pPr>
        <w:spacing w:after="120"/>
        <w:rPr>
          <w:iCs/>
        </w:rPr>
      </w:pPr>
      <w:r w:rsidRPr="001113F0">
        <w:t xml:space="preserve">As the Chief Executive of Ambulance Tasmania (AT), and appointed delegate of the Secretary in </w:t>
      </w:r>
      <w:r>
        <w:t>their</w:t>
      </w:r>
      <w:r w:rsidRPr="001113F0">
        <w:t xml:space="preserve"> capacity as Commissioner of Ambulance Services</w:t>
      </w:r>
      <w:r>
        <w:t>,</w:t>
      </w:r>
      <w:r w:rsidRPr="001113F0">
        <w:t xml:space="preserve"> under the </w:t>
      </w:r>
      <w:r w:rsidRPr="001113F0">
        <w:rPr>
          <w:i/>
        </w:rPr>
        <w:t>Ambulance Service Act 1982</w:t>
      </w:r>
      <w:r w:rsidRPr="00C24E5F">
        <w:rPr>
          <w:iCs/>
        </w:rPr>
        <w:t>:</w:t>
      </w:r>
    </w:p>
    <w:p w14:paraId="25D53176" w14:textId="082DDC65" w:rsidR="00C24E5F" w:rsidRPr="001113F0" w:rsidRDefault="00C24E5F" w:rsidP="00694E5C">
      <w:pPr>
        <w:pStyle w:val="ListParagraph"/>
        <w:numPr>
          <w:ilvl w:val="0"/>
          <w:numId w:val="34"/>
        </w:numPr>
        <w:spacing w:after="120"/>
        <w:ind w:left="567" w:hanging="567"/>
      </w:pPr>
      <w:r>
        <w:t>D</w:t>
      </w:r>
      <w:r w:rsidRPr="001113F0">
        <w:t xml:space="preserve">evelop and implement the vision and goals that ensure the minimisation of the social and economic impact of medical and other emergencies on the Tasmanian community, the effective administration of the </w:t>
      </w:r>
      <w:r w:rsidRPr="00C24E5F">
        <w:rPr>
          <w:i/>
        </w:rPr>
        <w:t>Ambulance Services Act 1982</w:t>
      </w:r>
      <w:r w:rsidRPr="001113F0">
        <w:t>, and the provision of effective strategic advice to Government.</w:t>
      </w:r>
    </w:p>
    <w:p w14:paraId="7ED74405" w14:textId="5C0A0FAA" w:rsidR="00C24E5F" w:rsidRPr="00C24E5F" w:rsidRDefault="00C24E5F" w:rsidP="00694E5C">
      <w:pPr>
        <w:pStyle w:val="ListParagraph"/>
        <w:numPr>
          <w:ilvl w:val="0"/>
          <w:numId w:val="34"/>
        </w:numPr>
        <w:spacing w:after="120"/>
        <w:ind w:left="567" w:hanging="567"/>
        <w:rPr>
          <w:rFonts w:cs="Tahoma"/>
        </w:rPr>
      </w:pPr>
      <w:r w:rsidRPr="00C24E5F">
        <w:rPr>
          <w:rFonts w:cs="Tahoma"/>
        </w:rPr>
        <w:t xml:space="preserve">Responsible for the coordination and ongoing development of sustainable medical and other transport arrangements to maximise patient safety, access to services and health outcomes, to minimise areas of risk to government and to ensure the sustainability of health service delivery. </w:t>
      </w:r>
    </w:p>
    <w:p w14:paraId="235970F3" w14:textId="03F4A928" w:rsidR="00C24E5F" w:rsidRPr="001113F0" w:rsidRDefault="00C24E5F" w:rsidP="00694E5C">
      <w:pPr>
        <w:pStyle w:val="ListParagraph"/>
        <w:numPr>
          <w:ilvl w:val="0"/>
          <w:numId w:val="34"/>
        </w:numPr>
        <w:spacing w:after="120"/>
        <w:ind w:left="567" w:hanging="567"/>
      </w:pPr>
      <w:r>
        <w:t>L</w:t>
      </w:r>
      <w:r w:rsidRPr="001113F0">
        <w:t>ead reform within a</w:t>
      </w:r>
      <w:r w:rsidRPr="00C24E5F">
        <w:rPr>
          <w:rFonts w:cs="Tahoma"/>
        </w:rPr>
        <w:t>mbulance services in the state and represent the interests of Tasmania at both a national and international level through the Council of Ambulance Authorities and other entities as required.</w:t>
      </w:r>
    </w:p>
    <w:p w14:paraId="005DD4B6" w14:textId="25B176B7" w:rsidR="00E91AB6" w:rsidRPr="00405739" w:rsidRDefault="00E91AB6" w:rsidP="00694E5C">
      <w:pPr>
        <w:pStyle w:val="Heading3"/>
      </w:pPr>
      <w:r w:rsidRPr="00405739">
        <w:t>Duties:</w:t>
      </w:r>
    </w:p>
    <w:p w14:paraId="77C47943" w14:textId="5ED9D039" w:rsidR="00C24E5F" w:rsidRPr="00C24E5F" w:rsidRDefault="00C24E5F" w:rsidP="00694E5C">
      <w:pPr>
        <w:pStyle w:val="ListParagraph"/>
        <w:numPr>
          <w:ilvl w:val="0"/>
          <w:numId w:val="35"/>
        </w:numPr>
        <w:tabs>
          <w:tab w:val="clear" w:pos="567"/>
          <w:tab w:val="clear" w:pos="1134"/>
          <w:tab w:val="clear" w:pos="1701"/>
        </w:tabs>
        <w:spacing w:after="120"/>
        <w:ind w:left="567" w:hanging="567"/>
        <w:rPr>
          <w:rFonts w:ascii="Gill Sans MT" w:hAnsi="Gill Sans MT" w:cs="Tahoma"/>
          <w:color w:val="000000"/>
          <w:szCs w:val="22"/>
        </w:rPr>
      </w:pPr>
      <w:r w:rsidRPr="00C24E5F">
        <w:rPr>
          <w:rFonts w:ascii="Gill Sans MT" w:hAnsi="Gill Sans MT" w:cs="Tahoma"/>
          <w:color w:val="000000"/>
          <w:szCs w:val="22"/>
        </w:rPr>
        <w:t xml:space="preserve">Identify emerging strategic issues relating to the provision of ambulance services and other emergencies that may impact on Tasmania. Provide strategic policy advice to the Health Executive and through the Commissioner for Ambulance to the Minister for Health as the peak level expert on ambulance management and ambulance services in Tasmania and develop and implement strategies to give effect to new policy frameworks and initiatives. </w:t>
      </w:r>
    </w:p>
    <w:p w14:paraId="476CF98C" w14:textId="769DBE93"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cs="Tahoma"/>
          <w:color w:val="000000"/>
          <w:szCs w:val="22"/>
        </w:rPr>
      </w:pPr>
      <w:r w:rsidRPr="00C24E5F">
        <w:rPr>
          <w:rFonts w:ascii="Gill Sans MT" w:hAnsi="Gill Sans MT" w:cs="Tahoma"/>
          <w:color w:val="000000"/>
          <w:szCs w:val="22"/>
        </w:rPr>
        <w:t xml:space="preserve">Fulfil the statutory roles and functions required by the </w:t>
      </w:r>
      <w:r w:rsidRPr="00C24E5F">
        <w:rPr>
          <w:rFonts w:ascii="Gill Sans MT" w:hAnsi="Gill Sans MT"/>
          <w:i/>
          <w:szCs w:val="22"/>
        </w:rPr>
        <w:t>Ambulance Service Act 1982</w:t>
      </w:r>
      <w:r w:rsidRPr="00C24E5F">
        <w:rPr>
          <w:rFonts w:ascii="Gill Sans MT" w:hAnsi="Gill Sans MT"/>
          <w:szCs w:val="22"/>
        </w:rPr>
        <w:t xml:space="preserve"> as appointed delegate holding the powers and functions of Commissioner of Ambulance Services under that Act, other than </w:t>
      </w:r>
      <w:r>
        <w:rPr>
          <w:rFonts w:ascii="Gill Sans MT" w:hAnsi="Gill Sans MT"/>
          <w:szCs w:val="22"/>
        </w:rPr>
        <w:t>S</w:t>
      </w:r>
      <w:r w:rsidRPr="00C24E5F">
        <w:rPr>
          <w:rFonts w:ascii="Gill Sans MT" w:hAnsi="Gill Sans MT"/>
          <w:szCs w:val="22"/>
        </w:rPr>
        <w:t>ection 37</w:t>
      </w:r>
      <w:r w:rsidRPr="00C24E5F">
        <w:rPr>
          <w:rFonts w:ascii="Gill Sans MT" w:hAnsi="Gill Sans MT" w:cs="Tahoma"/>
          <w:i/>
          <w:color w:val="000000"/>
          <w:szCs w:val="22"/>
        </w:rPr>
        <w:t>.</w:t>
      </w:r>
      <w:r w:rsidRPr="00C24E5F">
        <w:rPr>
          <w:rFonts w:ascii="Gill Sans MT" w:hAnsi="Gill Sans MT" w:cs="Tahoma"/>
          <w:color w:val="000000"/>
          <w:szCs w:val="22"/>
        </w:rPr>
        <w:t xml:space="preserve">  </w:t>
      </w:r>
    </w:p>
    <w:p w14:paraId="3AAE5397" w14:textId="77777777"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szCs w:val="22"/>
        </w:rPr>
      </w:pPr>
      <w:r w:rsidRPr="00C24E5F">
        <w:rPr>
          <w:rFonts w:ascii="Gill Sans MT" w:hAnsi="Gill Sans MT"/>
          <w:szCs w:val="22"/>
        </w:rPr>
        <w:t xml:space="preserve">Ensure compliance with all regulatory and statutory obligations of </w:t>
      </w:r>
      <w:r w:rsidRPr="00C24E5F">
        <w:rPr>
          <w:rFonts w:ascii="Gill Sans MT" w:hAnsi="Gill Sans MT" w:cs="Tahoma"/>
          <w:szCs w:val="22"/>
        </w:rPr>
        <w:t>AT.</w:t>
      </w:r>
    </w:p>
    <w:p w14:paraId="4CC998A1" w14:textId="77777777"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szCs w:val="22"/>
        </w:rPr>
      </w:pPr>
      <w:r w:rsidRPr="00C24E5F">
        <w:rPr>
          <w:rFonts w:ascii="Gill Sans MT" w:hAnsi="Gill Sans MT"/>
          <w:szCs w:val="22"/>
        </w:rPr>
        <w:t xml:space="preserve">Ensure continuing accreditation with appropriate programs. </w:t>
      </w:r>
    </w:p>
    <w:p w14:paraId="6CF12AFB" w14:textId="77777777"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szCs w:val="22"/>
        </w:rPr>
      </w:pPr>
      <w:r w:rsidRPr="00C24E5F">
        <w:rPr>
          <w:rFonts w:ascii="Gill Sans MT" w:hAnsi="Gill Sans MT"/>
          <w:szCs w:val="22"/>
        </w:rPr>
        <w:t>Ensure compliance with the policies, procedures and ethical standards required by the Department and the Government.</w:t>
      </w:r>
    </w:p>
    <w:p w14:paraId="7B0ADEDC" w14:textId="511BFE02"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cs="Tahoma"/>
          <w:color w:val="000000"/>
          <w:szCs w:val="22"/>
        </w:rPr>
      </w:pPr>
      <w:r w:rsidRPr="00C24E5F">
        <w:rPr>
          <w:rFonts w:ascii="Gill Sans MT" w:hAnsi="Gill Sans MT" w:cs="Tahoma"/>
          <w:color w:val="000000"/>
          <w:szCs w:val="22"/>
        </w:rPr>
        <w:t>Provide leadership, sound corporate governance</w:t>
      </w:r>
      <w:r>
        <w:rPr>
          <w:rFonts w:ascii="Gill Sans MT" w:hAnsi="Gill Sans MT" w:cs="Tahoma"/>
          <w:color w:val="000000"/>
          <w:szCs w:val="22"/>
        </w:rPr>
        <w:t>,</w:t>
      </w:r>
      <w:r w:rsidRPr="00C24E5F">
        <w:rPr>
          <w:rFonts w:ascii="Gill Sans MT" w:hAnsi="Gill Sans MT" w:cs="Tahoma"/>
          <w:color w:val="000000"/>
          <w:szCs w:val="22"/>
        </w:rPr>
        <w:t xml:space="preserve"> and executive management to </w:t>
      </w:r>
      <w:r>
        <w:rPr>
          <w:rFonts w:ascii="Gill Sans MT" w:hAnsi="Gill Sans MT" w:cs="Tahoma"/>
          <w:color w:val="000000"/>
          <w:szCs w:val="22"/>
        </w:rPr>
        <w:t>AT</w:t>
      </w:r>
      <w:r w:rsidRPr="00C24E5F">
        <w:rPr>
          <w:rFonts w:ascii="Gill Sans MT" w:hAnsi="Gill Sans MT" w:cs="Tahoma"/>
          <w:color w:val="000000"/>
          <w:szCs w:val="22"/>
        </w:rPr>
        <w:t xml:space="preserve">, including responsibility for financial, physical and people resources available to AT.  </w:t>
      </w:r>
    </w:p>
    <w:p w14:paraId="6B148B8A" w14:textId="77777777"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cs="Tahoma"/>
          <w:color w:val="000000"/>
          <w:szCs w:val="22"/>
        </w:rPr>
      </w:pPr>
      <w:r w:rsidRPr="00C24E5F">
        <w:rPr>
          <w:rFonts w:ascii="Gill Sans MT" w:hAnsi="Gill Sans MT" w:cs="Tahoma"/>
          <w:color w:val="000000"/>
          <w:szCs w:val="22"/>
        </w:rPr>
        <w:t>Exercise strategic command during the management of major emergencies and incidents.</w:t>
      </w:r>
    </w:p>
    <w:p w14:paraId="0E3A2373" w14:textId="39EC769B"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cs="Tahoma"/>
          <w:color w:val="000000"/>
          <w:szCs w:val="22"/>
        </w:rPr>
      </w:pPr>
      <w:r w:rsidRPr="00C24E5F">
        <w:rPr>
          <w:rFonts w:ascii="Gill Sans MT" w:hAnsi="Gill Sans MT" w:cs="Tahoma"/>
          <w:color w:val="000000"/>
          <w:szCs w:val="22"/>
        </w:rPr>
        <w:t>Develop effective working relationships with Heads of Services across the public sector and senior managers in other government and non-government organisations to enable the development of cooperative working arrangements in community, business</w:t>
      </w:r>
      <w:r>
        <w:rPr>
          <w:rFonts w:ascii="Gill Sans MT" w:hAnsi="Gill Sans MT" w:cs="Tahoma"/>
          <w:color w:val="000000"/>
          <w:szCs w:val="22"/>
        </w:rPr>
        <w:t>,</w:t>
      </w:r>
      <w:r w:rsidRPr="00C24E5F">
        <w:rPr>
          <w:rFonts w:ascii="Gill Sans MT" w:hAnsi="Gill Sans MT" w:cs="Tahoma"/>
          <w:color w:val="000000"/>
          <w:szCs w:val="22"/>
        </w:rPr>
        <w:t xml:space="preserve"> and operational activities.</w:t>
      </w:r>
    </w:p>
    <w:p w14:paraId="676E9F0F" w14:textId="655EAC86"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cs="Tahoma"/>
          <w:color w:val="000000"/>
          <w:szCs w:val="22"/>
        </w:rPr>
      </w:pPr>
      <w:r w:rsidRPr="00C24E5F">
        <w:rPr>
          <w:rFonts w:ascii="Gill Sans MT" w:hAnsi="Gill Sans MT" w:cs="Tahoma"/>
          <w:color w:val="000000"/>
          <w:szCs w:val="22"/>
        </w:rPr>
        <w:t xml:space="preserve">Represent AT </w:t>
      </w:r>
      <w:r>
        <w:rPr>
          <w:rFonts w:ascii="Gill Sans MT" w:hAnsi="Gill Sans MT" w:cs="Tahoma"/>
          <w:color w:val="000000"/>
          <w:szCs w:val="22"/>
        </w:rPr>
        <w:t>across</w:t>
      </w:r>
      <w:r w:rsidRPr="00C24E5F">
        <w:rPr>
          <w:rFonts w:ascii="Gill Sans MT" w:hAnsi="Gill Sans MT" w:cs="Tahoma"/>
          <w:color w:val="000000"/>
          <w:szCs w:val="22"/>
        </w:rPr>
        <w:t xml:space="preserve"> state, national, international</w:t>
      </w:r>
      <w:r>
        <w:rPr>
          <w:rFonts w:ascii="Gill Sans MT" w:hAnsi="Gill Sans MT" w:cs="Tahoma"/>
          <w:color w:val="000000"/>
          <w:szCs w:val="22"/>
        </w:rPr>
        <w:t>,</w:t>
      </w:r>
      <w:r w:rsidRPr="00C24E5F">
        <w:rPr>
          <w:rFonts w:ascii="Gill Sans MT" w:hAnsi="Gill Sans MT" w:cs="Tahoma"/>
          <w:color w:val="000000"/>
          <w:szCs w:val="22"/>
        </w:rPr>
        <w:t xml:space="preserve"> and professional levels on a wide range of high level committees, conferences and in media interviews.</w:t>
      </w:r>
    </w:p>
    <w:p w14:paraId="19D8E9B4" w14:textId="7C0D772E"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szCs w:val="22"/>
        </w:rPr>
      </w:pPr>
      <w:r w:rsidRPr="00C24E5F">
        <w:rPr>
          <w:rFonts w:ascii="Gill Sans MT" w:hAnsi="Gill Sans MT"/>
          <w:szCs w:val="22"/>
        </w:rPr>
        <w:t xml:space="preserve">Promote </w:t>
      </w:r>
      <w:r w:rsidRPr="00C24E5F">
        <w:rPr>
          <w:rFonts w:ascii="Gill Sans MT" w:hAnsi="Gill Sans MT" w:cs="Tahoma"/>
          <w:szCs w:val="22"/>
        </w:rPr>
        <w:t>AT</w:t>
      </w:r>
      <w:r w:rsidRPr="00C24E5F">
        <w:rPr>
          <w:rFonts w:ascii="Gill Sans MT" w:hAnsi="Gill Sans MT"/>
          <w:szCs w:val="22"/>
        </w:rPr>
        <w:t xml:space="preserve"> in the public arena by maintaining effective relationships within other Agencies, emergency services, the healthcare professions, the media</w:t>
      </w:r>
      <w:r>
        <w:rPr>
          <w:rFonts w:ascii="Gill Sans MT" w:hAnsi="Gill Sans MT"/>
          <w:szCs w:val="22"/>
        </w:rPr>
        <w:t>,</w:t>
      </w:r>
      <w:r w:rsidRPr="00C24E5F">
        <w:rPr>
          <w:rFonts w:ascii="Gill Sans MT" w:hAnsi="Gill Sans MT"/>
          <w:szCs w:val="22"/>
        </w:rPr>
        <w:t xml:space="preserve"> and the wider community. </w:t>
      </w:r>
    </w:p>
    <w:p w14:paraId="318A5D68" w14:textId="2BA20C22"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szCs w:val="22"/>
        </w:rPr>
      </w:pPr>
      <w:r w:rsidRPr="00C24E5F">
        <w:rPr>
          <w:rFonts w:ascii="Gill Sans MT" w:hAnsi="Gill Sans MT"/>
          <w:szCs w:val="22"/>
        </w:rPr>
        <w:t>Maintain and enhance customer service, quality</w:t>
      </w:r>
      <w:r>
        <w:rPr>
          <w:rFonts w:ascii="Gill Sans MT" w:hAnsi="Gill Sans MT"/>
          <w:szCs w:val="22"/>
        </w:rPr>
        <w:t>,</w:t>
      </w:r>
      <w:r w:rsidRPr="00C24E5F">
        <w:rPr>
          <w:rFonts w:ascii="Gill Sans MT" w:hAnsi="Gill Sans MT"/>
          <w:szCs w:val="22"/>
        </w:rPr>
        <w:t xml:space="preserve"> and safety programs across all aspects of </w:t>
      </w:r>
      <w:r w:rsidRPr="00C24E5F">
        <w:rPr>
          <w:rFonts w:ascii="Gill Sans MT" w:hAnsi="Gill Sans MT" w:cs="Tahoma"/>
          <w:szCs w:val="22"/>
        </w:rPr>
        <w:t>AT</w:t>
      </w:r>
      <w:r w:rsidRPr="00C24E5F">
        <w:rPr>
          <w:rFonts w:ascii="Gill Sans MT" w:hAnsi="Gill Sans MT"/>
          <w:szCs w:val="22"/>
        </w:rPr>
        <w:t>.</w:t>
      </w:r>
    </w:p>
    <w:p w14:paraId="242E2F68" w14:textId="77777777"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cs="Tahoma"/>
          <w:color w:val="000000"/>
          <w:szCs w:val="22"/>
        </w:rPr>
      </w:pPr>
      <w:r w:rsidRPr="00C24E5F">
        <w:rPr>
          <w:rFonts w:ascii="Gill Sans MT" w:hAnsi="Gill Sans MT" w:cs="Tahoma"/>
          <w:color w:val="000000"/>
          <w:szCs w:val="22"/>
        </w:rPr>
        <w:t>Lead and promote the development and maintenance of a safe and effective workplace based on fairness and equity in accordance with State Service Principles.</w:t>
      </w:r>
    </w:p>
    <w:p w14:paraId="73E83592" w14:textId="06478E48" w:rsidR="00C24E5F" w:rsidRPr="00C24E5F" w:rsidRDefault="00C24E5F" w:rsidP="00694E5C">
      <w:pPr>
        <w:pStyle w:val="ListParagraph"/>
        <w:numPr>
          <w:ilvl w:val="0"/>
          <w:numId w:val="36"/>
        </w:numPr>
        <w:tabs>
          <w:tab w:val="clear" w:pos="567"/>
          <w:tab w:val="clear" w:pos="1134"/>
          <w:tab w:val="clear" w:pos="1701"/>
        </w:tabs>
        <w:spacing w:after="120"/>
        <w:ind w:left="567" w:hanging="567"/>
        <w:rPr>
          <w:rFonts w:ascii="Gill Sans MT" w:hAnsi="Gill Sans MT"/>
          <w:szCs w:val="22"/>
        </w:rPr>
      </w:pPr>
      <w:r w:rsidRPr="00C24E5F">
        <w:rPr>
          <w:rFonts w:ascii="Gill Sans MT" w:hAnsi="Gill Sans MT"/>
          <w:szCs w:val="22"/>
        </w:rPr>
        <w:lastRenderedPageBreak/>
        <w:t>As a member of the Health Executive</w:t>
      </w:r>
      <w:r w:rsidR="0014124A">
        <w:rPr>
          <w:rFonts w:ascii="Gill Sans MT" w:hAnsi="Gill Sans MT"/>
          <w:szCs w:val="22"/>
        </w:rPr>
        <w:t>,</w:t>
      </w:r>
      <w:r w:rsidRPr="00C24E5F">
        <w:rPr>
          <w:rFonts w:ascii="Gill Sans MT" w:hAnsi="Gill Sans MT"/>
          <w:szCs w:val="22"/>
        </w:rPr>
        <w:t xml:space="preserve"> contribute to the strategic and executive management of the Department.</w:t>
      </w:r>
    </w:p>
    <w:p w14:paraId="779AC6A6" w14:textId="6F90A5AC" w:rsidR="00E91AB6" w:rsidRPr="00C24E5F" w:rsidRDefault="00E91AB6" w:rsidP="00694E5C">
      <w:pPr>
        <w:pStyle w:val="ListParagraph"/>
        <w:numPr>
          <w:ilvl w:val="0"/>
          <w:numId w:val="36"/>
        </w:numPr>
        <w:tabs>
          <w:tab w:val="clear" w:pos="567"/>
          <w:tab w:val="clear" w:pos="1134"/>
          <w:tab w:val="clear" w:pos="1701"/>
        </w:tabs>
        <w:spacing w:after="120"/>
        <w:ind w:left="567" w:hanging="567"/>
        <w:rPr>
          <w:rFonts w:ascii="Gill Sans MT" w:hAnsi="Gill Sans MT"/>
          <w:szCs w:val="22"/>
        </w:rPr>
      </w:pPr>
      <w:r w:rsidRPr="00C24E5F">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694E5C">
      <w:pPr>
        <w:pStyle w:val="Heading3"/>
      </w:pPr>
      <w:r>
        <w:t>Key Accountabilities and Responsibilities:</w:t>
      </w:r>
    </w:p>
    <w:p w14:paraId="53F16D0C" w14:textId="24FD8E4C" w:rsidR="0014124A" w:rsidRDefault="00C24E5F" w:rsidP="00694E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rPr>
          <w:lang w:val="en-GB"/>
        </w:rPr>
      </w:pPr>
      <w:r w:rsidRPr="001113F0">
        <w:rPr>
          <w:lang w:val="en-GB"/>
        </w:rPr>
        <w:t>Details of</w:t>
      </w:r>
      <w:r w:rsidRPr="001113F0">
        <w:rPr>
          <w:b/>
          <w:lang w:val="en-GB"/>
        </w:rPr>
        <w:t xml:space="preserve"> </w:t>
      </w:r>
      <w:r w:rsidRPr="001113F0">
        <w:rPr>
          <w:lang w:val="en-GB"/>
        </w:rPr>
        <w:t>delegations to this position are provided to the occupant and must be exercised in accordance with any specified limitations.</w:t>
      </w:r>
      <w:r w:rsidR="00694E5C">
        <w:rPr>
          <w:lang w:val="en-GB"/>
        </w:rPr>
        <w:t xml:space="preserve"> </w:t>
      </w:r>
    </w:p>
    <w:p w14:paraId="384CB253" w14:textId="2C0CE07D" w:rsidR="0014124A" w:rsidRDefault="0014124A" w:rsidP="0014124A">
      <w:pPr>
        <w:spacing w:after="120"/>
      </w:pPr>
      <w:r w:rsidRPr="001113F0">
        <w:t xml:space="preserve">Independent judgment </w:t>
      </w:r>
      <w:r>
        <w:t xml:space="preserve">is </w:t>
      </w:r>
      <w:r w:rsidRPr="001113F0">
        <w:t>critical to a</w:t>
      </w:r>
      <w:r w:rsidRPr="001113F0">
        <w:rPr>
          <w:rFonts w:cs="Tahoma"/>
        </w:rPr>
        <w:t>mbulance services</w:t>
      </w:r>
      <w:r>
        <w:rPr>
          <w:rFonts w:cs="Tahoma"/>
        </w:rPr>
        <w:t>,</w:t>
      </w:r>
      <w:r w:rsidRPr="001113F0">
        <w:t xml:space="preserve"> and the Agency</w:t>
      </w:r>
      <w:r>
        <w:t>, and</w:t>
      </w:r>
      <w:r w:rsidRPr="001113F0">
        <w:t xml:space="preserve"> is a feature of the position.</w:t>
      </w:r>
    </w:p>
    <w:p w14:paraId="58835F76" w14:textId="77777777" w:rsidR="0014124A" w:rsidRPr="0014124A" w:rsidRDefault="0014124A" w:rsidP="0014124A">
      <w:pPr>
        <w:pStyle w:val="ListParagraph"/>
        <w:numPr>
          <w:ilvl w:val="0"/>
          <w:numId w:val="42"/>
        </w:numPr>
        <w:spacing w:after="120"/>
        <w:ind w:left="567" w:hanging="567"/>
        <w:outlineLvl w:val="0"/>
        <w:rPr>
          <w:bCs/>
          <w:szCs w:val="22"/>
        </w:rPr>
      </w:pPr>
      <w:r w:rsidRPr="0014124A">
        <w:rPr>
          <w:bCs/>
          <w:szCs w:val="22"/>
        </w:rPr>
        <w:t>Direction/Supervision Received:</w:t>
      </w:r>
    </w:p>
    <w:p w14:paraId="42F21D64" w14:textId="77777777" w:rsidR="0014124A" w:rsidRPr="006725C8" w:rsidRDefault="0014124A" w:rsidP="0014124A">
      <w:pPr>
        <w:keepLines/>
        <w:numPr>
          <w:ilvl w:val="0"/>
          <w:numId w:val="43"/>
        </w:numPr>
        <w:tabs>
          <w:tab w:val="clear" w:pos="360"/>
        </w:tabs>
        <w:spacing w:after="120"/>
        <w:ind w:left="1134" w:hanging="567"/>
        <w:outlineLvl w:val="0"/>
        <w:rPr>
          <w:szCs w:val="22"/>
        </w:rPr>
      </w:pPr>
      <w:r w:rsidRPr="006725C8">
        <w:rPr>
          <w:szCs w:val="22"/>
        </w:rPr>
        <w:t xml:space="preserve">Pursuant to Section 9 of the </w:t>
      </w:r>
      <w:r w:rsidRPr="006725C8">
        <w:rPr>
          <w:i/>
          <w:szCs w:val="22"/>
        </w:rPr>
        <w:t>Ambulance Services Act 1982</w:t>
      </w:r>
      <w:r w:rsidRPr="006725C8">
        <w:rPr>
          <w:szCs w:val="22"/>
        </w:rPr>
        <w:t xml:space="preserve"> places the Commissioner subject to control of the Minister. The Secretary, as Commissioner, may communicate Ministerial directions to the Chief Executive - AT, as the delegate of the Commissioner.</w:t>
      </w:r>
    </w:p>
    <w:p w14:paraId="5D5E51E7" w14:textId="77777777" w:rsidR="0014124A" w:rsidRPr="006725C8" w:rsidRDefault="0014124A" w:rsidP="0014124A">
      <w:pPr>
        <w:keepLines/>
        <w:numPr>
          <w:ilvl w:val="0"/>
          <w:numId w:val="43"/>
        </w:numPr>
        <w:tabs>
          <w:tab w:val="clear" w:pos="360"/>
        </w:tabs>
        <w:spacing w:after="120"/>
        <w:ind w:left="1134" w:hanging="567"/>
        <w:outlineLvl w:val="0"/>
        <w:rPr>
          <w:szCs w:val="22"/>
        </w:rPr>
      </w:pPr>
      <w:r w:rsidRPr="006725C8">
        <w:rPr>
          <w:szCs w:val="22"/>
        </w:rPr>
        <w:t>The Chief Executive - AT is subject to the direction of the Commissioner in relation to the Statutory functions of the role and is responsible to the Deputy Secretary</w:t>
      </w:r>
      <w:r>
        <w:rPr>
          <w:szCs w:val="22"/>
        </w:rPr>
        <w:t xml:space="preserve"> Community, Mental Health and Wellbeing</w:t>
      </w:r>
      <w:r w:rsidRPr="006725C8">
        <w:rPr>
          <w:szCs w:val="22"/>
        </w:rPr>
        <w:t xml:space="preserve"> in relation to the management functions of the role.</w:t>
      </w:r>
    </w:p>
    <w:p w14:paraId="0678FD30" w14:textId="77777777" w:rsidR="0014124A" w:rsidRPr="006725C8" w:rsidRDefault="0014124A" w:rsidP="0014124A">
      <w:pPr>
        <w:pStyle w:val="ListParagraph"/>
        <w:numPr>
          <w:ilvl w:val="0"/>
          <w:numId w:val="43"/>
        </w:numPr>
        <w:tabs>
          <w:tab w:val="clear" w:pos="360"/>
          <w:tab w:val="clear" w:pos="567"/>
          <w:tab w:val="clear" w:pos="1134"/>
          <w:tab w:val="clear" w:pos="1701"/>
        </w:tabs>
        <w:spacing w:after="120"/>
        <w:ind w:left="1134" w:hanging="567"/>
        <w:rPr>
          <w:rFonts w:ascii="Gill Sans MT" w:eastAsia="Times New Roman" w:hAnsi="Gill Sans MT"/>
          <w:szCs w:val="22"/>
        </w:rPr>
      </w:pPr>
      <w:r w:rsidRPr="006725C8">
        <w:rPr>
          <w:rFonts w:ascii="Gill Sans MT" w:eastAsia="Times New Roman" w:hAnsi="Gill Sans MT"/>
          <w:szCs w:val="22"/>
        </w:rPr>
        <w:t>The incumbent will be required to enter a negotiated performance agreement with the Deputy Secretary.</w:t>
      </w:r>
    </w:p>
    <w:p w14:paraId="5E677242" w14:textId="08BDFFAA" w:rsidR="00C24E5F" w:rsidRPr="0014124A" w:rsidRDefault="00C24E5F" w:rsidP="0014124A">
      <w:pPr>
        <w:pStyle w:val="ListParagraph"/>
        <w:numPr>
          <w:ilvl w:val="0"/>
          <w:numId w:val="42"/>
        </w:numPr>
        <w:tabs>
          <w:tab w:val="clear" w:pos="567"/>
          <w:tab w:val="clear" w:pos="1134"/>
          <w:tab w:val="clear" w:pos="1701"/>
        </w:tabs>
        <w:autoSpaceDE w:val="0"/>
        <w:autoSpaceDN w:val="0"/>
        <w:adjustRightInd w:val="0"/>
        <w:spacing w:after="120"/>
        <w:ind w:left="567" w:hanging="567"/>
        <w:rPr>
          <w:rFonts w:cs="Tahoma"/>
          <w:color w:val="000000"/>
        </w:rPr>
      </w:pPr>
      <w:r w:rsidRPr="0014124A">
        <w:rPr>
          <w:rFonts w:cs="Tahoma"/>
          <w:color w:val="000000"/>
        </w:rPr>
        <w:t xml:space="preserve">As </w:t>
      </w:r>
      <w:r w:rsidRPr="001113F0">
        <w:t xml:space="preserve">delegate of </w:t>
      </w:r>
      <w:r w:rsidRPr="0014124A">
        <w:rPr>
          <w:rFonts w:cs="Tahoma"/>
          <w:color w:val="000000"/>
        </w:rPr>
        <w:t xml:space="preserve">the Commissioner of Ambulance Services, the Chief Executive </w:t>
      </w:r>
      <w:r w:rsidR="0014124A" w:rsidRPr="0014124A">
        <w:rPr>
          <w:rFonts w:cs="Tahoma"/>
          <w:color w:val="000000"/>
        </w:rPr>
        <w:t xml:space="preserve">- AT </w:t>
      </w:r>
      <w:r w:rsidRPr="0014124A">
        <w:rPr>
          <w:rFonts w:cs="Tahoma"/>
          <w:color w:val="000000"/>
        </w:rPr>
        <w:t xml:space="preserve">is directly responsible </w:t>
      </w:r>
      <w:r w:rsidRPr="001113F0">
        <w:t>and</w:t>
      </w:r>
      <w:r w:rsidRPr="0014124A">
        <w:rPr>
          <w:rFonts w:cs="Tahoma"/>
          <w:color w:val="000000"/>
        </w:rPr>
        <w:t xml:space="preserve"> accountable to the Commissioner and Health Executive for:</w:t>
      </w:r>
    </w:p>
    <w:p w14:paraId="419736CD" w14:textId="77777777" w:rsidR="00C24E5F" w:rsidRPr="001113F0" w:rsidRDefault="00C24E5F" w:rsidP="0014124A">
      <w:pPr>
        <w:numPr>
          <w:ilvl w:val="0"/>
          <w:numId w:val="44"/>
        </w:numPr>
        <w:spacing w:after="120"/>
        <w:ind w:left="1134" w:hanging="567"/>
        <w:rPr>
          <w:rFonts w:cs="Tahoma"/>
          <w:color w:val="000000"/>
        </w:rPr>
      </w:pPr>
      <w:r w:rsidRPr="001113F0">
        <w:rPr>
          <w:rFonts w:cs="Tahoma"/>
          <w:color w:val="000000"/>
        </w:rPr>
        <w:t xml:space="preserve">The effective </w:t>
      </w:r>
      <w:r w:rsidRPr="001113F0">
        <w:rPr>
          <w:rFonts w:cs="Tahoma"/>
        </w:rPr>
        <w:t>administration</w:t>
      </w:r>
      <w:r w:rsidRPr="001113F0">
        <w:rPr>
          <w:rFonts w:cs="Tahoma"/>
          <w:color w:val="000000"/>
        </w:rPr>
        <w:t xml:space="preserve"> of the </w:t>
      </w:r>
      <w:r w:rsidRPr="001113F0">
        <w:rPr>
          <w:i/>
        </w:rPr>
        <w:t>Ambulance Service Act 1982</w:t>
      </w:r>
      <w:r w:rsidRPr="001113F0">
        <w:rPr>
          <w:rFonts w:cs="Tahoma"/>
          <w:iCs/>
          <w:color w:val="000000"/>
        </w:rPr>
        <w:t>.</w:t>
      </w:r>
    </w:p>
    <w:p w14:paraId="611E34BB" w14:textId="77777777" w:rsidR="00C24E5F" w:rsidRPr="001113F0" w:rsidRDefault="00C24E5F" w:rsidP="0014124A">
      <w:pPr>
        <w:numPr>
          <w:ilvl w:val="0"/>
          <w:numId w:val="44"/>
        </w:numPr>
        <w:spacing w:after="120"/>
        <w:ind w:left="1134" w:hanging="567"/>
        <w:rPr>
          <w:rFonts w:cs="Tahoma"/>
          <w:snapToGrid w:val="0"/>
        </w:rPr>
      </w:pPr>
      <w:r w:rsidRPr="001113F0">
        <w:rPr>
          <w:rFonts w:cs="Tahoma"/>
          <w:color w:val="000000"/>
        </w:rPr>
        <w:t xml:space="preserve">The achievement </w:t>
      </w:r>
      <w:r w:rsidRPr="001113F0">
        <w:rPr>
          <w:rFonts w:cs="Tahoma"/>
        </w:rPr>
        <w:t>of</w:t>
      </w:r>
      <w:r w:rsidRPr="001113F0">
        <w:rPr>
          <w:rFonts w:cs="Tahoma"/>
          <w:color w:val="000000"/>
        </w:rPr>
        <w:t xml:space="preserve"> the </w:t>
      </w:r>
      <w:r>
        <w:rPr>
          <w:rFonts w:cs="Tahoma"/>
          <w:color w:val="000000"/>
        </w:rPr>
        <w:t>AT</w:t>
      </w:r>
      <w:r w:rsidRPr="001113F0">
        <w:rPr>
          <w:rFonts w:cs="Tahoma"/>
          <w:color w:val="000000"/>
        </w:rPr>
        <w:t xml:space="preserve"> Business Plan.</w:t>
      </w:r>
    </w:p>
    <w:p w14:paraId="5ED9D71A" w14:textId="77777777" w:rsidR="00C24E5F" w:rsidRPr="001113F0" w:rsidRDefault="00C24E5F" w:rsidP="0014124A">
      <w:pPr>
        <w:numPr>
          <w:ilvl w:val="0"/>
          <w:numId w:val="44"/>
        </w:numPr>
        <w:spacing w:after="120"/>
        <w:ind w:left="1134" w:hanging="567"/>
        <w:rPr>
          <w:rFonts w:cs="Tahoma"/>
          <w:snapToGrid w:val="0"/>
        </w:rPr>
      </w:pPr>
      <w:r w:rsidRPr="001113F0">
        <w:rPr>
          <w:rFonts w:cs="Tahoma"/>
          <w:snapToGrid w:val="0"/>
        </w:rPr>
        <w:t>Commitment of funds and approval of payments for goods and services in accordance with delegated limits.</w:t>
      </w:r>
    </w:p>
    <w:p w14:paraId="661DF33C" w14:textId="77777777" w:rsidR="00C24E5F" w:rsidRPr="001113F0" w:rsidRDefault="00C24E5F" w:rsidP="0014124A">
      <w:pPr>
        <w:numPr>
          <w:ilvl w:val="0"/>
          <w:numId w:val="44"/>
        </w:numPr>
        <w:spacing w:after="120"/>
        <w:ind w:left="1134" w:hanging="567"/>
      </w:pPr>
      <w:r>
        <w:t>W</w:t>
      </w:r>
      <w:r w:rsidRPr="001113F0">
        <w:t>ork</w:t>
      </w:r>
      <w:r>
        <w:t>ing</w:t>
      </w:r>
      <w:r w:rsidRPr="001113F0">
        <w:t xml:space="preserve"> independently and with autonomy in achieving agreed service outcomes.</w:t>
      </w:r>
    </w:p>
    <w:p w14:paraId="22B04E56" w14:textId="41347AA9" w:rsidR="0014124A" w:rsidRPr="00C24E5F" w:rsidRDefault="0014124A" w:rsidP="0014124A">
      <w:pPr>
        <w:pStyle w:val="ListParagraph"/>
        <w:numPr>
          <w:ilvl w:val="0"/>
          <w:numId w:val="44"/>
        </w:numPr>
        <w:tabs>
          <w:tab w:val="clear" w:pos="567"/>
          <w:tab w:val="clear" w:pos="1134"/>
          <w:tab w:val="clear" w:pos="1701"/>
        </w:tabs>
        <w:spacing w:after="120"/>
        <w:ind w:left="1134" w:hanging="567"/>
        <w:rPr>
          <w:rFonts w:ascii="Gill Sans MT" w:hAnsi="Gill Sans MT"/>
          <w:szCs w:val="22"/>
        </w:rPr>
      </w:pPr>
      <w:r w:rsidRPr="00C24E5F">
        <w:rPr>
          <w:rFonts w:ascii="Gill Sans MT" w:hAnsi="Gill Sans MT"/>
          <w:szCs w:val="22"/>
        </w:rPr>
        <w:t>Ensur</w:t>
      </w:r>
      <w:r>
        <w:rPr>
          <w:rFonts w:ascii="Gill Sans MT" w:hAnsi="Gill Sans MT"/>
          <w:szCs w:val="22"/>
        </w:rPr>
        <w:t>ing</w:t>
      </w:r>
      <w:r w:rsidRPr="00C24E5F">
        <w:rPr>
          <w:rFonts w:ascii="Gill Sans MT" w:hAnsi="Gill Sans MT"/>
          <w:szCs w:val="22"/>
        </w:rPr>
        <w:t xml:space="preserve"> all work is undertaken according to safe working practices and maintain</w:t>
      </w:r>
      <w:r>
        <w:rPr>
          <w:rFonts w:ascii="Gill Sans MT" w:hAnsi="Gill Sans MT"/>
          <w:szCs w:val="22"/>
        </w:rPr>
        <w:t>s</w:t>
      </w:r>
      <w:r w:rsidRPr="00C24E5F">
        <w:rPr>
          <w:rFonts w:ascii="Gill Sans MT" w:hAnsi="Gill Sans MT"/>
          <w:szCs w:val="22"/>
        </w:rPr>
        <w:t xml:space="preserve"> a safe and healthy working environment in accordance with the stated W</w:t>
      </w:r>
      <w:r>
        <w:rPr>
          <w:rFonts w:ascii="Gill Sans MT" w:hAnsi="Gill Sans MT"/>
          <w:szCs w:val="22"/>
        </w:rPr>
        <w:t xml:space="preserve">ork Health and Safety </w:t>
      </w:r>
      <w:r w:rsidRPr="00C24E5F">
        <w:rPr>
          <w:rFonts w:ascii="Gill Sans MT" w:hAnsi="Gill Sans MT"/>
          <w:szCs w:val="22"/>
        </w:rPr>
        <w:t>responsibilities for this position.</w:t>
      </w:r>
    </w:p>
    <w:p w14:paraId="4E0B208B" w14:textId="7666788A" w:rsidR="00694E5C" w:rsidRPr="00694E5C" w:rsidRDefault="00694E5C" w:rsidP="00694E5C">
      <w:pPr>
        <w:numPr>
          <w:ilvl w:val="0"/>
          <w:numId w:val="33"/>
        </w:numPr>
        <w:spacing w:after="120"/>
        <w:rPr>
          <w:rFonts w:ascii="Gill Sans MT" w:eastAsia="Times New Roman" w:hAnsi="Gill Sans MT" w:cs="Times New Roman"/>
          <w:szCs w:val="22"/>
        </w:rPr>
      </w:pPr>
      <w:r w:rsidRPr="00694E5C">
        <w:rPr>
          <w:rFonts w:ascii="Gill Sans MT" w:eastAsia="Times New Roman" w:hAnsi="Gill Sans MT" w:cs="Times New Roman"/>
          <w:szCs w:val="22"/>
        </w:rPr>
        <w:t>Where applicable, exercis</w:t>
      </w:r>
      <w:r w:rsidR="0014124A">
        <w:rPr>
          <w:rFonts w:ascii="Gill Sans MT" w:eastAsia="Times New Roman" w:hAnsi="Gill Sans MT" w:cs="Times New Roman"/>
          <w:szCs w:val="22"/>
        </w:rPr>
        <w:t>es</w:t>
      </w:r>
      <w:r w:rsidRPr="00694E5C">
        <w:rPr>
          <w:rFonts w:ascii="Gill Sans MT" w:eastAsia="Times New Roman" w:hAnsi="Gill Sans MT" w:cs="Times New Roman"/>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1BEC4C9D" w14:textId="412412D1" w:rsidR="00694E5C" w:rsidRPr="00694E5C" w:rsidRDefault="00694E5C" w:rsidP="00694E5C">
      <w:pPr>
        <w:numPr>
          <w:ilvl w:val="0"/>
          <w:numId w:val="33"/>
        </w:numPr>
        <w:spacing w:after="120"/>
        <w:rPr>
          <w:rFonts w:ascii="Gill Sans MT" w:eastAsia="Times New Roman" w:hAnsi="Gill Sans MT" w:cs="Times New Roman"/>
          <w:szCs w:val="22"/>
        </w:rPr>
      </w:pPr>
      <w:r w:rsidRPr="00694E5C">
        <w:rPr>
          <w:rFonts w:ascii="Gill Sans MT" w:eastAsia="Times New Roman" w:hAnsi="Gill Sans MT" w:cs="Times New Roman"/>
          <w:szCs w:val="22"/>
        </w:rPr>
        <w:t>Compl</w:t>
      </w:r>
      <w:r w:rsidR="0014124A">
        <w:rPr>
          <w:rFonts w:ascii="Gill Sans MT" w:eastAsia="Times New Roman" w:hAnsi="Gill Sans MT" w:cs="Times New Roman"/>
          <w:szCs w:val="22"/>
        </w:rPr>
        <w:t>ies</w:t>
      </w:r>
      <w:r w:rsidRPr="00694E5C">
        <w:rPr>
          <w:rFonts w:ascii="Gill Sans MT" w:eastAsia="Times New Roman" w:hAnsi="Gill Sans MT" w:cs="Times New Roman"/>
          <w:szCs w:val="22"/>
        </w:rPr>
        <w:t xml:space="preserve"> at all times with policy and protocol requirements, including those relating to mandatory education, training and assessment.</w:t>
      </w:r>
    </w:p>
    <w:p w14:paraId="5343EDE3" w14:textId="54D9684A" w:rsidR="00694E5C" w:rsidRDefault="00694E5C" w:rsidP="00694E5C">
      <w:pPr>
        <w:numPr>
          <w:ilvl w:val="0"/>
          <w:numId w:val="33"/>
        </w:numPr>
        <w:spacing w:after="120"/>
        <w:rPr>
          <w:rFonts w:ascii="Gill Sans MT" w:eastAsia="Times New Roman" w:hAnsi="Gill Sans MT" w:cs="Times New Roman"/>
          <w:szCs w:val="22"/>
        </w:rPr>
      </w:pPr>
      <w:r w:rsidRPr="00694E5C">
        <w:rPr>
          <w:rFonts w:ascii="Gill Sans MT" w:eastAsia="Times New Roman" w:hAnsi="Gill Sans MT" w:cs="Times New Roman"/>
          <w:szCs w:val="22"/>
        </w:rPr>
        <w:t>Actively participat</w:t>
      </w:r>
      <w:r w:rsidR="0014124A">
        <w:rPr>
          <w:rFonts w:ascii="Gill Sans MT" w:eastAsia="Times New Roman" w:hAnsi="Gill Sans MT" w:cs="Times New Roman"/>
          <w:szCs w:val="22"/>
        </w:rPr>
        <w:t>es</w:t>
      </w:r>
      <w:r w:rsidRPr="00694E5C">
        <w:rPr>
          <w:rFonts w:ascii="Gill Sans MT" w:eastAsia="Times New Roman" w:hAnsi="Gill Sans MT" w:cs="Times New Roman"/>
          <w:szCs w:val="22"/>
        </w:rPr>
        <w:t xml:space="preserve"> in and contribut</w:t>
      </w:r>
      <w:r w:rsidR="0014124A">
        <w:rPr>
          <w:rFonts w:ascii="Gill Sans MT" w:eastAsia="Times New Roman" w:hAnsi="Gill Sans MT" w:cs="Times New Roman"/>
          <w:szCs w:val="22"/>
        </w:rPr>
        <w:t>es</w:t>
      </w:r>
      <w:r w:rsidRPr="00694E5C">
        <w:rPr>
          <w:rFonts w:ascii="Gill Sans MT" w:eastAsia="Times New Roman" w:hAnsi="Gill Sans MT" w:cs="Times New Roman"/>
          <w:szCs w:val="22"/>
        </w:rPr>
        <w:t xml:space="preserve"> to the organisation’s Quality &amp; Safety and Work Health &amp; Safety processes, including in the development and implementation of safety systems, improvement initiatives, safeguarding practices for vulnerable people, and related training.</w:t>
      </w:r>
    </w:p>
    <w:p w14:paraId="3382BCFE" w14:textId="77777777" w:rsidR="0014124A" w:rsidRPr="00694E5C" w:rsidRDefault="0014124A" w:rsidP="0014124A">
      <w:pPr>
        <w:spacing w:after="120"/>
        <w:rPr>
          <w:rFonts w:ascii="Gill Sans MT" w:eastAsia="Times New Roman" w:hAnsi="Gill Sans MT" w:cs="Times New Roman"/>
          <w:szCs w:val="22"/>
        </w:rPr>
      </w:pPr>
    </w:p>
    <w:p w14:paraId="700A08E9" w14:textId="2D9C4524" w:rsidR="00694E5C" w:rsidRPr="00694E5C" w:rsidRDefault="00694E5C" w:rsidP="00694E5C">
      <w:pPr>
        <w:numPr>
          <w:ilvl w:val="0"/>
          <w:numId w:val="33"/>
        </w:numPr>
        <w:spacing w:after="120"/>
        <w:rPr>
          <w:rFonts w:ascii="Gill Sans MT" w:eastAsia="Times New Roman" w:hAnsi="Gill Sans MT" w:cs="Times New Roman"/>
          <w:szCs w:val="22"/>
        </w:rPr>
      </w:pPr>
      <w:r w:rsidRPr="00694E5C">
        <w:rPr>
          <w:rFonts w:ascii="Gill Sans MT" w:eastAsia="Times New Roman" w:hAnsi="Gill Sans MT" w:cs="Times New Roman"/>
          <w:szCs w:val="22"/>
        </w:rPr>
        <w:lastRenderedPageBreak/>
        <w:t>Champion</w:t>
      </w:r>
      <w:r w:rsidR="0014124A">
        <w:rPr>
          <w:rFonts w:ascii="Gill Sans MT" w:eastAsia="Times New Roman" w:hAnsi="Gill Sans MT" w:cs="Times New Roman"/>
          <w:szCs w:val="22"/>
        </w:rPr>
        <w:t>s</w:t>
      </w:r>
      <w:r w:rsidRPr="00694E5C">
        <w:rPr>
          <w:rFonts w:ascii="Gill Sans MT" w:eastAsia="Times New Roman" w:hAnsi="Gill Sans MT" w:cs="Times New Roman"/>
          <w:szCs w:val="22"/>
        </w:rPr>
        <w:t xml:space="preserve"> a child safe culture that upholds the </w:t>
      </w:r>
      <w:r w:rsidRPr="0014124A">
        <w:rPr>
          <w:rFonts w:ascii="Gill Sans MT" w:eastAsia="Times New Roman" w:hAnsi="Gill Sans MT" w:cs="Times New Roman"/>
          <w:i/>
          <w:iCs/>
          <w:szCs w:val="22"/>
        </w:rPr>
        <w:t>National Principles for Child Safe Organisations</w:t>
      </w:r>
      <w:r w:rsidRPr="00694E5C">
        <w:rPr>
          <w:rFonts w:ascii="Gill Sans MT" w:eastAsia="Times New Roman" w:hAnsi="Gill Sans MT" w:cs="Times New Roman"/>
          <w:szCs w:val="22"/>
        </w:rP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98B9B9A" w14:textId="49E5948C" w:rsidR="00C24E5F" w:rsidRDefault="00C24E5F" w:rsidP="00694E5C">
      <w:pPr>
        <w:numPr>
          <w:ilvl w:val="0"/>
          <w:numId w:val="33"/>
        </w:numPr>
        <w:spacing w:after="120"/>
      </w:pPr>
      <w:r w:rsidRPr="001113F0">
        <w:t xml:space="preserve">Health Care Workers within Ambulance Tasmania are expected to comply with the </w:t>
      </w:r>
      <w:r w:rsidRPr="001113F0">
        <w:rPr>
          <w:i/>
        </w:rPr>
        <w:t>Ambulance Tasmania Clinical Staff Immunisation Policy</w:t>
      </w:r>
      <w:r w:rsidRPr="001113F0">
        <w:t xml:space="preserve">. This position is a designated Category </w:t>
      </w:r>
      <w:r w:rsidRPr="00C24E5F">
        <w:rPr>
          <w:iCs/>
        </w:rPr>
        <w:t>A</w:t>
      </w:r>
      <w:r w:rsidRPr="001113F0">
        <w:t xml:space="preserve"> position.</w:t>
      </w:r>
    </w:p>
    <w:p w14:paraId="011E3DAD" w14:textId="28EC6F73" w:rsidR="00E91AB6" w:rsidRDefault="00E91AB6" w:rsidP="00694E5C">
      <w:pPr>
        <w:pStyle w:val="Heading3"/>
      </w:pPr>
      <w:r>
        <w:t>Selection Criteria:</w:t>
      </w:r>
    </w:p>
    <w:p w14:paraId="117C57FC" w14:textId="6A4823C7" w:rsidR="006725C8" w:rsidRPr="006725C8" w:rsidRDefault="006725C8" w:rsidP="00694E5C">
      <w:pPr>
        <w:spacing w:after="120"/>
      </w:pPr>
      <w:r>
        <w:rPr>
          <w:szCs w:val="22"/>
        </w:rPr>
        <w:t>In the context of the position objective/key result areas, and the requirement for high level leadership and management expertise, please address the following capabilities:</w:t>
      </w:r>
    </w:p>
    <w:p w14:paraId="396E2FD8" w14:textId="77777777" w:rsidR="006725C8" w:rsidRPr="006725C8" w:rsidRDefault="006725C8" w:rsidP="00694E5C">
      <w:pPr>
        <w:pStyle w:val="HeadingLevel1-Bulleted"/>
        <w:numPr>
          <w:ilvl w:val="0"/>
          <w:numId w:val="39"/>
        </w:numPr>
        <w:spacing w:before="0" w:line="300" w:lineRule="atLeast"/>
        <w:rPr>
          <w:rFonts w:ascii="Gill Sans MT" w:hAnsi="Gill Sans MT" w:cs="Arial"/>
          <w:b w:val="0"/>
          <w:color w:val="auto"/>
          <w:sz w:val="22"/>
          <w:szCs w:val="22"/>
        </w:rPr>
      </w:pPr>
      <w:r w:rsidRPr="006725C8">
        <w:rPr>
          <w:rFonts w:ascii="Gill Sans MT" w:hAnsi="Gill Sans MT" w:cs="Arial"/>
          <w:color w:val="auto"/>
          <w:sz w:val="22"/>
          <w:szCs w:val="22"/>
        </w:rPr>
        <w:t>Shapes Strategic Thinking</w:t>
      </w:r>
    </w:p>
    <w:p w14:paraId="3CB472AA" w14:textId="2F1F8C08" w:rsidR="006725C8" w:rsidRDefault="006725C8" w:rsidP="00694E5C">
      <w:pPr>
        <w:pStyle w:val="HeadingLevel1-Bulleted"/>
        <w:numPr>
          <w:ilvl w:val="0"/>
          <w:numId w:val="0"/>
        </w:numPr>
        <w:spacing w:before="0" w:line="300" w:lineRule="atLeast"/>
        <w:ind w:left="567"/>
        <w:rPr>
          <w:rFonts w:ascii="Gill Sans MT" w:hAnsi="Gill Sans MT" w:cs="Arial"/>
          <w:b w:val="0"/>
          <w:color w:val="auto"/>
          <w:sz w:val="22"/>
          <w:szCs w:val="22"/>
        </w:rPr>
      </w:pPr>
      <w:r w:rsidRPr="006725C8">
        <w:rPr>
          <w:rFonts w:ascii="Gill Sans MT" w:hAnsi="Gill Sans MT" w:cs="Arial"/>
          <w:b w:val="0"/>
          <w:color w:val="auto"/>
          <w:sz w:val="22"/>
          <w:szCs w:val="22"/>
        </w:rPr>
        <w:t>Demonstrated capability to inspire a sense of purpose and direction; show judgement, intelligence</w:t>
      </w:r>
      <w:r>
        <w:rPr>
          <w:rFonts w:ascii="Gill Sans MT" w:hAnsi="Gill Sans MT" w:cs="Arial"/>
          <w:b w:val="0"/>
          <w:color w:val="auto"/>
          <w:sz w:val="22"/>
          <w:szCs w:val="22"/>
        </w:rPr>
        <w:t>,</w:t>
      </w:r>
      <w:r w:rsidRPr="006725C8">
        <w:rPr>
          <w:rFonts w:ascii="Gill Sans MT" w:hAnsi="Gill Sans MT" w:cs="Arial"/>
          <w:b w:val="0"/>
          <w:color w:val="auto"/>
          <w:sz w:val="22"/>
          <w:szCs w:val="22"/>
        </w:rPr>
        <w:t xml:space="preserve"> and common sense; provide high-level analysis and development of long-term strategic policy advice; and identify emerging issues and advise on how to address them from a holistic perspective.</w:t>
      </w:r>
    </w:p>
    <w:p w14:paraId="5B68224B" w14:textId="44F8804C" w:rsidR="006725C8" w:rsidRPr="006725C8" w:rsidRDefault="006725C8" w:rsidP="00694E5C">
      <w:pPr>
        <w:pStyle w:val="HeadingLevel1-Bulleted"/>
        <w:numPr>
          <w:ilvl w:val="0"/>
          <w:numId w:val="39"/>
        </w:numPr>
        <w:spacing w:before="0" w:line="300" w:lineRule="atLeast"/>
        <w:rPr>
          <w:rFonts w:ascii="Gill Sans MT" w:hAnsi="Gill Sans MT" w:cs="Arial"/>
          <w:b w:val="0"/>
          <w:color w:val="auto"/>
          <w:sz w:val="22"/>
          <w:szCs w:val="22"/>
        </w:rPr>
      </w:pPr>
      <w:r w:rsidRPr="006725C8">
        <w:rPr>
          <w:rFonts w:ascii="Gill Sans MT" w:hAnsi="Gill Sans MT" w:cs="Arial"/>
          <w:color w:val="auto"/>
          <w:sz w:val="22"/>
          <w:szCs w:val="22"/>
        </w:rPr>
        <w:t xml:space="preserve">Achieves Results </w:t>
      </w:r>
    </w:p>
    <w:p w14:paraId="719FA8D7" w14:textId="789CB6D9" w:rsidR="006725C8" w:rsidRPr="006725C8" w:rsidRDefault="006725C8" w:rsidP="00694E5C">
      <w:pPr>
        <w:pStyle w:val="HeadingLevel1-Bulleted"/>
        <w:numPr>
          <w:ilvl w:val="0"/>
          <w:numId w:val="0"/>
        </w:numPr>
        <w:spacing w:before="0" w:line="300" w:lineRule="atLeast"/>
        <w:ind w:left="567"/>
        <w:rPr>
          <w:rFonts w:ascii="Gill Sans MT" w:hAnsi="Gill Sans MT" w:cs="Arial"/>
          <w:b w:val="0"/>
          <w:color w:val="auto"/>
          <w:sz w:val="22"/>
          <w:szCs w:val="22"/>
        </w:rPr>
      </w:pPr>
      <w:r w:rsidRPr="006725C8">
        <w:rPr>
          <w:rFonts w:ascii="Gill Sans MT" w:hAnsi="Gill Sans MT" w:cs="Arial"/>
          <w:b w:val="0"/>
          <w:color w:val="auto"/>
          <w:sz w:val="22"/>
          <w:szCs w:val="22"/>
        </w:rPr>
        <w:t>Demonstrated capability to build organisational capability and responsiveness; harness professional expertise; steer and implement change and deal with uncertainty; and ensure closure and deliver on intended results.</w:t>
      </w:r>
    </w:p>
    <w:p w14:paraId="51E54503" w14:textId="684BE9A4" w:rsidR="006725C8" w:rsidRPr="006725C8" w:rsidRDefault="006725C8" w:rsidP="00694E5C">
      <w:pPr>
        <w:pStyle w:val="HeadingLevel1-Bulleted"/>
        <w:numPr>
          <w:ilvl w:val="0"/>
          <w:numId w:val="39"/>
        </w:numPr>
        <w:spacing w:before="0" w:line="300" w:lineRule="atLeast"/>
        <w:rPr>
          <w:rFonts w:ascii="Gill Sans MT" w:hAnsi="Gill Sans MT" w:cs="Arial"/>
          <w:b w:val="0"/>
          <w:color w:val="auto"/>
          <w:sz w:val="22"/>
          <w:szCs w:val="22"/>
        </w:rPr>
      </w:pPr>
      <w:r w:rsidRPr="006725C8">
        <w:rPr>
          <w:rFonts w:ascii="Gill Sans MT" w:hAnsi="Gill Sans MT" w:cs="Arial"/>
          <w:color w:val="auto"/>
          <w:sz w:val="22"/>
          <w:szCs w:val="22"/>
        </w:rPr>
        <w:t>Cultivate</w:t>
      </w:r>
      <w:r w:rsidR="00694E5C">
        <w:rPr>
          <w:rFonts w:ascii="Gill Sans MT" w:hAnsi="Gill Sans MT" w:cs="Arial"/>
          <w:color w:val="auto"/>
          <w:sz w:val="22"/>
          <w:szCs w:val="22"/>
        </w:rPr>
        <w:t>s</w:t>
      </w:r>
      <w:r w:rsidRPr="006725C8">
        <w:rPr>
          <w:rFonts w:ascii="Gill Sans MT" w:hAnsi="Gill Sans MT" w:cs="Arial"/>
          <w:color w:val="auto"/>
          <w:sz w:val="22"/>
          <w:szCs w:val="22"/>
        </w:rPr>
        <w:t xml:space="preserve"> Productive Working Relationships</w:t>
      </w:r>
    </w:p>
    <w:p w14:paraId="151D2C15" w14:textId="2F316902" w:rsidR="006725C8" w:rsidRPr="006725C8" w:rsidRDefault="006725C8" w:rsidP="00694E5C">
      <w:pPr>
        <w:pStyle w:val="HeadingLevel1-Bulleted"/>
        <w:numPr>
          <w:ilvl w:val="0"/>
          <w:numId w:val="0"/>
        </w:numPr>
        <w:spacing w:before="0" w:line="300" w:lineRule="atLeast"/>
        <w:ind w:left="567"/>
        <w:rPr>
          <w:rFonts w:ascii="Gill Sans MT" w:hAnsi="Gill Sans MT" w:cs="Arial"/>
          <w:b w:val="0"/>
          <w:color w:val="auto"/>
          <w:sz w:val="22"/>
          <w:szCs w:val="22"/>
        </w:rPr>
      </w:pPr>
      <w:r w:rsidRPr="006725C8">
        <w:rPr>
          <w:rFonts w:ascii="Gill Sans MT" w:hAnsi="Gill Sans MT" w:cs="Arial"/>
          <w:b w:val="0"/>
          <w:color w:val="auto"/>
          <w:sz w:val="22"/>
          <w:szCs w:val="22"/>
        </w:rPr>
        <w:t>Demonstrated capability to nurture internal and external relationships; facilitate cooperation and partnership; value difference and diversity; and guide, mentor and develop people.</w:t>
      </w:r>
    </w:p>
    <w:p w14:paraId="08B28466" w14:textId="77777777" w:rsidR="006725C8" w:rsidRPr="006725C8" w:rsidRDefault="006725C8" w:rsidP="00694E5C">
      <w:pPr>
        <w:pStyle w:val="HeadingLevel1-Bulleted"/>
        <w:numPr>
          <w:ilvl w:val="0"/>
          <w:numId w:val="39"/>
        </w:numPr>
        <w:spacing w:before="0" w:line="300" w:lineRule="atLeast"/>
        <w:rPr>
          <w:rFonts w:ascii="Gill Sans MT" w:hAnsi="Gill Sans MT" w:cs="Arial"/>
          <w:b w:val="0"/>
          <w:color w:val="auto"/>
          <w:sz w:val="22"/>
          <w:szCs w:val="22"/>
        </w:rPr>
      </w:pPr>
      <w:r w:rsidRPr="006725C8">
        <w:rPr>
          <w:rFonts w:ascii="Gill Sans MT" w:hAnsi="Gill Sans MT" w:cs="Arial"/>
          <w:color w:val="auto"/>
          <w:sz w:val="22"/>
          <w:szCs w:val="22"/>
        </w:rPr>
        <w:t>Exemplifies Personal Drive and Integrity</w:t>
      </w:r>
      <w:bookmarkStart w:id="0" w:name="_Hlk61869832"/>
    </w:p>
    <w:p w14:paraId="1B30CB5E" w14:textId="159650F7" w:rsidR="006725C8" w:rsidRPr="006725C8" w:rsidRDefault="006725C8" w:rsidP="00694E5C">
      <w:pPr>
        <w:pStyle w:val="HeadingLevel1-Bulleted"/>
        <w:numPr>
          <w:ilvl w:val="0"/>
          <w:numId w:val="0"/>
        </w:numPr>
        <w:spacing w:before="0" w:line="300" w:lineRule="atLeast"/>
        <w:ind w:left="567"/>
        <w:rPr>
          <w:rFonts w:ascii="Gill Sans MT" w:hAnsi="Gill Sans MT" w:cs="Arial"/>
          <w:b w:val="0"/>
          <w:color w:val="auto"/>
          <w:sz w:val="22"/>
          <w:szCs w:val="22"/>
        </w:rPr>
      </w:pPr>
      <w:r w:rsidRPr="006725C8">
        <w:rPr>
          <w:rFonts w:ascii="Gill Sans MT" w:hAnsi="Gill Sans MT" w:cs="Arial"/>
          <w:b w:val="0"/>
          <w:color w:val="auto"/>
          <w:sz w:val="22"/>
          <w:szCs w:val="22"/>
        </w:rPr>
        <w:t>Demonstrated capability to exemplify values</w:t>
      </w:r>
      <w:bookmarkEnd w:id="0"/>
      <w:r w:rsidRPr="006725C8">
        <w:rPr>
          <w:rFonts w:ascii="Gill Sans MT" w:hAnsi="Gill Sans MT" w:cs="Arial"/>
          <w:b w:val="0"/>
          <w:color w:val="auto"/>
          <w:sz w:val="22"/>
          <w:szCs w:val="22"/>
        </w:rPr>
        <w:t xml:space="preserve"> of A</w:t>
      </w:r>
      <w:r>
        <w:rPr>
          <w:rFonts w:ascii="Gill Sans MT" w:hAnsi="Gill Sans MT" w:cs="Arial"/>
          <w:b w:val="0"/>
          <w:color w:val="auto"/>
          <w:sz w:val="22"/>
          <w:szCs w:val="22"/>
        </w:rPr>
        <w:t xml:space="preserve">mbulance </w:t>
      </w:r>
      <w:r w:rsidRPr="006725C8">
        <w:rPr>
          <w:rFonts w:ascii="Gill Sans MT" w:hAnsi="Gill Sans MT" w:cs="Arial"/>
          <w:b w:val="0"/>
          <w:color w:val="auto"/>
          <w:sz w:val="22"/>
          <w:szCs w:val="22"/>
        </w:rPr>
        <w:t>T</w:t>
      </w:r>
      <w:r>
        <w:rPr>
          <w:rFonts w:ascii="Gill Sans MT" w:hAnsi="Gill Sans MT" w:cs="Arial"/>
          <w:b w:val="0"/>
          <w:color w:val="auto"/>
          <w:sz w:val="22"/>
          <w:szCs w:val="22"/>
        </w:rPr>
        <w:t>asmania</w:t>
      </w:r>
      <w:r w:rsidRPr="006725C8">
        <w:rPr>
          <w:rFonts w:ascii="Gill Sans MT" w:hAnsi="Gill Sans MT" w:cs="Arial"/>
          <w:b w:val="0"/>
          <w:color w:val="auto"/>
          <w:sz w:val="22"/>
          <w:szCs w:val="22"/>
        </w:rPr>
        <w:t>; demonstrate professionalism and probity; engage with risk and show personal courage; commit to action; display resilience; and demonstrate self-awareness and a commitment to personal development.</w:t>
      </w:r>
    </w:p>
    <w:p w14:paraId="37CA1DA6" w14:textId="7C781CA3" w:rsidR="006725C8" w:rsidRDefault="006725C8" w:rsidP="00694E5C">
      <w:pPr>
        <w:pStyle w:val="HeadingLevel1-Bulleted"/>
        <w:numPr>
          <w:ilvl w:val="0"/>
          <w:numId w:val="39"/>
        </w:numPr>
        <w:spacing w:before="0" w:line="300" w:lineRule="atLeast"/>
        <w:rPr>
          <w:rFonts w:ascii="Gill Sans MT" w:hAnsi="Gill Sans MT" w:cs="Arial"/>
          <w:b w:val="0"/>
          <w:color w:val="auto"/>
          <w:sz w:val="22"/>
          <w:szCs w:val="22"/>
        </w:rPr>
      </w:pPr>
      <w:r w:rsidRPr="006725C8">
        <w:rPr>
          <w:rFonts w:ascii="Gill Sans MT" w:hAnsi="Gill Sans MT" w:cs="Arial"/>
          <w:color w:val="auto"/>
          <w:sz w:val="22"/>
          <w:szCs w:val="22"/>
        </w:rPr>
        <w:t>Communicates with Influence</w:t>
      </w:r>
    </w:p>
    <w:p w14:paraId="367A56C6" w14:textId="42ACC209" w:rsidR="006725C8" w:rsidRPr="006725C8" w:rsidRDefault="006725C8" w:rsidP="00694E5C">
      <w:pPr>
        <w:pStyle w:val="HeadingLevel1-Bulleted"/>
        <w:numPr>
          <w:ilvl w:val="0"/>
          <w:numId w:val="0"/>
        </w:numPr>
        <w:spacing w:before="0" w:line="300" w:lineRule="atLeast"/>
        <w:ind w:left="567"/>
        <w:rPr>
          <w:rFonts w:ascii="Gill Sans MT" w:hAnsi="Gill Sans MT" w:cs="Arial"/>
          <w:b w:val="0"/>
          <w:color w:val="auto"/>
          <w:sz w:val="22"/>
          <w:szCs w:val="22"/>
        </w:rPr>
      </w:pPr>
      <w:r w:rsidRPr="006725C8">
        <w:rPr>
          <w:rFonts w:ascii="Gill Sans MT" w:hAnsi="Gill Sans MT" w:cs="Arial"/>
          <w:b w:val="0"/>
          <w:color w:val="auto"/>
          <w:sz w:val="22"/>
          <w:szCs w:val="22"/>
        </w:rPr>
        <w:t>Demonstrated capability to communicate clearly; listen, understand</w:t>
      </w:r>
      <w:r w:rsidR="00204FE2">
        <w:rPr>
          <w:rFonts w:ascii="Gill Sans MT" w:hAnsi="Gill Sans MT" w:cs="Arial"/>
          <w:b w:val="0"/>
          <w:color w:val="auto"/>
          <w:sz w:val="22"/>
          <w:szCs w:val="22"/>
        </w:rPr>
        <w:t>,</w:t>
      </w:r>
      <w:r w:rsidRPr="006725C8">
        <w:rPr>
          <w:rFonts w:ascii="Gill Sans MT" w:hAnsi="Gill Sans MT" w:cs="Arial"/>
          <w:b w:val="0"/>
          <w:color w:val="auto"/>
          <w:sz w:val="22"/>
          <w:szCs w:val="22"/>
        </w:rPr>
        <w:t xml:space="preserve"> and adapt to audience; and to negotiate persuasively.</w:t>
      </w:r>
    </w:p>
    <w:p w14:paraId="4CBEF1B7" w14:textId="282133D2" w:rsidR="006725C8" w:rsidRPr="006725C8" w:rsidRDefault="006725C8" w:rsidP="00694E5C">
      <w:pPr>
        <w:pStyle w:val="NumberedList"/>
        <w:numPr>
          <w:ilvl w:val="0"/>
          <w:numId w:val="39"/>
        </w:numPr>
        <w:rPr>
          <w:b/>
          <w:bCs/>
        </w:rPr>
      </w:pPr>
      <w:r w:rsidRPr="006725C8">
        <w:rPr>
          <w:b/>
          <w:bCs/>
        </w:rPr>
        <w:t>Professional Expertise</w:t>
      </w:r>
    </w:p>
    <w:p w14:paraId="42E40849" w14:textId="11282924" w:rsidR="006725C8" w:rsidRPr="006725C8" w:rsidRDefault="006725C8" w:rsidP="00694E5C">
      <w:pPr>
        <w:pStyle w:val="NumberedList"/>
        <w:numPr>
          <w:ilvl w:val="0"/>
          <w:numId w:val="0"/>
        </w:numPr>
        <w:ind w:left="567"/>
      </w:pPr>
      <w:r w:rsidRPr="006725C8">
        <w:t>Demonstrated high level knowledge of and proven abilities in contemporary health management, including the management of a first response service such as Ambulance Tasmania.</w:t>
      </w:r>
    </w:p>
    <w:p w14:paraId="411EC2C5" w14:textId="7726E0A9" w:rsidR="006725C8" w:rsidRDefault="006725C8" w:rsidP="00694E5C">
      <w:pPr>
        <w:pStyle w:val="NumberedList"/>
        <w:numPr>
          <w:ilvl w:val="0"/>
          <w:numId w:val="0"/>
        </w:numPr>
        <w:ind w:left="567"/>
      </w:pPr>
      <w:r w:rsidRPr="006725C8">
        <w:t>Demonstrated high level knowledge of</w:t>
      </w:r>
      <w:r>
        <w:t>,</w:t>
      </w:r>
      <w:r w:rsidRPr="006725C8">
        <w:t xml:space="preserve"> and proven abilities in</w:t>
      </w:r>
      <w:r>
        <w:t>,</w:t>
      </w:r>
      <w:r w:rsidRPr="006725C8">
        <w:t xml:space="preserve"> contemporary emergency management.</w:t>
      </w:r>
    </w:p>
    <w:p w14:paraId="29859C98" w14:textId="05D54DF6" w:rsidR="00694E5C" w:rsidRDefault="00694E5C" w:rsidP="00694E5C">
      <w:pPr>
        <w:pStyle w:val="NumberedList"/>
        <w:numPr>
          <w:ilvl w:val="0"/>
          <w:numId w:val="0"/>
        </w:numPr>
        <w:ind w:left="567"/>
      </w:pPr>
    </w:p>
    <w:p w14:paraId="631C8891" w14:textId="58B01757" w:rsidR="00694E5C" w:rsidRDefault="00694E5C" w:rsidP="00694E5C">
      <w:pPr>
        <w:pStyle w:val="NumberedList"/>
        <w:numPr>
          <w:ilvl w:val="0"/>
          <w:numId w:val="0"/>
        </w:numPr>
        <w:ind w:left="567"/>
      </w:pPr>
    </w:p>
    <w:p w14:paraId="767C3753" w14:textId="16635960" w:rsidR="00694E5C" w:rsidRDefault="00694E5C" w:rsidP="00694E5C">
      <w:pPr>
        <w:pStyle w:val="NumberedList"/>
        <w:numPr>
          <w:ilvl w:val="0"/>
          <w:numId w:val="0"/>
        </w:numPr>
        <w:ind w:left="567"/>
      </w:pPr>
    </w:p>
    <w:p w14:paraId="7C6872D7" w14:textId="4E0AA06F" w:rsidR="00694E5C" w:rsidRDefault="00694E5C" w:rsidP="00694E5C">
      <w:pPr>
        <w:pStyle w:val="NumberedList"/>
        <w:numPr>
          <w:ilvl w:val="0"/>
          <w:numId w:val="0"/>
        </w:numPr>
        <w:ind w:left="567"/>
      </w:pPr>
    </w:p>
    <w:p w14:paraId="08B9A5C2" w14:textId="5518B860" w:rsidR="00694E5C" w:rsidRDefault="00694E5C" w:rsidP="00694E5C">
      <w:pPr>
        <w:pStyle w:val="NumberedList"/>
        <w:numPr>
          <w:ilvl w:val="0"/>
          <w:numId w:val="0"/>
        </w:numPr>
        <w:ind w:left="567"/>
      </w:pPr>
    </w:p>
    <w:p w14:paraId="30661DDB" w14:textId="58943260" w:rsidR="00694E5C" w:rsidRDefault="00694E5C" w:rsidP="00694E5C">
      <w:pPr>
        <w:pStyle w:val="NumberedList"/>
        <w:numPr>
          <w:ilvl w:val="0"/>
          <w:numId w:val="0"/>
        </w:numPr>
        <w:ind w:left="567"/>
      </w:pPr>
    </w:p>
    <w:p w14:paraId="185F40C6" w14:textId="2C76452C" w:rsidR="00E91AB6" w:rsidRDefault="00E91AB6" w:rsidP="00694E5C">
      <w:pPr>
        <w:pStyle w:val="Heading3"/>
      </w:pPr>
      <w:r>
        <w:lastRenderedPageBreak/>
        <w:t>Working Environment:</w:t>
      </w:r>
    </w:p>
    <w:p w14:paraId="3674FA7C" w14:textId="77777777" w:rsidR="00694E5C" w:rsidRPr="005E374C" w:rsidRDefault="00694E5C" w:rsidP="00694E5C">
      <w:r w:rsidRPr="005E374C">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40BA45FB" w14:textId="77777777" w:rsidR="00694E5C" w:rsidRPr="005E374C" w:rsidRDefault="00694E5C" w:rsidP="00694E5C">
      <w:r w:rsidRPr="005E374C">
        <w:t xml:space="preserve">The Department of Health is committed to improving the way we work with vulnerable people, in particular implementing strategies and actions to promote child safety and wellbeing, empower, and prevent harm to children and young people. </w:t>
      </w:r>
    </w:p>
    <w:p w14:paraId="451B8D58" w14:textId="77777777" w:rsidR="00694E5C" w:rsidRPr="007F2BDD" w:rsidRDefault="00694E5C" w:rsidP="00694E5C">
      <w:r w:rsidRPr="005E374C">
        <w:t xml:space="preserve">The Department upholds the </w:t>
      </w:r>
      <w:r w:rsidRPr="005E374C">
        <w:rPr>
          <w:i/>
          <w:iCs/>
        </w:rPr>
        <w:t>Australian Charter of Healthcare Rights</w:t>
      </w:r>
      <w:r w:rsidRPr="005E374C">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w:t>
      </w:r>
      <w:r w:rsidRPr="007F2BDD">
        <w:t xml:space="preserve"> </w:t>
      </w:r>
    </w:p>
    <w:p w14:paraId="4D0A36AB" w14:textId="77777777" w:rsidR="00694E5C" w:rsidRDefault="00694E5C" w:rsidP="00694E5C">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7BB05334" w:rsidR="000D5AF4" w:rsidRPr="004B0994" w:rsidRDefault="000D5AF4" w:rsidP="00694E5C">
      <w:pPr>
        <w:spacing w:after="120"/>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C041" w14:textId="77777777" w:rsidR="00BA2783" w:rsidRDefault="00BA2783" w:rsidP="00F420E2">
      <w:pPr>
        <w:spacing w:after="0" w:line="240" w:lineRule="auto"/>
      </w:pPr>
      <w:r>
        <w:separator/>
      </w:r>
    </w:p>
  </w:endnote>
  <w:endnote w:type="continuationSeparator" w:id="0">
    <w:p w14:paraId="50DB9D0A" w14:textId="77777777" w:rsidR="00BA2783" w:rsidRDefault="00BA278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panose1 w:val="020B0302020104020203"/>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693" w14:textId="77777777" w:rsidR="00BA2783" w:rsidRDefault="00BA2783" w:rsidP="00F420E2">
      <w:pPr>
        <w:spacing w:after="0" w:line="240" w:lineRule="auto"/>
      </w:pPr>
      <w:r>
        <w:separator/>
      </w:r>
    </w:p>
  </w:footnote>
  <w:footnote w:type="continuationSeparator" w:id="0">
    <w:p w14:paraId="625F92A1" w14:textId="77777777" w:rsidR="00BA2783" w:rsidRDefault="00BA278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E30A1"/>
    <w:multiLevelType w:val="hybridMultilevel"/>
    <w:tmpl w:val="FAD0B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5567230"/>
    <w:multiLevelType w:val="hybridMultilevel"/>
    <w:tmpl w:val="2F4AA744"/>
    <w:lvl w:ilvl="0" w:tplc="727A31D4">
      <w:start w:val="2"/>
      <w:numFmt w:val="decimal"/>
      <w:lvlText w:val="%1."/>
      <w:lvlJc w:val="left"/>
      <w:pPr>
        <w:ind w:left="502"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7D7ADF"/>
    <w:multiLevelType w:val="hybridMultilevel"/>
    <w:tmpl w:val="7FB85968"/>
    <w:lvl w:ilvl="0" w:tplc="EE92E6C6">
      <w:start w:val="1"/>
      <w:numFmt w:val="bullet"/>
      <w:lvlText w:val=""/>
      <w:lvlJc w:val="left"/>
      <w:pPr>
        <w:tabs>
          <w:tab w:val="num" w:pos="360"/>
        </w:tabs>
        <w:ind w:left="360" w:hanging="360"/>
      </w:pPr>
      <w:rPr>
        <w:rFonts w:ascii="Symbol" w:hAnsi="Symbol"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409850B5"/>
    <w:multiLevelType w:val="multilevel"/>
    <w:tmpl w:val="E5CE95C2"/>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2" w15:restartNumberingAfterBreak="0">
    <w:nsid w:val="43C17C15"/>
    <w:multiLevelType w:val="hybridMultilevel"/>
    <w:tmpl w:val="76C00518"/>
    <w:lvl w:ilvl="0" w:tplc="E110CCD4">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2A6CF6"/>
    <w:multiLevelType w:val="hybridMultilevel"/>
    <w:tmpl w:val="E69A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604337"/>
    <w:multiLevelType w:val="hybridMultilevel"/>
    <w:tmpl w:val="271EED78"/>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57A92474"/>
    <w:multiLevelType w:val="hybridMultilevel"/>
    <w:tmpl w:val="CECC1666"/>
    <w:lvl w:ilvl="0" w:tplc="EE92E6C6">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397687B"/>
    <w:multiLevelType w:val="hybridMultilevel"/>
    <w:tmpl w:val="120E1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A9D2326"/>
    <w:multiLevelType w:val="hybridMultilevel"/>
    <w:tmpl w:val="7CCC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890989805">
    <w:abstractNumId w:val="30"/>
  </w:num>
  <w:num w:numId="2" w16cid:durableId="1489327257">
    <w:abstractNumId w:val="5"/>
  </w:num>
  <w:num w:numId="3" w16cid:durableId="1298801216">
    <w:abstractNumId w:val="2"/>
  </w:num>
  <w:num w:numId="4" w16cid:durableId="1154252572">
    <w:abstractNumId w:val="13"/>
  </w:num>
  <w:num w:numId="5" w16cid:durableId="1610115252">
    <w:abstractNumId w:val="22"/>
  </w:num>
  <w:num w:numId="6" w16cid:durableId="867110888">
    <w:abstractNumId w:val="15"/>
  </w:num>
  <w:num w:numId="7" w16cid:durableId="1670137429">
    <w:abstractNumId w:val="26"/>
  </w:num>
  <w:num w:numId="8" w16cid:durableId="81343309">
    <w:abstractNumId w:val="1"/>
  </w:num>
  <w:num w:numId="9" w16cid:durableId="436605511">
    <w:abstractNumId w:val="27"/>
  </w:num>
  <w:num w:numId="10" w16cid:durableId="1472407772">
    <w:abstractNumId w:val="23"/>
  </w:num>
  <w:num w:numId="11" w16cid:durableId="1988242394">
    <w:abstractNumId w:val="6"/>
  </w:num>
  <w:num w:numId="12" w16cid:durableId="610431852">
    <w:abstractNumId w:val="9"/>
  </w:num>
  <w:num w:numId="13" w16cid:durableId="26486395">
    <w:abstractNumId w:val="14"/>
  </w:num>
  <w:num w:numId="14" w16cid:durableId="6793542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77550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1956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8794523">
    <w:abstractNumId w:val="16"/>
  </w:num>
  <w:num w:numId="18" w16cid:durableId="1253007196">
    <w:abstractNumId w:val="3"/>
  </w:num>
  <w:num w:numId="19" w16cid:durableId="1725182517">
    <w:abstractNumId w:val="18"/>
  </w:num>
  <w:num w:numId="20" w16cid:durableId="1371493166">
    <w:abstractNumId w:val="25"/>
  </w:num>
  <w:num w:numId="21" w16cid:durableId="763184664">
    <w:abstractNumId w:val="6"/>
  </w:num>
  <w:num w:numId="22" w16cid:durableId="245266222">
    <w:abstractNumId w:val="0"/>
  </w:num>
  <w:num w:numId="23" w16cid:durableId="1422145669">
    <w:abstractNumId w:val="5"/>
  </w:num>
  <w:num w:numId="24" w16cid:durableId="1019894734">
    <w:abstractNumId w:val="30"/>
  </w:num>
  <w:num w:numId="25" w16cid:durableId="2175893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7113667">
    <w:abstractNumId w:val="0"/>
  </w:num>
  <w:num w:numId="27" w16cid:durableId="17900095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75743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0773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8987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59463127">
    <w:abstractNumId w:val="28"/>
  </w:num>
  <w:num w:numId="32" w16cid:durableId="1268080675">
    <w:abstractNumId w:val="30"/>
  </w:num>
  <w:num w:numId="33" w16cid:durableId="800850812">
    <w:abstractNumId w:val="10"/>
  </w:num>
  <w:num w:numId="34" w16cid:durableId="2078625046">
    <w:abstractNumId w:val="24"/>
  </w:num>
  <w:num w:numId="35" w16cid:durableId="1068848739">
    <w:abstractNumId w:val="19"/>
  </w:num>
  <w:num w:numId="36" w16cid:durableId="9381416">
    <w:abstractNumId w:val="7"/>
  </w:num>
  <w:num w:numId="37" w16cid:durableId="626088822">
    <w:abstractNumId w:val="4"/>
  </w:num>
  <w:num w:numId="38" w16cid:durableId="2064206482">
    <w:abstractNumId w:val="12"/>
  </w:num>
  <w:num w:numId="39" w16cid:durableId="929119973">
    <w:abstractNumId w:val="11"/>
  </w:num>
  <w:num w:numId="40" w16cid:durableId="4993191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3872879">
    <w:abstractNumId w:val="17"/>
  </w:num>
  <w:num w:numId="42" w16cid:durableId="1829666543">
    <w:abstractNumId w:val="29"/>
  </w:num>
  <w:num w:numId="43" w16cid:durableId="347610208">
    <w:abstractNumId w:val="8"/>
  </w:num>
  <w:num w:numId="44" w16cid:durableId="93185929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4124A"/>
    <w:rsid w:val="00174560"/>
    <w:rsid w:val="0017718A"/>
    <w:rsid w:val="00193494"/>
    <w:rsid w:val="00197D66"/>
    <w:rsid w:val="001A0ED9"/>
    <w:rsid w:val="001A1485"/>
    <w:rsid w:val="001A5403"/>
    <w:rsid w:val="001B46F1"/>
    <w:rsid w:val="001C5696"/>
    <w:rsid w:val="001D302E"/>
    <w:rsid w:val="001E2C1B"/>
    <w:rsid w:val="00204FE2"/>
    <w:rsid w:val="00232BE5"/>
    <w:rsid w:val="002610EB"/>
    <w:rsid w:val="002629D9"/>
    <w:rsid w:val="00275F14"/>
    <w:rsid w:val="00284040"/>
    <w:rsid w:val="002A134E"/>
    <w:rsid w:val="002B144A"/>
    <w:rsid w:val="002D25CE"/>
    <w:rsid w:val="002D308A"/>
    <w:rsid w:val="002D72E4"/>
    <w:rsid w:val="002E2FDC"/>
    <w:rsid w:val="0031127F"/>
    <w:rsid w:val="0031726B"/>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344D3"/>
    <w:rsid w:val="006431AC"/>
    <w:rsid w:val="00653F82"/>
    <w:rsid w:val="00671C5D"/>
    <w:rsid w:val="006725C8"/>
    <w:rsid w:val="00685C17"/>
    <w:rsid w:val="00686099"/>
    <w:rsid w:val="00686107"/>
    <w:rsid w:val="00686647"/>
    <w:rsid w:val="00694E5C"/>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F2032"/>
    <w:rsid w:val="00C21404"/>
    <w:rsid w:val="00C24E5F"/>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HeadingLevel1-Bulleted">
    <w:name w:val="Heading Level 1 - Bulleted"/>
    <w:rsid w:val="006725C8"/>
    <w:pPr>
      <w:numPr>
        <w:numId w:val="40"/>
      </w:numPr>
      <w:spacing w:before="360" w:after="120"/>
    </w:pPr>
    <w:rPr>
      <w:rFonts w:ascii="Arial" w:eastAsia="Times New Roman" w:hAnsi="Arial" w:cs="Times New Roman"/>
      <w:b/>
      <w:color w:val="889838"/>
      <w:lang w:val="en-AU"/>
    </w:rPr>
  </w:style>
  <w:style w:type="paragraph" w:customStyle="1" w:styleId="Default">
    <w:name w:val="Default"/>
    <w:rsid w:val="00204FE2"/>
    <w:pPr>
      <w:autoSpaceDE w:val="0"/>
      <w:autoSpaceDN w:val="0"/>
      <w:adjustRightInd w:val="0"/>
    </w:pPr>
    <w:rPr>
      <w:rFonts w:ascii="Gill Sans MT" w:hAnsi="Gill Sans MT" w:cs="Gill Sans MT"/>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panose1 w:val="020B0302020104020203"/>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Khan, Erin M</cp:lastModifiedBy>
  <cp:revision>2</cp:revision>
  <cp:lastPrinted>2023-03-03T01:53:00Z</cp:lastPrinted>
  <dcterms:created xsi:type="dcterms:W3CDTF">2023-03-16T04:32:00Z</dcterms:created>
  <dcterms:modified xsi:type="dcterms:W3CDTF">2023-03-16T04:32:00Z</dcterms:modified>
</cp:coreProperties>
</file>