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2CD4FA1A" w14:textId="77777777" w:rsidTr="000B4D7A">
        <w:trPr>
          <w:cantSplit/>
          <w:trHeight w:val="1540"/>
        </w:trPr>
        <w:tc>
          <w:tcPr>
            <w:tcW w:w="3900" w:type="pct"/>
          </w:tcPr>
          <w:p w14:paraId="4547F9C1" w14:textId="77777777" w:rsidR="00BA6469" w:rsidRDefault="00BA6469" w:rsidP="00771930">
            <w:pPr>
              <w:pStyle w:val="DepartmentTitle"/>
              <w:ind w:left="1701"/>
              <w:jc w:val="center"/>
              <w:rPr>
                <w:sz w:val="32"/>
                <w:szCs w:val="32"/>
              </w:rPr>
            </w:pPr>
            <w:bookmarkStart w:id="0" w:name="_GoBack"/>
            <w:bookmarkEnd w:id="0"/>
            <w:r w:rsidRPr="00815590">
              <w:rPr>
                <w:sz w:val="32"/>
                <w:szCs w:val="32"/>
              </w:rPr>
              <w:t>Department of Health</w:t>
            </w:r>
            <w:r>
              <w:rPr>
                <w:sz w:val="32"/>
                <w:szCs w:val="32"/>
              </w:rPr>
              <w:t xml:space="preserve"> and</w:t>
            </w:r>
          </w:p>
          <w:p w14:paraId="75453D46" w14:textId="77777777" w:rsidR="00BA6469" w:rsidRPr="00815590" w:rsidRDefault="00BA6469" w:rsidP="00771930">
            <w:pPr>
              <w:pStyle w:val="DepartmentTitle"/>
              <w:ind w:left="1701"/>
              <w:jc w:val="center"/>
              <w:rPr>
                <w:caps/>
                <w:sz w:val="32"/>
                <w:szCs w:val="32"/>
              </w:rPr>
            </w:pPr>
            <w:r>
              <w:rPr>
                <w:sz w:val="32"/>
                <w:szCs w:val="32"/>
              </w:rPr>
              <w:t>Tasmanian Health Service</w:t>
            </w:r>
          </w:p>
          <w:p w14:paraId="7C4C904D" w14:textId="77777777" w:rsidR="00DD6876" w:rsidRPr="00DD6876" w:rsidRDefault="00DD6876" w:rsidP="00771930">
            <w:pPr>
              <w:pStyle w:val="Sub-branch"/>
              <w:spacing w:before="40" w:after="120"/>
              <w:ind w:left="1701"/>
              <w:jc w:val="center"/>
              <w:rPr>
                <w:caps w:val="0"/>
                <w:w w:val="100"/>
                <w:sz w:val="8"/>
                <w:szCs w:val="24"/>
              </w:rPr>
            </w:pPr>
          </w:p>
          <w:p w14:paraId="2048CD24" w14:textId="77777777" w:rsidR="00DD6876" w:rsidRDefault="00DD6876" w:rsidP="00771930">
            <w:pPr>
              <w:pStyle w:val="Heading1"/>
              <w:tabs>
                <w:tab w:val="left" w:pos="425"/>
                <w:tab w:val="left" w:pos="8280"/>
                <w:tab w:val="left" w:pos="9180"/>
              </w:tabs>
              <w:spacing w:after="0"/>
              <w:ind w:left="1701"/>
              <w:jc w:val="center"/>
            </w:pPr>
            <w:r>
              <w:t>Statement of Duties</w:t>
            </w:r>
          </w:p>
        </w:tc>
        <w:tc>
          <w:tcPr>
            <w:tcW w:w="1100" w:type="pct"/>
          </w:tcPr>
          <w:p w14:paraId="23F29899" w14:textId="77777777" w:rsidR="004966A3" w:rsidRDefault="0021438D">
            <w:pPr>
              <w:pStyle w:val="Logo"/>
            </w:pPr>
            <w:r>
              <w:rPr>
                <w:noProof/>
                <w:lang w:eastAsia="en-AU"/>
              </w:rPr>
              <w:drawing>
                <wp:inline distT="0" distB="0" distL="0" distR="0" wp14:anchorId="576F7DA5" wp14:editId="6B340C5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1B0766F" w14:textId="77777777" w:rsidTr="005713D6">
        <w:tblPrEx>
          <w:tblLook w:val="01E0" w:firstRow="1" w:lastRow="1" w:firstColumn="1" w:lastColumn="1" w:noHBand="0" w:noVBand="0"/>
        </w:tblPrEx>
        <w:tc>
          <w:tcPr>
            <w:tcW w:w="5000" w:type="pct"/>
            <w:gridSpan w:val="2"/>
          </w:tcPr>
          <w:p w14:paraId="018B8D18"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9BC5A50"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14:paraId="6B7E6EBF" w14:textId="77777777" w:rsidTr="005713D6">
        <w:tc>
          <w:tcPr>
            <w:tcW w:w="2294" w:type="pct"/>
            <w:tcBorders>
              <w:top w:val="single" w:sz="4" w:space="0" w:color="auto"/>
              <w:left w:val="single" w:sz="4" w:space="0" w:color="auto"/>
              <w:bottom w:val="single" w:sz="4" w:space="0" w:color="auto"/>
              <w:right w:val="single" w:sz="4" w:space="0" w:color="auto"/>
            </w:tcBorders>
          </w:tcPr>
          <w:p w14:paraId="59E19A22" w14:textId="77777777" w:rsidR="005713D6" w:rsidRPr="00064160" w:rsidRDefault="005713D6"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Position Title:</w:t>
            </w:r>
            <w:r w:rsidR="00064160">
              <w:rPr>
                <w:rStyle w:val="InformationBlockChar"/>
              </w:rPr>
              <w:t xml:space="preserve"> </w:t>
            </w:r>
            <w:r w:rsidR="00064160">
              <w:rPr>
                <w:rStyle w:val="InformationBlockChar"/>
                <w:b w:val="0"/>
              </w:rPr>
              <w:t>Paramedic</w:t>
            </w:r>
          </w:p>
        </w:tc>
        <w:tc>
          <w:tcPr>
            <w:tcW w:w="1399" w:type="pct"/>
            <w:tcBorders>
              <w:top w:val="single" w:sz="4" w:space="0" w:color="auto"/>
              <w:left w:val="single" w:sz="4" w:space="0" w:color="auto"/>
              <w:bottom w:val="single" w:sz="4" w:space="0" w:color="auto"/>
              <w:right w:val="single" w:sz="4" w:space="0" w:color="auto"/>
            </w:tcBorders>
          </w:tcPr>
          <w:p w14:paraId="3EE2F9D8" w14:textId="77777777" w:rsidR="005713D6"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64160">
              <w:t>Generic</w:t>
            </w:r>
          </w:p>
        </w:tc>
        <w:tc>
          <w:tcPr>
            <w:tcW w:w="1307" w:type="pct"/>
            <w:tcBorders>
              <w:top w:val="single" w:sz="4" w:space="0" w:color="auto"/>
              <w:left w:val="single" w:sz="4" w:space="0" w:color="auto"/>
              <w:bottom w:val="single" w:sz="4" w:space="0" w:color="auto"/>
              <w:right w:val="single" w:sz="4" w:space="0" w:color="auto"/>
            </w:tcBorders>
          </w:tcPr>
          <w:p w14:paraId="2497B819" w14:textId="77777777" w:rsidR="005713D6" w:rsidRDefault="005713D6" w:rsidP="00BA646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A6469">
              <w:rPr>
                <w:rFonts w:cs="Arial"/>
                <w:iCs/>
                <w:kern w:val="36"/>
                <w:lang w:eastAsia="en-AU"/>
              </w:rPr>
              <w:t xml:space="preserve">     September 2018</w:t>
            </w:r>
          </w:p>
        </w:tc>
      </w:tr>
      <w:tr w:rsidR="005713D6" w14:paraId="7393736A"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6C6B8327" w14:textId="77777777" w:rsidR="005713D6" w:rsidRPr="00CB37C6" w:rsidRDefault="005713D6" w:rsidP="0006416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064160">
              <w:t>Ambulance Tasmania – Emergency and Medical Services</w:t>
            </w:r>
          </w:p>
        </w:tc>
      </w:tr>
      <w:tr w:rsidR="005713D6" w14:paraId="26BFD53E" w14:textId="77777777" w:rsidTr="005713D6">
        <w:tc>
          <w:tcPr>
            <w:tcW w:w="2294" w:type="pct"/>
            <w:tcBorders>
              <w:top w:val="single" w:sz="4" w:space="0" w:color="auto"/>
              <w:left w:val="single" w:sz="4" w:space="0" w:color="auto"/>
              <w:bottom w:val="single" w:sz="4" w:space="0" w:color="auto"/>
              <w:right w:val="single" w:sz="4" w:space="0" w:color="auto"/>
            </w:tcBorders>
          </w:tcPr>
          <w:p w14:paraId="7ABF9A46" w14:textId="77777777" w:rsidR="005713D6" w:rsidRDefault="005713D6"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64160">
              <w:t>Regional Operations</w:t>
            </w:r>
          </w:p>
        </w:tc>
        <w:tc>
          <w:tcPr>
            <w:tcW w:w="2706" w:type="pct"/>
            <w:gridSpan w:val="2"/>
            <w:tcBorders>
              <w:top w:val="single" w:sz="4" w:space="0" w:color="auto"/>
              <w:left w:val="single" w:sz="4" w:space="0" w:color="auto"/>
              <w:bottom w:val="single" w:sz="4" w:space="0" w:color="auto"/>
              <w:right w:val="single" w:sz="4" w:space="0" w:color="auto"/>
            </w:tcBorders>
          </w:tcPr>
          <w:p w14:paraId="238E5782" w14:textId="77777777" w:rsidR="005713D6"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proofErr w:type="spellStart"/>
            <w:r w:rsidR="00064160">
              <w:t>Statewide</w:t>
            </w:r>
            <w:proofErr w:type="spellEnd"/>
          </w:p>
        </w:tc>
      </w:tr>
      <w:tr w:rsidR="005713D6" w14:paraId="18C50B58" w14:textId="77777777" w:rsidTr="005713D6">
        <w:tc>
          <w:tcPr>
            <w:tcW w:w="2294" w:type="pct"/>
            <w:vMerge w:val="restart"/>
            <w:tcBorders>
              <w:top w:val="single" w:sz="4" w:space="0" w:color="auto"/>
              <w:left w:val="single" w:sz="4" w:space="0" w:color="auto"/>
              <w:right w:val="single" w:sz="4" w:space="0" w:color="auto"/>
            </w:tcBorders>
          </w:tcPr>
          <w:p w14:paraId="28647C26" w14:textId="77777777" w:rsidR="005713D6" w:rsidRDefault="005713D6"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64160">
              <w:t>Ambulance Tasmania</w:t>
            </w:r>
          </w:p>
        </w:tc>
        <w:tc>
          <w:tcPr>
            <w:tcW w:w="2706" w:type="pct"/>
            <w:gridSpan w:val="2"/>
            <w:tcBorders>
              <w:top w:val="single" w:sz="4" w:space="0" w:color="auto"/>
              <w:left w:val="single" w:sz="4" w:space="0" w:color="auto"/>
              <w:bottom w:val="single" w:sz="4" w:space="0" w:color="auto"/>
              <w:right w:val="single" w:sz="4" w:space="0" w:color="auto"/>
            </w:tcBorders>
          </w:tcPr>
          <w:p w14:paraId="31FB825E" w14:textId="77777777" w:rsidR="005713D6" w:rsidRPr="00C03029" w:rsidRDefault="005713D6" w:rsidP="0006416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64160">
              <w:t>Permanent</w:t>
            </w:r>
          </w:p>
        </w:tc>
      </w:tr>
      <w:tr w:rsidR="005713D6" w14:paraId="0D6F929D" w14:textId="77777777" w:rsidTr="005713D6">
        <w:tc>
          <w:tcPr>
            <w:tcW w:w="2294" w:type="pct"/>
            <w:vMerge/>
            <w:tcBorders>
              <w:left w:val="single" w:sz="4" w:space="0" w:color="auto"/>
              <w:bottom w:val="single" w:sz="4" w:space="0" w:color="auto"/>
              <w:right w:val="single" w:sz="4" w:space="0" w:color="auto"/>
            </w:tcBorders>
          </w:tcPr>
          <w:p w14:paraId="5A50F57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6EE6203C"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71ABC">
              <w:rPr>
                <w:rFonts w:cs="Arial"/>
                <w:iCs/>
                <w:kern w:val="36"/>
                <w:lang w:eastAsia="en-AU"/>
              </w:rPr>
              <w:fldChar w:fldCharType="begin"/>
            </w:r>
            <w:r w:rsidR="00C71ABC">
              <w:rPr>
                <w:rFonts w:cs="Arial"/>
                <w:iCs/>
                <w:kern w:val="36"/>
                <w:lang w:eastAsia="en-AU"/>
              </w:rPr>
              <w:instrText xml:space="preserve"> DOCPROPERTY  PositionType  \* MERGEFORMAT </w:instrText>
            </w:r>
            <w:r w:rsidR="00C71ABC">
              <w:rPr>
                <w:rFonts w:cs="Arial"/>
                <w:iCs/>
                <w:kern w:val="36"/>
                <w:lang w:eastAsia="en-AU"/>
              </w:rPr>
              <w:fldChar w:fldCharType="separate"/>
            </w:r>
            <w:r w:rsidR="00F629CB" w:rsidRPr="00F629CB">
              <w:rPr>
                <w:rFonts w:cs="Arial"/>
                <w:iCs/>
                <w:kern w:val="36"/>
                <w:lang w:eastAsia="en-AU"/>
              </w:rPr>
              <w:t>Full Time/Part Time/Casual</w:t>
            </w:r>
            <w:r w:rsidR="00C71ABC">
              <w:rPr>
                <w:rFonts w:cs="Arial"/>
                <w:iCs/>
                <w:kern w:val="36"/>
                <w:lang w:eastAsia="en-AU"/>
              </w:rPr>
              <w:fldChar w:fldCharType="end"/>
            </w:r>
          </w:p>
        </w:tc>
      </w:tr>
      <w:tr w:rsidR="005713D6" w14:paraId="7FC21CAB" w14:textId="77777777" w:rsidTr="00F929E3">
        <w:tc>
          <w:tcPr>
            <w:tcW w:w="2294" w:type="pct"/>
            <w:tcBorders>
              <w:top w:val="single" w:sz="4" w:space="0" w:color="auto"/>
              <w:left w:val="single" w:sz="4" w:space="0" w:color="auto"/>
              <w:bottom w:val="single" w:sz="4" w:space="0" w:color="auto"/>
              <w:right w:val="single" w:sz="4" w:space="0" w:color="auto"/>
            </w:tcBorders>
          </w:tcPr>
          <w:p w14:paraId="0C584B68" w14:textId="77777777" w:rsidR="005713D6" w:rsidRDefault="00044CB7"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64160">
              <w:t>Paramedic</w:t>
            </w:r>
          </w:p>
        </w:tc>
        <w:tc>
          <w:tcPr>
            <w:tcW w:w="2706" w:type="pct"/>
            <w:gridSpan w:val="2"/>
            <w:tcBorders>
              <w:top w:val="single" w:sz="4" w:space="0" w:color="auto"/>
              <w:left w:val="single" w:sz="4" w:space="0" w:color="auto"/>
              <w:bottom w:val="single" w:sz="4" w:space="0" w:color="auto"/>
              <w:right w:val="single" w:sz="4" w:space="0" w:color="auto"/>
            </w:tcBorders>
          </w:tcPr>
          <w:p w14:paraId="32519B5D" w14:textId="77777777" w:rsidR="005713D6" w:rsidRDefault="00044CB7" w:rsidP="00BA646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A6469">
              <w:rPr>
                <w:rFonts w:cs="Arial"/>
                <w:iCs/>
                <w:kern w:val="36"/>
                <w:lang w:eastAsia="en-AU"/>
              </w:rPr>
              <w:t>Paramedic</w:t>
            </w:r>
          </w:p>
        </w:tc>
      </w:tr>
      <w:tr w:rsidR="00077A9F" w14:paraId="33A25899"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54D2BCD0" w14:textId="77777777" w:rsidR="00077A9F" w:rsidRDefault="00077A9F"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64160">
              <w:t>Duty Manager</w:t>
            </w:r>
          </w:p>
        </w:tc>
      </w:tr>
      <w:tr w:rsidR="00171E96" w14:paraId="50745E27" w14:textId="77777777" w:rsidTr="00F65B26">
        <w:tc>
          <w:tcPr>
            <w:tcW w:w="2294" w:type="pct"/>
            <w:tcBorders>
              <w:top w:val="single" w:sz="4" w:space="0" w:color="auto"/>
              <w:left w:val="single" w:sz="4" w:space="0" w:color="auto"/>
              <w:bottom w:val="single" w:sz="4" w:space="0" w:color="auto"/>
              <w:right w:val="single" w:sz="4" w:space="0" w:color="auto"/>
            </w:tcBorders>
          </w:tcPr>
          <w:p w14:paraId="762DA1AC" w14:textId="77777777" w:rsidR="00171E96" w:rsidRDefault="00171E96" w:rsidP="0006416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64160">
              <w:t>Annulled</w:t>
            </w:r>
          </w:p>
        </w:tc>
        <w:tc>
          <w:tcPr>
            <w:tcW w:w="2706" w:type="pct"/>
            <w:gridSpan w:val="2"/>
            <w:tcBorders>
              <w:top w:val="single" w:sz="4" w:space="0" w:color="auto"/>
              <w:left w:val="single" w:sz="4" w:space="0" w:color="auto"/>
              <w:bottom w:val="single" w:sz="4" w:space="0" w:color="auto"/>
              <w:right w:val="single" w:sz="4" w:space="0" w:color="auto"/>
            </w:tcBorders>
          </w:tcPr>
          <w:p w14:paraId="4FA0373F" w14:textId="77777777" w:rsidR="00171E96" w:rsidRDefault="00171E96" w:rsidP="0006416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71930">
              <w:t>Pre-e</w:t>
            </w:r>
            <w:r w:rsidR="00064160">
              <w:t>mployment</w:t>
            </w:r>
          </w:p>
        </w:tc>
      </w:tr>
    </w:tbl>
    <w:p w14:paraId="1B4CD816" w14:textId="77777777" w:rsidR="0013547B" w:rsidRPr="008743F7" w:rsidRDefault="0013547B" w:rsidP="008743F7">
      <w:pPr>
        <w:pStyle w:val="Heading4"/>
      </w:pPr>
      <w:r w:rsidRPr="008743F7">
        <w:t>Focus of Duties:</w:t>
      </w:r>
    </w:p>
    <w:p w14:paraId="6E0A7644" w14:textId="77777777" w:rsidR="00064160" w:rsidRPr="00231214" w:rsidRDefault="00064160" w:rsidP="00BA6469">
      <w:pPr>
        <w:pStyle w:val="BulletedListLevel1"/>
        <w:tabs>
          <w:tab w:val="clear" w:pos="567"/>
        </w:tabs>
      </w:pPr>
      <w:r>
        <w:t>To provide</w:t>
      </w:r>
      <w:r w:rsidRPr="00231214">
        <w:t xml:space="preserve"> pre-hospital clinical care to the Tasmanian </w:t>
      </w:r>
      <w:r>
        <w:t>c</w:t>
      </w:r>
      <w:r w:rsidRPr="00231214">
        <w:t>ommunity</w:t>
      </w:r>
      <w:r>
        <w:t>,</w:t>
      </w:r>
      <w:r w:rsidRPr="00231214">
        <w:t xml:space="preserve"> including the transport of patients by ambulance or other means.</w:t>
      </w:r>
    </w:p>
    <w:p w14:paraId="22680A56" w14:textId="77777777" w:rsidR="0013547B" w:rsidRPr="008743F7" w:rsidRDefault="0013547B" w:rsidP="008743F7">
      <w:pPr>
        <w:pStyle w:val="Heading4"/>
      </w:pPr>
      <w:r w:rsidRPr="008743F7">
        <w:t>Duties:</w:t>
      </w:r>
    </w:p>
    <w:p w14:paraId="0C6153FF"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sidRPr="00A65F3B">
        <w:rPr>
          <w:rFonts w:cs="Tahoma"/>
          <w:szCs w:val="24"/>
        </w:rPr>
        <w:t xml:space="preserve">Attend to </w:t>
      </w:r>
      <w:r>
        <w:rPr>
          <w:rFonts w:cs="Tahoma"/>
          <w:szCs w:val="24"/>
        </w:rPr>
        <w:t xml:space="preserve">members of the community requiring clinical care and treatment via </w:t>
      </w:r>
      <w:r w:rsidRPr="00A65F3B">
        <w:rPr>
          <w:rFonts w:cs="Tahoma"/>
          <w:szCs w:val="24"/>
        </w:rPr>
        <w:t xml:space="preserve">ambulance </w:t>
      </w:r>
      <w:r>
        <w:rPr>
          <w:rFonts w:cs="Tahoma"/>
          <w:szCs w:val="24"/>
        </w:rPr>
        <w:t>services</w:t>
      </w:r>
      <w:r w:rsidRPr="00A65F3B">
        <w:rPr>
          <w:rFonts w:cs="Tahoma"/>
          <w:szCs w:val="24"/>
        </w:rPr>
        <w:t>.</w:t>
      </w:r>
    </w:p>
    <w:p w14:paraId="0CE00D72"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Pr>
          <w:rFonts w:cs="Tahoma"/>
          <w:szCs w:val="24"/>
        </w:rPr>
        <w:t>Independently, or as part of a team, d</w:t>
      </w:r>
      <w:r w:rsidRPr="00A65F3B">
        <w:rPr>
          <w:rFonts w:cs="Tahoma"/>
          <w:szCs w:val="24"/>
        </w:rPr>
        <w:t xml:space="preserve">eliver pre-hospital clinical care in accordance with </w:t>
      </w:r>
      <w:r>
        <w:rPr>
          <w:rFonts w:cs="Tahoma"/>
          <w:szCs w:val="24"/>
        </w:rPr>
        <w:t>approved clinical practice guidelines.</w:t>
      </w:r>
    </w:p>
    <w:p w14:paraId="0A707D8C" w14:textId="77777777" w:rsidR="00064160" w:rsidRPr="00DD29FA" w:rsidRDefault="00064160" w:rsidP="00BA6469">
      <w:pPr>
        <w:pStyle w:val="BodyTextIndent"/>
        <w:keepLines w:val="0"/>
        <w:widowControl w:val="0"/>
        <w:numPr>
          <w:ilvl w:val="0"/>
          <w:numId w:val="35"/>
        </w:numPr>
        <w:spacing w:after="120"/>
        <w:ind w:left="567" w:hanging="567"/>
        <w:rPr>
          <w:rFonts w:cs="Tahoma"/>
          <w:szCs w:val="24"/>
        </w:rPr>
      </w:pPr>
      <w:r w:rsidRPr="00DD29FA">
        <w:rPr>
          <w:rFonts w:cs="Tahoma"/>
          <w:szCs w:val="24"/>
        </w:rPr>
        <w:t>Maintain constant contact with the State Communications Centre, in accordance with Ambulance Tasmania (AT) policies and protocols.</w:t>
      </w:r>
    </w:p>
    <w:p w14:paraId="188D2101" w14:textId="77777777" w:rsidR="00064160" w:rsidRPr="00DD29FA" w:rsidRDefault="00064160" w:rsidP="00BA6469">
      <w:pPr>
        <w:pStyle w:val="BodyTextIndent"/>
        <w:keepLines w:val="0"/>
        <w:widowControl w:val="0"/>
        <w:numPr>
          <w:ilvl w:val="0"/>
          <w:numId w:val="35"/>
        </w:numPr>
        <w:spacing w:after="120"/>
        <w:ind w:left="567" w:hanging="567"/>
        <w:rPr>
          <w:rFonts w:cs="Tahoma"/>
          <w:szCs w:val="24"/>
        </w:rPr>
      </w:pPr>
      <w:r w:rsidRPr="00DD29FA">
        <w:rPr>
          <w:rFonts w:cs="Tahoma"/>
          <w:szCs w:val="24"/>
        </w:rPr>
        <w:t>Complete all relevant documentation with respect to clinical services, training provided and changes to the working environment and equipment.</w:t>
      </w:r>
    </w:p>
    <w:p w14:paraId="7937DF3A" w14:textId="77777777" w:rsidR="00064160" w:rsidRPr="006976EF" w:rsidRDefault="00064160" w:rsidP="00BA6469">
      <w:pPr>
        <w:pStyle w:val="BodyTextIndent"/>
        <w:keepLines w:val="0"/>
        <w:numPr>
          <w:ilvl w:val="0"/>
          <w:numId w:val="35"/>
        </w:numPr>
        <w:spacing w:after="120" w:line="280" w:lineRule="atLeast"/>
        <w:ind w:left="567" w:hanging="567"/>
        <w:rPr>
          <w:szCs w:val="24"/>
        </w:rPr>
      </w:pPr>
      <w:r w:rsidRPr="00A46453">
        <w:rPr>
          <w:szCs w:val="24"/>
        </w:rPr>
        <w:t xml:space="preserve">Maintain a prescribed level of knowledge in </w:t>
      </w:r>
      <w:r>
        <w:rPr>
          <w:szCs w:val="24"/>
        </w:rPr>
        <w:t xml:space="preserve">ambulance </w:t>
      </w:r>
      <w:r w:rsidRPr="00A46453">
        <w:rPr>
          <w:szCs w:val="24"/>
        </w:rPr>
        <w:t>care practices and the correct application of ambulance equipment.</w:t>
      </w:r>
    </w:p>
    <w:p w14:paraId="6F7BB94A" w14:textId="77777777" w:rsidR="00064160" w:rsidRPr="00A65F3B" w:rsidRDefault="00064160" w:rsidP="00BA6469">
      <w:pPr>
        <w:pStyle w:val="BodyTextIndent"/>
        <w:keepLines w:val="0"/>
        <w:widowControl w:val="0"/>
        <w:numPr>
          <w:ilvl w:val="0"/>
          <w:numId w:val="35"/>
        </w:numPr>
        <w:spacing w:after="120"/>
        <w:ind w:left="567" w:hanging="567"/>
        <w:rPr>
          <w:rFonts w:cs="Tahoma"/>
          <w:szCs w:val="24"/>
        </w:rPr>
      </w:pPr>
      <w:r w:rsidRPr="00A65F3B">
        <w:rPr>
          <w:rFonts w:cs="Tahoma"/>
          <w:szCs w:val="24"/>
        </w:rPr>
        <w:t>Maintain the allocated vehicle and equipment in a state of readiness at all times.</w:t>
      </w:r>
    </w:p>
    <w:p w14:paraId="78804A95" w14:textId="77777777" w:rsidR="00064160" w:rsidRPr="00DD29FA" w:rsidRDefault="00064160" w:rsidP="00BA6469">
      <w:pPr>
        <w:pStyle w:val="BodyTextIndent"/>
        <w:keepLines w:val="0"/>
        <w:widowControl w:val="0"/>
        <w:numPr>
          <w:ilvl w:val="0"/>
          <w:numId w:val="35"/>
        </w:numPr>
        <w:spacing w:after="120"/>
        <w:ind w:left="567" w:hanging="567"/>
        <w:rPr>
          <w:rFonts w:cs="Tahoma"/>
          <w:szCs w:val="24"/>
        </w:rPr>
      </w:pPr>
      <w:r w:rsidRPr="00DD29FA">
        <w:rPr>
          <w:rFonts w:cs="Tahoma"/>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CBA3C53" w14:textId="77777777" w:rsidR="00064160" w:rsidRPr="00CC0F9C" w:rsidRDefault="00064160" w:rsidP="00BA6469">
      <w:pPr>
        <w:pStyle w:val="ListParagraph"/>
        <w:widowControl w:val="0"/>
        <w:numPr>
          <w:ilvl w:val="0"/>
          <w:numId w:val="35"/>
        </w:numPr>
        <w:tabs>
          <w:tab w:val="left" w:pos="567"/>
        </w:tabs>
        <w:spacing w:after="240" w:line="300" w:lineRule="atLeast"/>
        <w:ind w:left="567" w:hanging="567"/>
        <w:jc w:val="both"/>
        <w:rPr>
          <w:rFonts w:ascii="Gill Sans MT" w:hAnsi="Gill Sans MT" w:cs="Tahoma"/>
          <w:szCs w:val="24"/>
        </w:rPr>
      </w:pPr>
      <w:r w:rsidRPr="00CC0F9C">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p>
    <w:p w14:paraId="3FA92248" w14:textId="77777777" w:rsidR="00064160" w:rsidRDefault="00064160" w:rsidP="00064160">
      <w:pPr>
        <w:widowControl w:val="0"/>
        <w:spacing w:after="120"/>
        <w:rPr>
          <w:rFonts w:cs="Tahoma"/>
          <w:b/>
          <w:szCs w:val="24"/>
        </w:rPr>
      </w:pPr>
    </w:p>
    <w:p w14:paraId="5694EDCF" w14:textId="77777777" w:rsidR="0013547B" w:rsidRDefault="0013547B" w:rsidP="008743F7">
      <w:pPr>
        <w:pStyle w:val="Heading4"/>
      </w:pPr>
      <w:r>
        <w:lastRenderedPageBreak/>
        <w:t>Scope of Work Performed:</w:t>
      </w:r>
    </w:p>
    <w:p w14:paraId="2A740D3F" w14:textId="77777777" w:rsidR="00064160" w:rsidRPr="00771930" w:rsidRDefault="00064160" w:rsidP="00064160">
      <w:pPr>
        <w:pStyle w:val="ListParagraph"/>
        <w:widowControl w:val="0"/>
        <w:numPr>
          <w:ilvl w:val="0"/>
          <w:numId w:val="34"/>
        </w:numPr>
        <w:spacing w:after="120" w:line="300" w:lineRule="atLeast"/>
        <w:ind w:left="567" w:hanging="567"/>
        <w:jc w:val="both"/>
        <w:rPr>
          <w:rFonts w:ascii="Gill Sans MT" w:hAnsi="Gill Sans MT" w:cs="Tahoma"/>
          <w:sz w:val="24"/>
          <w:szCs w:val="24"/>
        </w:rPr>
      </w:pPr>
      <w:bookmarkStart w:id="2" w:name="bmScopeofWork"/>
      <w:bookmarkEnd w:id="2"/>
      <w:r w:rsidRPr="00771930">
        <w:rPr>
          <w:rFonts w:ascii="Gill Sans MT" w:hAnsi="Gill Sans MT" w:cs="Tahoma"/>
          <w:sz w:val="24"/>
          <w:szCs w:val="24"/>
        </w:rPr>
        <w:t>The Paramedic is responsible for</w:t>
      </w:r>
      <w:r w:rsidR="00771930">
        <w:rPr>
          <w:rFonts w:ascii="Gill Sans MT" w:hAnsi="Gill Sans MT" w:cs="Tahoma"/>
          <w:sz w:val="24"/>
          <w:szCs w:val="24"/>
        </w:rPr>
        <w:t>:</w:t>
      </w:r>
    </w:p>
    <w:p w14:paraId="412CE4B5" w14:textId="77777777" w:rsidR="00064160" w:rsidRPr="00A65F3B" w:rsidRDefault="00064160" w:rsidP="00064160">
      <w:pPr>
        <w:keepLines w:val="0"/>
        <w:widowControl w:val="0"/>
        <w:numPr>
          <w:ilvl w:val="0"/>
          <w:numId w:val="37"/>
        </w:numPr>
        <w:tabs>
          <w:tab w:val="clear" w:pos="567"/>
        </w:tabs>
        <w:spacing w:after="120"/>
        <w:ind w:left="1276" w:hanging="425"/>
        <w:rPr>
          <w:rFonts w:cs="Tahoma"/>
          <w:szCs w:val="24"/>
        </w:rPr>
      </w:pPr>
      <w:r>
        <w:rPr>
          <w:rFonts w:cs="Tahoma"/>
          <w:szCs w:val="24"/>
        </w:rPr>
        <w:t>T</w:t>
      </w:r>
      <w:r w:rsidRPr="00A65F3B">
        <w:rPr>
          <w:rFonts w:cs="Tahoma"/>
          <w:szCs w:val="24"/>
        </w:rPr>
        <w:t xml:space="preserve">he effective and appropriate application of patient care skills, </w:t>
      </w:r>
      <w:r>
        <w:rPr>
          <w:rFonts w:cs="Tahoma"/>
          <w:szCs w:val="24"/>
        </w:rPr>
        <w:t>in a time critical environment.</w:t>
      </w:r>
    </w:p>
    <w:p w14:paraId="724EBDC8" w14:textId="77777777" w:rsidR="00064160" w:rsidRPr="00A65F3B" w:rsidRDefault="00064160" w:rsidP="00064160">
      <w:pPr>
        <w:keepLines w:val="0"/>
        <w:widowControl w:val="0"/>
        <w:numPr>
          <w:ilvl w:val="0"/>
          <w:numId w:val="37"/>
        </w:numPr>
        <w:tabs>
          <w:tab w:val="clear" w:pos="567"/>
        </w:tabs>
        <w:spacing w:after="120"/>
        <w:ind w:left="1276" w:hanging="425"/>
        <w:rPr>
          <w:rFonts w:cs="Tahoma"/>
          <w:szCs w:val="24"/>
        </w:rPr>
      </w:pPr>
      <w:r>
        <w:rPr>
          <w:rFonts w:cs="Tahoma"/>
          <w:szCs w:val="24"/>
        </w:rPr>
        <w:t>T</w:t>
      </w:r>
      <w:r w:rsidRPr="00A65F3B">
        <w:rPr>
          <w:rFonts w:cs="Tahoma"/>
          <w:szCs w:val="24"/>
        </w:rPr>
        <w:t>he maintenance of an ambulance v</w:t>
      </w:r>
      <w:r>
        <w:rPr>
          <w:rFonts w:cs="Tahoma"/>
          <w:szCs w:val="24"/>
        </w:rPr>
        <w:t>ehicle and associated equipment.</w:t>
      </w:r>
    </w:p>
    <w:p w14:paraId="51D38D2D" w14:textId="77777777" w:rsidR="00064160" w:rsidRPr="00A65F3B" w:rsidRDefault="00064160" w:rsidP="00064160">
      <w:pPr>
        <w:keepLines w:val="0"/>
        <w:widowControl w:val="0"/>
        <w:numPr>
          <w:ilvl w:val="0"/>
          <w:numId w:val="37"/>
        </w:numPr>
        <w:tabs>
          <w:tab w:val="clear" w:pos="567"/>
        </w:tabs>
        <w:spacing w:after="120"/>
        <w:ind w:left="1276" w:hanging="425"/>
        <w:rPr>
          <w:rFonts w:cs="Tahoma"/>
          <w:szCs w:val="24"/>
        </w:rPr>
      </w:pPr>
      <w:r>
        <w:rPr>
          <w:rFonts w:cs="Tahoma"/>
          <w:szCs w:val="24"/>
        </w:rPr>
        <w:t>E</w:t>
      </w:r>
      <w:r w:rsidRPr="00A65F3B">
        <w:rPr>
          <w:rFonts w:cs="Tahoma"/>
          <w:szCs w:val="24"/>
        </w:rPr>
        <w:t>xercising discretion in working with personal patient details and ensuring the maintenance o</w:t>
      </w:r>
      <w:r>
        <w:rPr>
          <w:rFonts w:cs="Tahoma"/>
          <w:szCs w:val="24"/>
        </w:rPr>
        <w:t>f confidentiality at all times.</w:t>
      </w:r>
    </w:p>
    <w:p w14:paraId="3BDBEA5D" w14:textId="77777777" w:rsidR="00064160" w:rsidRPr="00A65F3B" w:rsidRDefault="00064160" w:rsidP="00064160">
      <w:pPr>
        <w:keepLines w:val="0"/>
        <w:widowControl w:val="0"/>
        <w:numPr>
          <w:ilvl w:val="0"/>
          <w:numId w:val="37"/>
        </w:numPr>
        <w:tabs>
          <w:tab w:val="clear" w:pos="567"/>
        </w:tabs>
        <w:spacing w:after="120"/>
        <w:ind w:left="1276" w:hanging="425"/>
        <w:rPr>
          <w:rFonts w:cs="Tahoma"/>
          <w:szCs w:val="24"/>
        </w:rPr>
      </w:pPr>
      <w:r>
        <w:rPr>
          <w:rFonts w:cs="Tahoma"/>
          <w:szCs w:val="24"/>
        </w:rPr>
        <w:t>S</w:t>
      </w:r>
      <w:r w:rsidRPr="00A65F3B">
        <w:rPr>
          <w:rFonts w:cs="Tahoma"/>
          <w:szCs w:val="24"/>
        </w:rPr>
        <w:t>upporting the main</w:t>
      </w:r>
      <w:r>
        <w:rPr>
          <w:rFonts w:cs="Tahoma"/>
          <w:szCs w:val="24"/>
        </w:rPr>
        <w:t>tenance of station security.</w:t>
      </w:r>
    </w:p>
    <w:p w14:paraId="7EBAC4A7" w14:textId="77777777" w:rsidR="00064160" w:rsidRDefault="00064160" w:rsidP="00064160">
      <w:pPr>
        <w:pStyle w:val="BodyTextIndent"/>
        <w:keepLines w:val="0"/>
        <w:widowControl w:val="0"/>
        <w:numPr>
          <w:ilvl w:val="0"/>
          <w:numId w:val="37"/>
        </w:numPr>
        <w:tabs>
          <w:tab w:val="clear" w:pos="567"/>
        </w:tabs>
        <w:spacing w:after="120"/>
        <w:ind w:left="1276" w:hanging="425"/>
        <w:rPr>
          <w:rFonts w:cs="Tahoma"/>
          <w:szCs w:val="24"/>
        </w:rPr>
      </w:pPr>
      <w:r>
        <w:rPr>
          <w:rFonts w:cs="Tahoma"/>
          <w:szCs w:val="24"/>
        </w:rPr>
        <w:t>E</w:t>
      </w:r>
      <w:r w:rsidRPr="00A65F3B">
        <w:rPr>
          <w:rFonts w:cs="Tahoma"/>
          <w:szCs w:val="24"/>
        </w:rPr>
        <w:t xml:space="preserve">nsuring personal compliance with the </w:t>
      </w:r>
      <w:r w:rsidRPr="00A65F3B">
        <w:rPr>
          <w:rFonts w:cs="Tahoma"/>
          <w:i/>
          <w:szCs w:val="24"/>
        </w:rPr>
        <w:t>Work Health and Safety Act 201</w:t>
      </w:r>
      <w:r>
        <w:rPr>
          <w:rFonts w:cs="Tahoma"/>
          <w:i/>
          <w:szCs w:val="24"/>
        </w:rPr>
        <w:t>2</w:t>
      </w:r>
      <w:r w:rsidRPr="00A65F3B">
        <w:rPr>
          <w:rFonts w:cs="Tahoma"/>
          <w:i/>
          <w:szCs w:val="24"/>
        </w:rPr>
        <w:t xml:space="preserve"> </w:t>
      </w:r>
      <w:r w:rsidRPr="00A65F3B">
        <w:rPr>
          <w:rFonts w:cs="Tahoma"/>
          <w:szCs w:val="24"/>
        </w:rPr>
        <w:t>and the Service’s Workplace Health and Safety Policy and Procedures, cooperating in the fulfillment of personal, employer and other employees’ duty of care obligations.</w:t>
      </w:r>
    </w:p>
    <w:p w14:paraId="5E1736D3" w14:textId="77777777" w:rsidR="00064160" w:rsidRPr="00A65F3B" w:rsidRDefault="00064160" w:rsidP="00064160">
      <w:pPr>
        <w:pStyle w:val="BodyTextIndent"/>
        <w:keepLines w:val="0"/>
        <w:widowControl w:val="0"/>
        <w:numPr>
          <w:ilvl w:val="0"/>
          <w:numId w:val="36"/>
        </w:numPr>
        <w:tabs>
          <w:tab w:val="clear" w:pos="360"/>
          <w:tab w:val="clear" w:pos="567"/>
        </w:tabs>
        <w:spacing w:after="120"/>
        <w:ind w:left="567" w:hanging="567"/>
        <w:rPr>
          <w:rFonts w:cs="Tahoma"/>
          <w:szCs w:val="24"/>
        </w:rPr>
      </w:pPr>
      <w:r w:rsidRPr="00A65F3B">
        <w:rPr>
          <w:rFonts w:cs="Tahoma"/>
          <w:szCs w:val="24"/>
        </w:rPr>
        <w:t>The job operates as the senior clinical practitioner on an ambulance crew, working under the minimal supervision of the regional management team and in accordance with relevant Ambulance Tasmania policies, procedures and guidelines.</w:t>
      </w:r>
    </w:p>
    <w:p w14:paraId="3B9F15BE" w14:textId="77777777" w:rsidR="00064160" w:rsidRPr="00A65F3B" w:rsidRDefault="00064160" w:rsidP="00064160">
      <w:pPr>
        <w:pStyle w:val="BodyTextIndent"/>
        <w:keepLines w:val="0"/>
        <w:widowControl w:val="0"/>
        <w:numPr>
          <w:ilvl w:val="0"/>
          <w:numId w:val="36"/>
        </w:numPr>
        <w:tabs>
          <w:tab w:val="clear" w:pos="360"/>
          <w:tab w:val="clear" w:pos="567"/>
        </w:tabs>
        <w:spacing w:after="120"/>
        <w:ind w:left="567" w:hanging="567"/>
        <w:rPr>
          <w:rFonts w:cs="Tahoma"/>
          <w:szCs w:val="24"/>
        </w:rPr>
      </w:pPr>
      <w:r w:rsidRPr="00A65F3B">
        <w:rPr>
          <w:rFonts w:cs="Tahoma"/>
          <w:szCs w:val="24"/>
        </w:rPr>
        <w:t>Performance review is provided by the Clinical Support Officers</w:t>
      </w:r>
      <w:r>
        <w:rPr>
          <w:rFonts w:cs="Tahoma"/>
          <w:szCs w:val="24"/>
        </w:rPr>
        <w:t xml:space="preserve">, Duty Managers </w:t>
      </w:r>
      <w:r w:rsidRPr="00A65F3B">
        <w:rPr>
          <w:rFonts w:cs="Tahoma"/>
          <w:szCs w:val="24"/>
        </w:rPr>
        <w:t>and immediate supervisors.</w:t>
      </w:r>
    </w:p>
    <w:p w14:paraId="6111F2BD" w14:textId="77777777" w:rsidR="00064160" w:rsidRPr="00A65F3B" w:rsidRDefault="00064160" w:rsidP="00064160">
      <w:pPr>
        <w:pStyle w:val="BodyTextIndent"/>
        <w:keepLines w:val="0"/>
        <w:widowControl w:val="0"/>
        <w:numPr>
          <w:ilvl w:val="0"/>
          <w:numId w:val="36"/>
        </w:numPr>
        <w:tabs>
          <w:tab w:val="clear" w:pos="360"/>
          <w:tab w:val="clear" w:pos="567"/>
        </w:tabs>
        <w:spacing w:after="120"/>
        <w:ind w:left="567" w:hanging="567"/>
        <w:rPr>
          <w:rFonts w:cs="Tahoma"/>
          <w:szCs w:val="24"/>
        </w:rPr>
      </w:pPr>
      <w:r w:rsidRPr="00A65F3B">
        <w:rPr>
          <w:rFonts w:cs="Tahoma"/>
          <w:szCs w:val="24"/>
        </w:rPr>
        <w:t>The occupant will participate in maintaining a supportive and positive workplace culture.</w:t>
      </w:r>
    </w:p>
    <w:p w14:paraId="089A18E7" w14:textId="77777777" w:rsidR="00064160" w:rsidRDefault="00064160" w:rsidP="00064160">
      <w:pPr>
        <w:pStyle w:val="BulletedListLevel1"/>
        <w:numPr>
          <w:ilvl w:val="0"/>
          <w:numId w:val="36"/>
        </w:numPr>
        <w:tabs>
          <w:tab w:val="clear" w:pos="360"/>
          <w:tab w:val="num" w:pos="567"/>
        </w:tabs>
        <w:spacing w:after="120"/>
        <w:ind w:left="567" w:hanging="567"/>
      </w:pPr>
      <w:r w:rsidRPr="00A65F3B">
        <w:t>The occupant will perform the duties allocated consistent with AT’s organisational values and will promote, role model and support those values in the workplace.</w:t>
      </w:r>
    </w:p>
    <w:p w14:paraId="1AB9FA09" w14:textId="77777777" w:rsidR="00064160" w:rsidRPr="003B475A" w:rsidRDefault="00064160" w:rsidP="00064160">
      <w:pPr>
        <w:pStyle w:val="ListBullet"/>
        <w:numPr>
          <w:ilvl w:val="0"/>
          <w:numId w:val="36"/>
        </w:numPr>
        <w:tabs>
          <w:tab w:val="clear" w:pos="360"/>
          <w:tab w:val="num" w:pos="567"/>
        </w:tabs>
        <w:spacing w:after="240"/>
        <w:ind w:left="567" w:hanging="567"/>
      </w:pPr>
      <w:r w:rsidRPr="003B475A">
        <w:t xml:space="preserve">Health Care Workers within Ambulance Tasmania are expected to comply with the </w:t>
      </w:r>
      <w:r w:rsidRPr="003B475A">
        <w:rPr>
          <w:i/>
        </w:rPr>
        <w:t>Ambulance Tasmania Clinical Staff Immunisation Policy</w:t>
      </w:r>
      <w:r w:rsidRPr="003B475A">
        <w:t>. This position is a designated Category A position.</w:t>
      </w:r>
    </w:p>
    <w:p w14:paraId="6BB9F3DF" w14:textId="77777777" w:rsidR="0013547B" w:rsidRDefault="00831D3C" w:rsidP="008743F7">
      <w:pPr>
        <w:pStyle w:val="Heading4"/>
      </w:pPr>
      <w:r>
        <w:t>Essential Requirements:</w:t>
      </w:r>
    </w:p>
    <w:p w14:paraId="57CDB296"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9491902" w14:textId="77777777" w:rsidR="00064160" w:rsidRPr="00BA6469" w:rsidRDefault="00064160" w:rsidP="00064160">
      <w:pPr>
        <w:pStyle w:val="RecommendationNumberedList"/>
        <w:keepLines w:val="0"/>
        <w:numPr>
          <w:ilvl w:val="0"/>
          <w:numId w:val="38"/>
        </w:numPr>
        <w:tabs>
          <w:tab w:val="left" w:pos="720"/>
        </w:tabs>
        <w:spacing w:after="240"/>
        <w:ind w:hanging="578"/>
        <w:jc w:val="left"/>
        <w:rPr>
          <w:lang w:eastAsia="en-AU"/>
        </w:rPr>
      </w:pPr>
      <w:r w:rsidRPr="00BA6469">
        <w:rPr>
          <w:b w:val="0"/>
          <w:lang w:eastAsia="en-AU"/>
        </w:rPr>
        <w:t xml:space="preserve">Registered </w:t>
      </w:r>
      <w:r>
        <w:rPr>
          <w:b w:val="0"/>
        </w:rPr>
        <w:t>with the Paramedicine Board of Australia</w:t>
      </w:r>
      <w:r w:rsidR="00BA6469">
        <w:rPr>
          <w:b w:val="0"/>
        </w:rPr>
        <w:t>.</w:t>
      </w:r>
    </w:p>
    <w:p w14:paraId="54512683" w14:textId="77777777" w:rsidR="00BA6469" w:rsidRPr="00BA6469" w:rsidRDefault="00BA6469" w:rsidP="00BA6469">
      <w:pPr>
        <w:keepLines w:val="0"/>
        <w:widowControl w:val="0"/>
        <w:numPr>
          <w:ilvl w:val="0"/>
          <w:numId w:val="38"/>
        </w:numPr>
        <w:tabs>
          <w:tab w:val="clear" w:pos="578"/>
        </w:tabs>
        <w:spacing w:after="120"/>
        <w:ind w:left="567" w:hanging="567"/>
        <w:rPr>
          <w:rFonts w:cs="Tahoma"/>
          <w:color w:val="000000"/>
          <w:szCs w:val="24"/>
          <w:lang w:eastAsia="en-AU"/>
        </w:rPr>
      </w:pPr>
      <w:r w:rsidRPr="00A65F3B">
        <w:rPr>
          <w:rFonts w:cs="Tahoma"/>
          <w:color w:val="000000"/>
          <w:szCs w:val="24"/>
          <w:lang w:eastAsia="en-AU"/>
        </w:rPr>
        <w:t xml:space="preserve">Holds a Bachelor of Paramedic Science and relevant work experience or other qualification approved by the Service. </w:t>
      </w:r>
    </w:p>
    <w:p w14:paraId="483F3FB0" w14:textId="77777777" w:rsidR="00064160" w:rsidRPr="00D6266F" w:rsidRDefault="00064160" w:rsidP="00064160">
      <w:pPr>
        <w:keepLines w:val="0"/>
        <w:widowControl w:val="0"/>
        <w:numPr>
          <w:ilvl w:val="0"/>
          <w:numId w:val="38"/>
        </w:numPr>
        <w:tabs>
          <w:tab w:val="clear" w:pos="578"/>
        </w:tabs>
        <w:spacing w:after="120"/>
        <w:ind w:left="567" w:hanging="567"/>
      </w:pPr>
      <w:r w:rsidRPr="00D6266F">
        <w:rPr>
          <w:rFonts w:cs="Tahoma"/>
          <w:szCs w:val="24"/>
        </w:rPr>
        <w:t xml:space="preserve">Current Driver’s </w:t>
      </w:r>
      <w:r>
        <w:rPr>
          <w:rFonts w:cs="Tahoma"/>
          <w:szCs w:val="24"/>
        </w:rPr>
        <w:t>Licenc</w:t>
      </w:r>
      <w:r w:rsidRPr="00D6266F">
        <w:rPr>
          <w:rFonts w:cs="Tahoma"/>
          <w:szCs w:val="24"/>
        </w:rPr>
        <w:t>e.</w:t>
      </w:r>
    </w:p>
    <w:p w14:paraId="3D7B2372" w14:textId="77777777" w:rsidR="00064160" w:rsidRDefault="00064160" w:rsidP="00064160">
      <w:pPr>
        <w:keepLines w:val="0"/>
        <w:widowControl w:val="0"/>
        <w:numPr>
          <w:ilvl w:val="0"/>
          <w:numId w:val="38"/>
        </w:numPr>
        <w:tabs>
          <w:tab w:val="clear" w:pos="578"/>
        </w:tabs>
        <w:spacing w:after="120"/>
        <w:ind w:left="567" w:hanging="567"/>
      </w:pPr>
      <w:r w:rsidRPr="00E24BA0">
        <w:t>The Head of the State Service has determined that the person nominated for this job is to satisfy a pre</w:t>
      </w:r>
      <w:r w:rsidRPr="00E24BA0">
        <w:noBreakHyphen/>
        <w:t>employment check before taking up the appointment, on promotion or transfer. The following checks are to be conducted:</w:t>
      </w:r>
    </w:p>
    <w:p w14:paraId="380BA475" w14:textId="77777777" w:rsidR="00771930" w:rsidRDefault="00771930" w:rsidP="00771930">
      <w:pPr>
        <w:keepLines w:val="0"/>
        <w:widowControl w:val="0"/>
        <w:tabs>
          <w:tab w:val="clear" w:pos="567"/>
        </w:tabs>
        <w:spacing w:after="120"/>
        <w:ind w:left="567"/>
      </w:pPr>
    </w:p>
    <w:p w14:paraId="31B0E064" w14:textId="77777777" w:rsidR="00771930" w:rsidRDefault="00771930" w:rsidP="00771930">
      <w:pPr>
        <w:keepLines w:val="0"/>
        <w:widowControl w:val="0"/>
        <w:tabs>
          <w:tab w:val="clear" w:pos="567"/>
        </w:tabs>
        <w:spacing w:after="120"/>
        <w:ind w:left="567"/>
      </w:pPr>
    </w:p>
    <w:p w14:paraId="699D2588" w14:textId="77777777" w:rsidR="00771930" w:rsidRDefault="00771930" w:rsidP="00771930">
      <w:pPr>
        <w:keepLines w:val="0"/>
        <w:widowControl w:val="0"/>
        <w:tabs>
          <w:tab w:val="clear" w:pos="567"/>
        </w:tabs>
        <w:spacing w:after="120"/>
        <w:ind w:left="567"/>
      </w:pPr>
    </w:p>
    <w:p w14:paraId="4CB5BE01" w14:textId="77777777" w:rsidR="00771930" w:rsidRDefault="00771930" w:rsidP="00771930">
      <w:pPr>
        <w:keepLines w:val="0"/>
        <w:widowControl w:val="0"/>
        <w:tabs>
          <w:tab w:val="clear" w:pos="567"/>
        </w:tabs>
        <w:spacing w:after="120"/>
        <w:ind w:left="567"/>
      </w:pPr>
    </w:p>
    <w:p w14:paraId="7346FFE8" w14:textId="77777777" w:rsidR="00771930" w:rsidRDefault="00771930" w:rsidP="00771930">
      <w:pPr>
        <w:keepLines w:val="0"/>
        <w:widowControl w:val="0"/>
        <w:tabs>
          <w:tab w:val="clear" w:pos="567"/>
        </w:tabs>
        <w:spacing w:after="120"/>
        <w:ind w:left="567"/>
      </w:pPr>
    </w:p>
    <w:p w14:paraId="05D4556E" w14:textId="77777777" w:rsidR="00771930" w:rsidRDefault="00771930" w:rsidP="00771930">
      <w:pPr>
        <w:pStyle w:val="BulletedListLevel1"/>
        <w:numPr>
          <w:ilvl w:val="0"/>
          <w:numId w:val="32"/>
        </w:numPr>
      </w:pPr>
      <w:r>
        <w:lastRenderedPageBreak/>
        <w:t>Conviction checks in the following areas:</w:t>
      </w:r>
    </w:p>
    <w:p w14:paraId="3DDE1109" w14:textId="77777777" w:rsidR="00771930" w:rsidRDefault="00771930" w:rsidP="00771930">
      <w:pPr>
        <w:pStyle w:val="BulletedListLevel1"/>
        <w:numPr>
          <w:ilvl w:val="1"/>
          <w:numId w:val="31"/>
        </w:numPr>
        <w:tabs>
          <w:tab w:val="clear" w:pos="720"/>
          <w:tab w:val="num" w:pos="1287"/>
          <w:tab w:val="num" w:pos="1701"/>
        </w:tabs>
        <w:ind w:left="1701" w:hanging="567"/>
      </w:pPr>
      <w:r>
        <w:t>crimes of violence</w:t>
      </w:r>
    </w:p>
    <w:p w14:paraId="0B406954" w14:textId="77777777" w:rsidR="00771930" w:rsidRDefault="00771930" w:rsidP="00771930">
      <w:pPr>
        <w:pStyle w:val="BulletedListLevel1"/>
        <w:numPr>
          <w:ilvl w:val="1"/>
          <w:numId w:val="31"/>
        </w:numPr>
        <w:tabs>
          <w:tab w:val="clear" w:pos="720"/>
          <w:tab w:val="num" w:pos="1287"/>
          <w:tab w:val="num" w:pos="1701"/>
        </w:tabs>
        <w:ind w:left="1701" w:hanging="567"/>
      </w:pPr>
      <w:r>
        <w:t>sex related offences</w:t>
      </w:r>
    </w:p>
    <w:p w14:paraId="411573F0" w14:textId="77777777" w:rsidR="00771930" w:rsidRDefault="00771930" w:rsidP="00771930">
      <w:pPr>
        <w:pStyle w:val="BulletedListLevel1"/>
        <w:numPr>
          <w:ilvl w:val="1"/>
          <w:numId w:val="31"/>
        </w:numPr>
        <w:tabs>
          <w:tab w:val="clear" w:pos="720"/>
          <w:tab w:val="num" w:pos="1287"/>
          <w:tab w:val="num" w:pos="1701"/>
        </w:tabs>
        <w:ind w:left="1701" w:hanging="567"/>
      </w:pPr>
      <w:r>
        <w:t>serious drug offences</w:t>
      </w:r>
    </w:p>
    <w:p w14:paraId="6F0D8F68" w14:textId="77777777" w:rsidR="00771930" w:rsidRDefault="00771930" w:rsidP="00771930">
      <w:pPr>
        <w:pStyle w:val="BulletedListLevel1"/>
        <w:numPr>
          <w:ilvl w:val="1"/>
          <w:numId w:val="31"/>
        </w:numPr>
        <w:tabs>
          <w:tab w:val="clear" w:pos="720"/>
          <w:tab w:val="num" w:pos="1287"/>
          <w:tab w:val="num" w:pos="1701"/>
        </w:tabs>
        <w:ind w:left="1701" w:hanging="567"/>
      </w:pPr>
      <w:r>
        <w:t>crimes involving dishonesty</w:t>
      </w:r>
    </w:p>
    <w:p w14:paraId="76438516" w14:textId="77777777" w:rsidR="00771930" w:rsidRDefault="00771930" w:rsidP="00771930">
      <w:pPr>
        <w:pStyle w:val="BulletedListLevel1"/>
        <w:numPr>
          <w:ilvl w:val="0"/>
          <w:numId w:val="32"/>
        </w:numPr>
      </w:pPr>
      <w:r>
        <w:t>Identification check</w:t>
      </w:r>
    </w:p>
    <w:p w14:paraId="17558405" w14:textId="77777777" w:rsidR="00771930" w:rsidRDefault="00771930" w:rsidP="00771930">
      <w:pPr>
        <w:pStyle w:val="BulletedListLevel1"/>
        <w:numPr>
          <w:ilvl w:val="0"/>
          <w:numId w:val="32"/>
        </w:numPr>
        <w:spacing w:after="240"/>
      </w:pPr>
      <w:r>
        <w:t>Disciplinary action in previous employment check.</w:t>
      </w:r>
    </w:p>
    <w:p w14:paraId="46B6845D" w14:textId="77777777" w:rsidR="0013547B" w:rsidRDefault="0013547B" w:rsidP="008743F7">
      <w:pPr>
        <w:pStyle w:val="Heading4"/>
      </w:pPr>
      <w:r>
        <w:t>Selection Criteria:</w:t>
      </w:r>
    </w:p>
    <w:p w14:paraId="6300C7BD" w14:textId="77777777" w:rsidR="00064160" w:rsidRDefault="00064160" w:rsidP="00064160">
      <w:pPr>
        <w:pStyle w:val="NumberedList"/>
        <w:keepLines w:val="0"/>
        <w:widowControl w:val="0"/>
        <w:numPr>
          <w:ilvl w:val="0"/>
          <w:numId w:val="33"/>
        </w:numPr>
        <w:tabs>
          <w:tab w:val="clear" w:pos="567"/>
        </w:tabs>
        <w:spacing w:after="120"/>
        <w:rPr>
          <w:rFonts w:cs="Tahoma"/>
          <w:szCs w:val="24"/>
        </w:rPr>
      </w:pPr>
      <w:r w:rsidRPr="00064160">
        <w:rPr>
          <w:rFonts w:cs="Tahoma"/>
          <w:szCs w:val="24"/>
        </w:rPr>
        <w:t>Ability to deliver pre-hospital clinical care and transport in accordance with approved clinical practice guidelines.</w:t>
      </w:r>
    </w:p>
    <w:p w14:paraId="2FFB8357" w14:textId="77777777" w:rsidR="00BA6469" w:rsidRPr="00BA6469" w:rsidRDefault="00BA6469" w:rsidP="00BA6469">
      <w:pPr>
        <w:pStyle w:val="NumberedList"/>
        <w:keepLines w:val="0"/>
        <w:widowControl w:val="0"/>
        <w:numPr>
          <w:ilvl w:val="0"/>
          <w:numId w:val="33"/>
        </w:numPr>
        <w:tabs>
          <w:tab w:val="clear" w:pos="567"/>
        </w:tabs>
        <w:spacing w:after="120"/>
        <w:rPr>
          <w:rFonts w:cs="Tahoma"/>
          <w:color w:val="000000"/>
          <w:szCs w:val="24"/>
          <w:lang w:eastAsia="en-AU"/>
        </w:rPr>
      </w:pPr>
      <w:r w:rsidRPr="00BA6469">
        <w:rPr>
          <w:rFonts w:cs="Tahoma"/>
          <w:color w:val="000000"/>
          <w:szCs w:val="24"/>
          <w:lang w:eastAsia="en-AU"/>
        </w:rPr>
        <w:t>Evidence of having undertaken a state jurisdictional ambulance service graduate program and meeting the eligibility requirements of a state jurisdictional ambulance service’s authority to practice as a paramedic.</w:t>
      </w:r>
    </w:p>
    <w:p w14:paraId="5EEA66BD" w14:textId="77777777" w:rsidR="00064160" w:rsidRPr="00064160" w:rsidRDefault="00064160" w:rsidP="00064160">
      <w:pPr>
        <w:pStyle w:val="NumberedList"/>
        <w:keepLines w:val="0"/>
        <w:widowControl w:val="0"/>
        <w:numPr>
          <w:ilvl w:val="0"/>
          <w:numId w:val="33"/>
        </w:numPr>
        <w:tabs>
          <w:tab w:val="clear" w:pos="567"/>
        </w:tabs>
        <w:spacing w:after="120"/>
        <w:rPr>
          <w:rFonts w:cs="Tahoma"/>
          <w:szCs w:val="24"/>
        </w:rPr>
      </w:pPr>
      <w:r w:rsidRPr="00064160">
        <w:rPr>
          <w:rFonts w:cs="Tahoma"/>
          <w:szCs w:val="24"/>
        </w:rPr>
        <w:t xml:space="preserve">Capacity to successfully undertake clinical </w:t>
      </w:r>
      <w:r w:rsidR="000226DE" w:rsidRPr="00064160">
        <w:rPr>
          <w:rFonts w:cs="Tahoma"/>
          <w:szCs w:val="24"/>
        </w:rPr>
        <w:t>practice-based</w:t>
      </w:r>
      <w:r w:rsidRPr="00064160">
        <w:rPr>
          <w:rFonts w:cs="Tahoma"/>
          <w:szCs w:val="24"/>
        </w:rPr>
        <w:t xml:space="preserve"> training and recertification programs and maintain contemporary knowledge and skill levels within approved clinical proactive guidelines. </w:t>
      </w:r>
    </w:p>
    <w:p w14:paraId="61743B19" w14:textId="77777777" w:rsidR="00064160" w:rsidRPr="00064160" w:rsidRDefault="00064160" w:rsidP="00064160">
      <w:pPr>
        <w:pStyle w:val="NumberedList"/>
        <w:keepLines w:val="0"/>
        <w:widowControl w:val="0"/>
        <w:numPr>
          <w:ilvl w:val="0"/>
          <w:numId w:val="33"/>
        </w:numPr>
        <w:tabs>
          <w:tab w:val="clear" w:pos="567"/>
        </w:tabs>
        <w:rPr>
          <w:rFonts w:cs="Tahoma"/>
          <w:szCs w:val="24"/>
        </w:rPr>
      </w:pPr>
      <w:r w:rsidRPr="00064160">
        <w:rPr>
          <w:rFonts w:cs="Tahoma"/>
          <w:szCs w:val="24"/>
        </w:rPr>
        <w:t>Demonstrated ability to create a positive working environment that reflects respect and courtesy.</w:t>
      </w:r>
    </w:p>
    <w:p w14:paraId="430C1123" w14:textId="77777777" w:rsidR="00064160" w:rsidRPr="00064160" w:rsidRDefault="00064160" w:rsidP="00064160">
      <w:pPr>
        <w:pStyle w:val="NumberedList"/>
        <w:keepLines w:val="0"/>
        <w:widowControl w:val="0"/>
        <w:numPr>
          <w:ilvl w:val="0"/>
          <w:numId w:val="33"/>
        </w:numPr>
        <w:tabs>
          <w:tab w:val="clear" w:pos="567"/>
        </w:tabs>
        <w:spacing w:after="240"/>
        <w:rPr>
          <w:rFonts w:cs="Tahoma"/>
          <w:szCs w:val="24"/>
        </w:rPr>
      </w:pPr>
      <w:r w:rsidRPr="00064160">
        <w:rPr>
          <w:rFonts w:cs="Tahoma"/>
          <w:szCs w:val="24"/>
        </w:rPr>
        <w:t xml:space="preserve">Broad knowledge and understanding of Work, Health and Safety legislation, together with the ability to apply and implement these requirements to the operational requirements of a paramedic position. </w:t>
      </w:r>
    </w:p>
    <w:p w14:paraId="40FA4A80" w14:textId="77777777" w:rsidR="0013547B" w:rsidRDefault="0013547B" w:rsidP="008743F7">
      <w:pPr>
        <w:pStyle w:val="Heading4"/>
      </w:pPr>
      <w:r>
        <w:t>Working Environment:</w:t>
      </w:r>
    </w:p>
    <w:p w14:paraId="5D08E1B9" w14:textId="77777777" w:rsidR="00064160" w:rsidRPr="00A65F3B" w:rsidRDefault="00064160" w:rsidP="00064160">
      <w:pPr>
        <w:keepLines w:val="0"/>
        <w:widowControl w:val="0"/>
        <w:numPr>
          <w:ilvl w:val="0"/>
          <w:numId w:val="44"/>
        </w:numPr>
        <w:tabs>
          <w:tab w:val="clear" w:pos="360"/>
          <w:tab w:val="clear" w:pos="567"/>
        </w:tabs>
        <w:spacing w:after="120"/>
        <w:ind w:left="567" w:hanging="567"/>
        <w:rPr>
          <w:rFonts w:cs="Tahoma"/>
          <w:b/>
          <w:szCs w:val="24"/>
        </w:rPr>
      </w:pPr>
      <w:r w:rsidRPr="00A65F3B">
        <w:rPr>
          <w:rFonts w:cs="Tahoma"/>
          <w:szCs w:val="24"/>
        </w:rPr>
        <w:t>Ambulance Tasmania is committed to promoting a positive workplace culture.</w:t>
      </w:r>
    </w:p>
    <w:p w14:paraId="38C84C27" w14:textId="77777777" w:rsidR="00064160" w:rsidRPr="008E77B3" w:rsidRDefault="00064160" w:rsidP="00064160">
      <w:pPr>
        <w:keepLines w:val="0"/>
        <w:widowControl w:val="0"/>
        <w:numPr>
          <w:ilvl w:val="0"/>
          <w:numId w:val="44"/>
        </w:numPr>
        <w:tabs>
          <w:tab w:val="clear" w:pos="360"/>
          <w:tab w:val="clear" w:pos="567"/>
        </w:tabs>
        <w:spacing w:after="120"/>
        <w:ind w:left="567" w:hanging="567"/>
        <w:rPr>
          <w:rFonts w:cs="Tahoma"/>
          <w:b/>
          <w:szCs w:val="24"/>
        </w:rPr>
      </w:pPr>
      <w:r>
        <w:rPr>
          <w:rFonts w:cs="Tahoma"/>
          <w:szCs w:val="24"/>
        </w:rPr>
        <w:t>Ambulance work has</w:t>
      </w:r>
      <w:r w:rsidRPr="00A65F3B">
        <w:rPr>
          <w:rFonts w:cs="Tahoma"/>
          <w:szCs w:val="24"/>
        </w:rPr>
        <w:t xml:space="preserve"> special demands because of the nature of the work and the varying physical environments in which Paramedics work</w:t>
      </w:r>
      <w:r>
        <w:rPr>
          <w:rFonts w:cs="Tahoma"/>
          <w:szCs w:val="24"/>
        </w:rPr>
        <w:t>. Theses environments bring an increased exposure to manual handling hazards and exposure to trauma situations</w:t>
      </w:r>
      <w:r w:rsidRPr="00A65F3B">
        <w:rPr>
          <w:rFonts w:cs="Tahoma"/>
          <w:szCs w:val="24"/>
        </w:rPr>
        <w:t xml:space="preserve">. </w:t>
      </w:r>
    </w:p>
    <w:p w14:paraId="771E34C1" w14:textId="77777777" w:rsidR="00064160" w:rsidRPr="008E77B3" w:rsidRDefault="00064160" w:rsidP="00064160">
      <w:pPr>
        <w:keepLines w:val="0"/>
        <w:widowControl w:val="0"/>
        <w:numPr>
          <w:ilvl w:val="0"/>
          <w:numId w:val="44"/>
        </w:numPr>
        <w:tabs>
          <w:tab w:val="clear" w:pos="360"/>
          <w:tab w:val="clear" w:pos="567"/>
        </w:tabs>
        <w:spacing w:after="120"/>
        <w:ind w:left="567" w:hanging="567"/>
        <w:rPr>
          <w:rFonts w:cs="Tahoma"/>
          <w:b/>
          <w:szCs w:val="24"/>
        </w:rPr>
      </w:pPr>
      <w:r>
        <w:rPr>
          <w:rFonts w:cs="Tahoma"/>
          <w:szCs w:val="24"/>
        </w:rPr>
        <w:t>A</w:t>
      </w:r>
      <w:r w:rsidRPr="008E77B3">
        <w:rPr>
          <w:rFonts w:cs="Tahoma"/>
          <w:szCs w:val="24"/>
        </w:rPr>
        <w:t xml:space="preserve"> sufficient level of physical </w:t>
      </w:r>
      <w:r>
        <w:rPr>
          <w:rFonts w:cs="Tahoma"/>
          <w:szCs w:val="24"/>
        </w:rPr>
        <w:t xml:space="preserve">fitness and a satisfactory </w:t>
      </w:r>
      <w:r w:rsidRPr="008E77B3">
        <w:rPr>
          <w:rFonts w:cs="Tahoma"/>
          <w:szCs w:val="24"/>
        </w:rPr>
        <w:t xml:space="preserve">psychometric </w:t>
      </w:r>
      <w:r>
        <w:rPr>
          <w:rFonts w:cs="Tahoma"/>
          <w:szCs w:val="24"/>
        </w:rPr>
        <w:t xml:space="preserve">assessment is required to minimize </w:t>
      </w:r>
      <w:r w:rsidRPr="008E77B3">
        <w:rPr>
          <w:rFonts w:cs="Tahoma"/>
          <w:szCs w:val="24"/>
        </w:rPr>
        <w:t xml:space="preserve">risk of personal injury, particularly back injury and manage and mitigate Post Traumatic Stress Disease. </w:t>
      </w:r>
    </w:p>
    <w:p w14:paraId="5CDABFFB" w14:textId="77777777" w:rsidR="00064160" w:rsidRPr="00E24BA0" w:rsidRDefault="00064160" w:rsidP="00064160">
      <w:pPr>
        <w:keepLines w:val="0"/>
        <w:widowControl w:val="0"/>
        <w:numPr>
          <w:ilvl w:val="0"/>
          <w:numId w:val="44"/>
        </w:numPr>
        <w:tabs>
          <w:tab w:val="clear" w:pos="360"/>
          <w:tab w:val="clear" w:pos="567"/>
        </w:tabs>
        <w:spacing w:after="120"/>
        <w:ind w:left="567" w:hanging="567"/>
        <w:rPr>
          <w:rFonts w:cs="Tahoma"/>
          <w:b/>
          <w:szCs w:val="24"/>
        </w:rPr>
      </w:pPr>
      <w:r w:rsidRPr="00A65F3B">
        <w:rPr>
          <w:rFonts w:cs="Tahoma"/>
          <w:szCs w:val="24"/>
        </w:rPr>
        <w:t>Ambulance work requires</w:t>
      </w:r>
      <w:r>
        <w:rPr>
          <w:rFonts w:cs="Tahoma"/>
          <w:szCs w:val="24"/>
        </w:rPr>
        <w:t>;</w:t>
      </w:r>
    </w:p>
    <w:p w14:paraId="4F03E15D" w14:textId="77777777" w:rsidR="00064160" w:rsidRPr="008E77B3" w:rsidRDefault="00064160" w:rsidP="00064160">
      <w:pPr>
        <w:pStyle w:val="ListParagraph"/>
        <w:widowControl w:val="0"/>
        <w:numPr>
          <w:ilvl w:val="0"/>
          <w:numId w:val="46"/>
        </w:numPr>
        <w:spacing w:after="120" w:line="300" w:lineRule="atLeast"/>
        <w:jc w:val="both"/>
        <w:rPr>
          <w:rFonts w:ascii="Gill Sans MT" w:hAnsi="Gill Sans MT" w:cs="Tahoma"/>
          <w:b/>
          <w:szCs w:val="24"/>
        </w:rPr>
      </w:pPr>
      <w:r w:rsidRPr="008E77B3">
        <w:rPr>
          <w:rFonts w:ascii="Gill Sans MT" w:hAnsi="Gill Sans MT" w:cs="Tahoma"/>
          <w:szCs w:val="24"/>
        </w:rPr>
        <w:t>an ability to provide care without prejudice and favour</w:t>
      </w:r>
      <w:r>
        <w:rPr>
          <w:rFonts w:ascii="Gill Sans MT" w:hAnsi="Gill Sans MT" w:cs="Tahoma"/>
          <w:szCs w:val="24"/>
        </w:rPr>
        <w:t>,</w:t>
      </w:r>
    </w:p>
    <w:p w14:paraId="62E99D2D" w14:textId="77777777" w:rsidR="00064160" w:rsidRPr="008E77B3" w:rsidRDefault="00064160" w:rsidP="00064160">
      <w:pPr>
        <w:pStyle w:val="ListParagraph"/>
        <w:widowControl w:val="0"/>
        <w:numPr>
          <w:ilvl w:val="0"/>
          <w:numId w:val="46"/>
        </w:numPr>
        <w:spacing w:after="120" w:line="300" w:lineRule="atLeast"/>
        <w:jc w:val="both"/>
        <w:rPr>
          <w:rFonts w:ascii="Gill Sans MT" w:hAnsi="Gill Sans MT" w:cs="Tahoma"/>
          <w:b/>
          <w:szCs w:val="24"/>
        </w:rPr>
      </w:pPr>
      <w:r>
        <w:rPr>
          <w:rFonts w:cs="Tahoma"/>
        </w:rPr>
        <w:t xml:space="preserve">an ability </w:t>
      </w:r>
      <w:r w:rsidRPr="008E77B3">
        <w:rPr>
          <w:rFonts w:cs="Tahoma"/>
        </w:rPr>
        <w:t>to work  shift work</w:t>
      </w:r>
      <w:r>
        <w:rPr>
          <w:rFonts w:cs="Tahoma"/>
        </w:rPr>
        <w:t xml:space="preserve">, </w:t>
      </w:r>
    </w:p>
    <w:p w14:paraId="373FB2DF" w14:textId="77777777" w:rsidR="00064160" w:rsidRPr="008E77B3" w:rsidRDefault="00064160" w:rsidP="00064160">
      <w:pPr>
        <w:pStyle w:val="ListParagraph"/>
        <w:widowControl w:val="0"/>
        <w:numPr>
          <w:ilvl w:val="0"/>
          <w:numId w:val="46"/>
        </w:numPr>
        <w:spacing w:after="120" w:line="300" w:lineRule="atLeast"/>
        <w:jc w:val="both"/>
        <w:rPr>
          <w:rFonts w:ascii="Gill Sans MT" w:hAnsi="Gill Sans MT" w:cs="Tahoma"/>
          <w:b/>
          <w:szCs w:val="24"/>
        </w:rPr>
      </w:pPr>
      <w:r>
        <w:rPr>
          <w:rFonts w:ascii="Gill Sans MT" w:hAnsi="Gill Sans MT" w:cs="Tahoma"/>
          <w:szCs w:val="24"/>
        </w:rPr>
        <w:t xml:space="preserve">an ability to work </w:t>
      </w:r>
      <w:r w:rsidRPr="008E77B3">
        <w:rPr>
          <w:rFonts w:ascii="Gill Sans MT" w:hAnsi="Gill Sans MT" w:cs="Tahoma"/>
          <w:szCs w:val="24"/>
        </w:rPr>
        <w:t xml:space="preserve">on road, </w:t>
      </w:r>
      <w:r>
        <w:rPr>
          <w:rFonts w:ascii="Gill Sans MT" w:hAnsi="Gill Sans MT" w:cs="Tahoma"/>
          <w:szCs w:val="24"/>
        </w:rPr>
        <w:t xml:space="preserve">in the air </w:t>
      </w:r>
      <w:r w:rsidRPr="008E77B3">
        <w:rPr>
          <w:rFonts w:ascii="Gill Sans MT" w:hAnsi="Gill Sans MT" w:cs="Tahoma"/>
          <w:szCs w:val="24"/>
        </w:rPr>
        <w:t>and sea transport</w:t>
      </w:r>
      <w:r>
        <w:rPr>
          <w:rFonts w:ascii="Gill Sans MT" w:hAnsi="Gill Sans MT" w:cs="Tahoma"/>
          <w:szCs w:val="24"/>
        </w:rPr>
        <w:t xml:space="preserve"> as well as </w:t>
      </w:r>
      <w:r w:rsidRPr="008E77B3">
        <w:rPr>
          <w:rFonts w:ascii="Gill Sans MT" w:hAnsi="Gill Sans MT" w:cs="Tahoma"/>
          <w:szCs w:val="24"/>
        </w:rPr>
        <w:t>in urban and wilderness settings.</w:t>
      </w:r>
    </w:p>
    <w:p w14:paraId="21BDE197" w14:textId="77777777" w:rsidR="00064160" w:rsidRPr="008E77B3" w:rsidRDefault="00064160" w:rsidP="00064160">
      <w:pPr>
        <w:keepLines w:val="0"/>
        <w:widowControl w:val="0"/>
        <w:numPr>
          <w:ilvl w:val="0"/>
          <w:numId w:val="45"/>
        </w:numPr>
        <w:tabs>
          <w:tab w:val="clear" w:pos="360"/>
          <w:tab w:val="clear" w:pos="567"/>
        </w:tabs>
        <w:spacing w:after="120"/>
        <w:ind w:left="567" w:hanging="567"/>
        <w:rPr>
          <w:rFonts w:cs="Tahoma"/>
          <w:b/>
          <w:szCs w:val="24"/>
        </w:rPr>
      </w:pPr>
      <w:r w:rsidRPr="008E77B3">
        <w:rPr>
          <w:rFonts w:cs="Tahoma"/>
          <w:szCs w:val="24"/>
        </w:rPr>
        <w:t xml:space="preserve">Paramedics may be required to undertake periods of relief at outer urban or rural branch stations </w:t>
      </w:r>
      <w:r>
        <w:rPr>
          <w:rFonts w:cs="Tahoma"/>
          <w:szCs w:val="24"/>
        </w:rPr>
        <w:t>and i</w:t>
      </w:r>
      <w:r w:rsidRPr="008E77B3">
        <w:rPr>
          <w:rFonts w:cs="Tahoma"/>
          <w:szCs w:val="24"/>
        </w:rPr>
        <w:t>ntrastate travel may be required for training purposes.</w:t>
      </w:r>
    </w:p>
    <w:p w14:paraId="0C8429C3" w14:textId="77777777" w:rsidR="00064160" w:rsidRDefault="00064160" w:rsidP="00064160">
      <w:pPr>
        <w:keepLines w:val="0"/>
        <w:widowControl w:val="0"/>
        <w:numPr>
          <w:ilvl w:val="0"/>
          <w:numId w:val="45"/>
        </w:numPr>
        <w:tabs>
          <w:tab w:val="clear" w:pos="360"/>
          <w:tab w:val="clear" w:pos="567"/>
        </w:tabs>
        <w:spacing w:after="120"/>
        <w:ind w:left="567" w:hanging="567"/>
        <w:rPr>
          <w:rFonts w:cs="Tahoma"/>
          <w:szCs w:val="24"/>
        </w:rPr>
      </w:pPr>
      <w:r w:rsidRPr="00A65F3B">
        <w:rPr>
          <w:rFonts w:cs="Tahoma"/>
          <w:szCs w:val="24"/>
        </w:rPr>
        <w:t>The occupant may be required to undertake on-call, according to service requirements.</w:t>
      </w:r>
    </w:p>
    <w:p w14:paraId="4542D164" w14:textId="77777777" w:rsidR="00771930" w:rsidRPr="005C064B" w:rsidRDefault="00771930" w:rsidP="00771930">
      <w:pPr>
        <w:keepLines w:val="0"/>
        <w:widowControl w:val="0"/>
        <w:tabs>
          <w:tab w:val="clear" w:pos="567"/>
        </w:tabs>
        <w:spacing w:after="120"/>
        <w:ind w:left="567"/>
        <w:rPr>
          <w:rFonts w:cs="Tahoma"/>
          <w:szCs w:val="24"/>
        </w:rPr>
      </w:pPr>
    </w:p>
    <w:p w14:paraId="2F67C1F8" w14:textId="77777777" w:rsidR="007C5DB4" w:rsidRPr="004B0994" w:rsidRDefault="007C5DB4" w:rsidP="007C5DB4">
      <w:pPr>
        <w:rPr>
          <w:bCs/>
        </w:rPr>
      </w:pPr>
      <w:r w:rsidRPr="004B0994">
        <w:rPr>
          <w:bCs/>
        </w:rPr>
        <w:lastRenderedPageBreak/>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3A891C5D"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911EA63"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7F59A031"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C637BE7"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F950962"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395E4D9"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8791033" w14:textId="77777777" w:rsidR="005E71A7" w:rsidRPr="004B099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sectPr w:rsidR="005E71A7" w:rsidRPr="004B0994" w:rsidSect="00771930">
      <w:headerReference w:type="default" r:id="rId11"/>
      <w:footerReference w:type="default" r:id="rId12"/>
      <w:footerReference w:type="first" r:id="rId13"/>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12F65" w14:textId="77777777" w:rsidR="003B1C35" w:rsidRDefault="003B1C35">
      <w:r>
        <w:separator/>
      </w:r>
    </w:p>
  </w:endnote>
  <w:endnote w:type="continuationSeparator" w:id="0">
    <w:p w14:paraId="6EA269D8" w14:textId="77777777" w:rsidR="003B1C35" w:rsidRDefault="003B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54D9" w14:textId="77777777" w:rsidR="00F85AAC" w:rsidRDefault="00F85AAC">
    <w:pPr>
      <w:pStyle w:val="Footer"/>
    </w:pPr>
    <w:r>
      <w:t xml:space="preserve">Page </w:t>
    </w:r>
    <w:r>
      <w:fldChar w:fldCharType="begin"/>
    </w:r>
    <w:r>
      <w:instrText xml:space="preserve"> PAGE </w:instrText>
    </w:r>
    <w:r>
      <w:fldChar w:fldCharType="separate"/>
    </w:r>
    <w:r w:rsidR="00020A8B">
      <w:rPr>
        <w:noProof/>
      </w:rPr>
      <w:t>1</w:t>
    </w:r>
    <w:r>
      <w:rPr>
        <w:noProof/>
      </w:rPr>
      <w:fldChar w:fldCharType="end"/>
    </w:r>
    <w:r>
      <w:t xml:space="preserve"> of </w:t>
    </w:r>
    <w:r w:rsidR="00C71ABC">
      <w:rPr>
        <w:noProof/>
      </w:rPr>
      <w:fldChar w:fldCharType="begin"/>
    </w:r>
    <w:r w:rsidR="00C71ABC">
      <w:rPr>
        <w:noProof/>
      </w:rPr>
      <w:instrText xml:space="preserve"> NUMPAGES </w:instrText>
    </w:r>
    <w:r w:rsidR="00C71ABC">
      <w:rPr>
        <w:noProof/>
      </w:rPr>
      <w:fldChar w:fldCharType="separate"/>
    </w:r>
    <w:r w:rsidR="00020A8B">
      <w:rPr>
        <w:noProof/>
      </w:rPr>
      <w:t>4</w:t>
    </w:r>
    <w:r w:rsidR="00C71A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1F1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A2CA5">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24A1" w14:textId="77777777" w:rsidR="003B1C35" w:rsidRDefault="003B1C35">
      <w:r>
        <w:separator/>
      </w:r>
    </w:p>
  </w:footnote>
  <w:footnote w:type="continuationSeparator" w:id="0">
    <w:p w14:paraId="02BBE0A6" w14:textId="77777777" w:rsidR="003B1C35" w:rsidRDefault="003B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1AD8" w14:textId="77777777"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E5D3ADF"/>
    <w:multiLevelType w:val="hybridMultilevel"/>
    <w:tmpl w:val="6A1AE77C"/>
    <w:lvl w:ilvl="0" w:tplc="439ABCBE">
      <w:start w:val="1"/>
      <w:numFmt w:val="bullet"/>
      <w:lvlText w:val=""/>
      <w:lvlJc w:val="left"/>
      <w:pPr>
        <w:tabs>
          <w:tab w:val="num" w:pos="360"/>
        </w:tabs>
        <w:ind w:left="283"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1D0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1D533B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42AE1"/>
    <w:multiLevelType w:val="hybridMultilevel"/>
    <w:tmpl w:val="F7A07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D2011E"/>
    <w:multiLevelType w:val="hybridMultilevel"/>
    <w:tmpl w:val="DF8241DE"/>
    <w:lvl w:ilvl="0" w:tplc="B2169E56">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nsid w:val="3A1B4F28"/>
    <w:multiLevelType w:val="hybridMultilevel"/>
    <w:tmpl w:val="7220B350"/>
    <w:lvl w:ilvl="0" w:tplc="7F9E6B9C">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40D4363C"/>
    <w:multiLevelType w:val="multilevel"/>
    <w:tmpl w:val="0C09001D"/>
    <w:numStyleLink w:val="1ai"/>
  </w:abstractNum>
  <w:abstractNum w:abstractNumId="22">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EC22F3A"/>
    <w:multiLevelType w:val="hybridMultilevel"/>
    <w:tmpl w:val="09B4BD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nsid w:val="54662338"/>
    <w:multiLevelType w:val="hybridMultilevel"/>
    <w:tmpl w:val="B720E2A2"/>
    <w:lvl w:ilvl="0" w:tplc="0C090017">
      <w:start w:val="1"/>
      <w:numFmt w:val="lowerLetter"/>
      <w:lvlText w:val="%1)"/>
      <w:lvlJc w:val="left"/>
      <w:pPr>
        <w:ind w:left="1222" w:hanging="360"/>
      </w:pPr>
      <w:rPr>
        <w:rFont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7">
    <w:nsid w:val="56A25BE6"/>
    <w:multiLevelType w:val="hybridMultilevel"/>
    <w:tmpl w:val="5D7E0B7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nsid w:val="57883E56"/>
    <w:multiLevelType w:val="hybridMultilevel"/>
    <w:tmpl w:val="449C85D4"/>
    <w:lvl w:ilvl="0" w:tplc="085051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16A5942"/>
    <w:multiLevelType w:val="hybridMultilevel"/>
    <w:tmpl w:val="9B9C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nsid w:val="688D3464"/>
    <w:multiLevelType w:val="hybridMultilevel"/>
    <w:tmpl w:val="3B64F862"/>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33"/>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9"/>
  </w:num>
  <w:num w:numId="12">
    <w:abstractNumId w:val="19"/>
  </w:num>
  <w:num w:numId="13">
    <w:abstractNumId w:val="16"/>
  </w:num>
  <w:num w:numId="14">
    <w:abstractNumId w:val="42"/>
  </w:num>
  <w:num w:numId="15">
    <w:abstractNumId w:val="32"/>
  </w:num>
  <w:num w:numId="16">
    <w:abstractNumId w:val="12"/>
  </w:num>
  <w:num w:numId="17">
    <w:abstractNumId w:val="13"/>
  </w:num>
  <w:num w:numId="18">
    <w:abstractNumId w:val="37"/>
  </w:num>
  <w:num w:numId="19">
    <w:abstractNumId w:val="40"/>
  </w:num>
  <w:num w:numId="20">
    <w:abstractNumId w:val="29"/>
  </w:num>
  <w:num w:numId="21">
    <w:abstractNumId w:val="8"/>
  </w:num>
  <w:num w:numId="22">
    <w:abstractNumId w:val="41"/>
  </w:num>
  <w:num w:numId="23">
    <w:abstractNumId w:val="12"/>
  </w:num>
  <w:num w:numId="24">
    <w:abstractNumId w:val="22"/>
  </w:num>
  <w:num w:numId="25">
    <w:abstractNumId w:val="36"/>
  </w:num>
  <w:num w:numId="26">
    <w:abstractNumId w:val="25"/>
  </w:num>
  <w:num w:numId="27">
    <w:abstractNumId w:val="34"/>
  </w:num>
  <w:num w:numId="28">
    <w:abstractNumId w:val="38"/>
  </w:num>
  <w:num w:numId="29">
    <w:abstractNumId w:val="11"/>
  </w:num>
  <w:num w:numId="30">
    <w:abstractNumId w:val="5"/>
  </w:num>
  <w:num w:numId="31">
    <w:abstractNumId w:val="21"/>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9"/>
  </w:num>
  <w:num w:numId="37">
    <w:abstractNumId w:val="26"/>
  </w:num>
  <w:num w:numId="38">
    <w:abstractNumId w:val="27"/>
  </w:num>
  <w:num w:numId="39">
    <w:abstractNumId w:val="18"/>
  </w:num>
  <w:num w:numId="40">
    <w:abstractNumId w:val="3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14"/>
  </w:num>
  <w:num w:numId="45">
    <w:abstractNumId w:val="10"/>
  </w:num>
  <w:num w:numId="4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2E"/>
    <w:rsid w:val="00000794"/>
    <w:rsid w:val="00001BC1"/>
    <w:rsid w:val="00001C8D"/>
    <w:rsid w:val="000020F7"/>
    <w:rsid w:val="00012640"/>
    <w:rsid w:val="00020A8B"/>
    <w:rsid w:val="00020DB7"/>
    <w:rsid w:val="000226DE"/>
    <w:rsid w:val="0002652A"/>
    <w:rsid w:val="000270AE"/>
    <w:rsid w:val="00030382"/>
    <w:rsid w:val="00035074"/>
    <w:rsid w:val="00044CB7"/>
    <w:rsid w:val="000459C3"/>
    <w:rsid w:val="00050894"/>
    <w:rsid w:val="00057178"/>
    <w:rsid w:val="00064160"/>
    <w:rsid w:val="00067719"/>
    <w:rsid w:val="00071637"/>
    <w:rsid w:val="00071A9D"/>
    <w:rsid w:val="00073630"/>
    <w:rsid w:val="00076F20"/>
    <w:rsid w:val="00077A9F"/>
    <w:rsid w:val="00082E62"/>
    <w:rsid w:val="00084363"/>
    <w:rsid w:val="00095803"/>
    <w:rsid w:val="000A016F"/>
    <w:rsid w:val="000A06F3"/>
    <w:rsid w:val="000A18BE"/>
    <w:rsid w:val="000B0E2D"/>
    <w:rsid w:val="000B27BE"/>
    <w:rsid w:val="000B4D7A"/>
    <w:rsid w:val="000B6862"/>
    <w:rsid w:val="000B7784"/>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CA5"/>
    <w:rsid w:val="003A2EF6"/>
    <w:rsid w:val="003B1C35"/>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6027"/>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25104"/>
    <w:rsid w:val="00731923"/>
    <w:rsid w:val="00731F0B"/>
    <w:rsid w:val="00736588"/>
    <w:rsid w:val="0074237E"/>
    <w:rsid w:val="00751CC8"/>
    <w:rsid w:val="007531CE"/>
    <w:rsid w:val="00763A37"/>
    <w:rsid w:val="00764321"/>
    <w:rsid w:val="007643AB"/>
    <w:rsid w:val="0076536A"/>
    <w:rsid w:val="00771930"/>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A6469"/>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ABC"/>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253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29CB"/>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9A76-BD87-4583-8A4A-669E953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894C0F4.dotm</Template>
  <TotalTime>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10311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Ottaway, Luci-Anne</dc:creator>
  <cp:lastModifiedBy>rcalvert</cp:lastModifiedBy>
  <cp:revision>2</cp:revision>
  <cp:lastPrinted>2019-05-13T03:00:00Z</cp:lastPrinted>
  <dcterms:created xsi:type="dcterms:W3CDTF">2019-05-29T01:37:00Z</dcterms:created>
  <dcterms:modified xsi:type="dcterms:W3CDTF">2019-05-29T01:37:00Z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