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12CB025" w:rsidR="003C0450" w:rsidRPr="007708FA" w:rsidRDefault="00FA14C9" w:rsidP="004B1E48">
            <w:pPr>
              <w:rPr>
                <w:rFonts w:ascii="Gill Sans MT" w:hAnsi="Gill Sans MT" w:cs="Gill Sans"/>
              </w:rPr>
            </w:pPr>
            <w:r>
              <w:rPr>
                <w:rFonts w:ascii="Gill Sans MT" w:hAnsi="Gill Sans MT" w:cs="Gill Sans"/>
              </w:rPr>
              <w:t xml:space="preserve">Director - Health Planning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910158D" w:rsidR="003C0450" w:rsidRPr="007708FA" w:rsidRDefault="00FA14C9" w:rsidP="004B1E48">
            <w:pPr>
              <w:rPr>
                <w:rFonts w:ascii="Gill Sans MT" w:hAnsi="Gill Sans MT" w:cs="Gill Sans"/>
              </w:rPr>
            </w:pPr>
            <w:r>
              <w:rPr>
                <w:rFonts w:ascii="Gill Sans MT" w:hAnsi="Gill Sans MT" w:cs="Gill Sans"/>
              </w:rPr>
              <w:t>513083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63A63B0" w:rsidR="003C0450" w:rsidRPr="007708FA" w:rsidRDefault="00FA14C9" w:rsidP="004B1E48">
            <w:pPr>
              <w:rPr>
                <w:rFonts w:ascii="Gill Sans MT" w:hAnsi="Gill Sans MT" w:cs="Gill Sans"/>
              </w:rPr>
            </w:pPr>
            <w:r>
              <w:rPr>
                <w:rStyle w:val="InformationBlockChar"/>
                <w:rFonts w:eastAsiaTheme="minorHAnsi"/>
                <w:b w:val="0"/>
                <w:bCs/>
              </w:rPr>
              <w:t xml:space="preserve">Senior Executive Service (SES) Level 2 </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tc>
          <w:tcPr>
            <w:tcW w:w="7438" w:type="dxa"/>
          </w:tcPr>
          <w:p w14:paraId="22BB7E89" w14:textId="3D296190" w:rsidR="003C0450" w:rsidRPr="007708FA" w:rsidRDefault="005419BA" w:rsidP="004B1E48">
            <w:pPr>
              <w:rPr>
                <w:rFonts w:ascii="Gill Sans MT" w:hAnsi="Gill Sans MT" w:cs="Gill Sans"/>
              </w:rPr>
            </w:pPr>
            <w:r>
              <w:rPr>
                <w:rFonts w:ascii="Gill Sans MT" w:hAnsi="Gill Sans MT" w:cs="Gill Sans"/>
              </w:rPr>
              <w:t xml:space="preserve">Senior Executive Service </w:t>
            </w:r>
          </w:p>
        </w:tc>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32E2F1D8" w14:textId="77777777" w:rsidR="005419BA" w:rsidRDefault="005419BA" w:rsidP="005419BA">
            <w:pPr>
              <w:spacing w:after="0"/>
              <w:rPr>
                <w:rFonts w:ascii="Gill Sans MT" w:hAnsi="Gill Sans MT" w:cs="Gill Sans"/>
              </w:rPr>
            </w:pPr>
            <w:r>
              <w:rPr>
                <w:rFonts w:ascii="Gill Sans MT" w:hAnsi="Gill Sans MT" w:cs="Gill Sans"/>
              </w:rPr>
              <w:t xml:space="preserve">Policy, Purchasing, Performance and Reform </w:t>
            </w:r>
          </w:p>
          <w:p w14:paraId="41DFE068" w14:textId="1D5317C9" w:rsidR="005419BA" w:rsidRPr="007708FA" w:rsidRDefault="005419BA" w:rsidP="004B1E48">
            <w:pPr>
              <w:rPr>
                <w:rFonts w:ascii="Gill Sans MT" w:hAnsi="Gill Sans MT" w:cs="Gill Sans"/>
              </w:rPr>
            </w:pPr>
            <w:r>
              <w:rPr>
                <w:rFonts w:ascii="Gill Sans MT" w:hAnsi="Gill Sans MT" w:cs="Gill Sans"/>
              </w:rPr>
              <w:t xml:space="preserve">Health Planning </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74DF2CB4" w:rsidR="003C0450" w:rsidRPr="007B65A4" w:rsidRDefault="005419BA" w:rsidP="004B1E48">
            <w:r>
              <w:rPr>
                <w:rStyle w:val="InformationBlockChar"/>
                <w:rFonts w:eastAsiaTheme="minorHAnsi"/>
                <w:b w:val="0"/>
                <w:bCs/>
              </w:rPr>
              <w:t xml:space="preserve">SES Contract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37C54921" w:rsidR="003C0450" w:rsidRPr="007B65A4" w:rsidRDefault="005419BA" w:rsidP="004B1E48">
            <w:r>
              <w:rPr>
                <w:rStyle w:val="InformationBlockChar"/>
                <w:rFonts w:eastAsiaTheme="minorHAnsi"/>
                <w:b w:val="0"/>
                <w:bCs/>
              </w:rPr>
              <w:t xml:space="preserve">South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168298F7" w:rsidR="003C0450" w:rsidRPr="007708FA" w:rsidRDefault="005419BA" w:rsidP="004B1E48">
            <w:pPr>
              <w:rPr>
                <w:rFonts w:ascii="Gill Sans MT" w:hAnsi="Gill Sans MT" w:cs="Gill Sans"/>
              </w:rPr>
            </w:pPr>
            <w:r>
              <w:rPr>
                <w:rStyle w:val="InformationBlockChar"/>
                <w:rFonts w:eastAsiaTheme="minorHAnsi"/>
                <w:b w:val="0"/>
                <w:bCs/>
              </w:rPr>
              <w:t xml:space="preserve">Deputy Secretary Policy, Purchasing, Performance and Reform </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4988676E" w:rsidR="004B1E48" w:rsidRDefault="00133251" w:rsidP="004B1E48">
            <w:pPr>
              <w:rPr>
                <w:rFonts w:ascii="Gill Sans MT" w:hAnsi="Gill Sans MT" w:cs="Gill Sans"/>
              </w:rPr>
            </w:pPr>
            <w:r>
              <w:rPr>
                <w:rStyle w:val="InformationBlockChar"/>
                <w:rFonts w:eastAsiaTheme="minorHAnsi"/>
                <w:b w:val="0"/>
                <w:bCs/>
              </w:rPr>
              <w:t>May 2018</w:t>
            </w:r>
            <w:r w:rsidR="005419BA">
              <w:rPr>
                <w:rStyle w:val="InformationBlockChar"/>
                <w:rFonts w:eastAsiaTheme="minorHAnsi"/>
                <w:b w:val="0"/>
                <w:bCs/>
              </w:rPr>
              <w:t xml:space="preserve"> </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6E259353" w:rsidR="00DD0A63" w:rsidRPr="002D308A" w:rsidRDefault="005419BA" w:rsidP="002D308A">
            <w:pPr>
              <w:rPr>
                <w:b/>
                <w:bCs/>
              </w:rPr>
            </w:pPr>
            <w:r>
              <w:rPr>
                <w:rStyle w:val="InformationBlockChar"/>
                <w:rFonts w:eastAsiaTheme="minorHAnsi"/>
                <w:b w:val="0"/>
                <w:bCs/>
              </w:rPr>
              <w:t xml:space="preserve">Appropriate professional and/or tertiary qualifications </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5F44658E" w14:textId="77777777" w:rsidR="008B7413" w:rsidRDefault="005419BA" w:rsidP="002D308A">
            <w:pPr>
              <w:rPr>
                <w:rFonts w:ascii="Gill Sans MT" w:hAnsi="Gill Sans MT" w:cs="Times New Roman"/>
                <w:szCs w:val="22"/>
              </w:rPr>
            </w:pPr>
            <w:r>
              <w:rPr>
                <w:rFonts w:ascii="Gill Sans MT" w:hAnsi="Gill Sans MT" w:cs="Times New Roman"/>
                <w:szCs w:val="22"/>
              </w:rPr>
              <w:t xml:space="preserve">Appointment to this role is through a fixed-term Instrument of Appointment </w:t>
            </w:r>
          </w:p>
          <w:p w14:paraId="16305BD7" w14:textId="3CF59D1F" w:rsidR="005419BA" w:rsidRPr="002D308A" w:rsidRDefault="005419BA" w:rsidP="002D308A">
            <w:r>
              <w:rPr>
                <w:rFonts w:ascii="Gill Sans MT" w:hAnsi="Gill Sans MT" w:cs="Times New Roman"/>
                <w:szCs w:val="22"/>
              </w:rPr>
              <w:t xml:space="preserve">Office based with some intra- and interstate travel </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BF32CC5" w14:textId="1AE4C61B" w:rsidR="002D308A" w:rsidRDefault="005419BA" w:rsidP="005419BA">
      <w:pPr>
        <w:rPr>
          <w:bCs/>
        </w:rPr>
      </w:pPr>
      <w:r>
        <w:rPr>
          <w:bCs/>
        </w:rPr>
        <w:t xml:space="preserve">The Director - Health Planning provides: </w:t>
      </w:r>
    </w:p>
    <w:p w14:paraId="55328E87" w14:textId="78919530" w:rsidR="005419BA" w:rsidRPr="00A77691" w:rsidRDefault="005419BA" w:rsidP="005419BA">
      <w:pPr>
        <w:pStyle w:val="BulletedListLevel1"/>
        <w:spacing w:after="140"/>
        <w:jc w:val="left"/>
      </w:pPr>
      <w:r>
        <w:rPr>
          <w:rFonts w:cs="Tahoma"/>
          <w:szCs w:val="22"/>
        </w:rPr>
        <w:t>S</w:t>
      </w:r>
      <w:r w:rsidRPr="00A77691">
        <w:rPr>
          <w:rFonts w:cs="Tahoma"/>
          <w:szCs w:val="22"/>
        </w:rPr>
        <w:t xml:space="preserve">trategic leadership and direction in the </w:t>
      </w:r>
      <w:r>
        <w:rPr>
          <w:rFonts w:cs="Tahoma"/>
          <w:szCs w:val="22"/>
        </w:rPr>
        <w:t xml:space="preserve">planning, design and purchasing </w:t>
      </w:r>
      <w:r w:rsidRPr="00A77691">
        <w:rPr>
          <w:rFonts w:cs="Tahoma"/>
          <w:szCs w:val="22"/>
        </w:rPr>
        <w:t>of health services across the State</w:t>
      </w:r>
      <w:r>
        <w:rPr>
          <w:rFonts w:cs="Tahoma"/>
          <w:szCs w:val="22"/>
        </w:rPr>
        <w:t>.</w:t>
      </w:r>
    </w:p>
    <w:p w14:paraId="2AE2ADCE" w14:textId="0F120F96" w:rsidR="005419BA" w:rsidRPr="002D308A" w:rsidRDefault="005419BA" w:rsidP="002D308A">
      <w:pPr>
        <w:pStyle w:val="ListBullet"/>
        <w:spacing w:after="140"/>
      </w:pPr>
      <w:r>
        <w:rPr>
          <w:rFonts w:cs="Tahoma"/>
        </w:rPr>
        <w:t>H</w:t>
      </w:r>
      <w:r w:rsidRPr="00A77691">
        <w:rPr>
          <w:rFonts w:cs="Tahoma"/>
        </w:rPr>
        <w:t xml:space="preserve">igh-level advice to Government and the Departmental Executive Committee regarding service reform and the direction, development and enhancement of </w:t>
      </w:r>
      <w:r>
        <w:rPr>
          <w:rFonts w:cs="Tahoma"/>
        </w:rPr>
        <w:t xml:space="preserve">Tasmanian </w:t>
      </w:r>
      <w:r w:rsidRPr="00A77691">
        <w:rPr>
          <w:rFonts w:cs="Tahoma"/>
        </w:rPr>
        <w:t>health services</w:t>
      </w:r>
      <w:r>
        <w:rPr>
          <w:rFonts w:cs="Tahoma"/>
        </w:rPr>
        <w:t>.</w:t>
      </w:r>
    </w:p>
    <w:p w14:paraId="005DD4B6" w14:textId="25B176B7" w:rsidR="00E91AB6" w:rsidRPr="00405739" w:rsidRDefault="00E91AB6" w:rsidP="00405739">
      <w:pPr>
        <w:pStyle w:val="Heading3"/>
      </w:pPr>
      <w:r w:rsidRPr="00405739">
        <w:t>Duties:</w:t>
      </w:r>
    </w:p>
    <w:p w14:paraId="74B43B07" w14:textId="77777777" w:rsidR="005419BA" w:rsidRPr="00343FF3" w:rsidRDefault="005419BA" w:rsidP="005419BA">
      <w:pPr>
        <w:pStyle w:val="NumberedList"/>
        <w:spacing w:after="140"/>
        <w:rPr>
          <w:b/>
        </w:rPr>
      </w:pPr>
      <w:bookmarkStart w:id="0" w:name="_Hlk66960915"/>
      <w:r w:rsidRPr="00343FF3">
        <w:rPr>
          <w:b/>
        </w:rPr>
        <w:t>Strategy and Development</w:t>
      </w:r>
    </w:p>
    <w:p w14:paraId="414965A4" w14:textId="77777777" w:rsidR="005419BA" w:rsidRPr="0008324F" w:rsidRDefault="005419BA" w:rsidP="005419BA">
      <w:pPr>
        <w:pStyle w:val="NumberedList"/>
        <w:numPr>
          <w:ilvl w:val="0"/>
          <w:numId w:val="22"/>
        </w:numPr>
        <w:spacing w:after="140"/>
        <w:ind w:left="1134" w:hanging="567"/>
      </w:pPr>
      <w:r w:rsidRPr="0008324F">
        <w:rPr>
          <w:rFonts w:cs="Tahoma"/>
        </w:rPr>
        <w:t xml:space="preserve">Provide high level advice through the Deputy Secretary to the Minister, Secretary and senior </w:t>
      </w:r>
      <w:r>
        <w:rPr>
          <w:rFonts w:cs="Tahoma"/>
        </w:rPr>
        <w:t>Agency</w:t>
      </w:r>
      <w:r w:rsidRPr="0008324F">
        <w:rPr>
          <w:rFonts w:cs="Tahoma"/>
        </w:rPr>
        <w:t xml:space="preserve"> managers and staff with respect to reform and relevant policy in relation to the </w:t>
      </w:r>
      <w:r>
        <w:rPr>
          <w:rFonts w:cs="Tahoma"/>
        </w:rPr>
        <w:t>planning, design and purchasing</w:t>
      </w:r>
      <w:r w:rsidRPr="0008324F">
        <w:rPr>
          <w:rFonts w:cs="Tahoma"/>
        </w:rPr>
        <w:t xml:space="preserve"> of health services in Tasmania</w:t>
      </w:r>
      <w:r>
        <w:rPr>
          <w:rFonts w:cs="Tahoma"/>
        </w:rPr>
        <w:t>.</w:t>
      </w:r>
    </w:p>
    <w:p w14:paraId="37CD2636" w14:textId="77777777" w:rsidR="005419BA" w:rsidRPr="0008324F" w:rsidRDefault="005419BA" w:rsidP="005419BA">
      <w:pPr>
        <w:pStyle w:val="NumberedList"/>
        <w:numPr>
          <w:ilvl w:val="0"/>
          <w:numId w:val="22"/>
        </w:numPr>
        <w:spacing w:after="140"/>
        <w:ind w:left="1134" w:hanging="567"/>
      </w:pPr>
      <w:r w:rsidRPr="0008324F">
        <w:rPr>
          <w:rFonts w:cs="Tahoma"/>
        </w:rPr>
        <w:lastRenderedPageBreak/>
        <w:t xml:space="preserve">Direct and control the formulation of strategies, plans, policies, systems, professional networks, effective governance and processes for the delivery of integrated health services in accordance with relevant legislation, Government </w:t>
      </w:r>
      <w:r>
        <w:rPr>
          <w:rFonts w:cs="Tahoma"/>
        </w:rPr>
        <w:t>p</w:t>
      </w:r>
      <w:r w:rsidRPr="0008324F">
        <w:rPr>
          <w:rFonts w:cs="Tahoma"/>
        </w:rPr>
        <w:t>olicy, contemporary practice and quality guidelines.</w:t>
      </w:r>
    </w:p>
    <w:p w14:paraId="543FB318" w14:textId="77777777" w:rsidR="005419BA" w:rsidRPr="00343FF3" w:rsidRDefault="005419BA" w:rsidP="005419BA">
      <w:pPr>
        <w:pStyle w:val="NumberedList"/>
        <w:numPr>
          <w:ilvl w:val="0"/>
          <w:numId w:val="22"/>
        </w:numPr>
        <w:spacing w:after="140"/>
        <w:ind w:left="1134" w:hanging="567"/>
      </w:pPr>
      <w:r w:rsidRPr="00343FF3">
        <w:rPr>
          <w:rFonts w:cs="Tahoma"/>
        </w:rPr>
        <w:t xml:space="preserve">Oversee the planning and development of strategies to ensure the </w:t>
      </w:r>
      <w:proofErr w:type="gramStart"/>
      <w:r w:rsidRPr="00343FF3">
        <w:rPr>
          <w:rFonts w:cs="Tahoma"/>
        </w:rPr>
        <w:t>long term</w:t>
      </w:r>
      <w:proofErr w:type="gramEnd"/>
      <w:r w:rsidRPr="00343FF3">
        <w:rPr>
          <w:rFonts w:cs="Tahoma"/>
        </w:rPr>
        <w:t xml:space="preserve"> sustainability of </w:t>
      </w:r>
      <w:r>
        <w:rPr>
          <w:rFonts w:cs="Tahoma"/>
        </w:rPr>
        <w:t>Tasmanian</w:t>
      </w:r>
      <w:r w:rsidRPr="00343FF3">
        <w:rPr>
          <w:rFonts w:cs="Tahoma"/>
        </w:rPr>
        <w:t xml:space="preserve"> health services and the establishment of effective networks, partnerships and innovative approaches to service delivery.</w:t>
      </w:r>
    </w:p>
    <w:p w14:paraId="2AC67284" w14:textId="77777777" w:rsidR="005419BA" w:rsidRPr="00343FF3" w:rsidRDefault="005419BA" w:rsidP="005419BA">
      <w:pPr>
        <w:pStyle w:val="NumberedList"/>
        <w:numPr>
          <w:ilvl w:val="0"/>
          <w:numId w:val="22"/>
        </w:numPr>
        <w:spacing w:after="140"/>
        <w:ind w:left="1134" w:hanging="567"/>
      </w:pPr>
      <w:r w:rsidRPr="00343FF3">
        <w:rPr>
          <w:rFonts w:cs="Tahoma"/>
        </w:rPr>
        <w:t>Provide leadership and establish goals and strategies for the implementation of key components of National Health Reform directions.</w:t>
      </w:r>
    </w:p>
    <w:p w14:paraId="1A2400C8" w14:textId="77777777" w:rsidR="005419BA" w:rsidRPr="000B023D" w:rsidRDefault="005419BA" w:rsidP="005419BA">
      <w:pPr>
        <w:numPr>
          <w:ilvl w:val="0"/>
          <w:numId w:val="22"/>
        </w:numPr>
        <w:spacing w:line="240" w:lineRule="auto"/>
        <w:ind w:left="1134" w:hanging="567"/>
        <w:rPr>
          <w:rFonts w:cs="Tahoma"/>
        </w:rPr>
      </w:pPr>
      <w:r w:rsidRPr="00343FF3">
        <w:rPr>
          <w:rFonts w:cs="Tahoma"/>
        </w:rPr>
        <w:t xml:space="preserve">Participate as a member of key corporate groups in formulating and determining state and national policy and program guidelines for </w:t>
      </w:r>
      <w:r>
        <w:rPr>
          <w:rFonts w:cs="Tahoma"/>
        </w:rPr>
        <w:t xml:space="preserve">Tasmanian </w:t>
      </w:r>
      <w:r w:rsidRPr="00343FF3">
        <w:rPr>
          <w:rFonts w:cs="Tahoma"/>
        </w:rPr>
        <w:t>health services.</w:t>
      </w:r>
    </w:p>
    <w:p w14:paraId="723EAF6D" w14:textId="77777777" w:rsidR="005419BA" w:rsidRPr="00343FF3" w:rsidRDefault="005419BA" w:rsidP="005419BA">
      <w:pPr>
        <w:pStyle w:val="NumberedList"/>
        <w:spacing w:after="140"/>
      </w:pPr>
      <w:r>
        <w:rPr>
          <w:rFonts w:cs="Tahoma"/>
          <w:b/>
        </w:rPr>
        <w:t xml:space="preserve">Business Unit </w:t>
      </w:r>
      <w:r w:rsidRPr="00343FF3">
        <w:rPr>
          <w:rFonts w:cs="Tahoma"/>
          <w:b/>
        </w:rPr>
        <w:t>Performance</w:t>
      </w:r>
    </w:p>
    <w:p w14:paraId="69DCE055" w14:textId="77777777" w:rsidR="005419BA" w:rsidRDefault="005419BA" w:rsidP="005419BA">
      <w:pPr>
        <w:pStyle w:val="NumberedList"/>
        <w:numPr>
          <w:ilvl w:val="0"/>
          <w:numId w:val="23"/>
        </w:numPr>
        <w:spacing w:after="140"/>
        <w:ind w:left="1134" w:hanging="567"/>
      </w:pPr>
      <w:r>
        <w:t>Achieve high levels of productivity and effectiveness across all parts of the business unit and manage its human, physical, information and financial resources.</w:t>
      </w:r>
    </w:p>
    <w:p w14:paraId="599700E8" w14:textId="77777777" w:rsidR="005419BA" w:rsidRPr="00343FF3" w:rsidRDefault="005419BA" w:rsidP="005419BA">
      <w:pPr>
        <w:pStyle w:val="NumberedList"/>
        <w:numPr>
          <w:ilvl w:val="0"/>
          <w:numId w:val="23"/>
        </w:numPr>
        <w:spacing w:after="140"/>
        <w:ind w:left="1134" w:hanging="567"/>
      </w:pPr>
      <w:r w:rsidRPr="00746507">
        <w:rPr>
          <w:rFonts w:cs="Tahoma"/>
        </w:rPr>
        <w:t xml:space="preserve">Provide high level reports and be accountable for the overall performance of the </w:t>
      </w:r>
      <w:r w:rsidRPr="00C728A9">
        <w:rPr>
          <w:rFonts w:cs="Tahoma"/>
        </w:rPr>
        <w:t xml:space="preserve">Health Planning </w:t>
      </w:r>
      <w:r>
        <w:rPr>
          <w:rFonts w:cs="Tahoma"/>
        </w:rPr>
        <w:t>u</w:t>
      </w:r>
      <w:r w:rsidRPr="00C728A9">
        <w:rPr>
          <w:rFonts w:cs="Tahoma"/>
        </w:rPr>
        <w:t>nit</w:t>
      </w:r>
      <w:r w:rsidRPr="00746507">
        <w:rPr>
          <w:rFonts w:cs="Tahoma"/>
        </w:rPr>
        <w:t xml:space="preserve"> in supporting the Deputy Secretary while </w:t>
      </w:r>
      <w:r>
        <w:rPr>
          <w:rFonts w:cs="Tahoma"/>
        </w:rPr>
        <w:t>ensuring</w:t>
      </w:r>
      <w:r w:rsidRPr="00746507">
        <w:rPr>
          <w:rFonts w:cs="Tahoma"/>
        </w:rPr>
        <w:t xml:space="preserve"> compliance with all regulatory and statutory obligations.</w:t>
      </w:r>
    </w:p>
    <w:p w14:paraId="110AB0EE" w14:textId="77777777" w:rsidR="005419BA" w:rsidRPr="00343FF3" w:rsidRDefault="005419BA" w:rsidP="005419BA">
      <w:pPr>
        <w:pStyle w:val="NumberedList"/>
        <w:spacing w:after="140"/>
        <w:rPr>
          <w:b/>
        </w:rPr>
      </w:pPr>
      <w:r>
        <w:rPr>
          <w:b/>
        </w:rPr>
        <w:t xml:space="preserve">High Performing, Motivated and Supported </w:t>
      </w:r>
      <w:r w:rsidRPr="00343FF3">
        <w:rPr>
          <w:b/>
        </w:rPr>
        <w:t>Workforce</w:t>
      </w:r>
    </w:p>
    <w:p w14:paraId="62325C79" w14:textId="77777777" w:rsidR="005419BA" w:rsidRDefault="005419BA" w:rsidP="005419BA">
      <w:pPr>
        <w:pStyle w:val="NumberedList"/>
        <w:numPr>
          <w:ilvl w:val="0"/>
          <w:numId w:val="23"/>
        </w:numPr>
        <w:spacing w:after="140"/>
        <w:ind w:left="1134" w:hanging="567"/>
      </w:pPr>
      <w:r>
        <w:t xml:space="preserve">Implement strategies to develop and maintain a high performing, motivated, supported and sustainable workforce, particularly instilling Agency values and behaviour and compliance with the Principles of the </w:t>
      </w:r>
      <w:r>
        <w:rPr>
          <w:i/>
        </w:rPr>
        <w:t>State Service Act 2000.</w:t>
      </w:r>
    </w:p>
    <w:p w14:paraId="411268C5" w14:textId="77777777" w:rsidR="005419BA" w:rsidRPr="001B4CEC" w:rsidRDefault="005419BA" w:rsidP="005419BA">
      <w:pPr>
        <w:pStyle w:val="NumberedList"/>
        <w:spacing w:after="140"/>
      </w:pPr>
      <w:r>
        <w:rPr>
          <w:b/>
        </w:rPr>
        <w:t>Efficient and Effective Resource Management</w:t>
      </w:r>
    </w:p>
    <w:p w14:paraId="7A4A2D19" w14:textId="77777777" w:rsidR="005419BA" w:rsidRDefault="005419BA" w:rsidP="005419BA">
      <w:pPr>
        <w:pStyle w:val="NumberedList"/>
        <w:numPr>
          <w:ilvl w:val="0"/>
          <w:numId w:val="24"/>
        </w:numPr>
        <w:spacing w:after="140"/>
        <w:ind w:left="1134" w:hanging="567"/>
      </w:pPr>
      <w:r>
        <w:t>Ensure the efficient and effective management of the financial, physical, human and information resources of the business unit within the context of the Agency’s fiscal framework and other resource management policies and strategies.</w:t>
      </w:r>
    </w:p>
    <w:p w14:paraId="0AB108A1" w14:textId="77777777" w:rsidR="005419BA" w:rsidRDefault="005419BA" w:rsidP="005419BA">
      <w:pPr>
        <w:pStyle w:val="NumberedList"/>
        <w:numPr>
          <w:ilvl w:val="0"/>
          <w:numId w:val="24"/>
        </w:numPr>
        <w:spacing w:after="140"/>
        <w:ind w:left="1134" w:hanging="567"/>
      </w:pPr>
      <w:r>
        <w:t xml:space="preserve">Develop risk management practices which help support safe and efficient business processes within the business unit. </w:t>
      </w:r>
    </w:p>
    <w:p w14:paraId="44A4B55F" w14:textId="77777777" w:rsidR="005419BA" w:rsidRPr="001B4CEC" w:rsidRDefault="005419BA" w:rsidP="005419BA">
      <w:pPr>
        <w:pStyle w:val="NumberedList"/>
        <w:spacing w:after="140"/>
      </w:pPr>
      <w:r>
        <w:rPr>
          <w:b/>
        </w:rPr>
        <w:t xml:space="preserve">Collaboration and Integration </w:t>
      </w:r>
    </w:p>
    <w:p w14:paraId="7DCECFC8" w14:textId="77777777" w:rsidR="005419BA" w:rsidRPr="00EC7C17" w:rsidRDefault="005419BA" w:rsidP="005419BA">
      <w:pPr>
        <w:pStyle w:val="NumberedList"/>
        <w:numPr>
          <w:ilvl w:val="0"/>
          <w:numId w:val="24"/>
        </w:numPr>
        <w:spacing w:after="140"/>
        <w:ind w:left="1134" w:hanging="567"/>
      </w:pPr>
      <w:r w:rsidRPr="00EC7C17">
        <w:rPr>
          <w:rFonts w:cs="Tahoma"/>
        </w:rPr>
        <w:t>Establish and maintain strong communication links with community and professional groups, the University of Tasmania, national policy groups, key Agency stakeholders and other key organisation regarding community needs, service priorities and policy development.</w:t>
      </w:r>
    </w:p>
    <w:p w14:paraId="0206166F" w14:textId="77777777" w:rsidR="005419BA" w:rsidRPr="00837F4F" w:rsidRDefault="005419BA" w:rsidP="005419BA">
      <w:pPr>
        <w:pStyle w:val="NumberedList"/>
        <w:numPr>
          <w:ilvl w:val="0"/>
          <w:numId w:val="24"/>
        </w:numPr>
        <w:spacing w:after="140"/>
        <w:ind w:left="1134" w:hanging="567"/>
      </w:pPr>
      <w:r w:rsidRPr="00EC7C17">
        <w:rPr>
          <w:rFonts w:cs="Tahoma"/>
        </w:rPr>
        <w:t xml:space="preserve">Develop and maintain collaborative linkages with other branches, groups, </w:t>
      </w:r>
      <w:r>
        <w:rPr>
          <w:rFonts w:cs="Tahoma"/>
        </w:rPr>
        <w:t xml:space="preserve">the </w:t>
      </w:r>
      <w:r w:rsidRPr="00EC7C17">
        <w:rPr>
          <w:rFonts w:cs="Tahoma"/>
        </w:rPr>
        <w:t xml:space="preserve">Tasmanian Health </w:t>
      </w:r>
      <w:r>
        <w:rPr>
          <w:rFonts w:cs="Tahoma"/>
        </w:rPr>
        <w:t>Service</w:t>
      </w:r>
      <w:r w:rsidRPr="00EC7C17">
        <w:rPr>
          <w:rFonts w:cs="Tahoma"/>
        </w:rPr>
        <w:t xml:space="preserve"> and external organi</w:t>
      </w:r>
      <w:r>
        <w:rPr>
          <w:rFonts w:cs="Tahoma"/>
        </w:rPr>
        <w:t>s</w:t>
      </w:r>
      <w:r w:rsidRPr="00EC7C17">
        <w:rPr>
          <w:rFonts w:cs="Tahoma"/>
        </w:rPr>
        <w:t>ations in order to ensure a collaborative, integrated approach to the development of reform programs and state-wide policy.</w:t>
      </w:r>
    </w:p>
    <w:p w14:paraId="3E974DA8" w14:textId="77777777" w:rsidR="005419BA" w:rsidRPr="00EC7C17" w:rsidRDefault="005419BA" w:rsidP="005419BA">
      <w:pPr>
        <w:pStyle w:val="NumberedList"/>
        <w:numPr>
          <w:ilvl w:val="0"/>
          <w:numId w:val="24"/>
        </w:numPr>
        <w:spacing w:after="140"/>
        <w:ind w:left="1134" w:hanging="567"/>
      </w:pPr>
      <w:r>
        <w:rPr>
          <w:rFonts w:cs="Tahoma"/>
        </w:rPr>
        <w:t>Represent the Agency in high level, complex and often sensitive discussions and negotiations across all levels of government and with major interest groups in the non-government and private sectors.</w:t>
      </w:r>
    </w:p>
    <w:p w14:paraId="4D8AFBC0" w14:textId="4C66941D" w:rsidR="005419BA" w:rsidRDefault="005419BA" w:rsidP="005419BA">
      <w:pPr>
        <w:numPr>
          <w:ilvl w:val="0"/>
          <w:numId w:val="24"/>
        </w:numPr>
        <w:tabs>
          <w:tab w:val="left" w:pos="3420"/>
          <w:tab w:val="left" w:pos="4320"/>
        </w:tabs>
        <w:ind w:left="1134" w:hanging="567"/>
        <w:rPr>
          <w:rFonts w:cs="Tahoma"/>
        </w:rPr>
      </w:pPr>
      <w:r w:rsidRPr="00EC7C17">
        <w:rPr>
          <w:rFonts w:cs="Tahoma"/>
        </w:rPr>
        <w:t xml:space="preserve">Represent the Agency on national and state fora, interdepartmental committees, appropriate professional and health care bodies and other key groups as required.  </w:t>
      </w:r>
    </w:p>
    <w:p w14:paraId="164D0C08" w14:textId="7DB6DDD8" w:rsidR="005419BA" w:rsidRDefault="005419BA" w:rsidP="005419BA">
      <w:pPr>
        <w:tabs>
          <w:tab w:val="left" w:pos="3420"/>
          <w:tab w:val="left" w:pos="4320"/>
        </w:tabs>
        <w:ind w:left="924"/>
        <w:rPr>
          <w:rFonts w:cs="Tahoma"/>
        </w:rPr>
      </w:pPr>
    </w:p>
    <w:p w14:paraId="6B69B05C" w14:textId="77777777" w:rsidR="005419BA" w:rsidRPr="00D00FCA" w:rsidRDefault="005419BA" w:rsidP="005419BA">
      <w:pPr>
        <w:tabs>
          <w:tab w:val="left" w:pos="3420"/>
          <w:tab w:val="left" w:pos="4320"/>
        </w:tabs>
        <w:ind w:left="924"/>
        <w:rPr>
          <w:rFonts w:cs="Tahoma"/>
        </w:rPr>
      </w:pPr>
    </w:p>
    <w:p w14:paraId="67E8DDCC" w14:textId="77777777" w:rsidR="005419BA" w:rsidRPr="00EC7C17" w:rsidRDefault="005419BA" w:rsidP="005419BA">
      <w:pPr>
        <w:pStyle w:val="NumberedList"/>
        <w:spacing w:after="140"/>
      </w:pPr>
      <w:r>
        <w:rPr>
          <w:b/>
        </w:rPr>
        <w:lastRenderedPageBreak/>
        <w:t xml:space="preserve">Innovation and Improvement </w:t>
      </w:r>
    </w:p>
    <w:p w14:paraId="6B91CE46" w14:textId="77777777" w:rsidR="005419BA" w:rsidRPr="00EC7C17" w:rsidRDefault="005419BA" w:rsidP="005419BA">
      <w:pPr>
        <w:pStyle w:val="NumberedList"/>
        <w:numPr>
          <w:ilvl w:val="0"/>
          <w:numId w:val="25"/>
        </w:numPr>
        <w:spacing w:after="140"/>
        <w:ind w:left="1134" w:hanging="567"/>
      </w:pPr>
      <w:r w:rsidRPr="00EC7C17">
        <w:rPr>
          <w:rFonts w:cs="Tahoma"/>
        </w:rPr>
        <w:t>In consultation with key internal and external stakeholders, facilitate extensive consultation, service reconfiguration and changes to workplace culture aimed at supporting and improving the provision of primary health, community health and rural health services and their links to acute health services across Tasmania.</w:t>
      </w:r>
    </w:p>
    <w:p w14:paraId="53A3343C" w14:textId="0F6DA8BD" w:rsidR="005419BA" w:rsidRPr="005419BA" w:rsidRDefault="005419BA" w:rsidP="005419BA">
      <w:pPr>
        <w:pStyle w:val="NumberedList"/>
        <w:numPr>
          <w:ilvl w:val="0"/>
          <w:numId w:val="25"/>
        </w:numPr>
        <w:spacing w:after="140"/>
        <w:ind w:left="1134" w:hanging="567"/>
      </w:pPr>
      <w:r w:rsidRPr="00EC7C17">
        <w:rPr>
          <w:rFonts w:cs="Tahoma"/>
        </w:rPr>
        <w:t>Identify, recommend and facilitate implementation of innovative solutions to service issues.</w:t>
      </w:r>
    </w:p>
    <w:p w14:paraId="7CEF24C3" w14:textId="1DC58A76" w:rsidR="005419BA" w:rsidRPr="005419BA" w:rsidRDefault="005419BA" w:rsidP="005419BA">
      <w:pPr>
        <w:pStyle w:val="NumberedList"/>
        <w:rPr>
          <w:b/>
          <w:bCs/>
        </w:rPr>
      </w:pPr>
      <w:r w:rsidRPr="005419BA">
        <w:rPr>
          <w:b/>
          <w:bCs/>
        </w:rPr>
        <w:t>Other Duties</w:t>
      </w:r>
    </w:p>
    <w:bookmarkEnd w:id="0"/>
    <w:p w14:paraId="7981D5C8" w14:textId="77777777" w:rsidR="005419BA" w:rsidRDefault="00E91AB6" w:rsidP="005419BA">
      <w:pPr>
        <w:pStyle w:val="ListNumbered"/>
        <w:numPr>
          <w:ilvl w:val="0"/>
          <w:numId w:val="26"/>
        </w:numPr>
        <w:ind w:left="1134" w:hanging="567"/>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4EC1BD23" w:rsidR="00E91AB6" w:rsidRPr="004B1E48" w:rsidRDefault="00E91AB6" w:rsidP="005419BA">
      <w:pPr>
        <w:pStyle w:val="ListNumbered"/>
        <w:numPr>
          <w:ilvl w:val="0"/>
          <w:numId w:val="26"/>
        </w:numPr>
        <w:ind w:left="1134"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1406C1A2" w14:textId="694C9219" w:rsidR="005419BA" w:rsidRPr="00EC7C17" w:rsidRDefault="005419BA" w:rsidP="005419BA">
      <w:pPr>
        <w:pStyle w:val="ListParagraph"/>
      </w:pPr>
      <w:r w:rsidRPr="00EC7C17">
        <w:t xml:space="preserve">The </w:t>
      </w:r>
      <w:r>
        <w:t>Director - Health Planning operates with a high degree of autonomy</w:t>
      </w:r>
      <w:r w:rsidRPr="00EC7C17">
        <w:t xml:space="preserve"> and is expected to exercise considerable initiative and professional judgement across the spectrum of responsibilities.</w:t>
      </w:r>
      <w:r>
        <w:t xml:space="preserve">  The Deputy Secretary provides broad strategic direction.</w:t>
      </w:r>
    </w:p>
    <w:p w14:paraId="623F2B8E" w14:textId="70F45C60" w:rsidR="005419BA" w:rsidRPr="00EC7C17" w:rsidRDefault="005419BA" w:rsidP="005419BA">
      <w:pPr>
        <w:pStyle w:val="ListParagraph"/>
      </w:pPr>
      <w:r w:rsidRPr="00EC7C17">
        <w:t>The Director</w:t>
      </w:r>
      <w:r>
        <w:t xml:space="preserve"> - Health Planning </w:t>
      </w:r>
      <w:r w:rsidRPr="00EC7C17">
        <w:t>is responsible for:</w:t>
      </w:r>
    </w:p>
    <w:p w14:paraId="2C76E045" w14:textId="77777777" w:rsidR="005419BA" w:rsidRPr="00EC7C17" w:rsidRDefault="005419BA" w:rsidP="005419BA">
      <w:pPr>
        <w:pStyle w:val="ListBullet"/>
        <w:numPr>
          <w:ilvl w:val="1"/>
          <w:numId w:val="11"/>
        </w:numPr>
        <w:spacing w:after="140"/>
      </w:pPr>
      <w:r w:rsidRPr="00EC7C17">
        <w:rPr>
          <w:rFonts w:cs="Tahoma"/>
        </w:rPr>
        <w:t xml:space="preserve">Providing strategic leadership and direction in the provision of advice and development of policy, particularly in relation to the effective and integrated provision of services across the </w:t>
      </w:r>
      <w:proofErr w:type="gramStart"/>
      <w:r w:rsidRPr="00EC7C17">
        <w:rPr>
          <w:rFonts w:cs="Tahoma"/>
        </w:rPr>
        <w:t>State;</w:t>
      </w:r>
      <w:proofErr w:type="gramEnd"/>
    </w:p>
    <w:p w14:paraId="6786904E" w14:textId="77777777" w:rsidR="005419BA" w:rsidRPr="00EC7C17" w:rsidRDefault="005419BA" w:rsidP="005419BA">
      <w:pPr>
        <w:pStyle w:val="ListBullet"/>
        <w:numPr>
          <w:ilvl w:val="1"/>
          <w:numId w:val="11"/>
        </w:numPr>
        <w:spacing w:after="140"/>
      </w:pPr>
      <w:r w:rsidRPr="00EC7C17">
        <w:rPr>
          <w:rFonts w:cs="Tahoma"/>
        </w:rPr>
        <w:t xml:space="preserve">Managing the staff and function of the </w:t>
      </w:r>
      <w:r w:rsidRPr="00C728A9">
        <w:rPr>
          <w:rFonts w:cs="Tahoma"/>
        </w:rPr>
        <w:t xml:space="preserve">Health Planning </w:t>
      </w:r>
      <w:r>
        <w:rPr>
          <w:rFonts w:cs="Tahoma"/>
        </w:rPr>
        <w:t>u</w:t>
      </w:r>
      <w:r w:rsidRPr="00C728A9">
        <w:rPr>
          <w:rFonts w:cs="Tahoma"/>
        </w:rPr>
        <w:t>nit</w:t>
      </w:r>
      <w:r w:rsidRPr="00EC7C17">
        <w:rPr>
          <w:rFonts w:cs="Tahoma"/>
        </w:rPr>
        <w:t xml:space="preserve"> in an effective and safe </w:t>
      </w:r>
      <w:proofErr w:type="gramStart"/>
      <w:r w:rsidRPr="00EC7C17">
        <w:rPr>
          <w:rFonts w:cs="Tahoma"/>
        </w:rPr>
        <w:t>manner;</w:t>
      </w:r>
      <w:proofErr w:type="gramEnd"/>
    </w:p>
    <w:p w14:paraId="305AE6FD" w14:textId="77777777" w:rsidR="005419BA" w:rsidRPr="00055FE8" w:rsidRDefault="005419BA" w:rsidP="005419BA">
      <w:pPr>
        <w:pStyle w:val="ListBullet"/>
        <w:numPr>
          <w:ilvl w:val="1"/>
          <w:numId w:val="11"/>
        </w:numPr>
        <w:spacing w:after="140"/>
      </w:pPr>
      <w:r w:rsidRPr="00055FE8">
        <w:rPr>
          <w:rFonts w:cs="Tahoma"/>
        </w:rPr>
        <w:t xml:space="preserve">Identifying and implementing improvements to work processes and systems and maintaining the highest standards of quality, accuracy and timeliness of </w:t>
      </w:r>
      <w:proofErr w:type="gramStart"/>
      <w:r w:rsidRPr="00055FE8">
        <w:rPr>
          <w:rFonts w:cs="Tahoma"/>
        </w:rPr>
        <w:t>advice;</w:t>
      </w:r>
      <w:proofErr w:type="gramEnd"/>
    </w:p>
    <w:p w14:paraId="2A5C4BE8" w14:textId="77777777" w:rsidR="005419BA" w:rsidRPr="00055FE8" w:rsidRDefault="005419BA" w:rsidP="005419BA">
      <w:pPr>
        <w:pStyle w:val="ListBullet"/>
        <w:numPr>
          <w:ilvl w:val="1"/>
          <w:numId w:val="11"/>
        </w:numPr>
        <w:spacing w:after="140"/>
      </w:pPr>
      <w:r w:rsidRPr="00055FE8">
        <w:rPr>
          <w:rFonts w:cs="Tahoma"/>
        </w:rPr>
        <w:t xml:space="preserve">Championing organisational change, and improvements in line with best practice and Department </w:t>
      </w:r>
      <w:proofErr w:type="gramStart"/>
      <w:r w:rsidRPr="00055FE8">
        <w:rPr>
          <w:rFonts w:cs="Tahoma"/>
        </w:rPr>
        <w:t>priorities;</w:t>
      </w:r>
      <w:proofErr w:type="gramEnd"/>
    </w:p>
    <w:p w14:paraId="31D8CE83" w14:textId="77777777" w:rsidR="005419BA" w:rsidRPr="00055FE8" w:rsidRDefault="005419BA" w:rsidP="005419BA">
      <w:pPr>
        <w:pStyle w:val="ListBullet"/>
        <w:numPr>
          <w:ilvl w:val="1"/>
          <w:numId w:val="11"/>
        </w:numPr>
        <w:spacing w:after="140"/>
      </w:pPr>
      <w:r w:rsidRPr="00055FE8">
        <w:rPr>
          <w:rFonts w:cs="Tahoma"/>
        </w:rPr>
        <w:t xml:space="preserve">Delivering diverse and complex projects on time, within budget and to a defined </w:t>
      </w:r>
      <w:proofErr w:type="gramStart"/>
      <w:r w:rsidRPr="00055FE8">
        <w:rPr>
          <w:rFonts w:cs="Tahoma"/>
        </w:rPr>
        <w:t>quality;</w:t>
      </w:r>
      <w:proofErr w:type="gramEnd"/>
    </w:p>
    <w:p w14:paraId="65773926" w14:textId="77777777" w:rsidR="005419BA" w:rsidRPr="00D00FCA" w:rsidRDefault="005419BA" w:rsidP="005419BA">
      <w:pPr>
        <w:pStyle w:val="ListBullet"/>
        <w:numPr>
          <w:ilvl w:val="1"/>
          <w:numId w:val="11"/>
        </w:numPr>
        <w:spacing w:after="140"/>
      </w:pPr>
      <w:r w:rsidRPr="00055FE8">
        <w:rPr>
          <w:rFonts w:cs="Tahoma"/>
        </w:rPr>
        <w:t xml:space="preserve">Seeking innovative and creative solutions and facilitating their implementation where relevant and </w:t>
      </w:r>
      <w:proofErr w:type="gramStart"/>
      <w:r w:rsidRPr="00055FE8">
        <w:rPr>
          <w:rFonts w:cs="Tahoma"/>
        </w:rPr>
        <w:t>applicable;</w:t>
      </w:r>
      <w:proofErr w:type="gramEnd"/>
    </w:p>
    <w:p w14:paraId="29D86489" w14:textId="77777777" w:rsidR="005419BA" w:rsidRPr="00055FE8" w:rsidRDefault="005419BA" w:rsidP="005419BA">
      <w:pPr>
        <w:pStyle w:val="ListBullet"/>
        <w:numPr>
          <w:ilvl w:val="1"/>
          <w:numId w:val="11"/>
        </w:numPr>
        <w:spacing w:after="140"/>
      </w:pPr>
      <w:r>
        <w:rPr>
          <w:rFonts w:cs="Tahoma"/>
        </w:rPr>
        <w:t xml:space="preserve">Representing the Agency in complex and sensitive discussions and negotiations at a senior level with other government agencies, community sector, non-government organisations and the private </w:t>
      </w:r>
      <w:proofErr w:type="gramStart"/>
      <w:r>
        <w:rPr>
          <w:rFonts w:cs="Tahoma"/>
        </w:rPr>
        <w:t>sector;</w:t>
      </w:r>
      <w:proofErr w:type="gramEnd"/>
    </w:p>
    <w:p w14:paraId="6D95ADAA" w14:textId="77777777" w:rsidR="005419BA" w:rsidRPr="00055FE8" w:rsidRDefault="005419BA" w:rsidP="005419BA">
      <w:pPr>
        <w:pStyle w:val="ListBullet"/>
        <w:numPr>
          <w:ilvl w:val="1"/>
          <w:numId w:val="11"/>
        </w:numPr>
        <w:spacing w:after="140"/>
      </w:pPr>
      <w:r w:rsidRPr="00055FE8">
        <w:rPr>
          <w:rFonts w:cs="Tahoma"/>
        </w:rPr>
        <w:t xml:space="preserve">Providing the Deputy Secretary and Secretary with relevant and timely advice on matters concerning national policy directions and the provision of </w:t>
      </w:r>
      <w:r>
        <w:rPr>
          <w:rFonts w:cs="Tahoma"/>
        </w:rPr>
        <w:t>health</w:t>
      </w:r>
      <w:r w:rsidRPr="00055FE8">
        <w:rPr>
          <w:rFonts w:cs="Tahoma"/>
        </w:rPr>
        <w:t xml:space="preserve"> services in </w:t>
      </w:r>
      <w:proofErr w:type="gramStart"/>
      <w:r w:rsidRPr="00055FE8">
        <w:rPr>
          <w:rFonts w:cs="Tahoma"/>
        </w:rPr>
        <w:t>Tasmania</w:t>
      </w:r>
      <w:r>
        <w:rPr>
          <w:rFonts w:cs="Tahoma"/>
        </w:rPr>
        <w:t>;</w:t>
      </w:r>
      <w:proofErr w:type="gramEnd"/>
    </w:p>
    <w:p w14:paraId="2234410E" w14:textId="77777777" w:rsidR="005419BA" w:rsidRPr="00D00FCA" w:rsidRDefault="005419BA" w:rsidP="005419BA">
      <w:pPr>
        <w:pStyle w:val="ListBullet"/>
        <w:numPr>
          <w:ilvl w:val="1"/>
          <w:numId w:val="11"/>
        </w:numPr>
        <w:spacing w:after="140"/>
      </w:pPr>
      <w:r w:rsidRPr="00055FE8">
        <w:rPr>
          <w:rFonts w:cs="Tahoma"/>
        </w:rPr>
        <w:t>Contributing to the overall policy development, strategic planning and effective management and direction of the Group and the Department</w:t>
      </w:r>
      <w:r>
        <w:rPr>
          <w:rFonts w:cs="Tahoma"/>
        </w:rPr>
        <w:t>; and</w:t>
      </w:r>
    </w:p>
    <w:p w14:paraId="0D2075E3" w14:textId="77777777" w:rsidR="005419BA" w:rsidRPr="005419BA" w:rsidRDefault="005419BA" w:rsidP="005419BA">
      <w:pPr>
        <w:pStyle w:val="ListBullet"/>
        <w:numPr>
          <w:ilvl w:val="1"/>
          <w:numId w:val="11"/>
        </w:numPr>
        <w:spacing w:after="140"/>
      </w:pPr>
      <w:r>
        <w:rPr>
          <w:rFonts w:cs="Tahoma"/>
        </w:rPr>
        <w:t>Leading by example to promote Agency Values and behaviours.</w:t>
      </w:r>
    </w:p>
    <w:p w14:paraId="69F89940" w14:textId="4BB57953" w:rsidR="005419BA" w:rsidRDefault="00EE1C89" w:rsidP="005419BA">
      <w:pPr>
        <w:pStyle w:val="ListBullet"/>
        <w:numPr>
          <w:ilvl w:val="1"/>
          <w:numId w:val="11"/>
        </w:numPr>
        <w:spacing w:after="140"/>
      </w:pPr>
      <w:r>
        <w:lastRenderedPageBreak/>
        <w:t>Where applicable, e</w:t>
      </w:r>
      <w:r w:rsidR="00DB2338" w:rsidRPr="004B0994">
        <w:t>xercis</w:t>
      </w:r>
      <w:r w:rsidR="005419BA">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30E838A" w:rsidR="003C43E7" w:rsidRDefault="003C43E7" w:rsidP="005419BA">
      <w:pPr>
        <w:pStyle w:val="ListBullet"/>
        <w:numPr>
          <w:ilvl w:val="1"/>
          <w:numId w:val="11"/>
        </w:numPr>
        <w:spacing w:after="140"/>
      </w:pPr>
      <w:proofErr w:type="gramStart"/>
      <w:r w:rsidRPr="008803FC">
        <w:t>Comply</w:t>
      </w:r>
      <w:r w:rsidR="005419BA">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11E3DAD" w14:textId="77777777" w:rsidR="00E91AB6" w:rsidRDefault="00E91AB6" w:rsidP="00130E72">
      <w:pPr>
        <w:pStyle w:val="Heading3"/>
      </w:pPr>
      <w:r>
        <w:t>Selection Criteria:</w:t>
      </w:r>
    </w:p>
    <w:p w14:paraId="46EDDFE7" w14:textId="77777777" w:rsidR="005419BA" w:rsidRPr="00055FE8" w:rsidRDefault="005419BA" w:rsidP="005419BA">
      <w:pPr>
        <w:pStyle w:val="NumberedList"/>
        <w:numPr>
          <w:ilvl w:val="0"/>
          <w:numId w:val="27"/>
        </w:numPr>
        <w:spacing w:after="140"/>
      </w:pPr>
      <w:r w:rsidRPr="00055FE8">
        <w:rPr>
          <w:rFonts w:cs="Tahoma"/>
        </w:rPr>
        <w:t>Demonstrated high level management skills including a demonstrated ability to manage financial, human and physical resources</w:t>
      </w:r>
      <w:r>
        <w:rPr>
          <w:rFonts w:cs="Tahoma"/>
        </w:rPr>
        <w:t>,</w:t>
      </w:r>
      <w:r w:rsidRPr="00055FE8">
        <w:rPr>
          <w:rFonts w:cs="Tahoma"/>
        </w:rPr>
        <w:t xml:space="preserve"> monitor effectiveness and efficiency and apply contemporary management techniques within </w:t>
      </w:r>
      <w:r>
        <w:rPr>
          <w:rFonts w:cs="Tahoma"/>
        </w:rPr>
        <w:t>a complex organisational environment while working constructively as a member of a management team</w:t>
      </w:r>
      <w:r w:rsidRPr="00055FE8">
        <w:rPr>
          <w:rFonts w:cs="Tahoma"/>
        </w:rPr>
        <w:t>.</w:t>
      </w:r>
    </w:p>
    <w:p w14:paraId="2EB38B2B" w14:textId="77777777" w:rsidR="005419BA" w:rsidRPr="00055FE8" w:rsidRDefault="005419BA" w:rsidP="005419BA">
      <w:pPr>
        <w:pStyle w:val="NumberedList"/>
        <w:spacing w:after="140"/>
      </w:pPr>
      <w:r w:rsidRPr="00055FE8">
        <w:rPr>
          <w:rFonts w:cs="Tahoma"/>
        </w:rPr>
        <w:t>Demonstrated high level strategic planning skills, conceptual, analytical and creative skills</w:t>
      </w:r>
      <w:r>
        <w:rPr>
          <w:rFonts w:cs="Tahoma"/>
        </w:rPr>
        <w:t>,</w:t>
      </w:r>
      <w:r w:rsidRPr="00055FE8">
        <w:rPr>
          <w:rFonts w:cs="Tahoma"/>
        </w:rPr>
        <w:t xml:space="preserve"> including demonstrated ability to understand the political, social and organisational environment, identify relevant issues and make sound judgements about strategies, directions and priorities.</w:t>
      </w:r>
    </w:p>
    <w:p w14:paraId="38EEB9D4" w14:textId="77777777" w:rsidR="005419BA" w:rsidRPr="00401FDC" w:rsidRDefault="005419BA" w:rsidP="005419BA">
      <w:pPr>
        <w:pStyle w:val="NumberedList"/>
        <w:spacing w:after="140"/>
      </w:pPr>
      <w:r w:rsidRPr="00401FDC">
        <w:rPr>
          <w:rFonts w:cs="Tahoma"/>
        </w:rPr>
        <w:t>Demonstrated high level communication, negotiation and conflict resolution skills</w:t>
      </w:r>
      <w:r>
        <w:rPr>
          <w:rFonts w:cs="Tahoma"/>
        </w:rPr>
        <w:t>,</w:t>
      </w:r>
      <w:r w:rsidRPr="00401FDC">
        <w:rPr>
          <w:rFonts w:cs="Tahoma"/>
        </w:rPr>
        <w:t xml:space="preserve"> including demonstrated ability to liaise and negotiate complex and sensitive issues effectively.</w:t>
      </w:r>
    </w:p>
    <w:p w14:paraId="395BBF40" w14:textId="77777777" w:rsidR="005419BA" w:rsidRPr="00401FDC" w:rsidRDefault="005419BA" w:rsidP="005419BA">
      <w:pPr>
        <w:pStyle w:val="NumberedList"/>
        <w:spacing w:after="140"/>
      </w:pPr>
      <w:r w:rsidRPr="00401FDC">
        <w:rPr>
          <w:rFonts w:cs="Tahoma"/>
        </w:rPr>
        <w:t>Proven leadership qualities including demonstrated high levels of adaptability and flexibility.  High level change management skills, including capacity to impart vision</w:t>
      </w:r>
      <w:r>
        <w:rPr>
          <w:rFonts w:cs="Tahoma"/>
        </w:rPr>
        <w:t>,</w:t>
      </w:r>
      <w:r w:rsidRPr="00401FDC">
        <w:rPr>
          <w:rFonts w:cs="Tahoma"/>
        </w:rPr>
        <w:t xml:space="preserve"> deal with pressure</w:t>
      </w:r>
      <w:r>
        <w:rPr>
          <w:rFonts w:cs="Tahoma"/>
        </w:rPr>
        <w:t xml:space="preserve"> and</w:t>
      </w:r>
      <w:r w:rsidRPr="00401FDC">
        <w:rPr>
          <w:rFonts w:cs="Tahoma"/>
        </w:rPr>
        <w:t xml:space="preserve"> ambiguity and respond innovatively to situations.</w:t>
      </w:r>
    </w:p>
    <w:p w14:paraId="0FC4CDCC" w14:textId="77777777" w:rsidR="005419BA" w:rsidRPr="00401FDC" w:rsidRDefault="005419BA" w:rsidP="005419BA">
      <w:pPr>
        <w:pStyle w:val="NumberedList"/>
        <w:spacing w:after="140"/>
      </w:pPr>
      <w:r w:rsidRPr="00401FDC">
        <w:rPr>
          <w:rFonts w:cs="Tahoma"/>
        </w:rPr>
        <w:t xml:space="preserve">High level understanding of the complex environment of health services, particularly as it relates to the contemporary issues, both national and international, affecting </w:t>
      </w:r>
      <w:r>
        <w:rPr>
          <w:rFonts w:cs="Tahoma"/>
        </w:rPr>
        <w:t>the</w:t>
      </w:r>
      <w:r w:rsidRPr="00401FDC">
        <w:rPr>
          <w:rFonts w:cs="Tahoma"/>
        </w:rPr>
        <w:t xml:space="preserve"> delivery</w:t>
      </w:r>
      <w:r>
        <w:rPr>
          <w:rFonts w:cs="Tahoma"/>
        </w:rPr>
        <w:t xml:space="preserve"> of health services</w:t>
      </w:r>
      <w:r w:rsidRPr="00401FDC">
        <w:rPr>
          <w:rFonts w:cs="Tahoma"/>
        </w:rPr>
        <w:t>.</w:t>
      </w:r>
    </w:p>
    <w:p w14:paraId="0C17D2E5" w14:textId="77777777" w:rsidR="005419BA" w:rsidRPr="00401FDC" w:rsidRDefault="005419BA" w:rsidP="005419BA">
      <w:pPr>
        <w:pStyle w:val="NumberedList"/>
        <w:spacing w:after="140"/>
      </w:pPr>
      <w:r w:rsidRPr="00401FDC">
        <w:rPr>
          <w:rFonts w:cs="Tahoma"/>
        </w:rPr>
        <w:t>Demonstrated ability to build and maintain effective relationships with a diverse range of stakeholders.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6E11C6"/>
    <w:multiLevelType w:val="hybridMultilevel"/>
    <w:tmpl w:val="18EEE8F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5BD252B"/>
    <w:multiLevelType w:val="hybridMultilevel"/>
    <w:tmpl w:val="3D2411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740797B"/>
    <w:multiLevelType w:val="hybridMultilevel"/>
    <w:tmpl w:val="640A548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376EA"/>
    <w:multiLevelType w:val="hybridMultilevel"/>
    <w:tmpl w:val="7EDC3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4003AB2"/>
    <w:multiLevelType w:val="hybridMultilevel"/>
    <w:tmpl w:val="DCAC328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10"/>
  </w:num>
  <w:num w:numId="5">
    <w:abstractNumId w:val="16"/>
  </w:num>
  <w:num w:numId="6">
    <w:abstractNumId w:val="12"/>
  </w:num>
  <w:num w:numId="7">
    <w:abstractNumId w:val="19"/>
  </w:num>
  <w:num w:numId="8">
    <w:abstractNumId w:val="0"/>
  </w:num>
  <w:num w:numId="9">
    <w:abstractNumId w:val="20"/>
  </w:num>
  <w:num w:numId="10">
    <w:abstractNumId w:val="17"/>
  </w:num>
  <w:num w:numId="11">
    <w:abstractNumId w:val="7"/>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5"/>
  </w:num>
  <w:num w:numId="20">
    <w:abstractNumId w:val="18"/>
  </w:num>
  <w:num w:numId="21">
    <w:abstractNumId w:val="7"/>
  </w:num>
  <w:num w:numId="22">
    <w:abstractNumId w:val="6"/>
  </w:num>
  <w:num w:numId="23">
    <w:abstractNumId w:val="5"/>
  </w:num>
  <w:num w:numId="24">
    <w:abstractNumId w:val="14"/>
  </w:num>
  <w:num w:numId="25">
    <w:abstractNumId w:val="1"/>
  </w:num>
  <w:num w:numId="26">
    <w:abstractNumId w:val="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33251"/>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19BA"/>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2DB6"/>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14C9"/>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Gough, Ange</cp:lastModifiedBy>
  <cp:revision>2</cp:revision>
  <cp:lastPrinted>2020-12-15T01:42:00Z</cp:lastPrinted>
  <dcterms:created xsi:type="dcterms:W3CDTF">2021-07-15T23:33:00Z</dcterms:created>
  <dcterms:modified xsi:type="dcterms:W3CDTF">2021-07-15T23:33:00Z</dcterms:modified>
</cp:coreProperties>
</file>