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E0CC1" w14:textId="77777777" w:rsidR="000D44F5" w:rsidRPr="00FD687E" w:rsidRDefault="000D44F5" w:rsidP="001E4814">
      <w:pPr>
        <w:pStyle w:val="Heading12"/>
        <w:spacing w:before="480" w:after="60"/>
        <w:rPr>
          <w:b w:val="0"/>
          <w:sz w:val="36"/>
        </w:rPr>
      </w:pPr>
      <w:bookmarkStart w:id="0" w:name="_GoBack"/>
      <w:bookmarkEnd w:id="0"/>
      <w:r w:rsidRPr="00FD687E">
        <w:rPr>
          <w:b w:val="0"/>
          <w:sz w:val="36"/>
        </w:rPr>
        <w:t>Statement of Duties</w:t>
      </w:r>
    </w:p>
    <w:p w14:paraId="023C1D63" w14:textId="2BD54F07" w:rsidR="000D44F5" w:rsidRPr="00FD687E" w:rsidRDefault="00176895" w:rsidP="001E4814">
      <w:pPr>
        <w:pStyle w:val="Heading12"/>
        <w:spacing w:before="0" w:after="360"/>
        <w:rPr>
          <w:sz w:val="36"/>
        </w:rPr>
      </w:pPr>
      <w:r>
        <w:rPr>
          <w:sz w:val="36"/>
        </w:rPr>
        <w:t xml:space="preserve">Consultant – Education </w:t>
      </w:r>
      <w:r w:rsidR="006F677E">
        <w:rPr>
          <w:sz w:val="36"/>
        </w:rPr>
        <w:t>Design &amp;</w:t>
      </w:r>
      <w:r>
        <w:rPr>
          <w:sz w:val="36"/>
        </w:rPr>
        <w:t xml:space="preserve"> T</w:t>
      </w:r>
      <w:r w:rsidR="006F677E">
        <w:rPr>
          <w:sz w:val="36"/>
        </w:rPr>
        <w:t>echnology</w:t>
      </w:r>
    </w:p>
    <w:tbl>
      <w:tblPr>
        <w:tblStyle w:val="TableGrid"/>
        <w:tblW w:w="5000" w:type="pct"/>
        <w:tblLook w:val="0600" w:firstRow="0" w:lastRow="0" w:firstColumn="0" w:lastColumn="0" w:noHBand="1" w:noVBand="1"/>
        <w:tblDescription w:val="Position Details"/>
      </w:tblPr>
      <w:tblGrid>
        <w:gridCol w:w="2263"/>
        <w:gridCol w:w="5947"/>
      </w:tblGrid>
      <w:tr w:rsidR="000D44F5" w:rsidRPr="00373445" w14:paraId="7ECD7FFF" w14:textId="77777777" w:rsidTr="00075FA1">
        <w:trPr>
          <w:trHeight w:val="283"/>
          <w:tblHeader/>
        </w:trPr>
        <w:tc>
          <w:tcPr>
            <w:tcW w:w="1378" w:type="pct"/>
            <w:shd w:val="clear" w:color="auto" w:fill="F2F2F2" w:themeFill="background1" w:themeFillShade="F2"/>
          </w:tcPr>
          <w:p w14:paraId="57400733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 w:rsidRPr="00FD687E">
              <w:rPr>
                <w:b/>
                <w:szCs w:val="20"/>
              </w:rPr>
              <w:t>Title</w:t>
            </w:r>
          </w:p>
        </w:tc>
        <w:tc>
          <w:tcPr>
            <w:tcW w:w="3622" w:type="pct"/>
          </w:tcPr>
          <w:p w14:paraId="4E611E20" w14:textId="593ABCC8" w:rsidR="000D44F5" w:rsidRPr="00FD687E" w:rsidRDefault="00176895" w:rsidP="00C43BF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Consultant - Education </w:t>
            </w:r>
            <w:r w:rsidR="006F677E">
              <w:rPr>
                <w:szCs w:val="20"/>
              </w:rPr>
              <w:t>Design &amp; Technology</w:t>
            </w:r>
          </w:p>
        </w:tc>
      </w:tr>
      <w:tr w:rsidR="000D44F5" w:rsidRPr="00373445" w14:paraId="73A1DDC5" w14:textId="77777777" w:rsidTr="00075FA1">
        <w:trPr>
          <w:trHeight w:val="283"/>
        </w:trPr>
        <w:tc>
          <w:tcPr>
            <w:tcW w:w="1378" w:type="pct"/>
            <w:shd w:val="clear" w:color="auto" w:fill="F2F2F2" w:themeFill="background1" w:themeFillShade="F2"/>
          </w:tcPr>
          <w:p w14:paraId="2CB459B1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 w:rsidRPr="00FD687E">
              <w:rPr>
                <w:b/>
                <w:szCs w:val="20"/>
              </w:rPr>
              <w:t>Award</w:t>
            </w:r>
          </w:p>
        </w:tc>
        <w:tc>
          <w:tcPr>
            <w:tcW w:w="3622" w:type="pct"/>
          </w:tcPr>
          <w:p w14:paraId="1DE19F1D" w14:textId="77777777" w:rsidR="000D44F5" w:rsidRPr="00FD687E" w:rsidRDefault="000D44F5" w:rsidP="00544738">
            <w:pPr>
              <w:spacing w:before="40" w:after="40"/>
              <w:rPr>
                <w:szCs w:val="20"/>
              </w:rPr>
            </w:pPr>
            <w:r w:rsidRPr="00FD687E">
              <w:rPr>
                <w:szCs w:val="20"/>
              </w:rPr>
              <w:t>Tasmanian State Service Award</w:t>
            </w:r>
          </w:p>
        </w:tc>
      </w:tr>
      <w:tr w:rsidR="000D44F5" w:rsidRPr="00373445" w14:paraId="4F463679" w14:textId="77777777" w:rsidTr="00075FA1">
        <w:trPr>
          <w:trHeight w:val="283"/>
        </w:trPr>
        <w:tc>
          <w:tcPr>
            <w:tcW w:w="1378" w:type="pct"/>
            <w:shd w:val="clear" w:color="auto" w:fill="F2F2F2" w:themeFill="background1" w:themeFillShade="F2"/>
          </w:tcPr>
          <w:p w14:paraId="23C5BE49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 w:rsidRPr="00FD687E">
              <w:rPr>
                <w:b/>
                <w:szCs w:val="20"/>
              </w:rPr>
              <w:t>Unit</w:t>
            </w:r>
          </w:p>
        </w:tc>
        <w:tc>
          <w:tcPr>
            <w:tcW w:w="3622" w:type="pct"/>
          </w:tcPr>
          <w:p w14:paraId="7421C9C3" w14:textId="77777777" w:rsidR="000D44F5" w:rsidRPr="00FD687E" w:rsidRDefault="000D44F5" w:rsidP="00544738">
            <w:pPr>
              <w:spacing w:before="40" w:after="40"/>
              <w:rPr>
                <w:szCs w:val="20"/>
              </w:rPr>
            </w:pPr>
            <w:r w:rsidRPr="00FD687E">
              <w:rPr>
                <w:szCs w:val="20"/>
              </w:rPr>
              <w:t>Misconduct Prevention</w:t>
            </w:r>
          </w:p>
        </w:tc>
      </w:tr>
      <w:tr w:rsidR="000D44F5" w:rsidRPr="00373445" w14:paraId="7987391D" w14:textId="77777777" w:rsidTr="00075FA1">
        <w:trPr>
          <w:trHeight w:val="283"/>
        </w:trPr>
        <w:tc>
          <w:tcPr>
            <w:tcW w:w="1378" w:type="pct"/>
            <w:shd w:val="clear" w:color="auto" w:fill="F2F2F2" w:themeFill="background1" w:themeFillShade="F2"/>
          </w:tcPr>
          <w:p w14:paraId="53A4AAE1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 w:rsidRPr="00FD687E">
              <w:rPr>
                <w:b/>
                <w:szCs w:val="20"/>
              </w:rPr>
              <w:t>Supervisor</w:t>
            </w:r>
          </w:p>
        </w:tc>
        <w:tc>
          <w:tcPr>
            <w:tcW w:w="3622" w:type="pct"/>
          </w:tcPr>
          <w:p w14:paraId="6F3C5B4B" w14:textId="6AF064BE" w:rsidR="000D44F5" w:rsidRPr="00FD687E" w:rsidRDefault="006F677E" w:rsidP="00A22E55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Senior Consultant – Education &amp; Training</w:t>
            </w:r>
          </w:p>
        </w:tc>
      </w:tr>
      <w:tr w:rsidR="000D44F5" w:rsidRPr="00373445" w14:paraId="6BB5074B" w14:textId="77777777" w:rsidTr="00075FA1">
        <w:trPr>
          <w:trHeight w:val="283"/>
        </w:trPr>
        <w:tc>
          <w:tcPr>
            <w:tcW w:w="1378" w:type="pct"/>
            <w:shd w:val="clear" w:color="auto" w:fill="F2F2F2" w:themeFill="background1" w:themeFillShade="F2"/>
          </w:tcPr>
          <w:p w14:paraId="53A70AE4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 w:rsidRPr="00FD687E">
              <w:rPr>
                <w:b/>
                <w:szCs w:val="20"/>
              </w:rPr>
              <w:t>Number</w:t>
            </w:r>
          </w:p>
        </w:tc>
        <w:tc>
          <w:tcPr>
            <w:tcW w:w="3622" w:type="pct"/>
          </w:tcPr>
          <w:p w14:paraId="4A59A252" w14:textId="40805895" w:rsidR="000D44F5" w:rsidRPr="00FD687E" w:rsidRDefault="0097505F" w:rsidP="0054473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357496</w:t>
            </w:r>
          </w:p>
        </w:tc>
      </w:tr>
      <w:tr w:rsidR="000D44F5" w:rsidRPr="00C636A3" w14:paraId="180641C6" w14:textId="77777777" w:rsidTr="00075FA1">
        <w:trPr>
          <w:trHeight w:val="283"/>
          <w:tblHeader/>
        </w:trPr>
        <w:tc>
          <w:tcPr>
            <w:tcW w:w="1378" w:type="pct"/>
            <w:shd w:val="clear" w:color="auto" w:fill="F2F2F2" w:themeFill="background1" w:themeFillShade="F2"/>
          </w:tcPr>
          <w:p w14:paraId="1AE5AA7B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 w:rsidRPr="00FD687E">
              <w:rPr>
                <w:b/>
                <w:szCs w:val="20"/>
              </w:rPr>
              <w:t>Classification</w:t>
            </w:r>
          </w:p>
        </w:tc>
        <w:tc>
          <w:tcPr>
            <w:tcW w:w="3622" w:type="pct"/>
          </w:tcPr>
          <w:p w14:paraId="77C9E940" w14:textId="29DCEFC4" w:rsidR="000D44F5" w:rsidRPr="00FD687E" w:rsidRDefault="000D44F5" w:rsidP="001E4814">
            <w:pPr>
              <w:spacing w:before="40" w:after="40"/>
              <w:rPr>
                <w:szCs w:val="20"/>
              </w:rPr>
            </w:pPr>
            <w:r w:rsidRPr="00FD687E">
              <w:rPr>
                <w:szCs w:val="20"/>
              </w:rPr>
              <w:t xml:space="preserve">General Stream Band </w:t>
            </w:r>
            <w:r w:rsidR="006F677E">
              <w:rPr>
                <w:szCs w:val="20"/>
              </w:rPr>
              <w:t>5</w:t>
            </w:r>
          </w:p>
        </w:tc>
      </w:tr>
      <w:tr w:rsidR="000D44F5" w:rsidRPr="00C636A3" w14:paraId="37DA1C0B" w14:textId="77777777" w:rsidTr="00075FA1">
        <w:trPr>
          <w:trHeight w:val="283"/>
        </w:trPr>
        <w:tc>
          <w:tcPr>
            <w:tcW w:w="1378" w:type="pct"/>
            <w:shd w:val="clear" w:color="auto" w:fill="F2F2F2" w:themeFill="background1" w:themeFillShade="F2"/>
          </w:tcPr>
          <w:p w14:paraId="431616C8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 w:rsidRPr="00FD687E">
              <w:rPr>
                <w:b/>
                <w:szCs w:val="20"/>
              </w:rPr>
              <w:t>Terms of Employment</w:t>
            </w:r>
          </w:p>
        </w:tc>
        <w:tc>
          <w:tcPr>
            <w:tcW w:w="3622" w:type="pct"/>
          </w:tcPr>
          <w:p w14:paraId="4174C5EE" w14:textId="582D2138" w:rsidR="000D44F5" w:rsidRPr="00FD687E" w:rsidRDefault="003B071C" w:rsidP="00C43BF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Fixed Term (3 Years)</w:t>
            </w:r>
            <w:r w:rsidR="00176895">
              <w:rPr>
                <w:szCs w:val="20"/>
              </w:rPr>
              <w:t>, Full Time</w:t>
            </w:r>
            <w:r w:rsidR="00C43BF0">
              <w:rPr>
                <w:szCs w:val="20"/>
              </w:rPr>
              <w:t xml:space="preserve"> </w:t>
            </w:r>
          </w:p>
        </w:tc>
      </w:tr>
      <w:tr w:rsidR="000D44F5" w:rsidRPr="00C636A3" w14:paraId="215F005B" w14:textId="77777777" w:rsidTr="00075FA1">
        <w:trPr>
          <w:trHeight w:val="283"/>
        </w:trPr>
        <w:tc>
          <w:tcPr>
            <w:tcW w:w="1378" w:type="pct"/>
            <w:shd w:val="clear" w:color="auto" w:fill="F2F2F2" w:themeFill="background1" w:themeFillShade="F2"/>
          </w:tcPr>
          <w:p w14:paraId="4572B101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FTE</w:t>
            </w:r>
          </w:p>
        </w:tc>
        <w:tc>
          <w:tcPr>
            <w:tcW w:w="3622" w:type="pct"/>
          </w:tcPr>
          <w:p w14:paraId="5BFD597D" w14:textId="77777777" w:rsidR="000D44F5" w:rsidRPr="00FD687E" w:rsidRDefault="00C43BF0" w:rsidP="0054473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1.0 (flexible)</w:t>
            </w:r>
          </w:p>
        </w:tc>
      </w:tr>
      <w:tr w:rsidR="000D44F5" w:rsidRPr="00C636A3" w14:paraId="03BA3AAC" w14:textId="77777777" w:rsidTr="00075FA1">
        <w:trPr>
          <w:trHeight w:val="283"/>
        </w:trPr>
        <w:tc>
          <w:tcPr>
            <w:tcW w:w="1378" w:type="pct"/>
            <w:shd w:val="clear" w:color="auto" w:fill="F2F2F2" w:themeFill="background1" w:themeFillShade="F2"/>
          </w:tcPr>
          <w:p w14:paraId="549D64C5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 w:rsidRPr="00FD687E">
              <w:rPr>
                <w:b/>
                <w:szCs w:val="20"/>
              </w:rPr>
              <w:t>Direct reports</w:t>
            </w:r>
          </w:p>
        </w:tc>
        <w:tc>
          <w:tcPr>
            <w:tcW w:w="3622" w:type="pct"/>
          </w:tcPr>
          <w:p w14:paraId="352FBEDF" w14:textId="3C9F446C" w:rsidR="000D44F5" w:rsidRPr="00FD687E" w:rsidRDefault="006F677E" w:rsidP="0054473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Nil</w:t>
            </w:r>
          </w:p>
        </w:tc>
      </w:tr>
      <w:tr w:rsidR="000D44F5" w:rsidRPr="00C636A3" w14:paraId="14955610" w14:textId="77777777" w:rsidTr="00075FA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378" w:type="pct"/>
            <w:shd w:val="clear" w:color="auto" w:fill="F2F2F2" w:themeFill="background1" w:themeFillShade="F2"/>
          </w:tcPr>
          <w:p w14:paraId="1A697ACE" w14:textId="77777777" w:rsidR="000D44F5" w:rsidRPr="00FD687E" w:rsidRDefault="000D44F5" w:rsidP="00544738">
            <w:pPr>
              <w:spacing w:before="60" w:after="60"/>
              <w:rPr>
                <w:b/>
                <w:szCs w:val="20"/>
              </w:rPr>
            </w:pPr>
            <w:r w:rsidRPr="00FD687E">
              <w:rPr>
                <w:b/>
                <w:szCs w:val="20"/>
              </w:rPr>
              <w:t>Location</w:t>
            </w:r>
          </w:p>
        </w:tc>
        <w:tc>
          <w:tcPr>
            <w:tcW w:w="3622" w:type="pct"/>
          </w:tcPr>
          <w:p w14:paraId="5B98EBA7" w14:textId="4F44173B" w:rsidR="000D44F5" w:rsidRPr="00FD687E" w:rsidRDefault="000D44F5" w:rsidP="00544738">
            <w:pPr>
              <w:spacing w:before="40" w:after="40"/>
              <w:rPr>
                <w:szCs w:val="20"/>
              </w:rPr>
            </w:pPr>
            <w:r w:rsidRPr="00FD687E">
              <w:rPr>
                <w:szCs w:val="20"/>
              </w:rPr>
              <w:t>Hobart</w:t>
            </w:r>
            <w:r w:rsidR="00317D8B">
              <w:rPr>
                <w:szCs w:val="20"/>
              </w:rPr>
              <w:t xml:space="preserve"> (Flexible)</w:t>
            </w:r>
          </w:p>
        </w:tc>
      </w:tr>
    </w:tbl>
    <w:p w14:paraId="401368F9" w14:textId="77777777" w:rsidR="000D44F5" w:rsidRPr="008F6F99" w:rsidRDefault="000D44F5" w:rsidP="001E4814">
      <w:pPr>
        <w:pStyle w:val="Heading1"/>
        <w:spacing w:before="360"/>
        <w:ind w:left="357" w:hanging="357"/>
      </w:pPr>
      <w:r>
        <w:t xml:space="preserve">Integrity </w:t>
      </w:r>
      <w:r w:rsidRPr="00935291">
        <w:t>Commission</w:t>
      </w:r>
      <w:r>
        <w:t xml:space="preserve"> Objectives</w:t>
      </w:r>
    </w:p>
    <w:p w14:paraId="43AEE509" w14:textId="77777777" w:rsidR="000D44F5" w:rsidRPr="00AB0FFA" w:rsidRDefault="000D44F5" w:rsidP="000D44F5">
      <w:pPr>
        <w:spacing w:after="100"/>
      </w:pPr>
      <w:r w:rsidRPr="00AB0FFA">
        <w:t>The objectives of the Integrity Commission (the Commission) are to:</w:t>
      </w:r>
    </w:p>
    <w:p w14:paraId="2795562C" w14:textId="77777777" w:rsidR="000D44F5" w:rsidRPr="00AB0FFA" w:rsidRDefault="000D44F5" w:rsidP="000D44F5">
      <w:pPr>
        <w:pStyle w:val="ListParagraph"/>
        <w:numPr>
          <w:ilvl w:val="0"/>
          <w:numId w:val="5"/>
        </w:numPr>
        <w:spacing w:after="120" w:line="240" w:lineRule="auto"/>
        <w:ind w:left="850" w:hanging="493"/>
      </w:pPr>
      <w:r w:rsidRPr="00AB0FFA">
        <w:t>improve the standard of conduct, propriety and ethics in</w:t>
      </w:r>
      <w:r>
        <w:t xml:space="preserve"> public authorities in Tasmania</w:t>
      </w:r>
    </w:p>
    <w:p w14:paraId="2717AFE6" w14:textId="77777777" w:rsidR="000D44F5" w:rsidRPr="00AB0FFA" w:rsidRDefault="000D44F5" w:rsidP="000D44F5">
      <w:pPr>
        <w:pStyle w:val="ListParagraph"/>
        <w:numPr>
          <w:ilvl w:val="0"/>
          <w:numId w:val="5"/>
        </w:numPr>
        <w:spacing w:after="120" w:line="240" w:lineRule="auto"/>
        <w:ind w:left="850" w:hanging="493"/>
      </w:pPr>
      <w:r w:rsidRPr="00AB0FFA">
        <w:t>enhance public confidence that misconduct by public officers will be appropriat</w:t>
      </w:r>
      <w:r>
        <w:t xml:space="preserve">ely investigated and dealt with, </w:t>
      </w:r>
      <w:r w:rsidRPr="00AB0FFA">
        <w:t>and</w:t>
      </w:r>
    </w:p>
    <w:p w14:paraId="52C3E332" w14:textId="77777777" w:rsidR="000D44F5" w:rsidRPr="00AB0FFA" w:rsidRDefault="000D44F5" w:rsidP="000D44F5">
      <w:pPr>
        <w:pStyle w:val="ListParagraph"/>
        <w:numPr>
          <w:ilvl w:val="0"/>
          <w:numId w:val="5"/>
        </w:numPr>
        <w:spacing w:after="200" w:line="240" w:lineRule="auto"/>
        <w:ind w:left="850" w:hanging="493"/>
      </w:pPr>
      <w:proofErr w:type="gramStart"/>
      <w:r w:rsidRPr="00AB0FFA">
        <w:t>enhance</w:t>
      </w:r>
      <w:proofErr w:type="gramEnd"/>
      <w:r w:rsidRPr="00AB0FFA">
        <w:t xml:space="preserve"> the quality of, and commitment to, ethical conduct by adopting a strong, educative, preventative and advisory role.</w:t>
      </w:r>
    </w:p>
    <w:p w14:paraId="3FEFCA6F" w14:textId="77777777" w:rsidR="000D44F5" w:rsidRPr="00AB0FFA" w:rsidRDefault="000D44F5" w:rsidP="000D44F5">
      <w:pPr>
        <w:spacing w:after="120"/>
      </w:pPr>
      <w:r w:rsidRPr="00AB0FFA">
        <w:t>The Commission achieves these objectives by:</w:t>
      </w:r>
    </w:p>
    <w:p w14:paraId="6D35D2EC" w14:textId="77777777" w:rsidR="000D44F5" w:rsidRPr="00AB0FFA" w:rsidRDefault="000D44F5" w:rsidP="000D44F5">
      <w:pPr>
        <w:pStyle w:val="ListParagraph"/>
        <w:numPr>
          <w:ilvl w:val="0"/>
          <w:numId w:val="5"/>
        </w:numPr>
        <w:spacing w:after="120" w:line="240" w:lineRule="auto"/>
        <w:ind w:left="850" w:hanging="493"/>
      </w:pPr>
      <w:r w:rsidRPr="00AB0FFA">
        <w:t>educating public officers</w:t>
      </w:r>
      <w:r>
        <w:t xml:space="preserve"> and the public about integrity</w:t>
      </w:r>
    </w:p>
    <w:p w14:paraId="44E99654" w14:textId="77777777" w:rsidR="000D44F5" w:rsidRPr="00AB0FFA" w:rsidRDefault="000D44F5" w:rsidP="000D44F5">
      <w:pPr>
        <w:pStyle w:val="ListParagraph"/>
        <w:numPr>
          <w:ilvl w:val="0"/>
          <w:numId w:val="5"/>
        </w:numPr>
        <w:spacing w:after="120" w:line="240" w:lineRule="auto"/>
        <w:ind w:left="850" w:hanging="493"/>
      </w:pPr>
      <w:r w:rsidRPr="00AB0FFA">
        <w:t>assisting public auth</w:t>
      </w:r>
      <w:r>
        <w:t>orities to deal with misconduct</w:t>
      </w:r>
    </w:p>
    <w:p w14:paraId="5038F240" w14:textId="77777777" w:rsidR="000D44F5" w:rsidRPr="00AB0FFA" w:rsidRDefault="000D44F5" w:rsidP="000D44F5">
      <w:pPr>
        <w:pStyle w:val="ListParagraph"/>
        <w:numPr>
          <w:ilvl w:val="0"/>
          <w:numId w:val="5"/>
        </w:numPr>
        <w:spacing w:after="120" w:line="240" w:lineRule="auto"/>
        <w:ind w:left="850" w:hanging="493"/>
      </w:pPr>
      <w:r w:rsidRPr="00AB0FFA">
        <w:t>dealing with allegations of serious misconduct or misconduct</w:t>
      </w:r>
      <w:r>
        <w:t xml:space="preserve"> by designated public officers, and</w:t>
      </w:r>
    </w:p>
    <w:p w14:paraId="33B26402" w14:textId="77777777" w:rsidR="000D44F5" w:rsidRPr="00AB0FFA" w:rsidRDefault="000D44F5" w:rsidP="000D44F5">
      <w:pPr>
        <w:pStyle w:val="ListParagraph"/>
        <w:numPr>
          <w:ilvl w:val="0"/>
          <w:numId w:val="5"/>
        </w:numPr>
        <w:spacing w:after="120" w:line="240" w:lineRule="auto"/>
        <w:ind w:left="850" w:hanging="493"/>
      </w:pPr>
      <w:proofErr w:type="gramStart"/>
      <w:r w:rsidRPr="00AB0FFA">
        <w:t>making</w:t>
      </w:r>
      <w:proofErr w:type="gramEnd"/>
      <w:r w:rsidRPr="00AB0FFA">
        <w:t xml:space="preserve"> findings and recommendations in relation to its investigations and inquiries.</w:t>
      </w:r>
    </w:p>
    <w:p w14:paraId="5DB363A3" w14:textId="77777777" w:rsidR="000D44F5" w:rsidRPr="00AB0FFA" w:rsidRDefault="000D44F5" w:rsidP="001E4814">
      <w:pPr>
        <w:pStyle w:val="Heading1"/>
        <w:spacing w:before="360"/>
        <w:ind w:left="357" w:hanging="357"/>
      </w:pPr>
      <w:r>
        <w:t xml:space="preserve">Workplace </w:t>
      </w:r>
      <w:r w:rsidRPr="00935291">
        <w:t>values</w:t>
      </w:r>
    </w:p>
    <w:p w14:paraId="460245EC" w14:textId="77777777" w:rsidR="00935291" w:rsidRPr="00935291" w:rsidRDefault="00935291" w:rsidP="00935291">
      <w:pPr>
        <w:spacing w:after="120" w:line="23" w:lineRule="atLeast"/>
      </w:pPr>
      <w:r w:rsidRPr="00935291">
        <w:t xml:space="preserve">The Integrity Commission always acts independently and in the public interest. We strive to be a positive influence and an agent for change within the public sector. </w:t>
      </w:r>
    </w:p>
    <w:p w14:paraId="6041432D" w14:textId="77777777" w:rsidR="000D44F5" w:rsidRPr="006C4725" w:rsidRDefault="000D44F5" w:rsidP="000D44F5">
      <w:pPr>
        <w:spacing w:after="120"/>
      </w:pPr>
      <w:r w:rsidRPr="006C4725">
        <w:t xml:space="preserve"> Our core values are:</w:t>
      </w:r>
    </w:p>
    <w:p w14:paraId="42BB0A63" w14:textId="77777777" w:rsidR="00935291" w:rsidRPr="00935291" w:rsidRDefault="00935291" w:rsidP="001E4814">
      <w:pPr>
        <w:pStyle w:val="ListParagraph"/>
        <w:numPr>
          <w:ilvl w:val="0"/>
          <w:numId w:val="7"/>
        </w:numPr>
        <w:spacing w:after="60" w:line="23" w:lineRule="atLeast"/>
        <w:ind w:left="426" w:hanging="357"/>
        <w:contextualSpacing w:val="0"/>
      </w:pPr>
      <w:r w:rsidRPr="00935291">
        <w:t>Respect</w:t>
      </w:r>
    </w:p>
    <w:p w14:paraId="1C8A472B" w14:textId="77777777" w:rsidR="00935291" w:rsidRPr="00935291" w:rsidRDefault="00935291" w:rsidP="001E4814">
      <w:pPr>
        <w:pStyle w:val="ListParagraph"/>
        <w:numPr>
          <w:ilvl w:val="0"/>
          <w:numId w:val="7"/>
        </w:numPr>
        <w:spacing w:after="60" w:line="23" w:lineRule="atLeast"/>
        <w:ind w:left="426" w:hanging="357"/>
        <w:contextualSpacing w:val="0"/>
      </w:pPr>
      <w:r w:rsidRPr="00935291">
        <w:t>Accountability</w:t>
      </w:r>
    </w:p>
    <w:p w14:paraId="7FD8EFDE" w14:textId="77777777" w:rsidR="00935291" w:rsidRPr="00935291" w:rsidRDefault="00935291" w:rsidP="001E4814">
      <w:pPr>
        <w:pStyle w:val="ListParagraph"/>
        <w:numPr>
          <w:ilvl w:val="0"/>
          <w:numId w:val="7"/>
        </w:numPr>
        <w:spacing w:after="60" w:line="23" w:lineRule="atLeast"/>
        <w:ind w:left="426" w:hanging="357"/>
        <w:contextualSpacing w:val="0"/>
      </w:pPr>
      <w:r w:rsidRPr="00935291">
        <w:t>Professionalism</w:t>
      </w:r>
    </w:p>
    <w:p w14:paraId="40772124" w14:textId="77777777" w:rsidR="00935291" w:rsidRPr="00935291" w:rsidRDefault="00935291" w:rsidP="00935291">
      <w:pPr>
        <w:pStyle w:val="ListParagraph"/>
        <w:numPr>
          <w:ilvl w:val="0"/>
          <w:numId w:val="7"/>
        </w:numPr>
        <w:spacing w:after="60" w:line="23" w:lineRule="atLeast"/>
        <w:ind w:left="426" w:hanging="357"/>
        <w:contextualSpacing w:val="0"/>
      </w:pPr>
      <w:r w:rsidRPr="00935291">
        <w:t xml:space="preserve">Collaboration </w:t>
      </w:r>
    </w:p>
    <w:p w14:paraId="353F47E8" w14:textId="77777777" w:rsidR="00935291" w:rsidRPr="00935291" w:rsidRDefault="00935291" w:rsidP="001E4814">
      <w:pPr>
        <w:pStyle w:val="ListParagraph"/>
        <w:numPr>
          <w:ilvl w:val="0"/>
          <w:numId w:val="7"/>
        </w:numPr>
        <w:spacing w:after="120" w:line="23" w:lineRule="atLeast"/>
        <w:ind w:left="426" w:hanging="357"/>
        <w:contextualSpacing w:val="0"/>
      </w:pPr>
      <w:r w:rsidRPr="00935291">
        <w:t>Trust</w:t>
      </w:r>
    </w:p>
    <w:p w14:paraId="57B6635A" w14:textId="77777777" w:rsidR="000D44F5" w:rsidRDefault="000D44F5" w:rsidP="00646D0B">
      <w:r w:rsidRPr="006C4725">
        <w:lastRenderedPageBreak/>
        <w:t>The reflection of these values in our workplace behaviour will result in the Commission being a positive influence for change and, both personally and professionally, a rewarding place to work.</w:t>
      </w:r>
    </w:p>
    <w:p w14:paraId="0B0E45E5" w14:textId="77777777" w:rsidR="000D44F5" w:rsidRDefault="000D44F5" w:rsidP="00646D0B">
      <w:pPr>
        <w:pStyle w:val="Heading1"/>
        <w:spacing w:before="360"/>
        <w:ind w:left="357" w:hanging="357"/>
      </w:pPr>
      <w:r w:rsidRPr="006E3157">
        <w:t>Position objective</w:t>
      </w:r>
    </w:p>
    <w:p w14:paraId="32D113DE" w14:textId="6CCA328F" w:rsidR="00DC69B8" w:rsidRPr="009A0612" w:rsidRDefault="00DC69B8" w:rsidP="00646D0B">
      <w:r>
        <w:t xml:space="preserve">Coordinate the design and development of an e-Learning </w:t>
      </w:r>
      <w:r w:rsidR="000C32A0">
        <w:t xml:space="preserve">program and associated training material </w:t>
      </w:r>
      <w:r>
        <w:t xml:space="preserve">accessible to a broad audience focussing on the education and upskilling on matters related to Misconduct Prevention within the Tasmanian </w:t>
      </w:r>
      <w:r w:rsidR="00D602B2">
        <w:t>public</w:t>
      </w:r>
      <w:r>
        <w:t xml:space="preserve"> </w:t>
      </w:r>
      <w:r w:rsidR="00D602B2">
        <w:t>s</w:t>
      </w:r>
      <w:r>
        <w:t>ervice.</w:t>
      </w:r>
    </w:p>
    <w:p w14:paraId="29766198" w14:textId="77777777" w:rsidR="000D44F5" w:rsidRDefault="000D44F5" w:rsidP="00646D0B">
      <w:pPr>
        <w:pStyle w:val="Heading2"/>
        <w:ind w:left="357" w:hanging="357"/>
      </w:pPr>
      <w:r w:rsidRPr="00AD778F">
        <w:t>The person</w:t>
      </w:r>
    </w:p>
    <w:p w14:paraId="1276A2F2" w14:textId="3F40BE62" w:rsidR="00DC69B8" w:rsidRPr="00AD778F" w:rsidRDefault="00DC69B8" w:rsidP="00646D0B">
      <w:pPr>
        <w:rPr>
          <w:szCs w:val="20"/>
        </w:rPr>
      </w:pPr>
      <w:r w:rsidRPr="00AD778F">
        <w:rPr>
          <w:szCs w:val="20"/>
        </w:rPr>
        <w:t xml:space="preserve">The occupant of this position will be a </w:t>
      </w:r>
      <w:r>
        <w:rPr>
          <w:szCs w:val="20"/>
        </w:rPr>
        <w:t xml:space="preserve">creative </w:t>
      </w:r>
      <w:r w:rsidRPr="00AD778F">
        <w:rPr>
          <w:szCs w:val="20"/>
        </w:rPr>
        <w:t xml:space="preserve">thinker, </w:t>
      </w:r>
      <w:r w:rsidR="009C6C30">
        <w:rPr>
          <w:szCs w:val="20"/>
        </w:rPr>
        <w:t xml:space="preserve">and </w:t>
      </w:r>
      <w:r w:rsidRPr="00AD778F">
        <w:rPr>
          <w:szCs w:val="20"/>
        </w:rPr>
        <w:t xml:space="preserve">have </w:t>
      </w:r>
      <w:r>
        <w:rPr>
          <w:szCs w:val="20"/>
        </w:rPr>
        <w:t>prior</w:t>
      </w:r>
      <w:r w:rsidRPr="00AD778F">
        <w:rPr>
          <w:szCs w:val="20"/>
        </w:rPr>
        <w:t xml:space="preserve"> experience in training and </w:t>
      </w:r>
      <w:r>
        <w:rPr>
          <w:szCs w:val="20"/>
        </w:rPr>
        <w:t xml:space="preserve">development along with the ability </w:t>
      </w:r>
      <w:r w:rsidRPr="00AD778F">
        <w:rPr>
          <w:szCs w:val="20"/>
        </w:rPr>
        <w:t xml:space="preserve">to </w:t>
      </w:r>
      <w:r w:rsidR="00CC0F32">
        <w:rPr>
          <w:szCs w:val="20"/>
        </w:rPr>
        <w:t xml:space="preserve">design and </w:t>
      </w:r>
      <w:r>
        <w:rPr>
          <w:szCs w:val="20"/>
        </w:rPr>
        <w:t xml:space="preserve">develop an e-presence </w:t>
      </w:r>
      <w:r w:rsidR="00CC0F32">
        <w:rPr>
          <w:szCs w:val="20"/>
        </w:rPr>
        <w:t>for</w:t>
      </w:r>
      <w:r w:rsidRPr="00AD778F">
        <w:rPr>
          <w:szCs w:val="20"/>
        </w:rPr>
        <w:t xml:space="preserve"> the </w:t>
      </w:r>
      <w:r w:rsidR="00A61A4B">
        <w:rPr>
          <w:szCs w:val="20"/>
        </w:rPr>
        <w:t xml:space="preserve">Commission’s education </w:t>
      </w:r>
      <w:r w:rsidR="00CC0F32">
        <w:rPr>
          <w:szCs w:val="20"/>
        </w:rPr>
        <w:t>program</w:t>
      </w:r>
      <w:r w:rsidRPr="00AD778F">
        <w:rPr>
          <w:szCs w:val="20"/>
        </w:rPr>
        <w:t>. They will provide advice</w:t>
      </w:r>
      <w:r w:rsidR="00CC0F32">
        <w:rPr>
          <w:szCs w:val="20"/>
        </w:rPr>
        <w:t xml:space="preserve"> and support</w:t>
      </w:r>
      <w:r w:rsidRPr="00AD778F">
        <w:rPr>
          <w:szCs w:val="20"/>
        </w:rPr>
        <w:t xml:space="preserve">, display initiative and </w:t>
      </w:r>
      <w:r w:rsidR="00CC0F32">
        <w:rPr>
          <w:szCs w:val="20"/>
        </w:rPr>
        <w:t>have capability to develop both e-learning and in-person training material</w:t>
      </w:r>
      <w:r w:rsidRPr="00AD778F">
        <w:rPr>
          <w:szCs w:val="20"/>
        </w:rPr>
        <w:t>.</w:t>
      </w:r>
    </w:p>
    <w:p w14:paraId="6C55EACA" w14:textId="7BD74BCC" w:rsidR="00DC69B8" w:rsidRPr="00AD778F" w:rsidRDefault="00DC69B8" w:rsidP="00646D0B">
      <w:pPr>
        <w:rPr>
          <w:szCs w:val="20"/>
        </w:rPr>
      </w:pPr>
      <w:r w:rsidRPr="00AD778F">
        <w:rPr>
          <w:szCs w:val="20"/>
        </w:rPr>
        <w:t>The occupant will have a high</w:t>
      </w:r>
      <w:r w:rsidR="00CC0F32">
        <w:rPr>
          <w:szCs w:val="20"/>
        </w:rPr>
        <w:t xml:space="preserve"> attention to</w:t>
      </w:r>
      <w:r w:rsidRPr="00AD778F">
        <w:rPr>
          <w:szCs w:val="20"/>
        </w:rPr>
        <w:t xml:space="preserve"> detail</w:t>
      </w:r>
      <w:r w:rsidR="001D6270">
        <w:rPr>
          <w:szCs w:val="20"/>
        </w:rPr>
        <w:t xml:space="preserve"> and will operate with autonomy while</w:t>
      </w:r>
      <w:r w:rsidR="000C32A0">
        <w:rPr>
          <w:szCs w:val="20"/>
        </w:rPr>
        <w:t xml:space="preserve"> adding</w:t>
      </w:r>
      <w:r w:rsidR="00CC0F32">
        <w:rPr>
          <w:szCs w:val="20"/>
        </w:rPr>
        <w:t xml:space="preserve"> technological value to </w:t>
      </w:r>
      <w:r>
        <w:rPr>
          <w:szCs w:val="20"/>
        </w:rPr>
        <w:t>the Misconduct Prevention Team</w:t>
      </w:r>
      <w:r w:rsidRPr="00AD778F">
        <w:rPr>
          <w:szCs w:val="20"/>
        </w:rPr>
        <w:t>.</w:t>
      </w:r>
    </w:p>
    <w:p w14:paraId="3DE9B061" w14:textId="529AB5C2" w:rsidR="000D44F5" w:rsidRDefault="000D44F5" w:rsidP="00646D0B">
      <w:pPr>
        <w:pStyle w:val="Heading1"/>
        <w:spacing w:before="360"/>
        <w:ind w:left="357" w:hanging="357"/>
      </w:pPr>
      <w:r w:rsidRPr="0074772D">
        <w:t>Duties</w:t>
      </w:r>
    </w:p>
    <w:p w14:paraId="76B16AE3" w14:textId="02BB0D4A" w:rsidR="000C32A0" w:rsidRPr="009A0612" w:rsidRDefault="000C32A0" w:rsidP="001D6270">
      <w:pPr>
        <w:pStyle w:val="ListParagraph"/>
        <w:numPr>
          <w:ilvl w:val="0"/>
          <w:numId w:val="20"/>
        </w:numPr>
        <w:spacing w:after="120"/>
        <w:ind w:left="425" w:hanging="425"/>
        <w:contextualSpacing w:val="0"/>
        <w:rPr>
          <w:szCs w:val="20"/>
        </w:rPr>
      </w:pPr>
      <w:bookmarkStart w:id="1" w:name="_Hlk34316481"/>
      <w:bookmarkStart w:id="2" w:name="_Hlk64449599"/>
      <w:r w:rsidRPr="009A0612">
        <w:rPr>
          <w:szCs w:val="20"/>
        </w:rPr>
        <w:t xml:space="preserve">Support the development, implementation, and maintenance of </w:t>
      </w:r>
      <w:r w:rsidR="00BC09D5">
        <w:rPr>
          <w:szCs w:val="20"/>
        </w:rPr>
        <w:t>flexible learning programs (</w:t>
      </w:r>
      <w:r>
        <w:rPr>
          <w:szCs w:val="20"/>
        </w:rPr>
        <w:t xml:space="preserve">e-learning </w:t>
      </w:r>
      <w:r w:rsidR="00BC09D5">
        <w:rPr>
          <w:szCs w:val="20"/>
        </w:rPr>
        <w:t xml:space="preserve">and in-person training </w:t>
      </w:r>
      <w:r>
        <w:rPr>
          <w:szCs w:val="20"/>
        </w:rPr>
        <w:t>program</w:t>
      </w:r>
      <w:r w:rsidR="00BC09D5">
        <w:rPr>
          <w:szCs w:val="20"/>
        </w:rPr>
        <w:t>s)</w:t>
      </w:r>
      <w:r>
        <w:rPr>
          <w:szCs w:val="20"/>
        </w:rPr>
        <w:t xml:space="preserve"> delivering accessible content targeted at the awareness of misconduct </w:t>
      </w:r>
      <w:r w:rsidR="000515EB">
        <w:rPr>
          <w:szCs w:val="20"/>
        </w:rPr>
        <w:t xml:space="preserve">risks and </w:t>
      </w:r>
      <w:r>
        <w:rPr>
          <w:szCs w:val="20"/>
        </w:rPr>
        <w:t>prevention</w:t>
      </w:r>
      <w:r w:rsidR="000515EB">
        <w:rPr>
          <w:szCs w:val="20"/>
        </w:rPr>
        <w:t xml:space="preserve"> strategies</w:t>
      </w:r>
      <w:r>
        <w:rPr>
          <w:szCs w:val="20"/>
        </w:rPr>
        <w:t xml:space="preserve"> across the Tasmanian </w:t>
      </w:r>
      <w:r w:rsidR="000515EB">
        <w:rPr>
          <w:szCs w:val="20"/>
        </w:rPr>
        <w:t>public s</w:t>
      </w:r>
      <w:r>
        <w:rPr>
          <w:szCs w:val="20"/>
        </w:rPr>
        <w:t>ervice</w:t>
      </w:r>
      <w:r w:rsidRPr="009A0612">
        <w:rPr>
          <w:szCs w:val="20"/>
        </w:rPr>
        <w:t>.</w:t>
      </w:r>
    </w:p>
    <w:p w14:paraId="2B0A2B34" w14:textId="06A9382F" w:rsidR="000515EB" w:rsidRDefault="000515EB" w:rsidP="000515EB">
      <w:pPr>
        <w:pStyle w:val="ListParagraph"/>
        <w:numPr>
          <w:ilvl w:val="0"/>
          <w:numId w:val="20"/>
        </w:numPr>
        <w:spacing w:after="120"/>
        <w:ind w:left="425" w:hanging="425"/>
        <w:contextualSpacing w:val="0"/>
        <w:rPr>
          <w:szCs w:val="20"/>
        </w:rPr>
      </w:pPr>
      <w:r w:rsidRPr="009A0612">
        <w:rPr>
          <w:szCs w:val="20"/>
        </w:rPr>
        <w:t xml:space="preserve">Provide contemporary, analytical advice to the </w:t>
      </w:r>
      <w:r>
        <w:rPr>
          <w:szCs w:val="20"/>
        </w:rPr>
        <w:t>Senior Consultant, Education and Training and</w:t>
      </w:r>
      <w:r w:rsidRPr="009A0612">
        <w:rPr>
          <w:szCs w:val="20"/>
        </w:rPr>
        <w:t xml:space="preserve"> other staff on matters rela</w:t>
      </w:r>
      <w:r w:rsidR="009C6C30">
        <w:rPr>
          <w:szCs w:val="20"/>
        </w:rPr>
        <w:t>ting to the design, development</w:t>
      </w:r>
      <w:r w:rsidRPr="009A0612">
        <w:rPr>
          <w:szCs w:val="20"/>
        </w:rPr>
        <w:t xml:space="preserve"> and performance reporting of </w:t>
      </w:r>
      <w:r>
        <w:rPr>
          <w:szCs w:val="20"/>
        </w:rPr>
        <w:t>e-learning and training initiatives</w:t>
      </w:r>
      <w:r w:rsidRPr="009A0612">
        <w:rPr>
          <w:szCs w:val="20"/>
        </w:rPr>
        <w:t xml:space="preserve">. </w:t>
      </w:r>
    </w:p>
    <w:p w14:paraId="0F5E792F" w14:textId="4332E6CE" w:rsidR="000C32A0" w:rsidRPr="00BC09D5" w:rsidRDefault="000C32A0" w:rsidP="001D6270">
      <w:pPr>
        <w:pStyle w:val="ListParagraph"/>
        <w:numPr>
          <w:ilvl w:val="0"/>
          <w:numId w:val="20"/>
        </w:numPr>
        <w:spacing w:after="120"/>
        <w:ind w:left="425" w:hanging="425"/>
        <w:contextualSpacing w:val="0"/>
        <w:rPr>
          <w:szCs w:val="20"/>
        </w:rPr>
      </w:pPr>
      <w:r w:rsidRPr="00BC09D5">
        <w:rPr>
          <w:szCs w:val="20"/>
        </w:rPr>
        <w:t xml:space="preserve">Lead and assist with the coordination of creative, accurate content that engages the audience and progresses the </w:t>
      </w:r>
      <w:r w:rsidR="009C6C30">
        <w:rPr>
          <w:szCs w:val="20"/>
        </w:rPr>
        <w:t>team</w:t>
      </w:r>
      <w:r w:rsidR="001D6270" w:rsidRPr="00BC09D5">
        <w:rPr>
          <w:szCs w:val="20"/>
        </w:rPr>
        <w:t xml:space="preserve">'s </w:t>
      </w:r>
      <w:r w:rsidR="00F16628" w:rsidRPr="00BC09D5">
        <w:rPr>
          <w:szCs w:val="20"/>
        </w:rPr>
        <w:t>objectives in achieving broad awareness of key subject matter</w:t>
      </w:r>
      <w:r w:rsidRPr="00BC09D5">
        <w:rPr>
          <w:szCs w:val="20"/>
        </w:rPr>
        <w:t>.</w:t>
      </w:r>
    </w:p>
    <w:p w14:paraId="35E2DE47" w14:textId="634830AD" w:rsidR="00797673" w:rsidRPr="00C45A00" w:rsidRDefault="00797673" w:rsidP="001D6270">
      <w:pPr>
        <w:pStyle w:val="ListParagraph"/>
        <w:numPr>
          <w:ilvl w:val="0"/>
          <w:numId w:val="20"/>
        </w:numPr>
        <w:spacing w:after="120"/>
        <w:ind w:left="425" w:hanging="425"/>
        <w:contextualSpacing w:val="0"/>
        <w:rPr>
          <w:szCs w:val="20"/>
        </w:rPr>
      </w:pPr>
      <w:r w:rsidRPr="00BC09D5">
        <w:rPr>
          <w:szCs w:val="20"/>
        </w:rPr>
        <w:t xml:space="preserve">Establish and lead working groups to develop and tailor content that is relevant, thought provoking and effective in achieving the </w:t>
      </w:r>
      <w:r w:rsidR="001D6270" w:rsidRPr="00BC09D5">
        <w:rPr>
          <w:szCs w:val="20"/>
        </w:rPr>
        <w:t xml:space="preserve">organisation's </w:t>
      </w:r>
      <w:r w:rsidRPr="00BC09D5">
        <w:rPr>
          <w:szCs w:val="20"/>
        </w:rPr>
        <w:t>objectives and key messages across a large audience.</w:t>
      </w:r>
      <w:r w:rsidRPr="00BE4EA9">
        <w:rPr>
          <w:szCs w:val="20"/>
        </w:rPr>
        <w:tab/>
      </w:r>
    </w:p>
    <w:p w14:paraId="778DF3AF" w14:textId="06D4FE83" w:rsidR="000C32A0" w:rsidRPr="009A0612" w:rsidRDefault="000C32A0" w:rsidP="001D6270">
      <w:pPr>
        <w:pStyle w:val="ListParagraph"/>
        <w:numPr>
          <w:ilvl w:val="0"/>
          <w:numId w:val="20"/>
        </w:numPr>
        <w:spacing w:after="120"/>
        <w:ind w:left="425" w:hanging="425"/>
        <w:contextualSpacing w:val="0"/>
        <w:rPr>
          <w:szCs w:val="20"/>
        </w:rPr>
      </w:pPr>
      <w:r w:rsidRPr="009A0612">
        <w:rPr>
          <w:szCs w:val="20"/>
        </w:rPr>
        <w:t xml:space="preserve">Provide assistance and support to </w:t>
      </w:r>
      <w:r w:rsidR="001D6270">
        <w:rPr>
          <w:szCs w:val="20"/>
        </w:rPr>
        <w:t>public sector organisations</w:t>
      </w:r>
      <w:r w:rsidRPr="009A0612">
        <w:rPr>
          <w:szCs w:val="20"/>
        </w:rPr>
        <w:t xml:space="preserve"> in </w:t>
      </w:r>
      <w:r w:rsidR="00F16628">
        <w:rPr>
          <w:szCs w:val="20"/>
        </w:rPr>
        <w:t>delivering</w:t>
      </w:r>
      <w:r w:rsidRPr="009A0612">
        <w:rPr>
          <w:szCs w:val="20"/>
        </w:rPr>
        <w:t xml:space="preserve"> </w:t>
      </w:r>
      <w:r w:rsidR="00F16628">
        <w:rPr>
          <w:szCs w:val="20"/>
        </w:rPr>
        <w:t xml:space="preserve">training initiatives for </w:t>
      </w:r>
      <w:r w:rsidR="009C6C30">
        <w:rPr>
          <w:szCs w:val="20"/>
        </w:rPr>
        <w:t>m</w:t>
      </w:r>
      <w:r w:rsidR="00F16628">
        <w:rPr>
          <w:szCs w:val="20"/>
        </w:rPr>
        <w:t xml:space="preserve">isconduct </w:t>
      </w:r>
      <w:r w:rsidR="001D6270">
        <w:rPr>
          <w:szCs w:val="20"/>
        </w:rPr>
        <w:t>education and prevention</w:t>
      </w:r>
      <w:r w:rsidRPr="009A0612">
        <w:rPr>
          <w:szCs w:val="20"/>
        </w:rPr>
        <w:t>.</w:t>
      </w:r>
    </w:p>
    <w:p w14:paraId="41C3EF29" w14:textId="38B1C9BA" w:rsidR="000C32A0" w:rsidRPr="009A0612" w:rsidRDefault="00F16628" w:rsidP="001D6270">
      <w:pPr>
        <w:pStyle w:val="ListParagraph"/>
        <w:numPr>
          <w:ilvl w:val="0"/>
          <w:numId w:val="20"/>
        </w:numPr>
        <w:spacing w:after="120"/>
        <w:ind w:left="425" w:hanging="425"/>
        <w:contextualSpacing w:val="0"/>
        <w:rPr>
          <w:szCs w:val="20"/>
        </w:rPr>
      </w:pPr>
      <w:r>
        <w:rPr>
          <w:szCs w:val="20"/>
        </w:rPr>
        <w:t xml:space="preserve">Coordinate </w:t>
      </w:r>
      <w:r w:rsidR="000C32A0" w:rsidRPr="009A0612">
        <w:rPr>
          <w:szCs w:val="20"/>
        </w:rPr>
        <w:t>corporate reporting (business i</w:t>
      </w:r>
      <w:r>
        <w:rPr>
          <w:szCs w:val="20"/>
        </w:rPr>
        <w:t>ntelligence) for e-learning and training initiatives highlight</w:t>
      </w:r>
      <w:r w:rsidR="00797673">
        <w:rPr>
          <w:szCs w:val="20"/>
        </w:rPr>
        <w:t>ing trends, participation rates and uptake of the organisations objectives.</w:t>
      </w:r>
      <w:r>
        <w:rPr>
          <w:szCs w:val="20"/>
        </w:rPr>
        <w:t xml:space="preserve"> </w:t>
      </w:r>
    </w:p>
    <w:p w14:paraId="14BAE166" w14:textId="7245DAAA" w:rsidR="000C32A0" w:rsidRPr="009A0612" w:rsidRDefault="000C32A0" w:rsidP="001D6270">
      <w:pPr>
        <w:pStyle w:val="ListParagraph"/>
        <w:numPr>
          <w:ilvl w:val="0"/>
          <w:numId w:val="20"/>
        </w:numPr>
        <w:spacing w:after="120"/>
        <w:ind w:left="425" w:hanging="425"/>
        <w:contextualSpacing w:val="0"/>
        <w:rPr>
          <w:szCs w:val="20"/>
        </w:rPr>
      </w:pPr>
      <w:r w:rsidRPr="009A0612">
        <w:rPr>
          <w:szCs w:val="20"/>
        </w:rPr>
        <w:t xml:space="preserve">Undertake research and analysis in relation to the </w:t>
      </w:r>
      <w:r w:rsidR="001D6270" w:rsidRPr="009A0612">
        <w:rPr>
          <w:szCs w:val="20"/>
        </w:rPr>
        <w:t>unit</w:t>
      </w:r>
      <w:r w:rsidR="001D6270">
        <w:rPr>
          <w:szCs w:val="20"/>
        </w:rPr>
        <w:t>'</w:t>
      </w:r>
      <w:r w:rsidR="001D6270" w:rsidRPr="009A0612">
        <w:rPr>
          <w:szCs w:val="20"/>
        </w:rPr>
        <w:t xml:space="preserve">s </w:t>
      </w:r>
      <w:r w:rsidRPr="009A0612">
        <w:rPr>
          <w:szCs w:val="20"/>
        </w:rPr>
        <w:t>work plan, including identifying continuous improvement opportunities.</w:t>
      </w:r>
      <w:bookmarkEnd w:id="1"/>
    </w:p>
    <w:bookmarkEnd w:id="2"/>
    <w:p w14:paraId="3099C577" w14:textId="225B52F2" w:rsidR="000D44F5" w:rsidRPr="00C45A00" w:rsidRDefault="000D44F5" w:rsidP="00646D0B">
      <w:pPr>
        <w:pStyle w:val="Heading1"/>
        <w:spacing w:before="360"/>
        <w:ind w:left="357" w:hanging="357"/>
      </w:pPr>
      <w:r w:rsidRPr="00C45A00">
        <w:t>Level of responsibility and direction</w:t>
      </w:r>
    </w:p>
    <w:p w14:paraId="1639416C" w14:textId="29DC6AC5" w:rsidR="000D44F5" w:rsidRDefault="000D44F5" w:rsidP="00646D0B">
      <w:pPr>
        <w:spacing w:after="120"/>
      </w:pPr>
      <w:r w:rsidRPr="00C45A00">
        <w:t xml:space="preserve">The occupant of this position </w:t>
      </w:r>
      <w:r w:rsidR="00DD1057" w:rsidRPr="00C45A00">
        <w:t>will</w:t>
      </w:r>
      <w:r w:rsidRPr="00C45A00">
        <w:t>:</w:t>
      </w:r>
    </w:p>
    <w:p w14:paraId="739C588A" w14:textId="77777777" w:rsidR="00797673" w:rsidRDefault="00797673" w:rsidP="00646D0B">
      <w:pPr>
        <w:pStyle w:val="ListParagraph"/>
        <w:numPr>
          <w:ilvl w:val="0"/>
          <w:numId w:val="23"/>
        </w:numPr>
        <w:spacing w:after="120"/>
      </w:pPr>
      <w:r>
        <w:t>Ensure that all work undertaken is thorough, accurate and completed in a timely and effective manner.</w:t>
      </w:r>
    </w:p>
    <w:p w14:paraId="4FFDA223" w14:textId="28F32188" w:rsidR="00797673" w:rsidRPr="00572AF7" w:rsidRDefault="00797673" w:rsidP="00646D0B">
      <w:pPr>
        <w:pStyle w:val="ListParagraph"/>
        <w:numPr>
          <w:ilvl w:val="0"/>
          <w:numId w:val="23"/>
        </w:numPr>
        <w:spacing w:after="120"/>
      </w:pPr>
      <w:r w:rsidRPr="00572AF7">
        <w:lastRenderedPageBreak/>
        <w:t>Exercise judgement, initiative and interpretive skills in</w:t>
      </w:r>
      <w:r w:rsidR="00A5626D">
        <w:t xml:space="preserve"> applying specialist expertise to</w:t>
      </w:r>
      <w:r w:rsidRPr="00572AF7">
        <w:t xml:space="preserve"> carry out the functions of the role.</w:t>
      </w:r>
    </w:p>
    <w:p w14:paraId="07F8D39F" w14:textId="03D091EA" w:rsidR="006F677E" w:rsidRPr="00C45A00" w:rsidRDefault="00A5626D" w:rsidP="00646D0B">
      <w:pPr>
        <w:pStyle w:val="ListParagraph"/>
        <w:numPr>
          <w:ilvl w:val="0"/>
          <w:numId w:val="23"/>
        </w:numPr>
        <w:spacing w:after="120"/>
      </w:pPr>
      <w:r>
        <w:t>Makes informed decisions and p</w:t>
      </w:r>
      <w:r w:rsidR="00797673" w:rsidRPr="00572AF7">
        <w:t>rovide</w:t>
      </w:r>
      <w:r>
        <w:t>s</w:t>
      </w:r>
      <w:r w:rsidR="00797673" w:rsidRPr="00572AF7">
        <w:t xml:space="preserve"> guidance to other officers within the unit in undertaking specific tasks.</w:t>
      </w:r>
    </w:p>
    <w:p w14:paraId="618D2F9A" w14:textId="7B8664AD" w:rsidR="000D44F5" w:rsidRPr="00C45A00" w:rsidRDefault="000D44F5" w:rsidP="00646D0B">
      <w:r w:rsidRPr="00C45A00">
        <w:t xml:space="preserve">This position reports to the </w:t>
      </w:r>
      <w:r w:rsidR="006F677E">
        <w:t xml:space="preserve">Senior Consultant – Education </w:t>
      </w:r>
      <w:r w:rsidR="001D6270">
        <w:t xml:space="preserve">and </w:t>
      </w:r>
      <w:r w:rsidR="006F677E">
        <w:t>Training and exercises considerable independence</w:t>
      </w:r>
      <w:r w:rsidR="00797673">
        <w:t xml:space="preserve"> and autonomy in delivering the organisations training and </w:t>
      </w:r>
      <w:r w:rsidR="00376BC3">
        <w:t>development objectives</w:t>
      </w:r>
      <w:r w:rsidRPr="00C45A00">
        <w:t>.</w:t>
      </w:r>
      <w:r w:rsidR="00DD1057" w:rsidRPr="00C45A00">
        <w:t xml:space="preserve"> </w:t>
      </w:r>
    </w:p>
    <w:p w14:paraId="00680030" w14:textId="515523DA" w:rsidR="000D44F5" w:rsidRDefault="000D44F5" w:rsidP="00646D0B">
      <w:pPr>
        <w:pStyle w:val="Heading1"/>
        <w:spacing w:before="360"/>
        <w:ind w:left="0" w:firstLine="0"/>
      </w:pPr>
      <w:r w:rsidRPr="0074772D">
        <w:t>Selection criteria</w:t>
      </w:r>
    </w:p>
    <w:p w14:paraId="00E0F68C" w14:textId="6DD14757" w:rsidR="00D81C5E" w:rsidRDefault="00BE454E" w:rsidP="00317D8B">
      <w:pPr>
        <w:pStyle w:val="ListParagraph"/>
        <w:numPr>
          <w:ilvl w:val="0"/>
          <w:numId w:val="26"/>
        </w:numPr>
        <w:spacing w:after="120" w:line="300" w:lineRule="atLeast"/>
        <w:ind w:left="425" w:hanging="425"/>
        <w:contextualSpacing w:val="0"/>
      </w:pPr>
      <w:r>
        <w:t xml:space="preserve">Relevant skills in developing and delivering </w:t>
      </w:r>
      <w:r w:rsidR="001D6270">
        <w:t xml:space="preserve">engaging </w:t>
      </w:r>
      <w:r>
        <w:t>professional written, visual, audio and video content to a range of audiences.</w:t>
      </w:r>
    </w:p>
    <w:p w14:paraId="1D3AA926" w14:textId="10AAD69C" w:rsidR="003266FF" w:rsidRPr="009A0612" w:rsidRDefault="003266FF" w:rsidP="00317D8B">
      <w:pPr>
        <w:pStyle w:val="ListParagraph"/>
        <w:numPr>
          <w:ilvl w:val="0"/>
          <w:numId w:val="26"/>
        </w:numPr>
        <w:spacing w:after="120" w:line="300" w:lineRule="atLeast"/>
        <w:ind w:left="425" w:hanging="425"/>
        <w:contextualSpacing w:val="0"/>
      </w:pPr>
      <w:r w:rsidRPr="009A0612">
        <w:t xml:space="preserve">Well-developed conceptual, analytical, creative and research skills, with the ability to provide advice within the context of the political, social and organisational environment in which the </w:t>
      </w:r>
      <w:r w:rsidR="001D6270">
        <w:t>Commission</w:t>
      </w:r>
      <w:r w:rsidR="001D6270" w:rsidRPr="009A0612">
        <w:t xml:space="preserve"> </w:t>
      </w:r>
      <w:r w:rsidRPr="009A0612">
        <w:t>operates.</w:t>
      </w:r>
    </w:p>
    <w:p w14:paraId="6E77C76E" w14:textId="04F7D7D9" w:rsidR="003266FF" w:rsidRPr="009A0612" w:rsidRDefault="003266FF" w:rsidP="00317D8B">
      <w:pPr>
        <w:pStyle w:val="ListParagraph"/>
        <w:numPr>
          <w:ilvl w:val="0"/>
          <w:numId w:val="26"/>
        </w:numPr>
        <w:spacing w:after="120" w:line="300" w:lineRule="atLeast"/>
        <w:ind w:left="425" w:hanging="425"/>
        <w:contextualSpacing w:val="0"/>
      </w:pPr>
      <w:r w:rsidRPr="009A0612">
        <w:t>Highly developed interpersonal skills, including oral and written communication skills, together with the ability to communicate, negotiate and problem-solve effectively with a wide range of internal and external stakeholders.</w:t>
      </w:r>
    </w:p>
    <w:p w14:paraId="042AC2BF" w14:textId="332043A6" w:rsidR="003266FF" w:rsidRPr="009A0612" w:rsidRDefault="003266FF" w:rsidP="00317D8B">
      <w:pPr>
        <w:pStyle w:val="ListParagraph"/>
        <w:numPr>
          <w:ilvl w:val="0"/>
          <w:numId w:val="26"/>
        </w:numPr>
        <w:spacing w:after="120" w:line="300" w:lineRule="atLeast"/>
        <w:ind w:left="425" w:hanging="425"/>
        <w:contextualSpacing w:val="0"/>
      </w:pPr>
      <w:r w:rsidRPr="009A0612">
        <w:t xml:space="preserve">Demonstrated capacity to exercise initiative, flexibility, innovation and self-motivation, </w:t>
      </w:r>
      <w:r w:rsidR="001D6270">
        <w:t>and the ability to work effectively both independently and as a team member and</w:t>
      </w:r>
      <w:r w:rsidRPr="009A0612">
        <w:t xml:space="preserve"> set priorities and manage a variable workload.</w:t>
      </w:r>
    </w:p>
    <w:p w14:paraId="777DCF8F" w14:textId="43B419C4" w:rsidR="003266FF" w:rsidRDefault="003266FF" w:rsidP="00317D8B">
      <w:pPr>
        <w:pStyle w:val="ListParagraph"/>
        <w:numPr>
          <w:ilvl w:val="0"/>
          <w:numId w:val="26"/>
        </w:numPr>
        <w:spacing w:after="120" w:line="300" w:lineRule="atLeast"/>
        <w:ind w:left="425" w:hanging="425"/>
        <w:contextualSpacing w:val="0"/>
      </w:pPr>
      <w:r w:rsidRPr="009A0612">
        <w:t>High-level skills i</w:t>
      </w:r>
      <w:r>
        <w:t xml:space="preserve">n </w:t>
      </w:r>
      <w:r w:rsidR="001D6270">
        <w:t>using</w:t>
      </w:r>
      <w:r>
        <w:t xml:space="preserve"> relevant e-learning </w:t>
      </w:r>
      <w:r w:rsidR="00D81C5E">
        <w:t>software tools and technologies coupled with skill</w:t>
      </w:r>
      <w:r w:rsidR="001D6270">
        <w:t>s</w:t>
      </w:r>
      <w:r w:rsidR="00D81C5E">
        <w:t xml:space="preserve"> in developing </w:t>
      </w:r>
      <w:r w:rsidR="001D6270">
        <w:t>P</w:t>
      </w:r>
      <w:r w:rsidR="00D81C5E">
        <w:t>ower</w:t>
      </w:r>
      <w:r w:rsidR="001D6270">
        <w:t>P</w:t>
      </w:r>
      <w:r w:rsidR="00D81C5E">
        <w:t>oint presentations and delivering Webinar presentations and associated content.</w:t>
      </w:r>
    </w:p>
    <w:p w14:paraId="4ACA19EB" w14:textId="73CD7A9C" w:rsidR="00FC12E7" w:rsidRPr="009A0612" w:rsidRDefault="00FC12E7" w:rsidP="00317D8B">
      <w:pPr>
        <w:pStyle w:val="ListParagraph"/>
        <w:numPr>
          <w:ilvl w:val="0"/>
          <w:numId w:val="26"/>
        </w:numPr>
        <w:spacing w:after="120" w:line="300" w:lineRule="atLeast"/>
        <w:ind w:left="425" w:hanging="425"/>
        <w:contextualSpacing w:val="0"/>
      </w:pPr>
      <w:r>
        <w:t xml:space="preserve">Demonstrated experience in delivering content that is both relevant and engaging to people from all demographics, capturing </w:t>
      </w:r>
      <w:r w:rsidR="009C17D5">
        <w:t xml:space="preserve">a diverse and cross-cultural flavour that </w:t>
      </w:r>
      <w:r w:rsidR="001D6270">
        <w:t>creates awareness and thought-provoking change and</w:t>
      </w:r>
      <w:r w:rsidR="009C17D5">
        <w:t xml:space="preserve"> delivers on the </w:t>
      </w:r>
      <w:r w:rsidR="001D6270">
        <w:t xml:space="preserve">organisation's </w:t>
      </w:r>
      <w:r w:rsidR="009C17D5">
        <w:t>objectives.</w:t>
      </w:r>
    </w:p>
    <w:p w14:paraId="2173AA59" w14:textId="77777777" w:rsidR="000D44F5" w:rsidRDefault="000D44F5" w:rsidP="001E4814">
      <w:pPr>
        <w:pStyle w:val="Heading2"/>
        <w:ind w:left="357" w:hanging="357"/>
      </w:pPr>
      <w:r w:rsidRPr="0074772D">
        <w:t>Desirable requirements</w:t>
      </w:r>
    </w:p>
    <w:p w14:paraId="03663AB8" w14:textId="40F0FA68" w:rsidR="00376BC3" w:rsidRPr="009A0612" w:rsidRDefault="003266FF" w:rsidP="009A0612">
      <w:r>
        <w:t>Previous experience in developing online e-learning content and platforms and general training material would be advantageous.</w:t>
      </w:r>
    </w:p>
    <w:p w14:paraId="4F945282" w14:textId="77777777" w:rsidR="000D44F5" w:rsidRPr="0074772D" w:rsidRDefault="000D44F5" w:rsidP="001E4814">
      <w:pPr>
        <w:pStyle w:val="Heading2"/>
        <w:ind w:left="357" w:hanging="357"/>
      </w:pPr>
      <w:r w:rsidRPr="0074772D">
        <w:t>Essential requirements</w:t>
      </w:r>
    </w:p>
    <w:p w14:paraId="09654B49" w14:textId="77777777" w:rsidR="001D6270" w:rsidRDefault="001D6270" w:rsidP="001D6270">
      <w:pPr>
        <w:spacing w:after="120"/>
      </w:pPr>
      <w:r w:rsidRPr="00457ECD">
        <w:t>The Head of State Service has determined that the person nominated for this vacancy is to satisfy a pre-employment check before taking up the appointment, promotion or transfer.</w:t>
      </w:r>
      <w:r>
        <w:t xml:space="preserve"> </w:t>
      </w:r>
    </w:p>
    <w:p w14:paraId="0E05DCEE" w14:textId="77777777" w:rsidR="001D6270" w:rsidRDefault="001D6270" w:rsidP="001D6270">
      <w:pPr>
        <w:spacing w:after="120"/>
      </w:pPr>
      <w:r>
        <w:t>The following checks are to be conducted:</w:t>
      </w:r>
    </w:p>
    <w:p w14:paraId="11F94CC9" w14:textId="77777777" w:rsidR="001D6270" w:rsidRDefault="001D6270" w:rsidP="001D6270">
      <w:pPr>
        <w:pStyle w:val="ListParagraph"/>
        <w:numPr>
          <w:ilvl w:val="0"/>
          <w:numId w:val="31"/>
        </w:numPr>
        <w:spacing w:after="120"/>
        <w:ind w:left="426" w:hanging="426"/>
      </w:pPr>
      <w:r>
        <w:t>Checks for criminal charges, convictions or findings or guilt for;</w:t>
      </w:r>
    </w:p>
    <w:p w14:paraId="240388F2" w14:textId="77777777" w:rsidR="001D6270" w:rsidRDefault="001D6270" w:rsidP="001D6270">
      <w:pPr>
        <w:pStyle w:val="Style1listbullet"/>
        <w:numPr>
          <w:ilvl w:val="0"/>
          <w:numId w:val="29"/>
        </w:numPr>
        <w:spacing w:line="240" w:lineRule="auto"/>
        <w:ind w:left="1063"/>
      </w:pPr>
      <w:r>
        <w:t xml:space="preserve">Arson and fire setting </w:t>
      </w:r>
    </w:p>
    <w:p w14:paraId="36A98228" w14:textId="77777777" w:rsidR="001D6270" w:rsidRDefault="001D6270" w:rsidP="001D6270">
      <w:pPr>
        <w:pStyle w:val="Style1listbullet"/>
        <w:numPr>
          <w:ilvl w:val="0"/>
          <w:numId w:val="29"/>
        </w:numPr>
        <w:spacing w:line="240" w:lineRule="auto"/>
        <w:ind w:left="1063"/>
      </w:pPr>
      <w:r>
        <w:t xml:space="preserve">Violent crimes and crimes against the person </w:t>
      </w:r>
    </w:p>
    <w:p w14:paraId="1FF314FF" w14:textId="77777777" w:rsidR="001D6270" w:rsidRDefault="001D6270" w:rsidP="001D6270">
      <w:pPr>
        <w:pStyle w:val="Style1listbullet"/>
        <w:numPr>
          <w:ilvl w:val="0"/>
          <w:numId w:val="29"/>
        </w:numPr>
        <w:spacing w:line="240" w:lineRule="auto"/>
        <w:ind w:left="1063"/>
      </w:pPr>
      <w:r>
        <w:t xml:space="preserve">Sex-related offences </w:t>
      </w:r>
    </w:p>
    <w:p w14:paraId="4B7933A8" w14:textId="77777777" w:rsidR="001D6270" w:rsidRDefault="001D6270" w:rsidP="001D6270">
      <w:pPr>
        <w:pStyle w:val="Style1listbullet"/>
        <w:numPr>
          <w:ilvl w:val="0"/>
          <w:numId w:val="29"/>
        </w:numPr>
        <w:spacing w:line="240" w:lineRule="auto"/>
        <w:ind w:left="1063"/>
      </w:pPr>
      <w:r>
        <w:t xml:space="preserve">Drug and alcohol related offences </w:t>
      </w:r>
    </w:p>
    <w:p w14:paraId="03BF96A4" w14:textId="77777777" w:rsidR="001D6270" w:rsidRDefault="001D6270" w:rsidP="001D6270">
      <w:pPr>
        <w:pStyle w:val="Style1listbullet"/>
        <w:numPr>
          <w:ilvl w:val="0"/>
          <w:numId w:val="29"/>
        </w:numPr>
        <w:spacing w:line="240" w:lineRule="auto"/>
        <w:ind w:left="1063"/>
      </w:pPr>
      <w:r>
        <w:t xml:space="preserve">Crimes involving dishonesty </w:t>
      </w:r>
    </w:p>
    <w:p w14:paraId="6802C68D" w14:textId="77777777" w:rsidR="001D6270" w:rsidRDefault="001D6270" w:rsidP="001D6270">
      <w:pPr>
        <w:pStyle w:val="Style1listbullet"/>
        <w:numPr>
          <w:ilvl w:val="0"/>
          <w:numId w:val="29"/>
        </w:numPr>
        <w:spacing w:line="240" w:lineRule="auto"/>
        <w:ind w:left="1063"/>
      </w:pPr>
      <w:r>
        <w:lastRenderedPageBreak/>
        <w:t xml:space="preserve">Crimes involving deception </w:t>
      </w:r>
    </w:p>
    <w:p w14:paraId="4D87F92C" w14:textId="77777777" w:rsidR="001D6270" w:rsidRDefault="001D6270" w:rsidP="001D6270">
      <w:pPr>
        <w:pStyle w:val="Style1listbullet"/>
        <w:numPr>
          <w:ilvl w:val="0"/>
          <w:numId w:val="29"/>
        </w:numPr>
        <w:spacing w:line="240" w:lineRule="auto"/>
        <w:ind w:left="1063"/>
      </w:pPr>
      <w:r>
        <w:t xml:space="preserve">Making false declarations </w:t>
      </w:r>
    </w:p>
    <w:p w14:paraId="746EE0AD" w14:textId="77777777" w:rsidR="001D6270" w:rsidRDefault="001D6270" w:rsidP="001D6270">
      <w:pPr>
        <w:pStyle w:val="Style1listbullet"/>
        <w:numPr>
          <w:ilvl w:val="0"/>
          <w:numId w:val="29"/>
        </w:numPr>
        <w:spacing w:line="240" w:lineRule="auto"/>
        <w:ind w:left="1063"/>
      </w:pPr>
      <w:r>
        <w:t xml:space="preserve">Malicious damage and destruction to property </w:t>
      </w:r>
    </w:p>
    <w:p w14:paraId="5CAE48ED" w14:textId="77777777" w:rsidR="001D6270" w:rsidRDefault="001D6270" w:rsidP="001D6270">
      <w:pPr>
        <w:pStyle w:val="Style1listbullet"/>
        <w:numPr>
          <w:ilvl w:val="0"/>
          <w:numId w:val="29"/>
        </w:numPr>
        <w:spacing w:line="240" w:lineRule="auto"/>
        <w:ind w:left="1063"/>
      </w:pPr>
      <w:r>
        <w:t xml:space="preserve">Serious traffic offences </w:t>
      </w:r>
    </w:p>
    <w:p w14:paraId="2530A482" w14:textId="77777777" w:rsidR="001D6270" w:rsidRDefault="001D6270" w:rsidP="001D6270">
      <w:pPr>
        <w:pStyle w:val="Style1listbullet"/>
        <w:numPr>
          <w:ilvl w:val="0"/>
          <w:numId w:val="29"/>
        </w:numPr>
        <w:spacing w:line="240" w:lineRule="auto"/>
        <w:ind w:left="1063"/>
      </w:pPr>
      <w:r>
        <w:t xml:space="preserve">Crimes against public order or relating to the Administration of Law and Justice </w:t>
      </w:r>
    </w:p>
    <w:p w14:paraId="5623E518" w14:textId="77777777" w:rsidR="001D6270" w:rsidRDefault="001D6270" w:rsidP="001D6270">
      <w:pPr>
        <w:pStyle w:val="Style1listbullet"/>
        <w:numPr>
          <w:ilvl w:val="0"/>
          <w:numId w:val="29"/>
        </w:numPr>
        <w:spacing w:line="240" w:lineRule="auto"/>
        <w:ind w:left="1063"/>
      </w:pPr>
      <w:r>
        <w:t xml:space="preserve">Crimes against Executive or the Legislative Power </w:t>
      </w:r>
    </w:p>
    <w:p w14:paraId="3A18A9B4" w14:textId="77777777" w:rsidR="001D6270" w:rsidRDefault="001D6270" w:rsidP="001D6270">
      <w:pPr>
        <w:pStyle w:val="Style1listbullet"/>
        <w:numPr>
          <w:ilvl w:val="0"/>
          <w:numId w:val="29"/>
        </w:numPr>
        <w:spacing w:after="160" w:line="240" w:lineRule="auto"/>
        <w:ind w:left="1063"/>
      </w:pPr>
      <w:r>
        <w:t xml:space="preserve">Crimes involving Conspiracy. </w:t>
      </w:r>
    </w:p>
    <w:p w14:paraId="5F332C04" w14:textId="77777777" w:rsidR="001D6270" w:rsidRDefault="001D6270" w:rsidP="001D6270">
      <w:pPr>
        <w:pStyle w:val="ListParagraph"/>
        <w:numPr>
          <w:ilvl w:val="0"/>
          <w:numId w:val="31"/>
        </w:numPr>
        <w:spacing w:after="120"/>
        <w:ind w:left="426" w:hanging="426"/>
      </w:pPr>
      <w:r>
        <w:t>Disciplinary action in previous employment.</w:t>
      </w:r>
    </w:p>
    <w:p w14:paraId="492C762F" w14:textId="77777777" w:rsidR="001D6270" w:rsidRDefault="001D6270" w:rsidP="001D6270">
      <w:pPr>
        <w:pStyle w:val="ListParagraph"/>
        <w:numPr>
          <w:ilvl w:val="0"/>
          <w:numId w:val="31"/>
        </w:numPr>
        <w:spacing w:after="120"/>
        <w:ind w:left="426" w:hanging="426"/>
      </w:pPr>
      <w:r>
        <w:t>Identification check.</w:t>
      </w:r>
    </w:p>
    <w:p w14:paraId="6D8A13EA" w14:textId="26920C00" w:rsidR="000D44F5" w:rsidRDefault="009A0612" w:rsidP="001E4814">
      <w:pPr>
        <w:pStyle w:val="Heading1"/>
        <w:spacing w:before="360"/>
        <w:ind w:left="357" w:hanging="357"/>
      </w:pPr>
      <w:r>
        <w:t>W</w:t>
      </w:r>
      <w:r w:rsidR="000D44F5">
        <w:t>orking environment</w:t>
      </w:r>
    </w:p>
    <w:p w14:paraId="225FEACD" w14:textId="77777777" w:rsidR="001D6270" w:rsidRDefault="001D6270" w:rsidP="00317D8B">
      <w:r>
        <w:t xml:space="preserve">Employment in the State Service is governed by the </w:t>
      </w:r>
      <w:r w:rsidRPr="00CE08EB">
        <w:rPr>
          <w:i/>
        </w:rPr>
        <w:t>State Service Act 2000</w:t>
      </w:r>
      <w:r>
        <w:rPr>
          <w:i/>
        </w:rPr>
        <w:t xml:space="preserve"> </w:t>
      </w:r>
      <w:r>
        <w:t>(the SSA). Employees of the Commission must uphold and comply with the State Service Principles (section 7 of the SSA) and the Code of Conduct (section 9 of the SSA).</w:t>
      </w:r>
    </w:p>
    <w:p w14:paraId="54BF76DD" w14:textId="77777777" w:rsidR="001D6270" w:rsidRDefault="001D6270" w:rsidP="00317D8B">
      <w:r>
        <w:t>The Commission is committed to high-performance standards in applying contemporary management practices and principles, including workplace health and safety and workplace diversity. The Commission has endorsed a set of values that are implemented throughout the workplace.</w:t>
      </w:r>
    </w:p>
    <w:p w14:paraId="503FE58F" w14:textId="77777777" w:rsidR="001D6270" w:rsidRDefault="001D6270" w:rsidP="00317D8B">
      <w:r>
        <w:t>The Commission recognises and uses the diversity of the community it serves. In doing this, it acknowledges the individual differences that can contribute to the capacity of a person to perform the inherent requirements of the duties.</w:t>
      </w:r>
    </w:p>
    <w:p w14:paraId="3E5680A8" w14:textId="77777777" w:rsidR="001D6270" w:rsidRDefault="001D6270" w:rsidP="00317D8B">
      <w:r>
        <w:t>All Commission employees are expected to promote and uphold the principle of fair and equitable access to employment/promotion, personal development and training and the elimination of workplace harassment and discrimination.</w:t>
      </w:r>
    </w:p>
    <w:p w14:paraId="1792817A" w14:textId="77777777" w:rsidR="001D6270" w:rsidRDefault="001D6270" w:rsidP="00317D8B">
      <w:pPr>
        <w:spacing w:after="120"/>
      </w:pPr>
      <w:r>
        <w:t>All Commission employees are expected to participate in maintaining safe working conditions and practices by:</w:t>
      </w:r>
    </w:p>
    <w:p w14:paraId="6A7DF3FE" w14:textId="77777777" w:rsidR="001D6270" w:rsidRDefault="001D6270" w:rsidP="00317D8B">
      <w:pPr>
        <w:pStyle w:val="Style1listbullet"/>
        <w:spacing w:before="0" w:line="300" w:lineRule="atLeast"/>
        <w:ind w:left="714" w:hanging="357"/>
      </w:pPr>
      <w:r>
        <w:t xml:space="preserve">conducting their work in a safe manner such that it does not put themselves or others at risk, </w:t>
      </w:r>
    </w:p>
    <w:p w14:paraId="7D064CD5" w14:textId="77777777" w:rsidR="001D6270" w:rsidRDefault="001D6270" w:rsidP="00317D8B">
      <w:pPr>
        <w:pStyle w:val="Style1listbullet"/>
        <w:spacing w:before="0" w:line="300" w:lineRule="atLeast"/>
        <w:ind w:left="714" w:hanging="357"/>
      </w:pPr>
      <w:r>
        <w:t>complying with any reasonable instruction in WHS policies, procedures and instructions, and</w:t>
      </w:r>
    </w:p>
    <w:p w14:paraId="75BE875A" w14:textId="77777777" w:rsidR="001D6270" w:rsidRDefault="001D6270" w:rsidP="00317D8B">
      <w:pPr>
        <w:pStyle w:val="Style1listbullet"/>
        <w:spacing w:before="0" w:line="300" w:lineRule="atLeast"/>
        <w:ind w:left="714" w:hanging="357"/>
      </w:pPr>
      <w:proofErr w:type="gramStart"/>
      <w:r>
        <w:t>reporting</w:t>
      </w:r>
      <w:proofErr w:type="gramEnd"/>
      <w:r>
        <w:t xml:space="preserve"> hazards, near misses, and incidents to their supervisors.</w:t>
      </w:r>
    </w:p>
    <w:p w14:paraId="295B9131" w14:textId="77777777" w:rsidR="001D6270" w:rsidRDefault="001D6270" w:rsidP="00317D8B">
      <w:r>
        <w:t>The Commission implements a Flexitime Policy, enabling employees to take advantage of flexible working arrangements.</w:t>
      </w:r>
    </w:p>
    <w:p w14:paraId="38DDC444" w14:textId="77777777" w:rsidR="001D6270" w:rsidRDefault="001D6270" w:rsidP="00317D8B">
      <w:r>
        <w:t>All Commission employees are responsible for participating actively and constructively in discussions regarding performance and implementing agreed outcomes according to the Commission's performance management policies and strategies.</w:t>
      </w:r>
    </w:p>
    <w:p w14:paraId="6AD8F626" w14:textId="20D0F65D" w:rsidR="006D3E5B" w:rsidRDefault="001D6270">
      <w:r>
        <w:t>Smoking is prohibited in State Government workplaces and vehicles.</w:t>
      </w:r>
    </w:p>
    <w:sectPr w:rsidR="006D3E5B" w:rsidSect="00CF24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80" w:right="1843" w:bottom="1276" w:left="1843" w:header="709" w:footer="34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6D340" w14:textId="77777777" w:rsidR="002E5009" w:rsidRDefault="002E5009" w:rsidP="008B3462">
      <w:pPr>
        <w:spacing w:after="0" w:line="240" w:lineRule="auto"/>
      </w:pPr>
      <w:r>
        <w:separator/>
      </w:r>
    </w:p>
  </w:endnote>
  <w:endnote w:type="continuationSeparator" w:id="0">
    <w:p w14:paraId="2016FAFF" w14:textId="77777777" w:rsidR="002E5009" w:rsidRDefault="002E5009" w:rsidP="008B3462">
      <w:pPr>
        <w:spacing w:after="0" w:line="240" w:lineRule="auto"/>
      </w:pPr>
      <w:r>
        <w:continuationSeparator/>
      </w:r>
    </w:p>
  </w:endnote>
  <w:endnote w:type="continuationNotice" w:id="1">
    <w:p w14:paraId="3AA62DAC" w14:textId="77777777" w:rsidR="002E5009" w:rsidRDefault="002E50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254C" w14:textId="14237790" w:rsidR="008F6F99" w:rsidRPr="00AB0FFA" w:rsidRDefault="00D6090F" w:rsidP="008B3462">
    <w:pPr>
      <w:tabs>
        <w:tab w:val="left" w:pos="7088"/>
      </w:tabs>
      <w:spacing w:after="0"/>
    </w:pPr>
    <w:r>
      <w:t>Statement of Duties –</w:t>
    </w:r>
    <w:r w:rsidR="00BC218F">
      <w:t xml:space="preserve"> </w:t>
    </w:r>
    <w:r w:rsidR="006F677E">
      <w:t>Consultant – Education Design &amp; Technology</w:t>
    </w:r>
    <w:r w:rsidR="008B3462">
      <w:tab/>
    </w:r>
    <w:r w:rsidRPr="00E149E9">
      <w:t xml:space="preserve">Page </w:t>
    </w:r>
    <w:r w:rsidRPr="00E149E9">
      <w:fldChar w:fldCharType="begin"/>
    </w:r>
    <w:r w:rsidRPr="00E149E9">
      <w:instrText xml:space="preserve"> PAGE   \* MERGEFORMAT </w:instrText>
    </w:r>
    <w:r w:rsidRPr="00E149E9">
      <w:fldChar w:fldCharType="separate"/>
    </w:r>
    <w:r w:rsidR="006E3829">
      <w:rPr>
        <w:noProof/>
      </w:rPr>
      <w:t>4</w:t>
    </w:r>
    <w:r w:rsidRPr="00E149E9">
      <w:fldChar w:fldCharType="end"/>
    </w:r>
    <w:r w:rsidRPr="00E149E9">
      <w:t xml:space="preserve"> of </w:t>
    </w:r>
    <w:r w:rsidR="00C648B7">
      <w:rPr>
        <w:noProof/>
      </w:rPr>
      <w:fldChar w:fldCharType="begin"/>
    </w:r>
    <w:r w:rsidR="00C648B7">
      <w:rPr>
        <w:noProof/>
      </w:rPr>
      <w:instrText xml:space="preserve"> NUMPAGES   \* MERGEFORMAT </w:instrText>
    </w:r>
    <w:r w:rsidR="00C648B7">
      <w:rPr>
        <w:noProof/>
      </w:rPr>
      <w:fldChar w:fldCharType="separate"/>
    </w:r>
    <w:r w:rsidR="006E3829">
      <w:rPr>
        <w:noProof/>
      </w:rPr>
      <w:t>4</w:t>
    </w:r>
    <w:r w:rsidR="00C648B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5688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C11666" w14:textId="28277694" w:rsidR="008B3462" w:rsidRPr="008B3462" w:rsidRDefault="008B3462" w:rsidP="008B3462">
            <w:pPr>
              <w:pStyle w:val="Footer"/>
              <w:tabs>
                <w:tab w:val="left" w:pos="7088"/>
              </w:tabs>
            </w:pPr>
            <w:r>
              <w:t xml:space="preserve">Statement of Duties </w:t>
            </w:r>
            <w:r w:rsidR="00BC218F">
              <w:t xml:space="preserve">– </w:t>
            </w:r>
            <w:r w:rsidR="006F677E">
              <w:t>Consultant – Education Design &amp; Technology</w:t>
            </w:r>
            <w:r>
              <w:t xml:space="preserve">                                    </w:t>
            </w:r>
            <w:r>
              <w:tab/>
            </w:r>
            <w:r w:rsidRPr="008B3462">
              <w:t xml:space="preserve">Page </w:t>
            </w:r>
            <w:r w:rsidRPr="008B3462">
              <w:rPr>
                <w:bCs/>
                <w:sz w:val="24"/>
                <w:szCs w:val="24"/>
              </w:rPr>
              <w:fldChar w:fldCharType="begin"/>
            </w:r>
            <w:r w:rsidRPr="008B3462">
              <w:rPr>
                <w:bCs/>
              </w:rPr>
              <w:instrText xml:space="preserve"> PAGE </w:instrText>
            </w:r>
            <w:r w:rsidRPr="008B3462">
              <w:rPr>
                <w:bCs/>
                <w:sz w:val="24"/>
                <w:szCs w:val="24"/>
              </w:rPr>
              <w:fldChar w:fldCharType="separate"/>
            </w:r>
            <w:r w:rsidR="006E3829">
              <w:rPr>
                <w:bCs/>
                <w:noProof/>
              </w:rPr>
              <w:t>1</w:t>
            </w:r>
            <w:r w:rsidRPr="008B3462">
              <w:rPr>
                <w:bCs/>
                <w:sz w:val="24"/>
                <w:szCs w:val="24"/>
              </w:rPr>
              <w:fldChar w:fldCharType="end"/>
            </w:r>
            <w:r w:rsidRPr="008B3462">
              <w:t xml:space="preserve"> of </w:t>
            </w:r>
            <w:r w:rsidRPr="008B3462">
              <w:rPr>
                <w:bCs/>
                <w:sz w:val="24"/>
                <w:szCs w:val="24"/>
              </w:rPr>
              <w:fldChar w:fldCharType="begin"/>
            </w:r>
            <w:r w:rsidRPr="008B3462">
              <w:rPr>
                <w:bCs/>
              </w:rPr>
              <w:instrText xml:space="preserve"> NUMPAGES  </w:instrText>
            </w:r>
            <w:r w:rsidRPr="008B3462">
              <w:rPr>
                <w:bCs/>
                <w:sz w:val="24"/>
                <w:szCs w:val="24"/>
              </w:rPr>
              <w:fldChar w:fldCharType="separate"/>
            </w:r>
            <w:r w:rsidR="006E3829">
              <w:rPr>
                <w:bCs/>
                <w:noProof/>
              </w:rPr>
              <w:t>4</w:t>
            </w:r>
            <w:r w:rsidRPr="008B346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853858" w14:textId="77777777" w:rsidR="000C66F3" w:rsidRPr="00E149E9" w:rsidRDefault="006E3829" w:rsidP="00B33F48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88553" w14:textId="77777777" w:rsidR="002E5009" w:rsidRDefault="002E5009" w:rsidP="008B3462">
      <w:pPr>
        <w:spacing w:after="0" w:line="240" w:lineRule="auto"/>
      </w:pPr>
      <w:r>
        <w:separator/>
      </w:r>
    </w:p>
  </w:footnote>
  <w:footnote w:type="continuationSeparator" w:id="0">
    <w:p w14:paraId="1484BC19" w14:textId="77777777" w:rsidR="002E5009" w:rsidRDefault="002E5009" w:rsidP="008B3462">
      <w:pPr>
        <w:spacing w:after="0" w:line="240" w:lineRule="auto"/>
      </w:pPr>
      <w:r>
        <w:continuationSeparator/>
      </w:r>
    </w:p>
  </w:footnote>
  <w:footnote w:type="continuationNotice" w:id="1">
    <w:p w14:paraId="3EA6D5A8" w14:textId="77777777" w:rsidR="002E5009" w:rsidRDefault="002E50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132F" w14:textId="22C44757" w:rsidR="00292931" w:rsidRDefault="00292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247C" w14:textId="77777777" w:rsidR="005741C3" w:rsidRDefault="006E3829" w:rsidP="001E4814">
    <w:pPr>
      <w:jc w:val="right"/>
    </w:pPr>
    <w:r>
      <w:rPr>
        <w:noProof/>
      </w:rPr>
      <w:pict w14:anchorId="1186D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8.35pt;margin-top:-51.95pt;width:212.5pt;height:72.5pt;z-index:251659264;mso-position-horizontal-relative:margin;mso-position-vertical-relative:margin">
          <v:imagedata r:id="rId1" o:title="New logo - DRAFT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A307B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65497"/>
    <w:multiLevelType w:val="hybridMultilevel"/>
    <w:tmpl w:val="E7CE79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298" w:hanging="360"/>
      </w:pPr>
    </w:lvl>
    <w:lvl w:ilvl="2" w:tplc="0C09001B">
      <w:start w:val="1"/>
      <w:numFmt w:val="lowerRoman"/>
      <w:lvlText w:val="%3."/>
      <w:lvlJc w:val="right"/>
      <w:pPr>
        <w:ind w:left="2018" w:hanging="180"/>
      </w:pPr>
    </w:lvl>
    <w:lvl w:ilvl="3" w:tplc="0C09000F">
      <w:start w:val="1"/>
      <w:numFmt w:val="decimal"/>
      <w:lvlText w:val="%4."/>
      <w:lvlJc w:val="left"/>
      <w:pPr>
        <w:ind w:left="2738" w:hanging="360"/>
      </w:pPr>
    </w:lvl>
    <w:lvl w:ilvl="4" w:tplc="0C090019">
      <w:start w:val="1"/>
      <w:numFmt w:val="lowerLetter"/>
      <w:lvlText w:val="%5."/>
      <w:lvlJc w:val="left"/>
      <w:pPr>
        <w:ind w:left="3458" w:hanging="360"/>
      </w:pPr>
    </w:lvl>
    <w:lvl w:ilvl="5" w:tplc="0C09001B">
      <w:start w:val="1"/>
      <w:numFmt w:val="lowerRoman"/>
      <w:lvlText w:val="%6."/>
      <w:lvlJc w:val="right"/>
      <w:pPr>
        <w:ind w:left="4178" w:hanging="180"/>
      </w:pPr>
    </w:lvl>
    <w:lvl w:ilvl="6" w:tplc="0C09000F">
      <w:start w:val="1"/>
      <w:numFmt w:val="decimal"/>
      <w:lvlText w:val="%7."/>
      <w:lvlJc w:val="left"/>
      <w:pPr>
        <w:ind w:left="4898" w:hanging="360"/>
      </w:pPr>
    </w:lvl>
    <w:lvl w:ilvl="7" w:tplc="0C090019">
      <w:start w:val="1"/>
      <w:numFmt w:val="lowerLetter"/>
      <w:lvlText w:val="%8."/>
      <w:lvlJc w:val="left"/>
      <w:pPr>
        <w:ind w:left="5618" w:hanging="360"/>
      </w:pPr>
    </w:lvl>
    <w:lvl w:ilvl="8" w:tplc="0C09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4554F78"/>
    <w:multiLevelType w:val="hybridMultilevel"/>
    <w:tmpl w:val="E070AB8C"/>
    <w:lvl w:ilvl="0" w:tplc="0C090001">
      <w:start w:val="1"/>
      <w:numFmt w:val="bullet"/>
      <w:lvlText w:val=""/>
      <w:lvlJc w:val="left"/>
      <w:pPr>
        <w:ind w:left="851" w:hanging="491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1F3"/>
    <w:multiLevelType w:val="hybridMultilevel"/>
    <w:tmpl w:val="58F077CA"/>
    <w:lvl w:ilvl="0" w:tplc="592C7736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232460B"/>
    <w:multiLevelType w:val="hybridMultilevel"/>
    <w:tmpl w:val="C28E6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3D8F"/>
    <w:multiLevelType w:val="multilevel"/>
    <w:tmpl w:val="6986BA54"/>
    <w:lvl w:ilvl="0">
      <w:start w:val="1"/>
      <w:numFmt w:val="bullet"/>
      <w:pStyle w:val="BulletedListLevel1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061"/>
        </w:tabs>
        <w:ind w:left="206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16625CF1"/>
    <w:multiLevelType w:val="hybridMultilevel"/>
    <w:tmpl w:val="92BA8A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4B26"/>
    <w:multiLevelType w:val="hybridMultilevel"/>
    <w:tmpl w:val="8CFAC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58BF"/>
    <w:multiLevelType w:val="hybridMultilevel"/>
    <w:tmpl w:val="DEE8E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47B22"/>
    <w:multiLevelType w:val="hybridMultilevel"/>
    <w:tmpl w:val="385A63F6"/>
    <w:lvl w:ilvl="0" w:tplc="10560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922AC"/>
    <w:multiLevelType w:val="hybridMultilevel"/>
    <w:tmpl w:val="986C029C"/>
    <w:lvl w:ilvl="0" w:tplc="592C7736">
      <w:start w:val="1"/>
      <w:numFmt w:val="bullet"/>
      <w:pStyle w:val="Style1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2370E"/>
    <w:multiLevelType w:val="hybridMultilevel"/>
    <w:tmpl w:val="B9C8DB4A"/>
    <w:lvl w:ilvl="0" w:tplc="10560218">
      <w:start w:val="1"/>
      <w:numFmt w:val="decimal"/>
      <w:lvlText w:val="(%1)"/>
      <w:lvlJc w:val="left"/>
      <w:pPr>
        <w:ind w:left="491" w:hanging="491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8712C6"/>
    <w:multiLevelType w:val="hybridMultilevel"/>
    <w:tmpl w:val="F82A244E"/>
    <w:lvl w:ilvl="0" w:tplc="1056021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5250A"/>
    <w:multiLevelType w:val="hybridMultilevel"/>
    <w:tmpl w:val="366E7F40"/>
    <w:lvl w:ilvl="0" w:tplc="55D8978E">
      <w:start w:val="1"/>
      <w:numFmt w:val="bullet"/>
      <w:pStyle w:val="List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4" w15:restartNumberingAfterBreak="0">
    <w:nsid w:val="3A297199"/>
    <w:multiLevelType w:val="hybridMultilevel"/>
    <w:tmpl w:val="B0845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23D42"/>
    <w:multiLevelType w:val="hybridMultilevel"/>
    <w:tmpl w:val="B77C8E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F75391"/>
    <w:multiLevelType w:val="hybridMultilevel"/>
    <w:tmpl w:val="67046500"/>
    <w:lvl w:ilvl="0" w:tplc="8E4EEF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9102E"/>
    <w:multiLevelType w:val="hybridMultilevel"/>
    <w:tmpl w:val="B9C8DB4A"/>
    <w:lvl w:ilvl="0" w:tplc="1056021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367ED"/>
    <w:multiLevelType w:val="hybridMultilevel"/>
    <w:tmpl w:val="B9C8DB4A"/>
    <w:lvl w:ilvl="0" w:tplc="10560218">
      <w:start w:val="1"/>
      <w:numFmt w:val="decimal"/>
      <w:lvlText w:val="(%1)"/>
      <w:lvlJc w:val="left"/>
      <w:pPr>
        <w:ind w:left="491" w:hanging="491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2E45FA"/>
    <w:multiLevelType w:val="hybridMultilevel"/>
    <w:tmpl w:val="B9C8DB4A"/>
    <w:lvl w:ilvl="0" w:tplc="1056021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973"/>
    <w:multiLevelType w:val="hybridMultilevel"/>
    <w:tmpl w:val="0ED425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FD2F1E"/>
    <w:multiLevelType w:val="hybridMultilevel"/>
    <w:tmpl w:val="0ED425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573593"/>
    <w:multiLevelType w:val="hybridMultilevel"/>
    <w:tmpl w:val="1A187072"/>
    <w:lvl w:ilvl="0" w:tplc="0C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 w15:restartNumberingAfterBreak="0">
    <w:nsid w:val="6C541045"/>
    <w:multiLevelType w:val="singleLevel"/>
    <w:tmpl w:val="C9E05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EE2159B"/>
    <w:multiLevelType w:val="hybridMultilevel"/>
    <w:tmpl w:val="22626C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A48A2"/>
    <w:multiLevelType w:val="hybridMultilevel"/>
    <w:tmpl w:val="442CE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94F00"/>
    <w:multiLevelType w:val="hybridMultilevel"/>
    <w:tmpl w:val="B9C8DB4A"/>
    <w:lvl w:ilvl="0" w:tplc="1056021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B19B9"/>
    <w:multiLevelType w:val="hybridMultilevel"/>
    <w:tmpl w:val="B9C8DB4A"/>
    <w:lvl w:ilvl="0" w:tplc="1056021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17918"/>
    <w:multiLevelType w:val="multilevel"/>
    <w:tmpl w:val="64267008"/>
    <w:lvl w:ilvl="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27"/>
  </w:num>
  <w:num w:numId="4">
    <w:abstractNumId w:val="15"/>
  </w:num>
  <w:num w:numId="5">
    <w:abstractNumId w:val="2"/>
  </w:num>
  <w:num w:numId="6">
    <w:abstractNumId w:val="26"/>
  </w:num>
  <w:num w:numId="7">
    <w:abstractNumId w:val="14"/>
  </w:num>
  <w:num w:numId="8">
    <w:abstractNumId w:val="2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9"/>
  </w:num>
  <w:num w:numId="12">
    <w:abstractNumId w:val="12"/>
  </w:num>
  <w:num w:numId="13">
    <w:abstractNumId w:val="7"/>
  </w:num>
  <w:num w:numId="14">
    <w:abstractNumId w:val="13"/>
  </w:num>
  <w:num w:numId="15">
    <w:abstractNumId w:val="0"/>
  </w:num>
  <w:num w:numId="16">
    <w:abstractNumId w:val="24"/>
  </w:num>
  <w:num w:numId="17">
    <w:abstractNumId w:val="25"/>
  </w:num>
  <w:num w:numId="18">
    <w:abstractNumId w:val="16"/>
  </w:num>
  <w:num w:numId="19">
    <w:abstractNumId w:val="21"/>
  </w:num>
  <w:num w:numId="20">
    <w:abstractNumId w:val="6"/>
  </w:num>
  <w:num w:numId="21">
    <w:abstractNumId w:val="5"/>
  </w:num>
  <w:num w:numId="22">
    <w:abstractNumId w:val="23"/>
  </w:num>
  <w:num w:numId="23">
    <w:abstractNumId w:val="4"/>
  </w:num>
  <w:num w:numId="24">
    <w:abstractNumId w:val="28"/>
  </w:num>
  <w:num w:numId="25">
    <w:abstractNumId w:val="20"/>
  </w:num>
  <w:num w:numId="26">
    <w:abstractNumId w:val="8"/>
  </w:num>
  <w:num w:numId="27">
    <w:abstractNumId w:val="1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NjQ1MbQ0MjWxNDBS0lEKTi0uzszPAykwrQUAM7SRsSwAAAA="/>
  </w:docVars>
  <w:rsids>
    <w:rsidRoot w:val="000D44F5"/>
    <w:rsid w:val="00007229"/>
    <w:rsid w:val="00021A3D"/>
    <w:rsid w:val="000242A8"/>
    <w:rsid w:val="00025483"/>
    <w:rsid w:val="000262E7"/>
    <w:rsid w:val="000309B9"/>
    <w:rsid w:val="0004494F"/>
    <w:rsid w:val="000515EB"/>
    <w:rsid w:val="00061F18"/>
    <w:rsid w:val="00075FA1"/>
    <w:rsid w:val="00081EAB"/>
    <w:rsid w:val="000B0675"/>
    <w:rsid w:val="000B3955"/>
    <w:rsid w:val="000B6675"/>
    <w:rsid w:val="000B7802"/>
    <w:rsid w:val="000C091B"/>
    <w:rsid w:val="000C2B3E"/>
    <w:rsid w:val="000C32A0"/>
    <w:rsid w:val="000D44F5"/>
    <w:rsid w:val="000E7CAA"/>
    <w:rsid w:val="000F56B4"/>
    <w:rsid w:val="001026B0"/>
    <w:rsid w:val="00112F02"/>
    <w:rsid w:val="00114DDD"/>
    <w:rsid w:val="00115D31"/>
    <w:rsid w:val="00120B47"/>
    <w:rsid w:val="001226E1"/>
    <w:rsid w:val="00123D33"/>
    <w:rsid w:val="00136106"/>
    <w:rsid w:val="00143616"/>
    <w:rsid w:val="00143CF7"/>
    <w:rsid w:val="0015290D"/>
    <w:rsid w:val="00153CA4"/>
    <w:rsid w:val="0017287A"/>
    <w:rsid w:val="001759BC"/>
    <w:rsid w:val="00176895"/>
    <w:rsid w:val="00177294"/>
    <w:rsid w:val="001913AA"/>
    <w:rsid w:val="001B76D0"/>
    <w:rsid w:val="001D1D30"/>
    <w:rsid w:val="001D5C9D"/>
    <w:rsid w:val="001D6270"/>
    <w:rsid w:val="001E301C"/>
    <w:rsid w:val="001E4814"/>
    <w:rsid w:val="00210D71"/>
    <w:rsid w:val="00217B07"/>
    <w:rsid w:val="00223E76"/>
    <w:rsid w:val="00226D83"/>
    <w:rsid w:val="00230CB5"/>
    <w:rsid w:val="00264810"/>
    <w:rsid w:val="00277D79"/>
    <w:rsid w:val="00284DCD"/>
    <w:rsid w:val="00285A81"/>
    <w:rsid w:val="00292880"/>
    <w:rsid w:val="00292931"/>
    <w:rsid w:val="00293856"/>
    <w:rsid w:val="00293BB6"/>
    <w:rsid w:val="002A0C5E"/>
    <w:rsid w:val="002A3466"/>
    <w:rsid w:val="002A7E3F"/>
    <w:rsid w:val="002D2B83"/>
    <w:rsid w:val="002D4700"/>
    <w:rsid w:val="002D4BAE"/>
    <w:rsid w:val="002E2B5A"/>
    <w:rsid w:val="002E5009"/>
    <w:rsid w:val="002E5C0F"/>
    <w:rsid w:val="002F5596"/>
    <w:rsid w:val="003033BA"/>
    <w:rsid w:val="00314499"/>
    <w:rsid w:val="00316303"/>
    <w:rsid w:val="00316DDC"/>
    <w:rsid w:val="00317D8B"/>
    <w:rsid w:val="003266FF"/>
    <w:rsid w:val="00340B63"/>
    <w:rsid w:val="003454DA"/>
    <w:rsid w:val="0035654C"/>
    <w:rsid w:val="00360440"/>
    <w:rsid w:val="00376BC3"/>
    <w:rsid w:val="003840FB"/>
    <w:rsid w:val="00384252"/>
    <w:rsid w:val="003A0E83"/>
    <w:rsid w:val="003A74DF"/>
    <w:rsid w:val="003B03F8"/>
    <w:rsid w:val="003B071C"/>
    <w:rsid w:val="003C0C91"/>
    <w:rsid w:val="003D40A5"/>
    <w:rsid w:val="003E551E"/>
    <w:rsid w:val="00403C6B"/>
    <w:rsid w:val="00411DDD"/>
    <w:rsid w:val="00413561"/>
    <w:rsid w:val="00420EB1"/>
    <w:rsid w:val="00470ACF"/>
    <w:rsid w:val="004770D1"/>
    <w:rsid w:val="00481F31"/>
    <w:rsid w:val="004B5BAD"/>
    <w:rsid w:val="004C059A"/>
    <w:rsid w:val="004C7C90"/>
    <w:rsid w:val="004D35E7"/>
    <w:rsid w:val="004E50F0"/>
    <w:rsid w:val="004E5400"/>
    <w:rsid w:val="004F0F17"/>
    <w:rsid w:val="00510311"/>
    <w:rsid w:val="0052071A"/>
    <w:rsid w:val="005421BC"/>
    <w:rsid w:val="00563C99"/>
    <w:rsid w:val="0057374E"/>
    <w:rsid w:val="0057655F"/>
    <w:rsid w:val="0058319D"/>
    <w:rsid w:val="005970C3"/>
    <w:rsid w:val="005A01F7"/>
    <w:rsid w:val="005E0387"/>
    <w:rsid w:val="005E0490"/>
    <w:rsid w:val="005E5B12"/>
    <w:rsid w:val="005F5D11"/>
    <w:rsid w:val="005F66F3"/>
    <w:rsid w:val="00604CFB"/>
    <w:rsid w:val="006400AC"/>
    <w:rsid w:val="00642C93"/>
    <w:rsid w:val="00643C91"/>
    <w:rsid w:val="00646D0B"/>
    <w:rsid w:val="00655C57"/>
    <w:rsid w:val="0065794E"/>
    <w:rsid w:val="00665541"/>
    <w:rsid w:val="00666D69"/>
    <w:rsid w:val="00671CAD"/>
    <w:rsid w:val="0068654E"/>
    <w:rsid w:val="00692435"/>
    <w:rsid w:val="006C6D26"/>
    <w:rsid w:val="006D3E5B"/>
    <w:rsid w:val="006E10D5"/>
    <w:rsid w:val="006E3157"/>
    <w:rsid w:val="006E3829"/>
    <w:rsid w:val="006F1F84"/>
    <w:rsid w:val="006F677E"/>
    <w:rsid w:val="0072038F"/>
    <w:rsid w:val="00733C71"/>
    <w:rsid w:val="0074625F"/>
    <w:rsid w:val="0074772D"/>
    <w:rsid w:val="00751A76"/>
    <w:rsid w:val="00755BD5"/>
    <w:rsid w:val="0079337C"/>
    <w:rsid w:val="00795119"/>
    <w:rsid w:val="00797673"/>
    <w:rsid w:val="007A677E"/>
    <w:rsid w:val="007A770F"/>
    <w:rsid w:val="007D45F9"/>
    <w:rsid w:val="007E6050"/>
    <w:rsid w:val="008001D5"/>
    <w:rsid w:val="008027B0"/>
    <w:rsid w:val="008064C4"/>
    <w:rsid w:val="0082582A"/>
    <w:rsid w:val="008275EB"/>
    <w:rsid w:val="00847063"/>
    <w:rsid w:val="00856DBE"/>
    <w:rsid w:val="008701D2"/>
    <w:rsid w:val="008903F4"/>
    <w:rsid w:val="008916D3"/>
    <w:rsid w:val="00896658"/>
    <w:rsid w:val="008A4818"/>
    <w:rsid w:val="008B32B5"/>
    <w:rsid w:val="008B3462"/>
    <w:rsid w:val="008E7898"/>
    <w:rsid w:val="008F40A4"/>
    <w:rsid w:val="008F40C0"/>
    <w:rsid w:val="008F6E73"/>
    <w:rsid w:val="00905647"/>
    <w:rsid w:val="009121E2"/>
    <w:rsid w:val="009143A6"/>
    <w:rsid w:val="00930F45"/>
    <w:rsid w:val="00935291"/>
    <w:rsid w:val="00940E11"/>
    <w:rsid w:val="00953F7B"/>
    <w:rsid w:val="009642BF"/>
    <w:rsid w:val="0096725D"/>
    <w:rsid w:val="0097505F"/>
    <w:rsid w:val="0099759A"/>
    <w:rsid w:val="009A0612"/>
    <w:rsid w:val="009A5A87"/>
    <w:rsid w:val="009C106D"/>
    <w:rsid w:val="009C17D5"/>
    <w:rsid w:val="009C2F5A"/>
    <w:rsid w:val="009C3392"/>
    <w:rsid w:val="009C5F6F"/>
    <w:rsid w:val="009C6C30"/>
    <w:rsid w:val="009C6D45"/>
    <w:rsid w:val="009F4BBB"/>
    <w:rsid w:val="00A22E55"/>
    <w:rsid w:val="00A46DAD"/>
    <w:rsid w:val="00A47F75"/>
    <w:rsid w:val="00A50F50"/>
    <w:rsid w:val="00A53C92"/>
    <w:rsid w:val="00A555E7"/>
    <w:rsid w:val="00A5626D"/>
    <w:rsid w:val="00A60753"/>
    <w:rsid w:val="00A61A4B"/>
    <w:rsid w:val="00A62F19"/>
    <w:rsid w:val="00A72F5F"/>
    <w:rsid w:val="00A930EA"/>
    <w:rsid w:val="00A965CD"/>
    <w:rsid w:val="00AB1849"/>
    <w:rsid w:val="00AD05C6"/>
    <w:rsid w:val="00AD38D0"/>
    <w:rsid w:val="00AD41A3"/>
    <w:rsid w:val="00AD63B7"/>
    <w:rsid w:val="00AD778F"/>
    <w:rsid w:val="00B0374E"/>
    <w:rsid w:val="00B06902"/>
    <w:rsid w:val="00B36908"/>
    <w:rsid w:val="00B62101"/>
    <w:rsid w:val="00B63069"/>
    <w:rsid w:val="00B66485"/>
    <w:rsid w:val="00B75BA9"/>
    <w:rsid w:val="00B93F3C"/>
    <w:rsid w:val="00BC09D5"/>
    <w:rsid w:val="00BC1D64"/>
    <w:rsid w:val="00BC218F"/>
    <w:rsid w:val="00BC4F4E"/>
    <w:rsid w:val="00BE454E"/>
    <w:rsid w:val="00C35755"/>
    <w:rsid w:val="00C43BF0"/>
    <w:rsid w:val="00C45A00"/>
    <w:rsid w:val="00C47B85"/>
    <w:rsid w:val="00C60EB6"/>
    <w:rsid w:val="00C648B7"/>
    <w:rsid w:val="00C65447"/>
    <w:rsid w:val="00C840FE"/>
    <w:rsid w:val="00C85DBD"/>
    <w:rsid w:val="00C873DA"/>
    <w:rsid w:val="00C92219"/>
    <w:rsid w:val="00C976F3"/>
    <w:rsid w:val="00CA1094"/>
    <w:rsid w:val="00CB56ED"/>
    <w:rsid w:val="00CC0F32"/>
    <w:rsid w:val="00CD0F40"/>
    <w:rsid w:val="00CE304D"/>
    <w:rsid w:val="00CF0CA4"/>
    <w:rsid w:val="00CF1681"/>
    <w:rsid w:val="00CF2494"/>
    <w:rsid w:val="00D06113"/>
    <w:rsid w:val="00D06F71"/>
    <w:rsid w:val="00D13AD1"/>
    <w:rsid w:val="00D224FC"/>
    <w:rsid w:val="00D535DF"/>
    <w:rsid w:val="00D57B50"/>
    <w:rsid w:val="00D602B2"/>
    <w:rsid w:val="00D6090F"/>
    <w:rsid w:val="00D63E9A"/>
    <w:rsid w:val="00D81C5E"/>
    <w:rsid w:val="00D91C3C"/>
    <w:rsid w:val="00D93753"/>
    <w:rsid w:val="00D960CB"/>
    <w:rsid w:val="00D962EA"/>
    <w:rsid w:val="00DB02C4"/>
    <w:rsid w:val="00DB3DE2"/>
    <w:rsid w:val="00DC69B8"/>
    <w:rsid w:val="00DD1057"/>
    <w:rsid w:val="00DD2715"/>
    <w:rsid w:val="00DD4973"/>
    <w:rsid w:val="00DD7F59"/>
    <w:rsid w:val="00DF1681"/>
    <w:rsid w:val="00E04440"/>
    <w:rsid w:val="00E171B8"/>
    <w:rsid w:val="00E21C5B"/>
    <w:rsid w:val="00E24A80"/>
    <w:rsid w:val="00E30851"/>
    <w:rsid w:val="00E315D3"/>
    <w:rsid w:val="00E41923"/>
    <w:rsid w:val="00E62CD8"/>
    <w:rsid w:val="00E859BD"/>
    <w:rsid w:val="00E949CC"/>
    <w:rsid w:val="00E96FF8"/>
    <w:rsid w:val="00EA6953"/>
    <w:rsid w:val="00EB4B0F"/>
    <w:rsid w:val="00EC0F1F"/>
    <w:rsid w:val="00ED6CD5"/>
    <w:rsid w:val="00F00F2B"/>
    <w:rsid w:val="00F07F64"/>
    <w:rsid w:val="00F10BDC"/>
    <w:rsid w:val="00F16628"/>
    <w:rsid w:val="00F34F0B"/>
    <w:rsid w:val="00F45647"/>
    <w:rsid w:val="00F55FAC"/>
    <w:rsid w:val="00F6560C"/>
    <w:rsid w:val="00F70D62"/>
    <w:rsid w:val="00F748C8"/>
    <w:rsid w:val="00F83F55"/>
    <w:rsid w:val="00F934DC"/>
    <w:rsid w:val="00F95002"/>
    <w:rsid w:val="00FB0673"/>
    <w:rsid w:val="00FC12E7"/>
    <w:rsid w:val="00FC3710"/>
    <w:rsid w:val="00F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7162BA"/>
  <w15:chartTrackingRefBased/>
  <w15:docId w15:val="{BF843D45-C660-470B-8241-719C7FEF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Body)"/>
    <w:qFormat/>
    <w:rsid w:val="000D44F5"/>
    <w:pPr>
      <w:spacing w:after="160"/>
    </w:pPr>
    <w:rPr>
      <w:rFonts w:ascii="Calibri" w:hAnsi="Calibri" w:cs="Calibri"/>
      <w:sz w:val="20"/>
    </w:rPr>
  </w:style>
  <w:style w:type="paragraph" w:styleId="Heading1">
    <w:name w:val="heading 1"/>
    <w:next w:val="Normal"/>
    <w:link w:val="Heading1Char"/>
    <w:uiPriority w:val="9"/>
    <w:qFormat/>
    <w:rsid w:val="000D44F5"/>
    <w:pPr>
      <w:spacing w:before="500" w:after="100" w:line="360" w:lineRule="auto"/>
      <w:ind w:left="360" w:hanging="360"/>
      <w:outlineLvl w:val="0"/>
    </w:pPr>
    <w:rPr>
      <w:rFonts w:ascii="Calibri" w:hAnsi="Calibri" w:cs="Calibri"/>
      <w:b/>
      <w:caps/>
      <w:sz w:val="24"/>
      <w:szCs w:val="24"/>
    </w:rPr>
  </w:style>
  <w:style w:type="paragraph" w:styleId="Heading2">
    <w:name w:val="heading 2"/>
    <w:basedOn w:val="Heading1"/>
    <w:next w:val="Normal"/>
    <w:link w:val="Heading2Char"/>
    <w:qFormat/>
    <w:rsid w:val="000D44F5"/>
    <w:pPr>
      <w:spacing w:before="300"/>
      <w:outlineLvl w:val="1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4F5"/>
    <w:rPr>
      <w:rFonts w:ascii="Calibri" w:hAnsi="Calibri" w:cs="Calibri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D44F5"/>
    <w:rPr>
      <w:rFonts w:ascii="Calibri" w:hAnsi="Calibri" w:cs="Calibri"/>
      <w:b/>
      <w:sz w:val="24"/>
      <w:szCs w:val="24"/>
    </w:rPr>
  </w:style>
  <w:style w:type="table" w:styleId="TableGrid">
    <w:name w:val="Table Grid"/>
    <w:basedOn w:val="TableNormal"/>
    <w:uiPriority w:val="59"/>
    <w:rsid w:val="000D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4F5"/>
    <w:pPr>
      <w:ind w:left="4471" w:hanging="360"/>
      <w:contextualSpacing/>
    </w:pPr>
  </w:style>
  <w:style w:type="paragraph" w:customStyle="1" w:styleId="Heading12">
    <w:name w:val="Heading 1 (2)"/>
    <w:qFormat/>
    <w:rsid w:val="000D44F5"/>
    <w:pPr>
      <w:spacing w:before="1000" w:after="1000" w:line="240" w:lineRule="auto"/>
    </w:pPr>
    <w:rPr>
      <w:rFonts w:ascii="Calibri" w:hAnsi="Calibri" w:cs="Calibri"/>
      <w:b/>
      <w:sz w:val="48"/>
    </w:rPr>
  </w:style>
  <w:style w:type="paragraph" w:customStyle="1" w:styleId="Style1listbullet">
    <w:name w:val="Style1 list bullet"/>
    <w:basedOn w:val="ListParagraph"/>
    <w:next w:val="Normal"/>
    <w:qFormat/>
    <w:rsid w:val="000D44F5"/>
    <w:pPr>
      <w:numPr>
        <w:numId w:val="1"/>
      </w:numPr>
      <w:spacing w:before="120" w:after="120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B3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462"/>
    <w:rPr>
      <w:rFonts w:ascii="Calibri" w:hAnsi="Calibri" w:cs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8B3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462"/>
    <w:rPr>
      <w:rFonts w:ascii="Calibri" w:hAnsi="Calibri" w:cs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D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autoRedefine/>
    <w:qFormat/>
    <w:rsid w:val="00B66485"/>
    <w:pPr>
      <w:numPr>
        <w:numId w:val="14"/>
      </w:numPr>
      <w:spacing w:after="60" w:line="240" w:lineRule="auto"/>
      <w:ind w:left="709" w:hanging="425"/>
    </w:pPr>
    <w:rPr>
      <w:rFonts w:ascii="Gill Sans MT" w:eastAsia="Times New Roman" w:hAnsi="Gill Sans MT" w:cs="Arial"/>
      <w:sz w:val="22"/>
    </w:rPr>
  </w:style>
  <w:style w:type="paragraph" w:styleId="ListNumber">
    <w:name w:val="List Number"/>
    <w:basedOn w:val="Normal"/>
    <w:qFormat/>
    <w:rsid w:val="00B66485"/>
    <w:pPr>
      <w:numPr>
        <w:numId w:val="15"/>
      </w:numPr>
      <w:spacing w:after="60" w:line="240" w:lineRule="auto"/>
      <w:ind w:left="641" w:hanging="357"/>
    </w:pPr>
    <w:rPr>
      <w:rFonts w:ascii="Gill Sans MT" w:eastAsia="Times New Roman" w:hAnsi="Gill Sans MT" w:cs="Times New Roman"/>
      <w:sz w:val="24"/>
      <w:szCs w:val="24"/>
    </w:rPr>
  </w:style>
  <w:style w:type="paragraph" w:customStyle="1" w:styleId="BulletedListLevel1">
    <w:name w:val="Bulleted List Level 1"/>
    <w:semiHidden/>
    <w:rsid w:val="00797673"/>
    <w:pPr>
      <w:keepLines/>
      <w:numPr>
        <w:numId w:val="21"/>
      </w:numPr>
      <w:tabs>
        <w:tab w:val="left" w:pos="1134"/>
      </w:tabs>
      <w:spacing w:after="140" w:line="300" w:lineRule="atLeast"/>
      <w:jc w:val="both"/>
    </w:pPr>
    <w:rPr>
      <w:rFonts w:ascii="Gill Sans MT" w:eastAsia="Times New Roman" w:hAnsi="Gill Sans MT" w:cs="Times New Roman"/>
      <w:sz w:val="24"/>
      <w:szCs w:val="24"/>
    </w:rPr>
  </w:style>
  <w:style w:type="paragraph" w:customStyle="1" w:styleId="NumberedList">
    <w:name w:val="Numbered List"/>
    <w:link w:val="NumberedListChar"/>
    <w:semiHidden/>
    <w:rsid w:val="003266FF"/>
    <w:pPr>
      <w:keepLines/>
      <w:numPr>
        <w:numId w:val="24"/>
      </w:numPr>
      <w:spacing w:after="140" w:line="300" w:lineRule="atLeast"/>
      <w:jc w:val="both"/>
    </w:pPr>
    <w:rPr>
      <w:rFonts w:ascii="Gill Sans MT" w:eastAsia="Times New Roman" w:hAnsi="Gill Sans MT" w:cs="Times New Roman"/>
      <w:sz w:val="24"/>
      <w:szCs w:val="20"/>
    </w:rPr>
  </w:style>
  <w:style w:type="character" w:customStyle="1" w:styleId="NumberedListChar">
    <w:name w:val="Numbered List Char"/>
    <w:link w:val="NumberedList"/>
    <w:semiHidden/>
    <w:locked/>
    <w:rsid w:val="003266FF"/>
    <w:rPr>
      <w:rFonts w:ascii="Gill Sans MT" w:eastAsia="Times New Roman" w:hAnsi="Gill Sans MT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6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25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25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25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Duties (357496) Consultant - Education Design &amp; Technology</dc:title>
  <dc:subject/>
  <dc:creator>belinda.beltz@mctas.org.au</dc:creator>
  <cp:keywords/>
  <dc:description/>
  <cp:lastModifiedBy>Darby, Shelley</cp:lastModifiedBy>
  <cp:revision>4</cp:revision>
  <dcterms:created xsi:type="dcterms:W3CDTF">2021-10-08T05:09:00Z</dcterms:created>
  <dcterms:modified xsi:type="dcterms:W3CDTF">2021-10-11T01:43:00Z</dcterms:modified>
</cp:coreProperties>
</file>