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F11E" w14:textId="77777777" w:rsidR="007475C7" w:rsidRDefault="00E10F6E" w:rsidP="00E36CF1">
      <w:pPr>
        <w:pStyle w:val="DocumentTitle"/>
      </w:pPr>
      <w:r>
        <w:rPr>
          <w:noProof/>
          <w:lang w:val="en-US" w:eastAsia="en-US"/>
        </w:rPr>
        <mc:AlternateContent>
          <mc:Choice Requires="wps">
            <w:drawing>
              <wp:anchor distT="0" distB="0" distL="114300" distR="114300" simplePos="0" relativeHeight="251656192" behindDoc="1" locked="0" layoutInCell="1" allowOverlap="1" wp14:anchorId="38BE0881" wp14:editId="6D59114E">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92CC"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9fw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" fillcolor="#036" stroked="f"/>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0CF9D261" wp14:editId="67087C39">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2DDFD" w14:textId="77777777" w:rsidR="00333E7D" w:rsidRDefault="00333E7D" w:rsidP="001C20D7">
                            <w:pPr>
                              <w:pStyle w:val="DocumentTitle"/>
                            </w:pPr>
                          </w:p>
                          <w:p w14:paraId="590AFE70" w14:textId="77777777" w:rsidR="00333E7D" w:rsidRPr="00E36CF1" w:rsidRDefault="00333E7D" w:rsidP="001C20D7">
                            <w:pPr>
                              <w:pStyle w:val="DocumentTitle"/>
                            </w:pPr>
                            <w:r w:rsidRPr="00E36CF1">
                              <w:t>POSITION DESCRIPTION</w:t>
                            </w:r>
                            <w:r w:rsidRPr="00E36CF1">
                              <w:br/>
                            </w:r>
                          </w:p>
                          <w:p w14:paraId="15CFEC20" w14:textId="77777777" w:rsidR="00333E7D" w:rsidRDefault="00333E7D"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9D261"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ReDVq8gEAAMcDAAAOAAAAAAAAAAAAAAAAAC4CAABkcnMv&#10;ZTJvRG9jLnhtbFBLAQItABQABgAIAAAAIQCc1iEm3gAAAAsBAAAPAAAAAAAAAAAAAAAAAEwEAABk&#10;cnMvZG93bnJldi54bWxQSwUGAAAAAAQABADzAAAAVwUAAAAA&#10;" filled="f" stroked="f">
                <v:textbox>
                  <w:txbxContent>
                    <w:p w14:paraId="1002DDFD" w14:textId="77777777" w:rsidR="00333E7D" w:rsidRDefault="00333E7D" w:rsidP="001C20D7">
                      <w:pPr>
                        <w:pStyle w:val="DocumentTitle"/>
                      </w:pPr>
                    </w:p>
                    <w:p w14:paraId="590AFE70" w14:textId="77777777" w:rsidR="00333E7D" w:rsidRPr="00E36CF1" w:rsidRDefault="00333E7D" w:rsidP="001C20D7">
                      <w:pPr>
                        <w:pStyle w:val="DocumentTitle"/>
                      </w:pPr>
                      <w:r w:rsidRPr="00E36CF1">
                        <w:t>POSITION DESCRIPTION</w:t>
                      </w:r>
                      <w:r w:rsidRPr="00E36CF1">
                        <w:br/>
                      </w:r>
                    </w:p>
                    <w:p w14:paraId="15CFEC20" w14:textId="77777777" w:rsidR="00333E7D" w:rsidRDefault="00333E7D" w:rsidP="001C20D7"/>
                  </w:txbxContent>
                </v:textbox>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4B927E42" wp14:editId="4E0284DD">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AA49F" w14:textId="77777777" w:rsidR="00333E7D" w:rsidRDefault="00333E7D" w:rsidP="001C20D7">
                            <w:pPr>
                              <w:jc w:val="right"/>
                            </w:pPr>
                            <w:r w:rsidRPr="006A5FF7">
                              <w:rPr>
                                <w:noProof/>
                                <w:lang w:val="en-US" w:eastAsia="en-US"/>
                              </w:rPr>
                              <w:drawing>
                                <wp:inline distT="0" distB="0" distL="0" distR="0" wp14:anchorId="2387E97F" wp14:editId="301574D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927E42"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" fillcolor="#036" stroked="f">
                <v:textbox style="mso-fit-shape-to-text:t" inset="6.5mm,9.3mm,12.5mm">
                  <w:txbxContent>
                    <w:p w14:paraId="41AAA49F" w14:textId="77777777" w:rsidR="00333E7D" w:rsidRDefault="00333E7D" w:rsidP="001C20D7">
                      <w:pPr>
                        <w:jc w:val="right"/>
                      </w:pPr>
                      <w:r w:rsidRPr="006A5FF7">
                        <w:rPr>
                          <w:noProof/>
                          <w:lang w:val="en-US" w:eastAsia="en-US"/>
                        </w:rPr>
                        <w:drawing>
                          <wp:inline distT="0" distB="0" distL="0" distR="0" wp14:anchorId="2387E97F" wp14:editId="301574D8">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6EACD314" w14:textId="77777777" w:rsidR="00AB7707" w:rsidRDefault="00AB7707" w:rsidP="00E36CF1">
      <w:pPr>
        <w:pStyle w:val="DocumentTitle"/>
      </w:pPr>
    </w:p>
    <w:p w14:paraId="772A9588" w14:textId="479092CB" w:rsidR="00686C96" w:rsidRPr="005C2A25" w:rsidRDefault="00313F9C" w:rsidP="00AA75BF">
      <w:pPr>
        <w:pStyle w:val="OrgUnit"/>
      </w:pPr>
      <w:r w:rsidRPr="00313F9C">
        <w:t xml:space="preserve">Department of Anatomy and </w:t>
      </w:r>
      <w:r w:rsidR="002B16D7">
        <w:t>Physiology</w:t>
      </w:r>
    </w:p>
    <w:p w14:paraId="37B77892" w14:textId="77777777" w:rsidR="005C2A25" w:rsidRDefault="00335139" w:rsidP="00AA75BF">
      <w:pPr>
        <w:pStyle w:val="BudgetDivision"/>
      </w:pPr>
      <w:r w:rsidRPr="00335139">
        <w:t>Faculty of Medicine, Dentistry and Health Sciences</w:t>
      </w:r>
    </w:p>
    <w:p w14:paraId="14993DC0" w14:textId="7BA29DC2" w:rsidR="00601B18" w:rsidRPr="005C2A25" w:rsidRDefault="00160B60" w:rsidP="00601B18">
      <w:pPr>
        <w:pStyle w:val="PositionTitle"/>
      </w:pPr>
      <w:r w:rsidRPr="00313F9C">
        <w:t>Senior Lecturer/</w:t>
      </w:r>
      <w:r w:rsidR="009008B7">
        <w:t xml:space="preserve">Associate Professor in </w:t>
      </w:r>
      <w:r w:rsidR="002B4305">
        <w:t>Vertebrate</w:t>
      </w:r>
      <w:r w:rsidR="009008B7">
        <w:t xml:space="preserve"> Developmental Biology</w:t>
      </w:r>
    </w:p>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5806D9" w:rsidRPr="00B25A95" w14:paraId="3F4E48D1" w14:textId="77777777" w:rsidTr="00222797">
        <w:tc>
          <w:tcPr>
            <w:tcW w:w="2267" w:type="dxa"/>
          </w:tcPr>
          <w:p w14:paraId="55E2B7E1" w14:textId="77777777" w:rsidR="005806D9" w:rsidRPr="00743F3C" w:rsidRDefault="005806D9" w:rsidP="00AA75BF">
            <w:pPr>
              <w:pStyle w:val="Positionmetadata"/>
            </w:pPr>
            <w:r w:rsidRPr="00743F3C">
              <w:t>Position No</w:t>
            </w:r>
          </w:p>
        </w:tc>
        <w:tc>
          <w:tcPr>
            <w:tcW w:w="6345" w:type="dxa"/>
          </w:tcPr>
          <w:p w14:paraId="75B5175D" w14:textId="68B7A4F0" w:rsidR="005806D9" w:rsidRPr="005B6661" w:rsidRDefault="00AA75BF" w:rsidP="00AA75BF">
            <w:pPr>
              <w:pStyle w:val="BodyText"/>
            </w:pPr>
            <w:r w:rsidRPr="00AA75BF">
              <w:t>0053013</w:t>
            </w:r>
          </w:p>
        </w:tc>
      </w:tr>
      <w:tr w:rsidR="005806D9" w:rsidRPr="00B25A95" w14:paraId="64B91871" w14:textId="77777777" w:rsidTr="00222797">
        <w:tc>
          <w:tcPr>
            <w:tcW w:w="2267" w:type="dxa"/>
          </w:tcPr>
          <w:p w14:paraId="394C417C" w14:textId="77777777" w:rsidR="005806D9" w:rsidRPr="00743F3C" w:rsidRDefault="005806D9" w:rsidP="00AA75BF">
            <w:pPr>
              <w:pStyle w:val="Positionmetadata"/>
            </w:pPr>
            <w:r w:rsidRPr="00743F3C">
              <w:t>Classification</w:t>
            </w:r>
          </w:p>
        </w:tc>
        <w:tc>
          <w:tcPr>
            <w:tcW w:w="6345" w:type="dxa"/>
          </w:tcPr>
          <w:p w14:paraId="3D78F76E" w14:textId="48DC7639" w:rsidR="005806D9" w:rsidRPr="005B6661" w:rsidRDefault="00E020B8" w:rsidP="00AA75BF">
            <w:pPr>
              <w:pStyle w:val="BodyText"/>
            </w:pPr>
            <w:r>
              <w:t>Level C</w:t>
            </w:r>
            <w:r w:rsidR="009008B7">
              <w:t>/Level D (dependent on experience and qualifications)</w:t>
            </w:r>
          </w:p>
        </w:tc>
      </w:tr>
      <w:tr w:rsidR="00CF70B6" w:rsidRPr="00B25A95" w14:paraId="2849AC4A" w14:textId="77777777" w:rsidTr="00222797">
        <w:tc>
          <w:tcPr>
            <w:tcW w:w="2267" w:type="dxa"/>
          </w:tcPr>
          <w:p w14:paraId="2BEB8CF4" w14:textId="77777777" w:rsidR="00CF70B6" w:rsidRPr="00743F3C" w:rsidRDefault="00CF70B6" w:rsidP="00AA75BF">
            <w:pPr>
              <w:pStyle w:val="Positionmetadata"/>
            </w:pPr>
            <w:r>
              <w:t>WORK</w:t>
            </w:r>
            <w:r w:rsidR="00B3293F">
              <w:t xml:space="preserve"> </w:t>
            </w:r>
            <w:r>
              <w:t>FOCUS category</w:t>
            </w:r>
          </w:p>
        </w:tc>
        <w:tc>
          <w:tcPr>
            <w:tcW w:w="6345" w:type="dxa"/>
          </w:tcPr>
          <w:p w14:paraId="068B47AF" w14:textId="77777777" w:rsidR="00CF70B6" w:rsidRPr="002B16D7" w:rsidRDefault="00CF70B6" w:rsidP="00AA75BF">
            <w:pPr>
              <w:pStyle w:val="BodyText"/>
              <w:rPr>
                <w:highlight w:val="yellow"/>
              </w:rPr>
            </w:pPr>
            <w:r w:rsidRPr="00725AA3">
              <w:t>Teaching and Research</w:t>
            </w:r>
          </w:p>
        </w:tc>
      </w:tr>
      <w:tr w:rsidR="005806D9" w:rsidRPr="00B25A95" w14:paraId="0051CC06" w14:textId="77777777" w:rsidTr="00222797">
        <w:tc>
          <w:tcPr>
            <w:tcW w:w="2267" w:type="dxa"/>
          </w:tcPr>
          <w:p w14:paraId="2D6350B3" w14:textId="77777777" w:rsidR="005806D9" w:rsidRPr="00743F3C" w:rsidRDefault="005806D9" w:rsidP="00AA75BF">
            <w:pPr>
              <w:pStyle w:val="Positionmetadata"/>
            </w:pPr>
            <w:r w:rsidRPr="00743F3C">
              <w:t>Salary</w:t>
            </w:r>
          </w:p>
        </w:tc>
        <w:tc>
          <w:tcPr>
            <w:tcW w:w="6345" w:type="dxa"/>
          </w:tcPr>
          <w:p w14:paraId="6F624B27" w14:textId="57B39789" w:rsidR="005806D9" w:rsidRDefault="009008B7" w:rsidP="00AA75BF">
            <w:pPr>
              <w:pStyle w:val="BodyText"/>
            </w:pPr>
            <w:r>
              <w:t xml:space="preserve">Level C – Senior Lecturer </w:t>
            </w:r>
            <w:r w:rsidR="00C554CB">
              <w:t>$1</w:t>
            </w:r>
            <w:r w:rsidR="00AA75BF">
              <w:t>31,739 - $151,900</w:t>
            </w:r>
            <w:r w:rsidR="00A35E3B" w:rsidRPr="005B6661">
              <w:t xml:space="preserve"> </w:t>
            </w:r>
            <w:r w:rsidR="00EF2325">
              <w:t xml:space="preserve">p.a. </w:t>
            </w:r>
          </w:p>
          <w:p w14:paraId="561BB73F" w14:textId="4788BA65" w:rsidR="009008B7" w:rsidRPr="005B6661" w:rsidRDefault="009008B7" w:rsidP="00AA75BF">
            <w:pPr>
              <w:pStyle w:val="BodyText"/>
            </w:pPr>
            <w:r>
              <w:t>Level D – Associate Professor $</w:t>
            </w:r>
            <w:r w:rsidR="00AA75BF">
              <w:t>158,624 - $174,754</w:t>
            </w:r>
            <w:r>
              <w:t xml:space="preserve"> p.a.</w:t>
            </w:r>
          </w:p>
        </w:tc>
      </w:tr>
      <w:tr w:rsidR="005806D9" w:rsidRPr="00B25A95" w14:paraId="7F97C7A6" w14:textId="77777777" w:rsidTr="00222797">
        <w:tc>
          <w:tcPr>
            <w:tcW w:w="2267" w:type="dxa"/>
          </w:tcPr>
          <w:p w14:paraId="5D0CB761" w14:textId="77777777" w:rsidR="005806D9" w:rsidRPr="00743F3C" w:rsidRDefault="005806D9" w:rsidP="00AA75BF">
            <w:pPr>
              <w:pStyle w:val="Positionmetadata"/>
            </w:pPr>
            <w:r w:rsidRPr="00743F3C">
              <w:t>Superannuation</w:t>
            </w:r>
          </w:p>
        </w:tc>
        <w:tc>
          <w:tcPr>
            <w:tcW w:w="6345" w:type="dxa"/>
          </w:tcPr>
          <w:p w14:paraId="4BE3DCBB" w14:textId="77777777" w:rsidR="005806D9" w:rsidRPr="005B6661" w:rsidRDefault="00605D33" w:rsidP="00AA75BF">
            <w:pPr>
              <w:pStyle w:val="BodyText"/>
            </w:pPr>
            <w:r w:rsidRPr="005B6661">
              <w:t>E</w:t>
            </w:r>
            <w:r w:rsidR="007C444E" w:rsidRPr="005B6661">
              <w:t xml:space="preserve">mployer </w:t>
            </w:r>
            <w:r w:rsidR="007C444E" w:rsidRPr="00313F9C">
              <w:t>contribution</w:t>
            </w:r>
            <w:r w:rsidR="005806D9" w:rsidRPr="00313F9C">
              <w:t xml:space="preserve"> of </w:t>
            </w:r>
            <w:r w:rsidR="00F13964" w:rsidRPr="00313F9C">
              <w:t>17%</w:t>
            </w:r>
          </w:p>
        </w:tc>
      </w:tr>
      <w:tr w:rsidR="005806D9" w:rsidRPr="00B25A95" w14:paraId="72268B42" w14:textId="77777777" w:rsidTr="00222797">
        <w:tc>
          <w:tcPr>
            <w:tcW w:w="2267" w:type="dxa"/>
          </w:tcPr>
          <w:p w14:paraId="7CD323B6" w14:textId="77777777" w:rsidR="005806D9" w:rsidRPr="00743F3C" w:rsidRDefault="00275E8A" w:rsidP="00AA75BF">
            <w:pPr>
              <w:pStyle w:val="Positionmetadata"/>
            </w:pPr>
            <w:r>
              <w:t>WORKING HOURS</w:t>
            </w:r>
          </w:p>
        </w:tc>
        <w:tc>
          <w:tcPr>
            <w:tcW w:w="6345" w:type="dxa"/>
          </w:tcPr>
          <w:p w14:paraId="4B0DF96C" w14:textId="029088A6" w:rsidR="00F90547" w:rsidRPr="005B6661" w:rsidRDefault="00B7380C" w:rsidP="00AA75BF">
            <w:pPr>
              <w:pStyle w:val="BodyText"/>
            </w:pPr>
            <w:r>
              <w:t>Full-time</w:t>
            </w:r>
            <w:r w:rsidR="009008B7">
              <w:t xml:space="preserve"> (1.0 FTE)</w:t>
            </w:r>
          </w:p>
        </w:tc>
      </w:tr>
      <w:tr w:rsidR="00275E8A" w:rsidRPr="00B25A95" w14:paraId="35926D67" w14:textId="77777777" w:rsidTr="008217E9">
        <w:tc>
          <w:tcPr>
            <w:tcW w:w="2267" w:type="dxa"/>
          </w:tcPr>
          <w:p w14:paraId="4BB959D0" w14:textId="77777777" w:rsidR="00275E8A" w:rsidRPr="00743F3C" w:rsidRDefault="00275E8A" w:rsidP="00AA75BF">
            <w:pPr>
              <w:pStyle w:val="Positionmetadata"/>
            </w:pPr>
            <w:r>
              <w:t>BASIS OF EMPLOYMENT</w:t>
            </w:r>
          </w:p>
        </w:tc>
        <w:tc>
          <w:tcPr>
            <w:tcW w:w="6345" w:type="dxa"/>
          </w:tcPr>
          <w:p w14:paraId="20B75DB3" w14:textId="77777777" w:rsidR="00275E8A" w:rsidRPr="005B6661" w:rsidRDefault="00B7380C" w:rsidP="00AA75BF">
            <w:pPr>
              <w:pStyle w:val="BodyText"/>
            </w:pPr>
            <w:r>
              <w:t>Continuing</w:t>
            </w:r>
          </w:p>
        </w:tc>
      </w:tr>
      <w:tr w:rsidR="005806D9" w:rsidRPr="00B25A95" w14:paraId="67699205" w14:textId="77777777" w:rsidTr="00222797">
        <w:tc>
          <w:tcPr>
            <w:tcW w:w="2267" w:type="dxa"/>
          </w:tcPr>
          <w:p w14:paraId="4D7BC5EF" w14:textId="77777777" w:rsidR="005806D9" w:rsidRPr="00743F3C" w:rsidRDefault="005806D9" w:rsidP="00AA75BF">
            <w:pPr>
              <w:pStyle w:val="Positionmetadata"/>
            </w:pPr>
            <w:r w:rsidRPr="00743F3C">
              <w:t>Other Benefits</w:t>
            </w:r>
          </w:p>
        </w:tc>
        <w:tc>
          <w:tcPr>
            <w:tcW w:w="6345" w:type="dxa"/>
          </w:tcPr>
          <w:p w14:paraId="20654089" w14:textId="77777777" w:rsidR="005B6661" w:rsidRPr="005B6661" w:rsidRDefault="003201FF" w:rsidP="00AA75BF">
            <w:pPr>
              <w:pStyle w:val="BodyText"/>
            </w:pPr>
            <w:hyperlink r:id="rId13" w:history="1">
              <w:r w:rsidR="00CB5B1D" w:rsidRPr="00774D1A">
                <w:rPr>
                  <w:rStyle w:val="Hyperlink"/>
                </w:rPr>
                <w:t>http://about.unimelb.edu.au/careers/working/benefits</w:t>
              </w:r>
            </w:hyperlink>
          </w:p>
        </w:tc>
      </w:tr>
      <w:tr w:rsidR="009037D9" w:rsidRPr="00B25A95" w14:paraId="37121979" w14:textId="77777777" w:rsidTr="00222797">
        <w:tc>
          <w:tcPr>
            <w:tcW w:w="2267" w:type="dxa"/>
          </w:tcPr>
          <w:p w14:paraId="5813CA3E" w14:textId="77777777" w:rsidR="009037D9" w:rsidRPr="00743F3C" w:rsidRDefault="009037D9" w:rsidP="00AA75BF">
            <w:pPr>
              <w:pStyle w:val="Positionmetadata"/>
            </w:pPr>
            <w:r w:rsidRPr="00743F3C">
              <w:t>How to Apply</w:t>
            </w:r>
          </w:p>
        </w:tc>
        <w:tc>
          <w:tcPr>
            <w:tcW w:w="6345" w:type="dxa"/>
          </w:tcPr>
          <w:p w14:paraId="0A42931B" w14:textId="77777777" w:rsidR="009037D9" w:rsidRPr="005B6661" w:rsidRDefault="009037D9" w:rsidP="00AA75BF">
            <w:pPr>
              <w:pStyle w:val="BodyText"/>
            </w:pPr>
            <w:r w:rsidRPr="005B6661">
              <w:t xml:space="preserve">Online applications are preferred. Go to </w:t>
            </w:r>
            <w:hyperlink r:id="rId14"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3BBD1333" w14:textId="77777777" w:rsidTr="00222797">
        <w:tc>
          <w:tcPr>
            <w:tcW w:w="2267" w:type="dxa"/>
          </w:tcPr>
          <w:p w14:paraId="4C68064E" w14:textId="77777777" w:rsidR="005806D9" w:rsidRPr="00743F3C" w:rsidRDefault="009A4ED7" w:rsidP="00AA75BF">
            <w:pPr>
              <w:pStyle w:val="Positionmetadata"/>
            </w:pPr>
            <w:r w:rsidRPr="00743F3C">
              <w:t>contact</w:t>
            </w:r>
            <w:r>
              <w:br/>
            </w:r>
            <w:r w:rsidR="005806D9" w:rsidRPr="00743F3C">
              <w:t>For enquiries only</w:t>
            </w:r>
          </w:p>
        </w:tc>
        <w:tc>
          <w:tcPr>
            <w:tcW w:w="6345" w:type="dxa"/>
          </w:tcPr>
          <w:p w14:paraId="4DC6C5E3" w14:textId="61B853A8" w:rsidR="005806D9" w:rsidRPr="002B16D7" w:rsidRDefault="009F58AE" w:rsidP="002B16D7">
            <w:pPr>
              <w:rPr>
                <w:rFonts w:ascii="Arial" w:hAnsi="Arial" w:cs="Arial"/>
                <w:color w:val="000000"/>
                <w:sz w:val="20"/>
                <w:szCs w:val="20"/>
                <w:lang w:eastAsia="en-GB"/>
              </w:rPr>
            </w:pPr>
            <w:r w:rsidRPr="002B16D7">
              <w:rPr>
                <w:rFonts w:ascii="Arial" w:hAnsi="Arial" w:cs="Arial"/>
                <w:sz w:val="20"/>
                <w:szCs w:val="20"/>
              </w:rPr>
              <w:t xml:space="preserve">Professor </w:t>
            </w:r>
            <w:r w:rsidR="001B3942">
              <w:rPr>
                <w:rFonts w:ascii="Arial" w:hAnsi="Arial" w:cs="Arial"/>
                <w:sz w:val="20"/>
                <w:szCs w:val="20"/>
              </w:rPr>
              <w:t>Gary Hime</w:t>
            </w:r>
            <w:r w:rsidR="009A4ED7" w:rsidRPr="002B16D7">
              <w:rPr>
                <w:rFonts w:ascii="Arial" w:hAnsi="Arial" w:cs="Arial"/>
                <w:sz w:val="20"/>
                <w:szCs w:val="20"/>
              </w:rPr>
              <w:br/>
            </w:r>
            <w:r w:rsidR="002E79F5" w:rsidRPr="002B16D7">
              <w:rPr>
                <w:rFonts w:ascii="Arial" w:hAnsi="Arial" w:cs="Arial"/>
                <w:sz w:val="20"/>
                <w:szCs w:val="20"/>
              </w:rPr>
              <w:t>Tel</w:t>
            </w:r>
            <w:r w:rsidR="005806D9" w:rsidRPr="002B16D7">
              <w:rPr>
                <w:rFonts w:ascii="Arial" w:hAnsi="Arial" w:cs="Arial"/>
                <w:sz w:val="20"/>
                <w:szCs w:val="20"/>
              </w:rPr>
              <w:t xml:space="preserve"> </w:t>
            </w:r>
            <w:r w:rsidR="009A4ED7" w:rsidRPr="002B16D7">
              <w:rPr>
                <w:rFonts w:ascii="Arial" w:hAnsi="Arial" w:cs="Arial"/>
                <w:sz w:val="20"/>
                <w:szCs w:val="20"/>
              </w:rPr>
              <w:t xml:space="preserve">+61 </w:t>
            </w:r>
            <w:r w:rsidRPr="002B16D7">
              <w:rPr>
                <w:rFonts w:ascii="Arial" w:hAnsi="Arial" w:cs="Arial"/>
                <w:sz w:val="20"/>
                <w:szCs w:val="20"/>
              </w:rPr>
              <w:t xml:space="preserve">3 </w:t>
            </w:r>
            <w:r w:rsidR="001B3942">
              <w:rPr>
                <w:rFonts w:ascii="Arial" w:hAnsi="Arial" w:cs="Arial"/>
                <w:sz w:val="20"/>
                <w:szCs w:val="20"/>
              </w:rPr>
              <w:t>8344 5796</w:t>
            </w:r>
            <w:r w:rsidR="005806D9" w:rsidRPr="002B16D7">
              <w:rPr>
                <w:rFonts w:ascii="Arial" w:hAnsi="Arial" w:cs="Arial"/>
                <w:sz w:val="20"/>
                <w:szCs w:val="20"/>
              </w:rPr>
              <w:t xml:space="preserve"> </w:t>
            </w:r>
            <w:r w:rsidR="009A4ED7" w:rsidRPr="002B16D7">
              <w:rPr>
                <w:rFonts w:ascii="Arial" w:hAnsi="Arial" w:cs="Arial"/>
                <w:sz w:val="20"/>
                <w:szCs w:val="20"/>
              </w:rPr>
              <w:br/>
            </w:r>
            <w:hyperlink r:id="rId15" w:history="1">
              <w:r w:rsidR="001B3942" w:rsidRPr="00633E66">
                <w:rPr>
                  <w:rStyle w:val="Hyperlink"/>
                  <w:rFonts w:ascii="Arial" w:hAnsi="Arial" w:cs="Arial"/>
                  <w:sz w:val="20"/>
                  <w:szCs w:val="20"/>
                  <w:lang w:eastAsia="en-GB"/>
                </w:rPr>
                <w:t>g.hime@unimelb.edu.au</w:t>
              </w:r>
            </w:hyperlink>
          </w:p>
          <w:p w14:paraId="5DA2705A" w14:textId="77777777" w:rsidR="005806D9" w:rsidRPr="005B6661" w:rsidRDefault="005806D9" w:rsidP="00AA75BF">
            <w:pPr>
              <w:pStyle w:val="BodyText"/>
              <w:rPr>
                <w:rStyle w:val="Inlineitalic"/>
              </w:rPr>
            </w:pPr>
            <w:r w:rsidRPr="002B16D7">
              <w:rPr>
                <w:rStyle w:val="Inlineitalic"/>
                <w:rFonts w:cs="Arial"/>
                <w:szCs w:val="20"/>
              </w:rPr>
              <w:t>Please do not send your application to th</w:t>
            </w:r>
            <w:r w:rsidR="009A4ED7" w:rsidRPr="002B16D7">
              <w:rPr>
                <w:rStyle w:val="Inlineitalic"/>
                <w:rFonts w:cs="Arial"/>
                <w:szCs w:val="20"/>
              </w:rPr>
              <w:t xml:space="preserve">is </w:t>
            </w:r>
            <w:r w:rsidR="00AB2455" w:rsidRPr="002B16D7">
              <w:rPr>
                <w:rStyle w:val="Inlineitalic"/>
                <w:rFonts w:cs="Arial"/>
                <w:szCs w:val="20"/>
              </w:rPr>
              <w:t>c</w:t>
            </w:r>
            <w:r w:rsidR="009A4ED7" w:rsidRPr="002B16D7">
              <w:rPr>
                <w:rStyle w:val="Inlineitalic"/>
                <w:rFonts w:cs="Arial"/>
                <w:szCs w:val="20"/>
              </w:rPr>
              <w:t>ontact</w:t>
            </w:r>
          </w:p>
        </w:tc>
      </w:tr>
    </w:tbl>
    <w:p w14:paraId="5F965195"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24C4BAF7" w14:textId="77777777" w:rsidR="00F072CF" w:rsidRDefault="00EA4C92" w:rsidP="00B36A9E">
      <w:pPr>
        <w:pStyle w:val="PositionSummary"/>
      </w:pPr>
      <w:r>
        <w:rPr>
          <w:rStyle w:val="URLonfrontpageChar"/>
        </w:rPr>
        <w:br w:type="page"/>
      </w:r>
      <w:r w:rsidR="00F072CF">
        <w:lastRenderedPageBreak/>
        <w:t>Position Summary</w:t>
      </w:r>
    </w:p>
    <w:p w14:paraId="2A45568C" w14:textId="57867A9F" w:rsidR="008A655D" w:rsidRPr="00F5553A" w:rsidRDefault="009F58AE" w:rsidP="00AA75BF">
      <w:pPr>
        <w:pStyle w:val="BodyText"/>
      </w:pPr>
      <w:r w:rsidRPr="00F5553A">
        <w:t xml:space="preserve">The </w:t>
      </w:r>
      <w:r w:rsidR="008A655D" w:rsidRPr="00F5553A">
        <w:t xml:space="preserve">Department of Anatomy and </w:t>
      </w:r>
      <w:r w:rsidR="002B16D7">
        <w:t>Physiology</w:t>
      </w:r>
      <w:r w:rsidR="008A655D" w:rsidRPr="00F5553A">
        <w:t xml:space="preserve"> is seeking</w:t>
      </w:r>
      <w:r w:rsidR="009008B7">
        <w:t xml:space="preserve"> a highly trained and experienced Senior Lecturer or Associate Professor</w:t>
      </w:r>
      <w:r w:rsidR="008A655D" w:rsidRPr="00F5553A">
        <w:t xml:space="preserve"> to expand its </w:t>
      </w:r>
      <w:r w:rsidR="006819D5" w:rsidRPr="00F5553A">
        <w:t xml:space="preserve">capacity </w:t>
      </w:r>
      <w:r w:rsidR="008A655D" w:rsidRPr="00F5553A">
        <w:t xml:space="preserve">in teaching and research in </w:t>
      </w:r>
      <w:r w:rsidR="002B4305">
        <w:t xml:space="preserve">vertebrate </w:t>
      </w:r>
      <w:r w:rsidR="002B16D7">
        <w:t>cell and development biolog</w:t>
      </w:r>
      <w:r w:rsidR="002B16D7" w:rsidRPr="001B3942">
        <w:t>y.</w:t>
      </w:r>
      <w:r w:rsidR="008A655D" w:rsidRPr="00F5553A">
        <w:t xml:space="preserve"> </w:t>
      </w:r>
    </w:p>
    <w:p w14:paraId="4115F0E8" w14:textId="5520F77E" w:rsidR="008A655D" w:rsidRPr="00725AA3" w:rsidRDefault="008A655D" w:rsidP="00AA75BF">
      <w:pPr>
        <w:pStyle w:val="BodyText"/>
      </w:pPr>
      <w:r w:rsidRPr="00725AA3">
        <w:t>The Senior Lecturer/</w:t>
      </w:r>
      <w:r w:rsidR="00FD5831" w:rsidRPr="00725AA3">
        <w:t xml:space="preserve">Associate Professor </w:t>
      </w:r>
      <w:r w:rsidRPr="00725AA3">
        <w:t>is expected to undertake high-level resear</w:t>
      </w:r>
      <w:r w:rsidR="001B3942" w:rsidRPr="00725AA3">
        <w:t>ch in this area,</w:t>
      </w:r>
      <w:r w:rsidRPr="00725AA3">
        <w:t xml:space="preserve"> leading to a vigorous</w:t>
      </w:r>
      <w:r w:rsidR="006819D5" w:rsidRPr="00725AA3">
        <w:t xml:space="preserve"> and successful</w:t>
      </w:r>
      <w:r w:rsidRPr="00725AA3">
        <w:t xml:space="preserve"> research program. They should have experience in teaching and </w:t>
      </w:r>
      <w:r w:rsidR="00F13964" w:rsidRPr="00725AA3">
        <w:t>are</w:t>
      </w:r>
      <w:r w:rsidRPr="00725AA3">
        <w:t xml:space="preserve"> expected to</w:t>
      </w:r>
      <w:r w:rsidR="00D25B21" w:rsidRPr="00725AA3">
        <w:t xml:space="preserve"> contribute to</w:t>
      </w:r>
      <w:r w:rsidRPr="00725AA3">
        <w:t xml:space="preserve"> </w:t>
      </w:r>
      <w:r w:rsidR="00D25B21" w:rsidRPr="00725AA3">
        <w:t>the delivery and development of undergraduate coursework</w:t>
      </w:r>
      <w:r w:rsidR="00725AA3" w:rsidRPr="00725AA3">
        <w:t xml:space="preserve"> in addition to</w:t>
      </w:r>
      <w:r w:rsidR="00D25B21" w:rsidRPr="00725AA3">
        <w:t xml:space="preserve"> the </w:t>
      </w:r>
      <w:r w:rsidRPr="00725AA3">
        <w:t>supervis</w:t>
      </w:r>
      <w:r w:rsidR="006819D5" w:rsidRPr="00725AA3">
        <w:t>i</w:t>
      </w:r>
      <w:r w:rsidR="00D25B21" w:rsidRPr="00725AA3">
        <w:t>on of</w:t>
      </w:r>
      <w:r w:rsidRPr="00725AA3">
        <w:t xml:space="preserve"> </w:t>
      </w:r>
      <w:r w:rsidR="00725AA3" w:rsidRPr="00725AA3">
        <w:t xml:space="preserve">Honours and </w:t>
      </w:r>
      <w:r w:rsidRPr="00725AA3">
        <w:t>postgraduate students as part of the MSc and PhD programs.</w:t>
      </w:r>
      <w:r w:rsidR="00F13964" w:rsidRPr="00725AA3">
        <w:t xml:space="preserve"> The successful applicant will be expected to contribute to meetings</w:t>
      </w:r>
      <w:r w:rsidR="00D25B21" w:rsidRPr="00725AA3">
        <w:t xml:space="preserve"> and administrative activities</w:t>
      </w:r>
      <w:r w:rsidR="00F13964" w:rsidRPr="00725AA3">
        <w:t xml:space="preserve"> within the Department and School.</w:t>
      </w:r>
    </w:p>
    <w:p w14:paraId="01C7C907" w14:textId="1AD11752" w:rsidR="009F58AE" w:rsidRDefault="008A655D" w:rsidP="00AA75BF">
      <w:pPr>
        <w:pStyle w:val="BodyText"/>
      </w:pPr>
      <w:r w:rsidRPr="00725AA3">
        <w:t xml:space="preserve">The School of Biomedical Sciences provides a range of exciting </w:t>
      </w:r>
      <w:r w:rsidR="00F13964" w:rsidRPr="00725AA3">
        <w:t>research collaborations within the Faculty of Medic</w:t>
      </w:r>
      <w:r w:rsidR="00F5553A" w:rsidRPr="00725AA3">
        <w:t>ine</w:t>
      </w:r>
      <w:r w:rsidR="00F13964" w:rsidRPr="00725AA3">
        <w:t>, Den</w:t>
      </w:r>
      <w:r w:rsidR="001B3942" w:rsidRPr="00725AA3">
        <w:t>t</w:t>
      </w:r>
      <w:r w:rsidR="00F13964" w:rsidRPr="00725AA3">
        <w:t>i</w:t>
      </w:r>
      <w:r w:rsidR="001B3942" w:rsidRPr="00725AA3">
        <w:t>s</w:t>
      </w:r>
      <w:r w:rsidR="00F13964" w:rsidRPr="00725AA3">
        <w:t>t</w:t>
      </w:r>
      <w:r w:rsidR="001B3942" w:rsidRPr="00725AA3">
        <w:t>r</w:t>
      </w:r>
      <w:r w:rsidR="00F13964" w:rsidRPr="00725AA3">
        <w:t>y and Health Sciences as well as in the wider University community and research institutes in the Parkville Precinct. A variety of technologies and resources are available to enhance the research program of the applicant.</w:t>
      </w:r>
    </w:p>
    <w:p w14:paraId="60DD6719" w14:textId="6CC3739D" w:rsidR="002B16D7" w:rsidRDefault="002B16D7" w:rsidP="00AA75BF">
      <w:pPr>
        <w:pStyle w:val="BodyText"/>
      </w:pPr>
      <w:r w:rsidRPr="00CD5F3C">
        <w:t>The School of Biomedical Sciences and its Departments foster a values-based culture of innovation and creativity to enhance the research performance of the University and to achieve excellence in teaching and research outcomes.</w:t>
      </w:r>
    </w:p>
    <w:p w14:paraId="21373BE2" w14:textId="4588B37A" w:rsidR="00725AA3" w:rsidRPr="00CD5F3C" w:rsidRDefault="00725AA3" w:rsidP="00AA75BF">
      <w:pPr>
        <w:pStyle w:val="BodyText"/>
      </w:pPr>
      <w:r>
        <w:t>A start-up package may be available by negotiation with the Head of Department.</w:t>
      </w:r>
    </w:p>
    <w:p w14:paraId="28C91EBF" w14:textId="77777777" w:rsidR="002B16D7" w:rsidRPr="00CD5F3C" w:rsidRDefault="002B16D7" w:rsidP="00AA75BF">
      <w:pPr>
        <w:pStyle w:val="BodyText"/>
      </w:pPr>
      <w:r w:rsidRPr="00CD5F3C">
        <w:t>We invest in developing the careers and wellbeing of our students and staff and expect all to live by our Faculty Values of:</w:t>
      </w:r>
    </w:p>
    <w:p w14:paraId="46AD581C" w14:textId="77777777" w:rsidR="002B16D7" w:rsidRPr="00CD5F3C" w:rsidRDefault="002B16D7" w:rsidP="00AA75BF">
      <w:pPr>
        <w:pStyle w:val="BodyText"/>
        <w:numPr>
          <w:ilvl w:val="0"/>
          <w:numId w:val="28"/>
        </w:numPr>
      </w:pPr>
      <w:r w:rsidRPr="00CD5F3C">
        <w:t>Collaboration</w:t>
      </w:r>
    </w:p>
    <w:p w14:paraId="0319F208" w14:textId="77777777" w:rsidR="002B16D7" w:rsidRPr="00CD5F3C" w:rsidRDefault="002B16D7" w:rsidP="00AA75BF">
      <w:pPr>
        <w:pStyle w:val="BodyText"/>
        <w:numPr>
          <w:ilvl w:val="0"/>
          <w:numId w:val="28"/>
        </w:numPr>
      </w:pPr>
      <w:r w:rsidRPr="00CD5F3C">
        <w:t>Compassion</w:t>
      </w:r>
    </w:p>
    <w:p w14:paraId="1566D7CE" w14:textId="77777777" w:rsidR="002B16D7" w:rsidRPr="00CD5F3C" w:rsidRDefault="002B16D7" w:rsidP="00AA75BF">
      <w:pPr>
        <w:pStyle w:val="BodyText"/>
        <w:numPr>
          <w:ilvl w:val="0"/>
          <w:numId w:val="28"/>
        </w:numPr>
      </w:pPr>
      <w:r w:rsidRPr="00CD5F3C">
        <w:t>Respect</w:t>
      </w:r>
    </w:p>
    <w:p w14:paraId="2571A479" w14:textId="77777777" w:rsidR="002B16D7" w:rsidRPr="00CD5F3C" w:rsidRDefault="002B16D7" w:rsidP="00AA75BF">
      <w:pPr>
        <w:pStyle w:val="BodyText"/>
        <w:numPr>
          <w:ilvl w:val="0"/>
          <w:numId w:val="28"/>
        </w:numPr>
      </w:pPr>
      <w:r w:rsidRPr="00CD5F3C">
        <w:t>Integrity</w:t>
      </w:r>
    </w:p>
    <w:p w14:paraId="13BF8E00" w14:textId="77777777" w:rsidR="002B16D7" w:rsidRPr="00CD5F3C" w:rsidRDefault="002B16D7" w:rsidP="00AA75BF">
      <w:pPr>
        <w:pStyle w:val="BodyText"/>
        <w:numPr>
          <w:ilvl w:val="0"/>
          <w:numId w:val="28"/>
        </w:numPr>
      </w:pPr>
      <w:r w:rsidRPr="00CD5F3C">
        <w:t>Accountability</w:t>
      </w:r>
    </w:p>
    <w:p w14:paraId="6877D5BA" w14:textId="66986617" w:rsidR="00275E8A" w:rsidRPr="00F5553A" w:rsidRDefault="00275E8A" w:rsidP="00AA75BF">
      <w:pPr>
        <w:pStyle w:val="Heading1"/>
      </w:pPr>
      <w:r w:rsidRPr="00F5553A">
        <w:t>Key Responsibilities</w:t>
      </w:r>
    </w:p>
    <w:p w14:paraId="584F25A6" w14:textId="77777777" w:rsidR="0057787A" w:rsidRPr="00F5553A" w:rsidRDefault="0057787A" w:rsidP="00AA75BF">
      <w:pPr>
        <w:pStyle w:val="Heading2"/>
      </w:pPr>
      <w:r w:rsidRPr="00F5553A">
        <w:t>teaching and learning</w:t>
      </w:r>
    </w:p>
    <w:p w14:paraId="4EA72CC8" w14:textId="6DE37229" w:rsidR="00FD5831" w:rsidRPr="00725AA3" w:rsidRDefault="00FD5831" w:rsidP="00FD5831">
      <w:pPr>
        <w:pStyle w:val="ListBullet"/>
        <w:tabs>
          <w:tab w:val="clear" w:pos="720"/>
          <w:tab w:val="num" w:pos="540"/>
        </w:tabs>
        <w:ind w:left="540"/>
      </w:pPr>
      <w:r w:rsidRPr="00725AA3">
        <w:t>Contribute to teaching and academic leadership in undergraduate teaching programs in Cell and Development Biology in B</w:t>
      </w:r>
      <w:r w:rsidR="00883239">
        <w:t xml:space="preserve">achelor of </w:t>
      </w:r>
      <w:r w:rsidRPr="00725AA3">
        <w:t>Sci</w:t>
      </w:r>
      <w:r w:rsidR="00883239">
        <w:t>ence</w:t>
      </w:r>
      <w:r w:rsidRPr="00725AA3">
        <w:t xml:space="preserve"> and </w:t>
      </w:r>
      <w:r w:rsidR="00883239" w:rsidRPr="00725AA3">
        <w:t>B</w:t>
      </w:r>
      <w:r w:rsidR="00883239">
        <w:t>achelor of Biomedicine</w:t>
      </w:r>
      <w:r w:rsidR="00725AA3" w:rsidRPr="00725AA3">
        <w:t>,</w:t>
      </w:r>
      <w:r w:rsidRPr="00725AA3">
        <w:t xml:space="preserve"> and postgraduate teaching in the graduate programs. </w:t>
      </w:r>
    </w:p>
    <w:p w14:paraId="7E6DE0C6" w14:textId="796295F4" w:rsidR="00FD5831" w:rsidRPr="00725AA3" w:rsidRDefault="00FD5831" w:rsidP="00FD5831">
      <w:pPr>
        <w:pStyle w:val="ListBullet"/>
        <w:ind w:left="540"/>
      </w:pPr>
      <w:r w:rsidRPr="00725AA3">
        <w:t>Liaise with other departments that contribute to undergraduate and postgraduate teaching and assessment of integrated Cell and Developmental Biology subjects in Biomedicine and graduate programs.</w:t>
      </w:r>
    </w:p>
    <w:p w14:paraId="58551040" w14:textId="77777777" w:rsidR="00FD5831" w:rsidRPr="00725AA3" w:rsidRDefault="00FD5831" w:rsidP="00FD5831">
      <w:pPr>
        <w:pStyle w:val="ListBullet"/>
        <w:tabs>
          <w:tab w:val="clear" w:pos="720"/>
          <w:tab w:val="num" w:pos="540"/>
        </w:tabs>
        <w:ind w:left="540"/>
      </w:pPr>
      <w:r w:rsidRPr="00725AA3">
        <w:t>Engage in innovative approaches to the evaluation and renewal of curriculum design and delivery.</w:t>
      </w:r>
    </w:p>
    <w:p w14:paraId="525D5F0F" w14:textId="499F80DC" w:rsidR="00FD5831" w:rsidRPr="00725AA3" w:rsidRDefault="00FD5831" w:rsidP="00FD5831">
      <w:pPr>
        <w:pStyle w:val="ListBullet"/>
        <w:tabs>
          <w:tab w:val="clear" w:pos="720"/>
          <w:tab w:val="num" w:pos="540"/>
        </w:tabs>
        <w:ind w:left="540"/>
      </w:pPr>
      <w:r w:rsidRPr="00725AA3">
        <w:t>Develop leadership and familiarity with the curricula and administrative processes to assume coordinator roles in Cell and Developmental Biology subjects.</w:t>
      </w:r>
    </w:p>
    <w:p w14:paraId="6F64436B" w14:textId="5AF14F91" w:rsidR="00760058" w:rsidRPr="00725AA3" w:rsidRDefault="00760058" w:rsidP="00760058">
      <w:pPr>
        <w:pStyle w:val="ListBullet"/>
        <w:tabs>
          <w:tab w:val="clear" w:pos="720"/>
          <w:tab w:val="num" w:pos="540"/>
        </w:tabs>
        <w:ind w:left="540"/>
      </w:pPr>
      <w:r w:rsidRPr="00725AA3">
        <w:t xml:space="preserve">Actively contribute to </w:t>
      </w:r>
      <w:r w:rsidR="00FA462A" w:rsidRPr="00725AA3">
        <w:t>advancing</w:t>
      </w:r>
      <w:r w:rsidRPr="00725AA3">
        <w:t xml:space="preserve"> </w:t>
      </w:r>
      <w:r w:rsidR="00FA462A" w:rsidRPr="00725AA3">
        <w:t xml:space="preserve">Cell </w:t>
      </w:r>
      <w:r w:rsidR="009F58AE" w:rsidRPr="00725AA3">
        <w:t xml:space="preserve">and </w:t>
      </w:r>
      <w:r w:rsidR="00FA462A" w:rsidRPr="00725AA3">
        <w:t>Developmental B</w:t>
      </w:r>
      <w:r w:rsidR="009F58AE" w:rsidRPr="00725AA3">
        <w:t>iology</w:t>
      </w:r>
      <w:r w:rsidRPr="00725AA3">
        <w:t xml:space="preserve"> education and training</w:t>
      </w:r>
    </w:p>
    <w:p w14:paraId="747B5235" w14:textId="77777777" w:rsidR="00E1471A" w:rsidRPr="00725AA3" w:rsidRDefault="00760058" w:rsidP="00760058">
      <w:pPr>
        <w:pStyle w:val="ListBullet"/>
        <w:tabs>
          <w:tab w:val="clear" w:pos="720"/>
          <w:tab w:val="num" w:pos="540"/>
        </w:tabs>
        <w:ind w:left="540"/>
      </w:pPr>
      <w:r w:rsidRPr="00725AA3">
        <w:t xml:space="preserve">Make independent and original contributions to curriculum </w:t>
      </w:r>
      <w:r w:rsidR="00E1471A" w:rsidRPr="00725AA3">
        <w:t xml:space="preserve">development </w:t>
      </w:r>
      <w:r w:rsidRPr="00725AA3">
        <w:t xml:space="preserve">and evaluation </w:t>
      </w:r>
    </w:p>
    <w:p w14:paraId="3CF13CD6" w14:textId="106FC024" w:rsidR="00160B60" w:rsidRPr="00725AA3" w:rsidRDefault="00160B60" w:rsidP="00C10E46">
      <w:pPr>
        <w:pStyle w:val="ListBullet"/>
        <w:tabs>
          <w:tab w:val="clear" w:pos="720"/>
          <w:tab w:val="num" w:pos="540"/>
        </w:tabs>
        <w:ind w:left="540"/>
      </w:pPr>
      <w:r w:rsidRPr="00725AA3">
        <w:t>Apply contemporary pedagogical insights to teaching practice</w:t>
      </w:r>
    </w:p>
    <w:p w14:paraId="0DB7B21D" w14:textId="77777777" w:rsidR="0057787A" w:rsidRDefault="0057787A" w:rsidP="00AA75BF">
      <w:pPr>
        <w:pStyle w:val="Heading2"/>
      </w:pPr>
      <w:r w:rsidRPr="00C85192">
        <w:lastRenderedPageBreak/>
        <w:t>research</w:t>
      </w:r>
      <w:r>
        <w:t xml:space="preserve"> and research training</w:t>
      </w:r>
    </w:p>
    <w:p w14:paraId="5B38CA3D" w14:textId="65190367" w:rsidR="00394A2B" w:rsidRPr="00725AA3" w:rsidRDefault="00394A2B" w:rsidP="00394A2B">
      <w:pPr>
        <w:pStyle w:val="ListBullet"/>
        <w:tabs>
          <w:tab w:val="clear" w:pos="720"/>
          <w:tab w:val="num" w:pos="540"/>
        </w:tabs>
        <w:ind w:left="540"/>
        <w:jc w:val="both"/>
      </w:pPr>
      <w:r w:rsidRPr="00725AA3">
        <w:t xml:space="preserve">Participate in research as a </w:t>
      </w:r>
      <w:r w:rsidR="00725AA3" w:rsidRPr="00725AA3">
        <w:t>leader</w:t>
      </w:r>
      <w:r w:rsidRPr="00725AA3">
        <w:t xml:space="preserve"> of a research team</w:t>
      </w:r>
      <w:r w:rsidR="00725AA3" w:rsidRPr="00725AA3">
        <w:t xml:space="preserve"> and collaborate with other teams to advance the discipline</w:t>
      </w:r>
      <w:r w:rsidR="00725AA3">
        <w:t xml:space="preserve"> and research within the </w:t>
      </w:r>
      <w:r w:rsidR="00310153">
        <w:t>Department, University and wider community</w:t>
      </w:r>
    </w:p>
    <w:p w14:paraId="2CB37FD8" w14:textId="77777777" w:rsidR="00394A2B" w:rsidRPr="00725AA3" w:rsidRDefault="00394A2B" w:rsidP="00394A2B">
      <w:pPr>
        <w:pStyle w:val="ListBullet"/>
        <w:tabs>
          <w:tab w:val="clear" w:pos="720"/>
          <w:tab w:val="num" w:pos="540"/>
        </w:tabs>
        <w:ind w:left="540"/>
        <w:jc w:val="both"/>
      </w:pPr>
      <w:r w:rsidRPr="00725AA3">
        <w:t>Produce quality conference and seminar papers and publications</w:t>
      </w:r>
    </w:p>
    <w:p w14:paraId="7D3C5AB4" w14:textId="0BA46B46" w:rsidR="00394A2B" w:rsidRDefault="00394A2B" w:rsidP="00394A2B">
      <w:pPr>
        <w:pStyle w:val="ListBullet"/>
        <w:tabs>
          <w:tab w:val="clear" w:pos="720"/>
          <w:tab w:val="num" w:pos="540"/>
        </w:tabs>
        <w:ind w:left="540"/>
        <w:jc w:val="both"/>
      </w:pPr>
      <w:r w:rsidRPr="00725AA3">
        <w:t>Prepare research proposal</w:t>
      </w:r>
      <w:r w:rsidR="00BB7172" w:rsidRPr="00725AA3">
        <w:t>s</w:t>
      </w:r>
      <w:r w:rsidRPr="00725AA3">
        <w:t xml:space="preserve"> for submission to external funding bodies</w:t>
      </w:r>
      <w:r w:rsidR="00BB7172" w:rsidRPr="00725AA3">
        <w:t xml:space="preserve"> </w:t>
      </w:r>
      <w:r w:rsidR="00725AA3" w:rsidRPr="00725AA3">
        <w:t>and</w:t>
      </w:r>
      <w:r w:rsidR="00BB7172" w:rsidRPr="00725AA3">
        <w:t xml:space="preserve"> obtain external research income</w:t>
      </w:r>
    </w:p>
    <w:p w14:paraId="3DB422A3" w14:textId="3537F202" w:rsidR="00310153" w:rsidRPr="00725AA3" w:rsidRDefault="00310153" w:rsidP="00394A2B">
      <w:pPr>
        <w:pStyle w:val="ListBullet"/>
        <w:tabs>
          <w:tab w:val="clear" w:pos="720"/>
          <w:tab w:val="num" w:pos="540"/>
        </w:tabs>
        <w:ind w:left="540"/>
        <w:jc w:val="both"/>
      </w:pPr>
      <w:r>
        <w:t>Effectively manage a research budget</w:t>
      </w:r>
    </w:p>
    <w:p w14:paraId="0F70B869" w14:textId="2C2176A7" w:rsidR="00394A2B" w:rsidRPr="00725AA3" w:rsidRDefault="00725AA3" w:rsidP="00394A2B">
      <w:pPr>
        <w:pStyle w:val="ListBullet"/>
        <w:tabs>
          <w:tab w:val="clear" w:pos="720"/>
          <w:tab w:val="num" w:pos="540"/>
        </w:tabs>
        <w:ind w:left="540"/>
        <w:jc w:val="both"/>
      </w:pPr>
      <w:r w:rsidRPr="00725AA3">
        <w:t>Design</w:t>
      </w:r>
      <w:r w:rsidR="00394A2B" w:rsidRPr="00725AA3">
        <w:t xml:space="preserve"> </w:t>
      </w:r>
      <w:r w:rsidRPr="00725AA3">
        <w:t>H</w:t>
      </w:r>
      <w:r w:rsidR="00394A2B" w:rsidRPr="00725AA3">
        <w:t>onours or postgraduate research projects</w:t>
      </w:r>
      <w:r w:rsidR="00E1471A" w:rsidRPr="00725AA3">
        <w:t xml:space="preserve"> and </w:t>
      </w:r>
      <w:r w:rsidRPr="00725AA3">
        <w:t xml:space="preserve">effectively </w:t>
      </w:r>
      <w:r w:rsidR="001F22A5" w:rsidRPr="00725AA3">
        <w:t>supervise</w:t>
      </w:r>
      <w:r w:rsidR="00E1471A" w:rsidRPr="00725AA3">
        <w:t xml:space="preserve"> </w:t>
      </w:r>
      <w:r w:rsidR="009D1794" w:rsidRPr="00725AA3">
        <w:t xml:space="preserve">or co-supervise </w:t>
      </w:r>
      <w:r w:rsidR="00E1471A" w:rsidRPr="00725AA3">
        <w:t>Research Higher Degree and Honours students</w:t>
      </w:r>
    </w:p>
    <w:p w14:paraId="4B70FA43" w14:textId="77777777" w:rsidR="0057787A" w:rsidRDefault="0057787A" w:rsidP="00AA75BF">
      <w:pPr>
        <w:pStyle w:val="Heading2"/>
      </w:pPr>
      <w:r>
        <w:t xml:space="preserve">Leadership </w:t>
      </w:r>
      <w:r w:rsidR="00160B60">
        <w:t>and service</w:t>
      </w:r>
    </w:p>
    <w:p w14:paraId="336A5CE4" w14:textId="77777777" w:rsidR="00C415BF" w:rsidRPr="00310153" w:rsidRDefault="00C415BF" w:rsidP="00C415BF">
      <w:pPr>
        <w:pStyle w:val="ListBullet"/>
        <w:tabs>
          <w:tab w:val="clear" w:pos="720"/>
          <w:tab w:val="num" w:pos="540"/>
        </w:tabs>
        <w:ind w:left="540"/>
      </w:pPr>
      <w:r w:rsidRPr="00310153">
        <w:t>As a senior member of the Department, provide leadership and foster excellence in research, teaching and community engagement for improved capability within the department.</w:t>
      </w:r>
    </w:p>
    <w:p w14:paraId="127A5D44" w14:textId="16DD3E7D" w:rsidR="00C415BF" w:rsidRPr="007C2F5D" w:rsidRDefault="00C415BF" w:rsidP="00C415BF">
      <w:pPr>
        <w:pStyle w:val="ListBullet"/>
        <w:tabs>
          <w:tab w:val="clear" w:pos="720"/>
          <w:tab w:val="num" w:pos="540"/>
        </w:tabs>
        <w:ind w:left="540"/>
      </w:pPr>
      <w:r w:rsidRPr="007C2F5D">
        <w:t>Active</w:t>
      </w:r>
      <w:r w:rsidR="00B45F86" w:rsidRPr="007C2F5D">
        <w:t>ly</w:t>
      </w:r>
      <w:r w:rsidRPr="007C2F5D">
        <w:t xml:space="preserve"> </w:t>
      </w:r>
      <w:r w:rsidR="00B45F86" w:rsidRPr="007C2F5D">
        <w:t xml:space="preserve">participate </w:t>
      </w:r>
      <w:r w:rsidRPr="007C2F5D">
        <w:t>in professional activities related to the advancement of the discipline</w:t>
      </w:r>
      <w:r w:rsidR="007C2F5D" w:rsidRPr="007C2F5D">
        <w:t xml:space="preserve"> including attendance and presentations at conferences and seminars</w:t>
      </w:r>
      <w:r w:rsidRPr="007C2F5D">
        <w:t>.</w:t>
      </w:r>
    </w:p>
    <w:p w14:paraId="7B58A349" w14:textId="3D9D948B" w:rsidR="00C415BF" w:rsidRPr="007C2F5D" w:rsidRDefault="00C415BF" w:rsidP="00C415BF">
      <w:pPr>
        <w:pStyle w:val="ListBullet"/>
        <w:tabs>
          <w:tab w:val="clear" w:pos="720"/>
          <w:tab w:val="num" w:pos="540"/>
        </w:tabs>
        <w:ind w:left="540"/>
      </w:pPr>
      <w:r w:rsidRPr="007C2F5D">
        <w:t>Active</w:t>
      </w:r>
      <w:r w:rsidR="00B45F86" w:rsidRPr="007C2F5D">
        <w:t>ly</w:t>
      </w:r>
      <w:r w:rsidRPr="007C2F5D">
        <w:t xml:space="preserve"> participat</w:t>
      </w:r>
      <w:r w:rsidR="00B45F86" w:rsidRPr="007C2F5D">
        <w:t>e</w:t>
      </w:r>
      <w:r w:rsidRPr="007C2F5D">
        <w:t xml:space="preserve"> on Department</w:t>
      </w:r>
      <w:r w:rsidR="000706E2" w:rsidRPr="007C2F5D">
        <w:t>, School</w:t>
      </w:r>
      <w:r w:rsidRPr="007C2F5D">
        <w:t xml:space="preserve"> and Faculty committees and significant</w:t>
      </w:r>
      <w:r w:rsidR="00B45F86" w:rsidRPr="007C2F5D">
        <w:t>ly</w:t>
      </w:r>
      <w:r w:rsidRPr="007C2F5D">
        <w:t xml:space="preserve"> </w:t>
      </w:r>
      <w:r w:rsidR="00B45F86" w:rsidRPr="007C2F5D">
        <w:t xml:space="preserve">contribute </w:t>
      </w:r>
      <w:r w:rsidRPr="007C2F5D">
        <w:t>to activities and developments across the Faculty.</w:t>
      </w:r>
    </w:p>
    <w:p w14:paraId="127D2075" w14:textId="328FEE08" w:rsidR="00C415BF" w:rsidRPr="007C2F5D" w:rsidRDefault="00C415BF" w:rsidP="00C415BF">
      <w:pPr>
        <w:pStyle w:val="ListBullet"/>
        <w:tabs>
          <w:tab w:val="clear" w:pos="720"/>
          <w:tab w:val="num" w:pos="540"/>
        </w:tabs>
        <w:ind w:left="540"/>
      </w:pPr>
      <w:r w:rsidRPr="007C2F5D">
        <w:t>Positive</w:t>
      </w:r>
      <w:r w:rsidR="00B45F86" w:rsidRPr="007C2F5D">
        <w:t>ly</w:t>
      </w:r>
      <w:r w:rsidRPr="007C2F5D">
        <w:t xml:space="preserve"> engage in learning and career development of self and others.</w:t>
      </w:r>
    </w:p>
    <w:p w14:paraId="6552E292" w14:textId="3A10DD1D" w:rsidR="00C415BF" w:rsidRPr="007C2F5D" w:rsidRDefault="00C415BF" w:rsidP="00C415BF">
      <w:pPr>
        <w:pStyle w:val="ListBullet"/>
        <w:tabs>
          <w:tab w:val="clear" w:pos="720"/>
          <w:tab w:val="num" w:pos="540"/>
        </w:tabs>
        <w:ind w:left="540"/>
      </w:pPr>
      <w:r w:rsidRPr="007C2F5D">
        <w:t>Effective</w:t>
      </w:r>
      <w:r w:rsidR="00B45F86" w:rsidRPr="007C2F5D">
        <w:t>ly</w:t>
      </w:r>
      <w:r w:rsidRPr="007C2F5D">
        <w:t xml:space="preserve"> demonstrat</w:t>
      </w:r>
      <w:r w:rsidR="00B45F86" w:rsidRPr="007C2F5D">
        <w:t>e</w:t>
      </w:r>
      <w:r w:rsidRPr="007C2F5D">
        <w:t xml:space="preserve"> and </w:t>
      </w:r>
      <w:r w:rsidR="00B45F86" w:rsidRPr="007C2F5D">
        <w:t xml:space="preserve">promote </w:t>
      </w:r>
      <w:r w:rsidRPr="007C2F5D">
        <w:t>University values including diversity and inclusion and high standards of ethics and integrity.</w:t>
      </w:r>
    </w:p>
    <w:p w14:paraId="0368CA0A" w14:textId="77777777" w:rsidR="00160B60" w:rsidRPr="007C2F5D" w:rsidRDefault="001F22A5" w:rsidP="00160B60">
      <w:pPr>
        <w:pStyle w:val="ListBullet"/>
        <w:tabs>
          <w:tab w:val="clear" w:pos="720"/>
          <w:tab w:val="num" w:pos="540"/>
        </w:tabs>
        <w:ind w:left="540"/>
        <w:jc w:val="both"/>
      </w:pPr>
      <w:r w:rsidRPr="007C2F5D">
        <w:t>Actively participate</w:t>
      </w:r>
      <w:r w:rsidR="00160B60" w:rsidRPr="007C2F5D">
        <w:t xml:space="preserve"> in key aspects of engagement within and beyond the University e.g. School’s outreach, first year orientation, academic advising and other external bodies</w:t>
      </w:r>
    </w:p>
    <w:p w14:paraId="661BA43E" w14:textId="06CD780D" w:rsidR="00160B60" w:rsidRPr="00310153" w:rsidRDefault="00160B60" w:rsidP="00160B60">
      <w:pPr>
        <w:pStyle w:val="ListBullet"/>
        <w:tabs>
          <w:tab w:val="clear" w:pos="720"/>
          <w:tab w:val="num" w:pos="540"/>
        </w:tabs>
        <w:ind w:left="540"/>
      </w:pPr>
      <w:r w:rsidRPr="007C2F5D">
        <w:t>Participate in</w:t>
      </w:r>
      <w:r w:rsidRPr="00310153">
        <w:t xml:space="preserve"> community and professional activities related to the relevant disciplinary area</w:t>
      </w:r>
      <w:r w:rsidR="001F22A5" w:rsidRPr="00310153">
        <w:t xml:space="preserve"> </w:t>
      </w:r>
    </w:p>
    <w:p w14:paraId="31804E1B" w14:textId="77777777" w:rsidR="00C10E46" w:rsidRDefault="00C10E46" w:rsidP="00AA75BF">
      <w:pPr>
        <w:pStyle w:val="Heading2"/>
      </w:pPr>
      <w:r>
        <w:t>STAFF SUPERVISION</w:t>
      </w:r>
    </w:p>
    <w:tbl>
      <w:tblPr>
        <w:tblW w:w="0" w:type="auto"/>
        <w:tblInd w:w="-108" w:type="dxa"/>
        <w:tblCellMar>
          <w:left w:w="0" w:type="dxa"/>
          <w:right w:w="0" w:type="dxa"/>
        </w:tblCellMar>
        <w:tblLook w:val="04A0" w:firstRow="1" w:lastRow="0" w:firstColumn="1" w:lastColumn="0" w:noHBand="0" w:noVBand="1"/>
      </w:tblPr>
      <w:tblGrid>
        <w:gridCol w:w="8612"/>
      </w:tblGrid>
      <w:tr w:rsidR="00C10E46" w:rsidRPr="00D95C80" w14:paraId="7396F72D" w14:textId="77777777" w:rsidTr="00F65901">
        <w:trPr>
          <w:trHeight w:val="251"/>
        </w:trPr>
        <w:tc>
          <w:tcPr>
            <w:tcW w:w="12242" w:type="dxa"/>
            <w:tcMar>
              <w:top w:w="0" w:type="dxa"/>
              <w:left w:w="108" w:type="dxa"/>
              <w:bottom w:w="0" w:type="dxa"/>
              <w:right w:w="108" w:type="dxa"/>
            </w:tcMar>
            <w:hideMark/>
          </w:tcPr>
          <w:p w14:paraId="22413F19" w14:textId="77777777" w:rsidR="00C10E46" w:rsidRPr="00310153" w:rsidRDefault="00C10E46" w:rsidP="00F65901">
            <w:pPr>
              <w:pStyle w:val="ListBullet"/>
              <w:tabs>
                <w:tab w:val="clear" w:pos="720"/>
                <w:tab w:val="num" w:pos="540"/>
              </w:tabs>
              <w:ind w:left="538" w:hanging="357"/>
            </w:pPr>
            <w:r w:rsidRPr="00310153">
              <w:t xml:space="preserve">Undertake probationary and performance management processes, ensuring you have regular conversations with your staff and are providing positive and constructive feedback to enhance staff and team performance. </w:t>
            </w:r>
          </w:p>
          <w:p w14:paraId="3C1E5B07" w14:textId="77777777" w:rsidR="00C10E46" w:rsidRPr="00310153" w:rsidRDefault="00C10E46" w:rsidP="00F65901">
            <w:pPr>
              <w:pStyle w:val="ListBullet"/>
              <w:tabs>
                <w:tab w:val="clear" w:pos="720"/>
                <w:tab w:val="num" w:pos="540"/>
              </w:tabs>
              <w:ind w:left="538" w:hanging="357"/>
            </w:pPr>
            <w:r w:rsidRPr="00310153">
              <w:t xml:space="preserve">Provide coaching, guidance and support for career planning, ensuring staff have access to appropriate professional development activities. </w:t>
            </w:r>
          </w:p>
        </w:tc>
      </w:tr>
      <w:tr w:rsidR="00C10E46" w:rsidRPr="00D95C80" w14:paraId="5F3C7E58" w14:textId="77777777" w:rsidTr="00F65901">
        <w:trPr>
          <w:trHeight w:val="365"/>
        </w:trPr>
        <w:tc>
          <w:tcPr>
            <w:tcW w:w="12242" w:type="dxa"/>
            <w:tcMar>
              <w:top w:w="0" w:type="dxa"/>
              <w:left w:w="108" w:type="dxa"/>
              <w:bottom w:w="0" w:type="dxa"/>
              <w:right w:w="108" w:type="dxa"/>
            </w:tcMar>
            <w:hideMark/>
          </w:tcPr>
          <w:p w14:paraId="01957F2C" w14:textId="77777777" w:rsidR="00C10E46" w:rsidRPr="00310153" w:rsidRDefault="00C10E46" w:rsidP="00F65901">
            <w:pPr>
              <w:pStyle w:val="ListBullet"/>
              <w:tabs>
                <w:tab w:val="clear" w:pos="720"/>
                <w:tab w:val="num" w:pos="540"/>
              </w:tabs>
              <w:ind w:left="538" w:hanging="357"/>
            </w:pPr>
            <w:r w:rsidRPr="00310153">
              <w:t>Understand your responsibilities associated with approving staff leave and ensuring leave is approved in line with operational requirements.</w:t>
            </w:r>
          </w:p>
        </w:tc>
      </w:tr>
      <w:tr w:rsidR="00C10E46" w:rsidRPr="006C39B7" w14:paraId="38D3CB1B" w14:textId="77777777" w:rsidTr="00F65901">
        <w:trPr>
          <w:trHeight w:val="251"/>
        </w:trPr>
        <w:tc>
          <w:tcPr>
            <w:tcW w:w="12242" w:type="dxa"/>
            <w:tcMar>
              <w:top w:w="0" w:type="dxa"/>
              <w:left w:w="108" w:type="dxa"/>
              <w:bottom w:w="0" w:type="dxa"/>
              <w:right w:w="108" w:type="dxa"/>
            </w:tcMar>
            <w:hideMark/>
          </w:tcPr>
          <w:p w14:paraId="2EC7DB20" w14:textId="77777777" w:rsidR="00C10E46" w:rsidRPr="00310153" w:rsidRDefault="00C10E46" w:rsidP="00F65901">
            <w:pPr>
              <w:pStyle w:val="ListBullet"/>
              <w:tabs>
                <w:tab w:val="clear" w:pos="720"/>
                <w:tab w:val="num" w:pos="540"/>
              </w:tabs>
              <w:ind w:left="538" w:hanging="357"/>
            </w:pPr>
            <w:r w:rsidRPr="00310153">
              <w:t>Allocate and monitor workload and address associated issues in a timely manner.</w:t>
            </w:r>
          </w:p>
          <w:p w14:paraId="442E21CF" w14:textId="77777777" w:rsidR="00C10E46" w:rsidRPr="00310153" w:rsidRDefault="00C10E46" w:rsidP="00F65901">
            <w:pPr>
              <w:pStyle w:val="ListBullet"/>
              <w:tabs>
                <w:tab w:val="clear" w:pos="720"/>
                <w:tab w:val="num" w:pos="540"/>
              </w:tabs>
              <w:ind w:left="538" w:hanging="357"/>
            </w:pPr>
            <w:r w:rsidRPr="00310153">
              <w:t>Ensure new staff participate in the university’s induction program and provide a localised work area orientation.</w:t>
            </w:r>
          </w:p>
        </w:tc>
      </w:tr>
    </w:tbl>
    <w:p w14:paraId="60EC376F" w14:textId="77777777" w:rsidR="00F072CF" w:rsidRDefault="00F072CF" w:rsidP="00AA75BF">
      <w:pPr>
        <w:pStyle w:val="Heading1"/>
      </w:pPr>
      <w:r>
        <w:t>Selection Criteria</w:t>
      </w:r>
    </w:p>
    <w:p w14:paraId="611789F8" w14:textId="77777777" w:rsidR="00F072CF" w:rsidRDefault="00F072CF" w:rsidP="00AA75BF">
      <w:pPr>
        <w:pStyle w:val="Heading2"/>
      </w:pPr>
      <w:r>
        <w:t>Essential</w:t>
      </w:r>
    </w:p>
    <w:p w14:paraId="5F14D778" w14:textId="77777777" w:rsidR="00102B47" w:rsidRPr="00310153" w:rsidRDefault="00102B47" w:rsidP="00D95C80">
      <w:pPr>
        <w:pStyle w:val="ListBullet"/>
        <w:tabs>
          <w:tab w:val="clear" w:pos="720"/>
          <w:tab w:val="num" w:pos="540"/>
        </w:tabs>
        <w:ind w:left="540" w:hanging="540"/>
        <w:jc w:val="both"/>
      </w:pPr>
      <w:r w:rsidRPr="00310153">
        <w:lastRenderedPageBreak/>
        <w:t xml:space="preserve">PhD or </w:t>
      </w:r>
      <w:r w:rsidR="00160B60" w:rsidRPr="00310153">
        <w:t xml:space="preserve">equivalent </w:t>
      </w:r>
      <w:r w:rsidRPr="00310153">
        <w:t>professional qualification</w:t>
      </w:r>
    </w:p>
    <w:p w14:paraId="3D9AF168" w14:textId="3E4C03C1" w:rsidR="00102B47" w:rsidRPr="00310153" w:rsidRDefault="00A516BB" w:rsidP="00D95C80">
      <w:pPr>
        <w:pStyle w:val="ListBullet"/>
        <w:tabs>
          <w:tab w:val="clear" w:pos="720"/>
          <w:tab w:val="num" w:pos="540"/>
        </w:tabs>
        <w:spacing w:line="240" w:lineRule="auto"/>
        <w:ind w:left="540" w:hanging="540"/>
        <w:jc w:val="both"/>
      </w:pPr>
      <w:r w:rsidRPr="00310153">
        <w:t>Evidence of significant contribution to</w:t>
      </w:r>
      <w:r w:rsidR="00102B47" w:rsidRPr="00310153">
        <w:t xml:space="preserve"> independent and team</w:t>
      </w:r>
      <w:r w:rsidR="009F58AE" w:rsidRPr="00310153">
        <w:t>-</w:t>
      </w:r>
      <w:r w:rsidR="00102B47" w:rsidRPr="00310153">
        <w:t xml:space="preserve">based research in </w:t>
      </w:r>
      <w:r w:rsidR="002B4305" w:rsidRPr="00310153">
        <w:t>vertebrate</w:t>
      </w:r>
      <w:r w:rsidR="009F58AE" w:rsidRPr="00310153">
        <w:t xml:space="preserve"> developmental biology</w:t>
      </w:r>
      <w:r w:rsidR="00102B47" w:rsidRPr="00310153">
        <w:t>.</w:t>
      </w:r>
    </w:p>
    <w:p w14:paraId="0538D277" w14:textId="2D54C8D5" w:rsidR="00310153" w:rsidRPr="00310153" w:rsidRDefault="00310153" w:rsidP="00D95C80">
      <w:pPr>
        <w:pStyle w:val="ListBullet"/>
        <w:tabs>
          <w:tab w:val="clear" w:pos="720"/>
          <w:tab w:val="num" w:pos="540"/>
        </w:tabs>
        <w:spacing w:line="240" w:lineRule="auto"/>
        <w:ind w:left="540" w:hanging="540"/>
        <w:jc w:val="both"/>
      </w:pPr>
      <w:r w:rsidRPr="00310153">
        <w:t xml:space="preserve">Evidence of </w:t>
      </w:r>
      <w:r w:rsidR="00E16DDE">
        <w:t>application</w:t>
      </w:r>
      <w:r w:rsidRPr="00310153">
        <w:t xml:space="preserve"> of cutting-edge technologies in microscopy, genetics</w:t>
      </w:r>
      <w:r>
        <w:t xml:space="preserve">, </w:t>
      </w:r>
      <w:r w:rsidRPr="00310153">
        <w:t>genomics</w:t>
      </w:r>
      <w:r>
        <w:t xml:space="preserve"> or bioinformatics.</w:t>
      </w:r>
    </w:p>
    <w:p w14:paraId="3F34690F" w14:textId="77406CF5" w:rsidR="00C415BF" w:rsidRPr="007C2F5D" w:rsidRDefault="00C415BF" w:rsidP="00C415BF">
      <w:pPr>
        <w:pStyle w:val="ListBullet"/>
        <w:tabs>
          <w:tab w:val="clear" w:pos="720"/>
        </w:tabs>
        <w:ind w:left="567" w:hanging="567"/>
      </w:pPr>
      <w:r w:rsidRPr="007C2F5D">
        <w:t xml:space="preserve">Experience in teaching </w:t>
      </w:r>
      <w:r w:rsidR="00310153" w:rsidRPr="007C2F5D">
        <w:t>at tertiary level in</w:t>
      </w:r>
      <w:r w:rsidRPr="007C2F5D">
        <w:t xml:space="preserve"> Cell and Developmental Biology</w:t>
      </w:r>
      <w:r w:rsidR="00310153" w:rsidRPr="007C2F5D">
        <w:t>.</w:t>
      </w:r>
      <w:r w:rsidRPr="007C2F5D">
        <w:t xml:space="preserve"> </w:t>
      </w:r>
    </w:p>
    <w:p w14:paraId="0E9FF946" w14:textId="7C7B658C" w:rsidR="00C415BF" w:rsidRPr="007C2F5D" w:rsidRDefault="007C2F5D" w:rsidP="00C415BF">
      <w:pPr>
        <w:pStyle w:val="ListBullet"/>
        <w:tabs>
          <w:tab w:val="clear" w:pos="720"/>
        </w:tabs>
        <w:ind w:left="567" w:hanging="567"/>
      </w:pPr>
      <w:r w:rsidRPr="007C2F5D">
        <w:t xml:space="preserve">Evidence of teaching experience at undergraduate or postgraduate levels and a </w:t>
      </w:r>
      <w:r w:rsidR="00C415BF" w:rsidRPr="007C2F5D">
        <w:t>commitment to excellence in teaching and scholarship.</w:t>
      </w:r>
    </w:p>
    <w:p w14:paraId="7C2C0250" w14:textId="5978799D" w:rsidR="00A652D8" w:rsidRPr="00310153" w:rsidRDefault="00A652D8" w:rsidP="00E16DDE">
      <w:pPr>
        <w:pStyle w:val="ListBullet"/>
        <w:tabs>
          <w:tab w:val="clear" w:pos="720"/>
          <w:tab w:val="num" w:pos="709"/>
        </w:tabs>
        <w:spacing w:line="240" w:lineRule="auto"/>
        <w:ind w:left="540" w:hanging="540"/>
        <w:jc w:val="both"/>
      </w:pPr>
      <w:r w:rsidRPr="00310153">
        <w:t>A demonstrated ability to integrate with</w:t>
      </w:r>
      <w:r w:rsidR="00D25B21" w:rsidRPr="00310153">
        <w:t xml:space="preserve"> and positively impact</w:t>
      </w:r>
      <w:r w:rsidRPr="00310153">
        <w:t xml:space="preserve"> one of the research themes of the department</w:t>
      </w:r>
      <w:r w:rsidR="00F5553A" w:rsidRPr="00310153">
        <w:t>.</w:t>
      </w:r>
    </w:p>
    <w:p w14:paraId="3F61A79B" w14:textId="77777777" w:rsidR="00E1471A" w:rsidRPr="00310153" w:rsidRDefault="0060680A" w:rsidP="00E16DDE">
      <w:pPr>
        <w:pStyle w:val="ListBullet"/>
        <w:tabs>
          <w:tab w:val="clear" w:pos="720"/>
          <w:tab w:val="num" w:pos="709"/>
          <w:tab w:val="num" w:pos="993"/>
        </w:tabs>
        <w:spacing w:line="240" w:lineRule="auto"/>
        <w:ind w:left="540" w:hanging="540"/>
        <w:jc w:val="both"/>
      </w:pPr>
      <w:r w:rsidRPr="00310153">
        <w:t xml:space="preserve">Significant </w:t>
      </w:r>
      <w:r w:rsidR="00160B60" w:rsidRPr="00310153">
        <w:t>research profile at a national level</w:t>
      </w:r>
      <w:r w:rsidR="004341DB" w:rsidRPr="00310153">
        <w:t xml:space="preserve"> as evidenced by</w:t>
      </w:r>
      <w:r w:rsidR="00E1471A" w:rsidRPr="00310153">
        <w:t>:</w:t>
      </w:r>
      <w:r w:rsidR="004341DB" w:rsidRPr="00310153">
        <w:t xml:space="preserve"> </w:t>
      </w:r>
    </w:p>
    <w:p w14:paraId="2067B88E" w14:textId="77777777" w:rsidR="00E1471A" w:rsidRPr="00310153" w:rsidRDefault="00121710" w:rsidP="00E16DDE">
      <w:pPr>
        <w:pStyle w:val="ListBullet"/>
        <w:numPr>
          <w:ilvl w:val="0"/>
          <w:numId w:val="29"/>
        </w:numPr>
        <w:ind w:hanging="11"/>
      </w:pPr>
      <w:r w:rsidRPr="00310153">
        <w:t>D</w:t>
      </w:r>
      <w:r w:rsidR="00671164" w:rsidRPr="00310153">
        <w:t xml:space="preserve">emonstrated </w:t>
      </w:r>
      <w:r w:rsidR="00A516BB" w:rsidRPr="00310153">
        <w:t>success</w:t>
      </w:r>
      <w:r w:rsidR="00102B47" w:rsidRPr="00310153">
        <w:t xml:space="preserve"> </w:t>
      </w:r>
      <w:r w:rsidR="004341DB" w:rsidRPr="00310153">
        <w:t xml:space="preserve">in </w:t>
      </w:r>
      <w:r w:rsidR="00A516BB" w:rsidRPr="00310153">
        <w:t xml:space="preserve">obtaining </w:t>
      </w:r>
      <w:r w:rsidR="009F58AE" w:rsidRPr="00310153">
        <w:t xml:space="preserve">independent </w:t>
      </w:r>
      <w:r w:rsidR="00671164" w:rsidRPr="00310153">
        <w:t>research funding</w:t>
      </w:r>
      <w:r w:rsidR="004341DB" w:rsidRPr="00310153">
        <w:t>,</w:t>
      </w:r>
    </w:p>
    <w:p w14:paraId="461FF1DB" w14:textId="77777777" w:rsidR="00102B47" w:rsidRPr="00310153" w:rsidRDefault="00E66476" w:rsidP="00E16DDE">
      <w:pPr>
        <w:pStyle w:val="ListBullet"/>
        <w:numPr>
          <w:ilvl w:val="0"/>
          <w:numId w:val="29"/>
        </w:numPr>
        <w:ind w:hanging="11"/>
      </w:pPr>
      <w:r w:rsidRPr="00310153">
        <w:t>S</w:t>
      </w:r>
      <w:r w:rsidR="0060680A" w:rsidRPr="00310153">
        <w:t>trong,</w:t>
      </w:r>
      <w:r w:rsidRPr="00310153">
        <w:t xml:space="preserve"> </w:t>
      </w:r>
      <w:r w:rsidR="0060680A" w:rsidRPr="00310153">
        <w:t>independent and original publication</w:t>
      </w:r>
      <w:r w:rsidR="00121710" w:rsidRPr="00310153">
        <w:t xml:space="preserve"> record in high-impact peer-</w:t>
      </w:r>
      <w:r w:rsidR="00E1471A" w:rsidRPr="00310153">
        <w:t>reviewed journals</w:t>
      </w:r>
    </w:p>
    <w:p w14:paraId="37A01580" w14:textId="03C245B4" w:rsidR="00A516BB" w:rsidRPr="00310153" w:rsidRDefault="00E66476" w:rsidP="00D95C80">
      <w:pPr>
        <w:pStyle w:val="ListBullet"/>
        <w:tabs>
          <w:tab w:val="clear" w:pos="720"/>
          <w:tab w:val="num" w:pos="540"/>
        </w:tabs>
        <w:spacing w:line="240" w:lineRule="auto"/>
        <w:ind w:left="540" w:hanging="540"/>
        <w:jc w:val="both"/>
      </w:pPr>
      <w:r w:rsidRPr="00310153">
        <w:t>E</w:t>
      </w:r>
      <w:r w:rsidR="00E1471A" w:rsidRPr="00310153">
        <w:t xml:space="preserve">ffective </w:t>
      </w:r>
      <w:r w:rsidR="004341DB" w:rsidRPr="00310153">
        <w:t xml:space="preserve">supervision of </w:t>
      </w:r>
      <w:r w:rsidR="00A516BB" w:rsidRPr="00310153">
        <w:t>higher degree research students</w:t>
      </w:r>
    </w:p>
    <w:p w14:paraId="13659E41" w14:textId="77777777" w:rsidR="00102B47" w:rsidRPr="00310153" w:rsidRDefault="00102B47" w:rsidP="00D95C80">
      <w:pPr>
        <w:pStyle w:val="ListBullet"/>
        <w:tabs>
          <w:tab w:val="clear" w:pos="720"/>
          <w:tab w:val="num" w:pos="540"/>
        </w:tabs>
        <w:spacing w:line="240" w:lineRule="auto"/>
        <w:ind w:left="540" w:hanging="540"/>
        <w:jc w:val="both"/>
      </w:pPr>
      <w:r w:rsidRPr="00310153">
        <w:t>Strong interpersonal and communication skills, with an ability to build and maintain relationships with key stakeholders (internal and external)</w:t>
      </w:r>
      <w:r w:rsidR="004341DB" w:rsidRPr="00310153">
        <w:t xml:space="preserve"> and work collaboratively</w:t>
      </w:r>
      <w:r w:rsidRPr="00310153">
        <w:t xml:space="preserve"> </w:t>
      </w:r>
    </w:p>
    <w:p w14:paraId="3C74D36B" w14:textId="77777777" w:rsidR="00A516BB" w:rsidRPr="00310153" w:rsidRDefault="001F22A5" w:rsidP="00D95C80">
      <w:pPr>
        <w:pStyle w:val="ListBullet"/>
        <w:tabs>
          <w:tab w:val="clear" w:pos="720"/>
          <w:tab w:val="num" w:pos="540"/>
        </w:tabs>
        <w:spacing w:line="240" w:lineRule="auto"/>
        <w:ind w:left="540" w:hanging="540"/>
        <w:jc w:val="both"/>
      </w:pPr>
      <w:r w:rsidRPr="00310153">
        <w:t xml:space="preserve">Ethical scholar who values </w:t>
      </w:r>
      <w:r w:rsidR="00A516BB" w:rsidRPr="00310153">
        <w:t>diversity and works effectively with individual differences</w:t>
      </w:r>
    </w:p>
    <w:p w14:paraId="68DF855D" w14:textId="77777777" w:rsidR="00F55732" w:rsidRPr="00F5553A" w:rsidRDefault="00F072CF" w:rsidP="00AA75BF">
      <w:pPr>
        <w:pStyle w:val="Heading2"/>
      </w:pPr>
      <w:r w:rsidRPr="00F5553A">
        <w:t>Desirable</w:t>
      </w:r>
    </w:p>
    <w:p w14:paraId="620C244A" w14:textId="68063326" w:rsidR="00265CA0" w:rsidRPr="00310153" w:rsidRDefault="00A652D8" w:rsidP="00D95C80">
      <w:pPr>
        <w:pStyle w:val="ListBullet"/>
        <w:tabs>
          <w:tab w:val="left" w:pos="426"/>
        </w:tabs>
        <w:ind w:hanging="720"/>
      </w:pPr>
      <w:r w:rsidRPr="00310153">
        <w:t xml:space="preserve">We encourage applicants with demonstrated skills in advanced </w:t>
      </w:r>
      <w:r w:rsidR="00310153" w:rsidRPr="00310153">
        <w:t>genetic and genomic technologies</w:t>
      </w:r>
      <w:r w:rsidRPr="00310153">
        <w:t>.</w:t>
      </w:r>
    </w:p>
    <w:p w14:paraId="06D90D1E" w14:textId="130890E0" w:rsidR="00D15784" w:rsidRPr="00310153" w:rsidRDefault="00F5553A" w:rsidP="00D95C80">
      <w:pPr>
        <w:pStyle w:val="ListBullet"/>
        <w:tabs>
          <w:tab w:val="left" w:pos="426"/>
        </w:tabs>
        <w:ind w:hanging="720"/>
      </w:pPr>
      <w:r w:rsidRPr="00310153">
        <w:t>Research with translational or commercial potential</w:t>
      </w:r>
      <w:r w:rsidR="00310153" w:rsidRPr="00310153">
        <w:t xml:space="preserve"> will be highly regarded</w:t>
      </w:r>
      <w:r w:rsidRPr="00310153">
        <w:t xml:space="preserve">. </w:t>
      </w:r>
    </w:p>
    <w:p w14:paraId="508B2AE2" w14:textId="77777777" w:rsidR="0057787A" w:rsidRDefault="0057787A" w:rsidP="00AA75BF">
      <w:pPr>
        <w:pStyle w:val="Heading2"/>
      </w:pPr>
      <w:r>
        <w:t>Special Requirements</w:t>
      </w:r>
    </w:p>
    <w:p w14:paraId="05F8F1ED" w14:textId="46FE5D56" w:rsidR="0057787A" w:rsidRPr="0057787A" w:rsidRDefault="00A652D8" w:rsidP="00D95C80">
      <w:pPr>
        <w:pStyle w:val="ListBullet"/>
        <w:tabs>
          <w:tab w:val="clear" w:pos="720"/>
          <w:tab w:val="num" w:pos="426"/>
        </w:tabs>
        <w:ind w:left="540" w:hanging="540"/>
      </w:pPr>
      <w:r>
        <w:t>None</w:t>
      </w:r>
    </w:p>
    <w:p w14:paraId="3A65D210" w14:textId="77777777" w:rsidR="00C825DD" w:rsidRDefault="00C825DD" w:rsidP="00AA75BF">
      <w:pPr>
        <w:pStyle w:val="Heading1"/>
      </w:pPr>
      <w:r>
        <w:t>Equal Opportunity, Diversity and Inclusion</w:t>
      </w:r>
    </w:p>
    <w:p w14:paraId="6F3875CB" w14:textId="77777777" w:rsidR="00C825DD" w:rsidRDefault="00C825DD" w:rsidP="00AA75BF">
      <w:pPr>
        <w:pStyle w:val="BodyTextIndent"/>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640BDF9C" w14:textId="77777777" w:rsidR="00C825DD" w:rsidRDefault="00C825DD" w:rsidP="00AA75BF">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368E4F0C" w14:textId="77777777" w:rsidR="00C825DD" w:rsidRDefault="00C825DD" w:rsidP="00AA75BF">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w:t>
      </w:r>
      <w:r>
        <w:lastRenderedPageBreak/>
        <w:t xml:space="preserve">an environment where the compounding benefits of a diverse workforce are recognised as vital in our continuous </w:t>
      </w:r>
      <w:r w:rsidR="00B473A5">
        <w:t>desire to strive</w:t>
      </w:r>
      <w:r>
        <w:t xml:space="preserve"> for excellence and reach the targets of Growing Esteem.</w:t>
      </w:r>
    </w:p>
    <w:p w14:paraId="0C7B3E01" w14:textId="77777777" w:rsidR="00C825DD" w:rsidRDefault="00C825DD" w:rsidP="00AA75BF">
      <w:pPr>
        <w:pStyle w:val="Heading1"/>
      </w:pPr>
      <w:r>
        <w:t xml:space="preserve">Occupational Health and Safety (OHS) </w:t>
      </w:r>
    </w:p>
    <w:p w14:paraId="6F065A24" w14:textId="77777777" w:rsidR="00C825DD" w:rsidRPr="00FA4289" w:rsidRDefault="00C825DD" w:rsidP="00AA75BF">
      <w:pPr>
        <w:pStyle w:val="BodyTextIndent"/>
      </w:pPr>
      <w:r w:rsidRPr="00FA4289">
        <w:t xml:space="preserve">All staff are required to take reasonable care for their own health and safety and that of other personnel who may be affected by their conduct.  </w:t>
      </w:r>
    </w:p>
    <w:p w14:paraId="61BD169B" w14:textId="77777777" w:rsidR="00C825DD" w:rsidRPr="00FA4289" w:rsidRDefault="00C825DD" w:rsidP="00AA75BF">
      <w:pPr>
        <w:pStyle w:val="BodyTextIndent"/>
      </w:pPr>
      <w:r w:rsidRPr="00FA4289">
        <w:t xml:space="preserve">OHS responsibilities applicable to positions are published at: </w:t>
      </w:r>
    </w:p>
    <w:p w14:paraId="2E191825" w14:textId="77777777" w:rsidR="00C825DD" w:rsidRPr="00BC02FC" w:rsidRDefault="003201FF" w:rsidP="00AA75BF">
      <w:pPr>
        <w:pStyle w:val="BodyTextIndent"/>
        <w:rPr>
          <w:rFonts w:cs="Arial"/>
          <w:color w:val="336699"/>
        </w:rPr>
      </w:pPr>
      <w:hyperlink r:id="rId16" w:history="1">
        <w:r w:rsidR="00C825DD" w:rsidRPr="00BC02FC">
          <w:rPr>
            <w:rStyle w:val="Hyperlink"/>
            <w:rFonts w:cs="Arial"/>
          </w:rPr>
          <w:t>http://safety.unimelb.edu.au/topics/responsibilities/</w:t>
        </w:r>
      </w:hyperlink>
    </w:p>
    <w:p w14:paraId="06FC6A15" w14:textId="56E88314" w:rsidR="00D95C80" w:rsidRPr="00C825DD" w:rsidRDefault="00C825DD" w:rsidP="00AA75BF">
      <w:pPr>
        <w:pStyle w:val="BodyTextIndent"/>
      </w:pPr>
      <w:r w:rsidRPr="00FA4289">
        <w:t>These include general staff responsibilities and those additional responsibilities that apply for Managers and S</w:t>
      </w:r>
      <w:r>
        <w:t>upervisors and other Personnel.</w:t>
      </w:r>
    </w:p>
    <w:p w14:paraId="4844F1F6" w14:textId="77777777" w:rsidR="00905DEE" w:rsidRPr="00905DEE" w:rsidRDefault="003048EF" w:rsidP="00AA75BF">
      <w:pPr>
        <w:pStyle w:val="Heading1"/>
      </w:pPr>
      <w:r>
        <w:t>Other Informatio</w:t>
      </w:r>
      <w:r w:rsidR="00905DEE">
        <w:t>n</w:t>
      </w:r>
    </w:p>
    <w:p w14:paraId="205EE30B" w14:textId="77777777" w:rsidR="002B16D7" w:rsidRDefault="002B16D7" w:rsidP="00AA75BF">
      <w:pPr>
        <w:pStyle w:val="Heading2"/>
      </w:pPr>
      <w:r>
        <w:t>DEPARTMENT OF ANATOMY AND Physiology</w:t>
      </w:r>
    </w:p>
    <w:p w14:paraId="7338DEDB" w14:textId="77777777" w:rsidR="002B16D7" w:rsidRDefault="002B16D7" w:rsidP="002B16D7">
      <w:pPr>
        <w:pStyle w:val="p3"/>
        <w:rPr>
          <w:rStyle w:val="apple-converted-space"/>
          <w:rFonts w:ascii="Arial" w:hAnsi="Arial" w:cs="Arial"/>
          <w:sz w:val="20"/>
          <w:szCs w:val="20"/>
        </w:rPr>
      </w:pPr>
    </w:p>
    <w:p w14:paraId="67CA6ACC" w14:textId="55E4A6E0" w:rsidR="002B16D7" w:rsidRPr="00D95C80" w:rsidRDefault="00D95C80" w:rsidP="002B16D7">
      <w:pPr>
        <w:pStyle w:val="p3"/>
        <w:tabs>
          <w:tab w:val="left" w:pos="567"/>
        </w:tabs>
        <w:rPr>
          <w:rStyle w:val="Hyperlink"/>
          <w:rFonts w:ascii="Arial" w:hAnsi="Arial" w:cs="Arial"/>
          <w:sz w:val="20"/>
          <w:szCs w:val="20"/>
          <w14:textFill>
            <w14:solidFill>
              <w14:srgbClr w14:val="336699">
                <w14:lumMod w14:val="50000"/>
              </w14:srgbClr>
            </w14:solidFill>
          </w14:textFill>
        </w:rPr>
      </w:pPr>
      <w:r w:rsidRPr="00D95C80">
        <w:rPr>
          <w:rStyle w:val="apple-converted-space"/>
          <w:rFonts w:ascii="Arial" w:hAnsi="Arial" w:cs="Arial"/>
          <w:color w:val="1F3864" w:themeColor="accent5" w:themeShade="80"/>
          <w:sz w:val="20"/>
          <w:szCs w:val="20"/>
        </w:rPr>
        <w:t xml:space="preserve">Website: </w:t>
      </w:r>
      <w:r>
        <w:rPr>
          <w:rStyle w:val="apple-converted-space"/>
          <w:rFonts w:ascii="Arial" w:hAnsi="Arial" w:cs="Arial"/>
          <w:color w:val="1F3864" w:themeColor="accent5" w:themeShade="80"/>
          <w:sz w:val="20"/>
          <w:szCs w:val="20"/>
        </w:rPr>
        <w:fldChar w:fldCharType="begin"/>
      </w:r>
      <w:r>
        <w:rPr>
          <w:rStyle w:val="apple-converted-space"/>
          <w:rFonts w:ascii="Arial" w:hAnsi="Arial" w:cs="Arial"/>
          <w:color w:val="1F3864" w:themeColor="accent5" w:themeShade="80"/>
          <w:sz w:val="20"/>
          <w:szCs w:val="20"/>
        </w:rPr>
        <w:instrText xml:space="preserve"> HYPERLINK "https://biomedicalsciences.unimelb.edu.au/departments/department-of-anatomy-and-physiology/engage/masa" </w:instrText>
      </w:r>
      <w:r>
        <w:rPr>
          <w:rStyle w:val="apple-converted-space"/>
          <w:rFonts w:ascii="Arial" w:hAnsi="Arial" w:cs="Arial"/>
          <w:color w:val="1F3864" w:themeColor="accent5" w:themeShade="80"/>
          <w:sz w:val="20"/>
          <w:szCs w:val="20"/>
        </w:rPr>
        <w:fldChar w:fldCharType="separate"/>
      </w:r>
      <w:r w:rsidR="002B16D7" w:rsidRPr="00C415BF">
        <w:rPr>
          <w:rStyle w:val="Hyperlink"/>
          <w:rFonts w:ascii="Arial" w:hAnsi="Arial" w:cs="Arial"/>
          <w:sz w:val="20"/>
          <w:szCs w:val="20"/>
          <w:u w:val="single"/>
          <w14:textFill>
            <w14:solidFill>
              <w14:srgbClr w14:val="336699">
                <w14:lumMod w14:val="50000"/>
              </w14:srgbClr>
            </w14:solidFill>
          </w14:textFill>
        </w:rPr>
        <w:t>Department</w:t>
      </w:r>
      <w:r w:rsidRPr="00C415BF">
        <w:rPr>
          <w:rStyle w:val="Hyperlink"/>
          <w:rFonts w:ascii="Arial" w:hAnsi="Arial" w:cs="Arial"/>
          <w:sz w:val="20"/>
          <w:szCs w:val="20"/>
          <w:u w:val="single"/>
          <w14:textFill>
            <w14:solidFill>
              <w14:srgbClr w14:val="336699">
                <w14:lumMod w14:val="50000"/>
              </w14:srgbClr>
            </w14:solidFill>
          </w14:textFill>
        </w:rPr>
        <w:t xml:space="preserve"> of Anatomy and Physiology</w:t>
      </w:r>
    </w:p>
    <w:p w14:paraId="5B6FFC09" w14:textId="34F1FCD1" w:rsidR="002B16D7" w:rsidRPr="002D4B94" w:rsidRDefault="00D95C80" w:rsidP="00AA75BF">
      <w:pPr>
        <w:pStyle w:val="BodyTextIndent"/>
      </w:pPr>
      <w:r>
        <w:rPr>
          <w:rStyle w:val="apple-converted-space"/>
          <w:rFonts w:eastAsia="Calibri" w:cs="Arial"/>
          <w:color w:val="1F3864" w:themeColor="accent5" w:themeShade="80"/>
          <w:szCs w:val="20"/>
        </w:rPr>
        <w:fldChar w:fldCharType="end"/>
      </w:r>
      <w:r w:rsidR="002B16D7" w:rsidRPr="002D4B94">
        <w:t>The Department of Anatomy and Physiology has only recently come into fruition and is an amalgamation between the Departments of Anatomy and Physiology. Both Departments have long and illustrious history</w:t>
      </w:r>
      <w:r w:rsidR="002B16D7">
        <w:t xml:space="preserve"> </w:t>
      </w:r>
      <w:r w:rsidR="002B16D7" w:rsidRPr="002D4B94">
        <w:t xml:space="preserve">and have come together to produce a Department with a remarkable breadth and depth in research expertise that underpin our key research themes of </w:t>
      </w:r>
      <w:r w:rsidR="002B16D7" w:rsidRPr="002D4B94">
        <w:rPr>
          <w:lang w:val="en-US"/>
        </w:rPr>
        <w:t xml:space="preserve">neuroscience, metabolism and diabetes, and cell biology. </w:t>
      </w:r>
      <w:r w:rsidR="002B16D7" w:rsidRPr="002D4B94">
        <w:t xml:space="preserve"> </w:t>
      </w:r>
      <w:r w:rsidR="002B16D7" w:rsidRPr="002D4B94">
        <w:rPr>
          <w:lang w:val="en-US"/>
        </w:rPr>
        <w:t>The increase in critical mass of our researchers will also help position the department as a key partner for Medical Research Future Foundation (MRFF) and other large-scale grant applications relating to chronic, developmental, and degenerative diseases. The goal of the combined department is</w:t>
      </w:r>
      <w:r w:rsidR="002B16D7" w:rsidRPr="002D4B94">
        <w:t xml:space="preserve"> to remain at the forefront of scientific research aimed at understanding the structure and function of the human body in health and disease, employing novel and imaginative research methods. </w:t>
      </w:r>
    </w:p>
    <w:p w14:paraId="7224BCA2" w14:textId="77777777" w:rsidR="002B16D7" w:rsidRPr="002D4B94" w:rsidRDefault="002B16D7" w:rsidP="00AA75BF">
      <w:pPr>
        <w:pStyle w:val="BodyTextIndent"/>
      </w:pPr>
      <w:r w:rsidRPr="002D4B94">
        <w:t>Both individually, and as a combined department, we are widely recognised for our innovation in teaching, both through the development of online resources and in the use of active learning approaches in face-to-face teaching. Constant review and refinement of the curriculum and educational methods ensures that we best prepare students for scientific independence as they enter graduate and postgraduate professional and research careers.</w:t>
      </w:r>
    </w:p>
    <w:p w14:paraId="06658B1E" w14:textId="77777777" w:rsidR="002B16D7" w:rsidRPr="002D4B94" w:rsidRDefault="002B16D7" w:rsidP="00AA75BF">
      <w:pPr>
        <w:pStyle w:val="BodyTextIndent"/>
      </w:pPr>
      <w:r w:rsidRPr="002D4B94">
        <w:rPr>
          <w:lang w:val="en-US"/>
        </w:rPr>
        <w:t>Our synergies in teaching extending beyond award programs to custom education programs focused on health professionals and industry.</w:t>
      </w:r>
      <w:r w:rsidRPr="002D4B94">
        <w:rPr>
          <w:b/>
          <w:lang w:val="en-US"/>
        </w:rPr>
        <w:t> </w:t>
      </w:r>
      <w:r w:rsidRPr="002D4B94">
        <w:rPr>
          <w:lang w:val="en-US"/>
        </w:rPr>
        <w:t>The former Department of Anatomy and Neuroscience had</w:t>
      </w:r>
      <w:r w:rsidRPr="002D4B94">
        <w:rPr>
          <w:b/>
          <w:lang w:val="en-US"/>
        </w:rPr>
        <w:t xml:space="preserve"> </w:t>
      </w:r>
      <w:r w:rsidRPr="002D4B94">
        <w:rPr>
          <w:lang w:val="en-US"/>
        </w:rPr>
        <w:t xml:space="preserve">already initiated the </w:t>
      </w:r>
      <w:r w:rsidRPr="002D4B94">
        <w:rPr>
          <w:b/>
          <w:i/>
          <w:lang w:val="en-US"/>
        </w:rPr>
        <w:t>Melbourne Academy of Surgical Anatomy</w:t>
      </w:r>
      <w:r w:rsidRPr="002D4B94">
        <w:rPr>
          <w:lang w:val="en-US"/>
        </w:rPr>
        <w:t xml:space="preserve"> in 2020, which has potential to be the largest of its kind in the southern hemisphere,</w:t>
      </w:r>
      <w:r w:rsidRPr="002D4B94">
        <w:t xml:space="preserve"> underpinned by one of the largest donor programs in the country established to support the teaching and study of anatomy</w:t>
      </w:r>
      <w:r>
        <w:t>.</w:t>
      </w:r>
    </w:p>
    <w:p w14:paraId="00969F8C" w14:textId="77777777" w:rsidR="002B16D7" w:rsidRPr="002D4B94" w:rsidRDefault="002B16D7" w:rsidP="00AA75BF">
      <w:pPr>
        <w:pStyle w:val="BodyTextIndent"/>
        <w:rPr>
          <w:lang w:val="en-US"/>
        </w:rPr>
      </w:pPr>
      <w:r w:rsidRPr="002D4B94">
        <w:rPr>
          <w:lang w:val="en-US"/>
        </w:rPr>
        <w:t>Physiology brings its considerable experience in the digital learning space. By combining expertise, it is envisioned that the Department of Anatomy and Physiology will be able to develop custom programs for health professionals and industry relevant to priority health challenges, such as cardiorespiratory and metabolic disorders.</w:t>
      </w:r>
    </w:p>
    <w:p w14:paraId="2D736054" w14:textId="77777777" w:rsidR="002B16D7" w:rsidRPr="002D4B94" w:rsidRDefault="002B16D7" w:rsidP="00AA75BF">
      <w:pPr>
        <w:pStyle w:val="BodyTextIndent"/>
      </w:pPr>
      <w:r w:rsidRPr="002D4B94">
        <w:lastRenderedPageBreak/>
        <w:t>Our Department also hosts the Australian Phenomics Network Histopathology and Organ Pathology Service, providing detailed histological phenotyping and digital scanning of data from mutant mice.  Our researchers are in the Triradiate Medical Building and the Melbourne Brain Centre, and has excellent research facilities, including confocal and live cell imaging microscopes, laser capture dissection, tissue culture, histology, electrophysiology and molecular biology.</w:t>
      </w:r>
    </w:p>
    <w:p w14:paraId="3E433F46" w14:textId="77777777" w:rsidR="002B16D7" w:rsidRDefault="002B16D7" w:rsidP="00AA75BF">
      <w:pPr>
        <w:pStyle w:val="Heading2"/>
      </w:pPr>
      <w:r>
        <w:t>SCHOOL OF BIOMEDICAL SCIENCES</w:t>
      </w:r>
    </w:p>
    <w:p w14:paraId="521E25A0" w14:textId="246FA24F" w:rsidR="002B16D7" w:rsidRDefault="003201FF" w:rsidP="00AA75BF">
      <w:pPr>
        <w:pStyle w:val="BodyTextIndent"/>
      </w:pPr>
      <w:hyperlink r:id="rId17" w:history="1">
        <w:r w:rsidR="00D95C80" w:rsidRPr="00B67269">
          <w:rPr>
            <w:rStyle w:val="Hyperlink"/>
          </w:rPr>
          <w:t>https://biomedicalsciences.unimelb.edu.au/</w:t>
        </w:r>
      </w:hyperlink>
    </w:p>
    <w:p w14:paraId="6996505A" w14:textId="77777777" w:rsidR="002B16D7" w:rsidRPr="00F34A14" w:rsidRDefault="002B16D7" w:rsidP="00AA75BF">
      <w:pPr>
        <w:pStyle w:val="BodyTextIndent"/>
      </w:pPr>
      <w:bookmarkStart w:id="0" w:name="_Hlk68080280"/>
      <w:r w:rsidRPr="00F34A14">
        <w:rPr>
          <w:rStyle w:val="Hyperlink"/>
          <w:color w:val="000000" w:themeColor="text1"/>
        </w:rPr>
        <w:t xml:space="preserve">The School of Biomedical Sciences is </w:t>
      </w:r>
      <w:r>
        <w:rPr>
          <w:rStyle w:val="Hyperlink"/>
          <w:color w:val="000000" w:themeColor="text1"/>
        </w:rPr>
        <w:t xml:space="preserve">one of the most prominent and diverse Schools in the </w:t>
      </w:r>
      <w:r w:rsidRPr="00F34A14">
        <w:rPr>
          <w:rStyle w:val="Hyperlink"/>
          <w:color w:val="000000" w:themeColor="text1"/>
        </w:rPr>
        <w:t xml:space="preserve">Faculty of Medicine, Dentistry &amp; Health Sciences </w:t>
      </w:r>
      <w:r w:rsidRPr="00CD5F3C">
        <w:rPr>
          <w:rStyle w:val="Hyperlink"/>
          <w:color w:val="000000" w:themeColor="text1"/>
        </w:rPr>
        <w:t xml:space="preserve">and is comprised of three Departments </w:t>
      </w:r>
      <w:r>
        <w:rPr>
          <w:rStyle w:val="Hyperlink"/>
          <w:color w:val="000000" w:themeColor="text1"/>
        </w:rPr>
        <w:t xml:space="preserve">- </w:t>
      </w:r>
      <w:r w:rsidRPr="00F34A14">
        <w:rPr>
          <w:rStyle w:val="Hyperlink"/>
          <w:color w:val="000000" w:themeColor="text1"/>
        </w:rPr>
        <w:t>Anatomy and Physiology, Biochemistry and Pharmacology, and Microbiology and Immunology.</w:t>
      </w:r>
    </w:p>
    <w:p w14:paraId="469575BF" w14:textId="77777777" w:rsidR="002B16D7" w:rsidRDefault="002B16D7" w:rsidP="00AA75BF">
      <w:pPr>
        <w:pStyle w:val="BodyTextIndent"/>
        <w:rPr>
          <w:rStyle w:val="Hyperlink"/>
          <w:color w:val="000000" w:themeColor="text1"/>
        </w:rPr>
      </w:pPr>
      <w:r>
        <w:rPr>
          <w:rStyle w:val="Hyperlink"/>
          <w:color w:val="000000" w:themeColor="text1"/>
        </w:rPr>
        <w:t>The School is s</w:t>
      </w:r>
      <w:r w:rsidRPr="00F34A14">
        <w:rPr>
          <w:rStyle w:val="Hyperlink"/>
          <w:color w:val="000000" w:themeColor="text1"/>
        </w:rPr>
        <w:t xml:space="preserve">ituated on the University’s Parkville Campus </w:t>
      </w:r>
      <w:r>
        <w:rPr>
          <w:rStyle w:val="Hyperlink"/>
          <w:color w:val="000000" w:themeColor="text1"/>
        </w:rPr>
        <w:t>and is part of the largest biomedical precinct in the southern hemisphere, providing access to world class research facilities for staff and students.</w:t>
      </w:r>
    </w:p>
    <w:p w14:paraId="6ED2ED30" w14:textId="77777777" w:rsidR="002B16D7" w:rsidRDefault="002B16D7" w:rsidP="00AA75BF">
      <w:pPr>
        <w:pStyle w:val="BodyTextIndent"/>
      </w:pPr>
      <w:r>
        <w:rPr>
          <w:rStyle w:val="Hyperlink"/>
          <w:color w:val="000000" w:themeColor="text1"/>
        </w:rPr>
        <w:t>The School fosters a values-based culture of innovation and creativity to achieve research and teaching excellence.</w:t>
      </w:r>
      <w:bookmarkEnd w:id="0"/>
    </w:p>
    <w:p w14:paraId="675C981D" w14:textId="77777777" w:rsidR="002B16D7" w:rsidRDefault="002B16D7" w:rsidP="00AA75BF">
      <w:pPr>
        <w:pStyle w:val="Heading2"/>
      </w:pPr>
      <w:r>
        <w:t xml:space="preserve">Faculty of Medicine, Dentistry and Health Sciences </w:t>
      </w:r>
    </w:p>
    <w:p w14:paraId="6644717E" w14:textId="77777777" w:rsidR="002B16D7" w:rsidRDefault="002B16D7" w:rsidP="002B16D7">
      <w:pPr>
        <w:pStyle w:val="Default"/>
        <w:spacing w:before="120" w:after="120" w:line="280" w:lineRule="exact"/>
        <w:jc w:val="both"/>
        <w:rPr>
          <w:sz w:val="20"/>
          <w:szCs w:val="20"/>
        </w:rPr>
      </w:pPr>
      <w:r w:rsidRPr="001A2C3A">
        <w:rPr>
          <w:sz w:val="20"/>
          <w:szCs w:val="20"/>
        </w:rPr>
        <w:t>Website:</w:t>
      </w:r>
      <w:r>
        <w:t xml:space="preserve"> </w:t>
      </w:r>
      <w:hyperlink r:id="rId18" w:history="1">
        <w:r w:rsidRPr="00054F7F">
          <w:rPr>
            <w:rStyle w:val="Hyperlink"/>
            <w:sz w:val="20"/>
            <w:szCs w:val="20"/>
          </w:rPr>
          <w:t>www.mdhs.unimelb.edu.au</w:t>
        </w:r>
      </w:hyperlink>
      <w:r>
        <w:rPr>
          <w:sz w:val="20"/>
          <w:szCs w:val="20"/>
        </w:rPr>
        <w:t xml:space="preserve">  </w:t>
      </w:r>
    </w:p>
    <w:p w14:paraId="6AC2CA42" w14:textId="77777777" w:rsidR="002B16D7" w:rsidRDefault="002B16D7" w:rsidP="002B16D7">
      <w:pPr>
        <w:pStyle w:val="Default"/>
        <w:spacing w:before="120" w:after="120" w:line="280" w:lineRule="exact"/>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4DD63DDC" w14:textId="77777777" w:rsidR="002B16D7" w:rsidRDefault="002B16D7" w:rsidP="002B16D7">
      <w:pPr>
        <w:pStyle w:val="Default"/>
        <w:spacing w:before="120" w:after="120" w:line="280" w:lineRule="exact"/>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2F1012BD" w14:textId="77777777" w:rsidR="002B16D7" w:rsidRDefault="002B16D7" w:rsidP="00AA75BF">
      <w:pPr>
        <w:pStyle w:val="BodyTextIndent"/>
        <w:rPr>
          <w:rStyle w:val="Hyperlink"/>
        </w:rPr>
      </w:pPr>
      <w: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olor w:val="000000"/>
        </w:rPr>
        <w:t>.</w:t>
      </w:r>
      <w:r>
        <w:t xml:space="preserve"> </w:t>
      </w:r>
    </w:p>
    <w:p w14:paraId="16ABB321" w14:textId="77777777" w:rsidR="002B16D7" w:rsidRDefault="002B16D7" w:rsidP="00AA75BF">
      <w:pPr>
        <w:pStyle w:val="Heading2"/>
      </w:pPr>
      <w:r>
        <w:t>The University of Melbourne</w:t>
      </w:r>
    </w:p>
    <w:p w14:paraId="5403C3FE" w14:textId="77777777" w:rsidR="002B16D7" w:rsidRPr="00BC02FC" w:rsidRDefault="002B16D7" w:rsidP="00AA75BF">
      <w:pPr>
        <w:pStyle w:val="BodyTextIndent"/>
        <w:rPr>
          <w:color w:val="336699"/>
        </w:rPr>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institutes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2F82BA4C" w14:textId="77777777" w:rsidR="002B16D7" w:rsidRDefault="002B16D7" w:rsidP="00AA75BF">
      <w:pPr>
        <w:pStyle w:val="BodyTextIndent"/>
      </w:pPr>
      <w:r w:rsidRPr="00C56A86">
        <w:lastRenderedPageBreak/>
        <w:t xml:space="preserve">The University employs people of outstanding calibre and offers a unique environment where staff are valued and rewarded. </w:t>
      </w:r>
    </w:p>
    <w:p w14:paraId="4531B2FA" w14:textId="77777777" w:rsidR="002B16D7" w:rsidRPr="00C56A86" w:rsidRDefault="002B16D7" w:rsidP="00AA75BF">
      <w:pPr>
        <w:pStyle w:val="BodyTextIndent"/>
      </w:pPr>
      <w:r w:rsidRPr="00C56A86">
        <w:t>Further information about working at The University of Melbourne is available at</w:t>
      </w:r>
      <w:r w:rsidRPr="00BC02FC">
        <w:rPr>
          <w:color w:val="336699"/>
        </w:rPr>
        <w:t xml:space="preserve"> </w:t>
      </w:r>
      <w:hyperlink r:id="rId19" w:history="1">
        <w:r w:rsidRPr="00BC02FC">
          <w:rPr>
            <w:rStyle w:val="Hyperlink"/>
          </w:rPr>
          <w:t>http://about.unimelb.edu.au/careers</w:t>
        </w:r>
      </w:hyperlink>
      <w:r>
        <w:t>.</w:t>
      </w:r>
    </w:p>
    <w:p w14:paraId="1EABF198" w14:textId="77777777" w:rsidR="002B16D7" w:rsidRDefault="002B16D7" w:rsidP="00AA75BF">
      <w:pPr>
        <w:pStyle w:val="Heading2"/>
      </w:pPr>
      <w:r>
        <w:t>ADVANCING MELBOURNE</w:t>
      </w:r>
    </w:p>
    <w:p w14:paraId="456026B7" w14:textId="77777777" w:rsidR="002B16D7" w:rsidRPr="00684EDE" w:rsidRDefault="002B16D7" w:rsidP="00AA75BF">
      <w:pPr>
        <w:pStyle w:val="BodyTextIndent"/>
      </w:pPr>
      <w:r w:rsidRPr="00684EDE">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14BA13CC" w14:textId="77777777" w:rsidR="002B16D7" w:rsidRPr="00684EDE" w:rsidRDefault="002B16D7" w:rsidP="00AA75BF">
      <w:pPr>
        <w:pStyle w:val="BodyTextIndent"/>
      </w:pPr>
      <w:r w:rsidRPr="00684EDE">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4196405E" w14:textId="77777777" w:rsidR="002B16D7" w:rsidRPr="00684EDE" w:rsidRDefault="002B16D7" w:rsidP="00AA75BF">
      <w:pPr>
        <w:pStyle w:val="BodyTextIndent"/>
      </w:pPr>
      <w:r w:rsidRPr="00684EDE">
        <w:t xml:space="preserve">We will offer students a distinctive and outstanding education and experience, preparing them for success as leaders, change agents and global citizens. </w:t>
      </w:r>
    </w:p>
    <w:p w14:paraId="3C302606" w14:textId="77777777" w:rsidR="002B16D7" w:rsidRPr="00684EDE" w:rsidRDefault="002B16D7" w:rsidP="00AA75BF">
      <w:pPr>
        <w:pStyle w:val="BodyTextIndent"/>
      </w:pPr>
      <w:r w:rsidRPr="00684EDE">
        <w:t>We will be recognised locally and globally for our leadership on matters of national and global importance, through outstanding research and scholarship and a commitment to collaboration.</w:t>
      </w:r>
    </w:p>
    <w:p w14:paraId="1E2F7FC9" w14:textId="77777777" w:rsidR="002B16D7" w:rsidRPr="00684EDE" w:rsidRDefault="002B16D7" w:rsidP="00AA75BF">
      <w:pPr>
        <w:pStyle w:val="BodyTextIndent"/>
      </w:pPr>
      <w:r w:rsidRPr="00684EDE">
        <w:t xml:space="preserve">We will be empowered by our sense of place and connections with communities. We will take opportunities to advance both the University and the City of Melbourne in close collaboration and synergy.  </w:t>
      </w:r>
    </w:p>
    <w:p w14:paraId="1F460010" w14:textId="77777777" w:rsidR="002B16D7" w:rsidRPr="00684EDE" w:rsidRDefault="002B16D7" w:rsidP="00AA75BF">
      <w:pPr>
        <w:pStyle w:val="BodyTextIndent"/>
      </w:pPr>
      <w:r w:rsidRPr="00684EDE">
        <w:t>We will deliver this through building a brilliant, diverse and vibrant University community, with strong connections to those we serve.</w:t>
      </w:r>
    </w:p>
    <w:p w14:paraId="5B7D2892" w14:textId="77777777" w:rsidR="002B16D7" w:rsidRPr="00684EDE" w:rsidRDefault="002B16D7" w:rsidP="00AA75BF">
      <w:pPr>
        <w:pStyle w:val="BodyTextIndent"/>
      </w:pPr>
      <w:r w:rsidRPr="00684EDE">
        <w:t>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themes; place, community, education, discovery and global.</w:t>
      </w:r>
    </w:p>
    <w:p w14:paraId="6B8A632B" w14:textId="77777777" w:rsidR="002B16D7" w:rsidRPr="001B0483" w:rsidRDefault="002B16D7" w:rsidP="00AA75BF">
      <w:pPr>
        <w:pStyle w:val="Heading2"/>
      </w:pPr>
      <w:r w:rsidRPr="001B0483">
        <w:t>Governance</w:t>
      </w:r>
    </w:p>
    <w:p w14:paraId="370B6BAC" w14:textId="77777777" w:rsidR="002B16D7" w:rsidRPr="00FA4289" w:rsidRDefault="002B16D7" w:rsidP="00AA75BF">
      <w:pPr>
        <w:pStyle w:val="BodyTextIndent"/>
      </w:pPr>
      <w:r w:rsidRPr="00FA4289">
        <w:t>The Vice Chancellor is the Chief Executive Officer of the University and responsible to Council for the good management of the University.</w:t>
      </w:r>
    </w:p>
    <w:p w14:paraId="4C2E737C" w14:textId="77777777" w:rsidR="002B16D7" w:rsidRPr="00BC02FC" w:rsidRDefault="002B16D7" w:rsidP="00AA75BF">
      <w:pPr>
        <w:pStyle w:val="BodyTextIndent"/>
        <w:rPr>
          <w:color w:val="336699"/>
        </w:rPr>
      </w:pPr>
      <w:r w:rsidRPr="00FA4289">
        <w:t>Comprehensive information about the University of Melbourne and its governance structure is available at</w:t>
      </w:r>
      <w:r>
        <w:t xml:space="preserve"> </w:t>
      </w:r>
      <w:hyperlink r:id="rId20" w:history="1">
        <w:r w:rsidRPr="007501E5">
          <w:rPr>
            <w:rStyle w:val="Hyperlink"/>
            <w:rFonts w:cs="Arial"/>
            <w:szCs w:val="20"/>
          </w:rPr>
          <w:t>http://www.unimelb.edu.au/governance</w:t>
        </w:r>
      </w:hyperlink>
      <w:r>
        <w:t xml:space="preserve">  </w:t>
      </w:r>
    </w:p>
    <w:p w14:paraId="2D113942" w14:textId="77777777" w:rsidR="002B16D7" w:rsidRPr="00C20DE4" w:rsidRDefault="002B16D7" w:rsidP="002B16D7">
      <w:pPr>
        <w:rPr>
          <w:rFonts w:ascii="Arial" w:hAnsi="Arial" w:cs="Arial"/>
          <w:sz w:val="20"/>
          <w:szCs w:val="20"/>
        </w:rPr>
      </w:pPr>
    </w:p>
    <w:sectPr w:rsidR="002B16D7" w:rsidRPr="00C20DE4" w:rsidSect="00E36AF0">
      <w:headerReference w:type="even" r:id="rId21"/>
      <w:headerReference w:type="default" r:id="rId22"/>
      <w:footerReference w:type="even" r:id="rId23"/>
      <w:footerReference w:type="default" r:id="rId24"/>
      <w:headerReference w:type="first" r:id="rId25"/>
      <w:footerReference w:type="first" r:id="rId26"/>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2760" w14:textId="77777777" w:rsidR="003201FF" w:rsidRDefault="003201FF">
      <w:r>
        <w:separator/>
      </w:r>
    </w:p>
    <w:p w14:paraId="3BFA6DDC" w14:textId="77777777" w:rsidR="003201FF" w:rsidRDefault="003201FF"/>
  </w:endnote>
  <w:endnote w:type="continuationSeparator" w:id="0">
    <w:p w14:paraId="13190198" w14:textId="77777777" w:rsidR="003201FF" w:rsidRDefault="003201FF">
      <w:r>
        <w:continuationSeparator/>
      </w:r>
    </w:p>
    <w:p w14:paraId="415EEACD" w14:textId="77777777" w:rsidR="003201FF" w:rsidRDefault="00320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F1CE" w14:textId="77777777" w:rsidR="003C0C9C" w:rsidRDefault="003C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1599" w14:textId="615E24FC" w:rsidR="00333E7D" w:rsidRPr="005329D4" w:rsidRDefault="00333E7D"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94050A">
      <w:rPr>
        <w:noProof/>
      </w:rPr>
      <w:t>7</w:t>
    </w:r>
    <w:r>
      <w:fldChar w:fldCharType="end"/>
    </w:r>
    <w:r>
      <w:t xml:space="preserve"> of </w:t>
    </w:r>
    <w:r w:rsidR="00A652D8">
      <w:rPr>
        <w:noProof/>
      </w:rPr>
      <w:fldChar w:fldCharType="begin"/>
    </w:r>
    <w:r w:rsidR="00A652D8">
      <w:rPr>
        <w:noProof/>
      </w:rPr>
      <w:instrText xml:space="preserve"> NUMPAGES </w:instrText>
    </w:r>
    <w:r w:rsidR="00A652D8">
      <w:rPr>
        <w:noProof/>
      </w:rPr>
      <w:fldChar w:fldCharType="separate"/>
    </w:r>
    <w:r w:rsidR="0094050A">
      <w:rPr>
        <w:noProof/>
      </w:rPr>
      <w:t>7</w:t>
    </w:r>
    <w:r w:rsidR="00A652D8">
      <w:rPr>
        <w:noProof/>
      </w:rPr>
      <w:fldChar w:fldCharType="end"/>
    </w:r>
  </w:p>
  <w:p w14:paraId="79A573F5" w14:textId="77777777" w:rsidR="00333E7D" w:rsidRDefault="00333E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F8D5" w14:textId="77777777" w:rsidR="00333E7D" w:rsidRDefault="00333E7D"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333E7D" w14:paraId="4C699294" w14:textId="77777777" w:rsidTr="00301313">
      <w:tc>
        <w:tcPr>
          <w:tcW w:w="2906" w:type="dxa"/>
        </w:tcPr>
        <w:p w14:paraId="0CE8E4F0" w14:textId="77777777" w:rsidR="00333E7D" w:rsidRDefault="00333E7D"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t>dd/mm/yyyy</w:t>
          </w:r>
        </w:p>
      </w:tc>
      <w:tc>
        <w:tcPr>
          <w:tcW w:w="2907" w:type="dxa"/>
        </w:tcPr>
        <w:p w14:paraId="5DA391B2" w14:textId="77777777" w:rsidR="00333E7D" w:rsidRDefault="00333E7D"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dd/mm/yyyy</w:t>
          </w:r>
        </w:p>
      </w:tc>
      <w:tc>
        <w:tcPr>
          <w:tcW w:w="2907" w:type="dxa"/>
        </w:tcPr>
        <w:p w14:paraId="67193094" w14:textId="77777777" w:rsidR="00333E7D" w:rsidRDefault="00333E7D"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dd/mm/yyyy</w:t>
          </w:r>
        </w:p>
      </w:tc>
    </w:tr>
  </w:tbl>
  <w:p w14:paraId="0929186D" w14:textId="77777777" w:rsidR="00333E7D" w:rsidRDefault="00333E7D" w:rsidP="00855C2D">
    <w:pPr>
      <w:pStyle w:val="Footer"/>
      <w:tabs>
        <w:tab w:val="clear" w:pos="4153"/>
        <w:tab w:val="clear" w:pos="8306"/>
        <w:tab w:val="center" w:pos="4500"/>
        <w:tab w:val="right" w:pos="8460"/>
      </w:tabs>
    </w:pPr>
    <w:r>
      <w:tab/>
    </w:r>
    <w:r>
      <w:tab/>
    </w:r>
  </w:p>
  <w:p w14:paraId="089ACD37" w14:textId="03326E0A" w:rsidR="00333E7D" w:rsidRPr="000C47B5" w:rsidRDefault="00333E7D"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94050A">
      <w:rPr>
        <w:noProof/>
      </w:rPr>
      <w:t>1</w:t>
    </w:r>
    <w:r>
      <w:fldChar w:fldCharType="end"/>
    </w:r>
    <w:r>
      <w:t xml:space="preserve"> of </w:t>
    </w:r>
    <w:r w:rsidR="00A652D8">
      <w:rPr>
        <w:noProof/>
      </w:rPr>
      <w:fldChar w:fldCharType="begin"/>
    </w:r>
    <w:r w:rsidR="00A652D8">
      <w:rPr>
        <w:noProof/>
      </w:rPr>
      <w:instrText xml:space="preserve"> NUMPAGES </w:instrText>
    </w:r>
    <w:r w:rsidR="00A652D8">
      <w:rPr>
        <w:noProof/>
      </w:rPr>
      <w:fldChar w:fldCharType="separate"/>
    </w:r>
    <w:r w:rsidR="0094050A">
      <w:rPr>
        <w:noProof/>
      </w:rPr>
      <w:t>7</w:t>
    </w:r>
    <w:r w:rsidR="00A652D8">
      <w:rPr>
        <w:noProof/>
      </w:rPr>
      <w:fldChar w:fldCharType="end"/>
    </w:r>
  </w:p>
  <w:p w14:paraId="35BF72A0" w14:textId="77777777" w:rsidR="00333E7D" w:rsidRDefault="00333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A595" w14:textId="77777777" w:rsidR="003201FF" w:rsidRDefault="003201FF">
      <w:r>
        <w:separator/>
      </w:r>
    </w:p>
    <w:p w14:paraId="241110F6" w14:textId="77777777" w:rsidR="003201FF" w:rsidRDefault="003201FF"/>
  </w:footnote>
  <w:footnote w:type="continuationSeparator" w:id="0">
    <w:p w14:paraId="342E1456" w14:textId="77777777" w:rsidR="003201FF" w:rsidRDefault="003201FF">
      <w:r>
        <w:continuationSeparator/>
      </w:r>
    </w:p>
    <w:p w14:paraId="66CEFCF5" w14:textId="77777777" w:rsidR="003201FF" w:rsidRDefault="00320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CBC8" w14:textId="77777777" w:rsidR="003C0C9C" w:rsidRDefault="003C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9AC5" w14:textId="2F9A7924" w:rsidR="00333E7D" w:rsidRPr="00F5435A" w:rsidRDefault="00333E7D" w:rsidP="00855C2D">
    <w:pPr>
      <w:pStyle w:val="HeaderText"/>
      <w:tabs>
        <w:tab w:val="clear" w:pos="4153"/>
        <w:tab w:val="clear" w:pos="8306"/>
        <w:tab w:val="center" w:pos="4500"/>
        <w:tab w:val="right" w:pos="8460"/>
      </w:tabs>
    </w:pPr>
    <w:r>
      <w:t xml:space="preserve">Position number </w:t>
    </w:r>
    <w:r w:rsidR="00AA75BF" w:rsidRPr="00AA75BF">
      <w:t>0053013</w:t>
    </w:r>
    <w:r>
      <w:tab/>
    </w:r>
    <w:r>
      <w:tab/>
      <w:t>The University of Melbourne</w:t>
    </w:r>
  </w:p>
  <w:p w14:paraId="32DA5DB2" w14:textId="77777777" w:rsidR="00333E7D" w:rsidRDefault="00333E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234" w14:textId="77777777" w:rsidR="003C0C9C" w:rsidRDefault="003C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9pt;height:9pt" o:bullet="t">
        <v:imagedata r:id="rId1" o:title="double-arrow"/>
      </v:shape>
    </w:pict>
  </w:numPicBullet>
  <w:numPicBullet w:numPicBulletId="1">
    <w:pict>
      <v:shape id="_x0000_i1117" type="#_x0000_t75" style="width:9pt;height:9pt" o:bullet="t">
        <v:imagedata r:id="rId2" o:title="BD10255_"/>
      </v:shape>
    </w:pict>
  </w:numPicBullet>
  <w:numPicBullet w:numPicBulletId="2">
    <w:pict>
      <v:shape id="_x0000_i1118" type="#_x0000_t75" style="width:6pt;height:11.2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 w15:restartNumberingAfterBreak="0">
    <w:nsid w:val="12ED478D"/>
    <w:multiLevelType w:val="hybridMultilevel"/>
    <w:tmpl w:val="20A23678"/>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6"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9"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43698F"/>
    <w:multiLevelType w:val="hybridMultilevel"/>
    <w:tmpl w:val="A86001A4"/>
    <w:lvl w:ilvl="0" w:tplc="04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9" w15:restartNumberingAfterBreak="0">
    <w:nsid w:val="6E5A3855"/>
    <w:multiLevelType w:val="hybridMultilevel"/>
    <w:tmpl w:val="90046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4"/>
  </w:num>
  <w:num w:numId="6">
    <w:abstractNumId w:val="18"/>
  </w:num>
  <w:num w:numId="7">
    <w:abstractNumId w:val="17"/>
  </w:num>
  <w:num w:numId="8">
    <w:abstractNumId w:val="4"/>
  </w:num>
  <w:num w:numId="9">
    <w:abstractNumId w:val="15"/>
  </w:num>
  <w:num w:numId="10">
    <w:abstractNumId w:val="12"/>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0"/>
  </w:num>
  <w:num w:numId="15">
    <w:abstractNumId w:val="9"/>
  </w:num>
  <w:num w:numId="16">
    <w:abstractNumId w:val="1"/>
  </w:num>
  <w:num w:numId="17">
    <w:abstractNumId w:val="8"/>
  </w:num>
  <w:num w:numId="18">
    <w:abstractNumId w:val="21"/>
  </w:num>
  <w:num w:numId="19">
    <w:abstractNumId w:val="2"/>
  </w:num>
  <w:num w:numId="20">
    <w:abstractNumId w:val="13"/>
  </w:num>
  <w:num w:numId="21">
    <w:abstractNumId w:val="7"/>
  </w:num>
  <w:num w:numId="22">
    <w:abstractNumId w:val="4"/>
  </w:num>
  <w:num w:numId="23">
    <w:abstractNumId w:val="4"/>
  </w:num>
  <w:num w:numId="24">
    <w:abstractNumId w:val="4"/>
  </w:num>
  <w:num w:numId="25">
    <w:abstractNumId w:val="4"/>
  </w:num>
  <w:num w:numId="26">
    <w:abstractNumId w:val="14"/>
  </w:num>
  <w:num w:numId="27">
    <w:abstractNumId w:val="4"/>
  </w:num>
  <w:num w:numId="28">
    <w:abstractNumId w:val="19"/>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6024"/>
    <w:rsid w:val="00044392"/>
    <w:rsid w:val="000451BD"/>
    <w:rsid w:val="00046A6B"/>
    <w:rsid w:val="000525E3"/>
    <w:rsid w:val="000528BA"/>
    <w:rsid w:val="00062ACC"/>
    <w:rsid w:val="000634F4"/>
    <w:rsid w:val="000668B5"/>
    <w:rsid w:val="000706E2"/>
    <w:rsid w:val="00070F24"/>
    <w:rsid w:val="0007475F"/>
    <w:rsid w:val="000765DD"/>
    <w:rsid w:val="00086067"/>
    <w:rsid w:val="0009553D"/>
    <w:rsid w:val="00097A48"/>
    <w:rsid w:val="000A1EFD"/>
    <w:rsid w:val="000A3552"/>
    <w:rsid w:val="000A3CEF"/>
    <w:rsid w:val="000A5B73"/>
    <w:rsid w:val="000B01AD"/>
    <w:rsid w:val="000B0359"/>
    <w:rsid w:val="000C47B5"/>
    <w:rsid w:val="000D17A8"/>
    <w:rsid w:val="000D312B"/>
    <w:rsid w:val="000D6A7C"/>
    <w:rsid w:val="000D73FD"/>
    <w:rsid w:val="000E0964"/>
    <w:rsid w:val="000E354F"/>
    <w:rsid w:val="000F0531"/>
    <w:rsid w:val="000F18C0"/>
    <w:rsid w:val="000F5EE2"/>
    <w:rsid w:val="001014CC"/>
    <w:rsid w:val="00102B47"/>
    <w:rsid w:val="00111ED8"/>
    <w:rsid w:val="00117B28"/>
    <w:rsid w:val="00120951"/>
    <w:rsid w:val="00121710"/>
    <w:rsid w:val="00121A2C"/>
    <w:rsid w:val="001246B1"/>
    <w:rsid w:val="001307BD"/>
    <w:rsid w:val="00131A54"/>
    <w:rsid w:val="00134BB5"/>
    <w:rsid w:val="00140F3C"/>
    <w:rsid w:val="00151A41"/>
    <w:rsid w:val="00154871"/>
    <w:rsid w:val="001567DB"/>
    <w:rsid w:val="00160B60"/>
    <w:rsid w:val="00160C7B"/>
    <w:rsid w:val="001674F5"/>
    <w:rsid w:val="00167AB6"/>
    <w:rsid w:val="00167D61"/>
    <w:rsid w:val="00167FD1"/>
    <w:rsid w:val="001702E4"/>
    <w:rsid w:val="00173287"/>
    <w:rsid w:val="001855B7"/>
    <w:rsid w:val="00187963"/>
    <w:rsid w:val="00192F69"/>
    <w:rsid w:val="00194F93"/>
    <w:rsid w:val="00195863"/>
    <w:rsid w:val="001A0262"/>
    <w:rsid w:val="001A092A"/>
    <w:rsid w:val="001A19C7"/>
    <w:rsid w:val="001A2182"/>
    <w:rsid w:val="001A68D2"/>
    <w:rsid w:val="001B0483"/>
    <w:rsid w:val="001B3543"/>
    <w:rsid w:val="001B3942"/>
    <w:rsid w:val="001B7897"/>
    <w:rsid w:val="001C1DE1"/>
    <w:rsid w:val="001C20D7"/>
    <w:rsid w:val="001C3C5F"/>
    <w:rsid w:val="001C5B21"/>
    <w:rsid w:val="001D717B"/>
    <w:rsid w:val="001D79FC"/>
    <w:rsid w:val="001E0B46"/>
    <w:rsid w:val="001E2E0E"/>
    <w:rsid w:val="001E31BC"/>
    <w:rsid w:val="001E4B4E"/>
    <w:rsid w:val="001E60E6"/>
    <w:rsid w:val="001F22A5"/>
    <w:rsid w:val="00200B3B"/>
    <w:rsid w:val="00202C10"/>
    <w:rsid w:val="00205438"/>
    <w:rsid w:val="0021058E"/>
    <w:rsid w:val="002149AF"/>
    <w:rsid w:val="0021575F"/>
    <w:rsid w:val="00222033"/>
    <w:rsid w:val="00222797"/>
    <w:rsid w:val="00223E67"/>
    <w:rsid w:val="00223F38"/>
    <w:rsid w:val="00231FCC"/>
    <w:rsid w:val="00234A39"/>
    <w:rsid w:val="002425E3"/>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768C8"/>
    <w:rsid w:val="00281096"/>
    <w:rsid w:val="00283B3C"/>
    <w:rsid w:val="00290FE0"/>
    <w:rsid w:val="00291468"/>
    <w:rsid w:val="00291813"/>
    <w:rsid w:val="00291E6B"/>
    <w:rsid w:val="00293341"/>
    <w:rsid w:val="00297A51"/>
    <w:rsid w:val="002A0BF4"/>
    <w:rsid w:val="002B16D7"/>
    <w:rsid w:val="002B4305"/>
    <w:rsid w:val="002C4088"/>
    <w:rsid w:val="002C746F"/>
    <w:rsid w:val="002C760C"/>
    <w:rsid w:val="002D4CAA"/>
    <w:rsid w:val="002D6E9E"/>
    <w:rsid w:val="002E1795"/>
    <w:rsid w:val="002E79F5"/>
    <w:rsid w:val="002F0B39"/>
    <w:rsid w:val="002F26F4"/>
    <w:rsid w:val="002F3A3E"/>
    <w:rsid w:val="002F62D2"/>
    <w:rsid w:val="002F717B"/>
    <w:rsid w:val="00301313"/>
    <w:rsid w:val="00302823"/>
    <w:rsid w:val="00302F68"/>
    <w:rsid w:val="003048EF"/>
    <w:rsid w:val="00310153"/>
    <w:rsid w:val="00312D60"/>
    <w:rsid w:val="00313F9C"/>
    <w:rsid w:val="003159CC"/>
    <w:rsid w:val="003161E2"/>
    <w:rsid w:val="003201FF"/>
    <w:rsid w:val="00321853"/>
    <w:rsid w:val="003220A8"/>
    <w:rsid w:val="00324EBD"/>
    <w:rsid w:val="00331CB5"/>
    <w:rsid w:val="00333E7D"/>
    <w:rsid w:val="00335139"/>
    <w:rsid w:val="003359F3"/>
    <w:rsid w:val="00335B8E"/>
    <w:rsid w:val="00347480"/>
    <w:rsid w:val="00350F61"/>
    <w:rsid w:val="0035599B"/>
    <w:rsid w:val="00355F02"/>
    <w:rsid w:val="0036045F"/>
    <w:rsid w:val="003645EE"/>
    <w:rsid w:val="00372D74"/>
    <w:rsid w:val="00373D6D"/>
    <w:rsid w:val="00387B39"/>
    <w:rsid w:val="00391019"/>
    <w:rsid w:val="00394A2B"/>
    <w:rsid w:val="003978A4"/>
    <w:rsid w:val="003A0439"/>
    <w:rsid w:val="003A3137"/>
    <w:rsid w:val="003A3DC5"/>
    <w:rsid w:val="003B3D69"/>
    <w:rsid w:val="003B48D1"/>
    <w:rsid w:val="003C0C9C"/>
    <w:rsid w:val="003C3405"/>
    <w:rsid w:val="003C347E"/>
    <w:rsid w:val="003C6559"/>
    <w:rsid w:val="003C69F7"/>
    <w:rsid w:val="003D3D3F"/>
    <w:rsid w:val="003D62F6"/>
    <w:rsid w:val="003E3D30"/>
    <w:rsid w:val="003E5EB9"/>
    <w:rsid w:val="003E6B14"/>
    <w:rsid w:val="003F305E"/>
    <w:rsid w:val="003F3284"/>
    <w:rsid w:val="003F5050"/>
    <w:rsid w:val="003F7874"/>
    <w:rsid w:val="00401278"/>
    <w:rsid w:val="004020A7"/>
    <w:rsid w:val="004058FD"/>
    <w:rsid w:val="00413B6A"/>
    <w:rsid w:val="00414DF6"/>
    <w:rsid w:val="00425D6C"/>
    <w:rsid w:val="00427582"/>
    <w:rsid w:val="00432706"/>
    <w:rsid w:val="00432B15"/>
    <w:rsid w:val="004341DB"/>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67A"/>
    <w:rsid w:val="00490EC0"/>
    <w:rsid w:val="00490F0E"/>
    <w:rsid w:val="004A214B"/>
    <w:rsid w:val="004B00AD"/>
    <w:rsid w:val="004B7324"/>
    <w:rsid w:val="004C2767"/>
    <w:rsid w:val="004C287C"/>
    <w:rsid w:val="004D090D"/>
    <w:rsid w:val="004D2B2D"/>
    <w:rsid w:val="004D2E31"/>
    <w:rsid w:val="004D3C35"/>
    <w:rsid w:val="004E622E"/>
    <w:rsid w:val="004F586E"/>
    <w:rsid w:val="004F5C9A"/>
    <w:rsid w:val="004F7EC5"/>
    <w:rsid w:val="005041B4"/>
    <w:rsid w:val="00504EF5"/>
    <w:rsid w:val="005058E8"/>
    <w:rsid w:val="005151F9"/>
    <w:rsid w:val="00516000"/>
    <w:rsid w:val="00520BC6"/>
    <w:rsid w:val="0052133C"/>
    <w:rsid w:val="005329D4"/>
    <w:rsid w:val="00535265"/>
    <w:rsid w:val="00537A54"/>
    <w:rsid w:val="00537AB1"/>
    <w:rsid w:val="00537F90"/>
    <w:rsid w:val="00541BC0"/>
    <w:rsid w:val="00542186"/>
    <w:rsid w:val="00544CF5"/>
    <w:rsid w:val="00544EF2"/>
    <w:rsid w:val="005502A0"/>
    <w:rsid w:val="005542CA"/>
    <w:rsid w:val="00561C6B"/>
    <w:rsid w:val="00567156"/>
    <w:rsid w:val="0057053D"/>
    <w:rsid w:val="005761E5"/>
    <w:rsid w:val="0057787A"/>
    <w:rsid w:val="005778F1"/>
    <w:rsid w:val="005806D9"/>
    <w:rsid w:val="0058114B"/>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D08C4"/>
    <w:rsid w:val="005E00A6"/>
    <w:rsid w:val="005E1C73"/>
    <w:rsid w:val="005E363D"/>
    <w:rsid w:val="005E4B2D"/>
    <w:rsid w:val="005F171E"/>
    <w:rsid w:val="005F4575"/>
    <w:rsid w:val="005F598F"/>
    <w:rsid w:val="00601B18"/>
    <w:rsid w:val="00605177"/>
    <w:rsid w:val="006052BD"/>
    <w:rsid w:val="00605D33"/>
    <w:rsid w:val="0060680A"/>
    <w:rsid w:val="006108F6"/>
    <w:rsid w:val="0061434C"/>
    <w:rsid w:val="00622CE9"/>
    <w:rsid w:val="006231FD"/>
    <w:rsid w:val="00625314"/>
    <w:rsid w:val="00630E39"/>
    <w:rsid w:val="0063465A"/>
    <w:rsid w:val="00636363"/>
    <w:rsid w:val="00644036"/>
    <w:rsid w:val="00644F9C"/>
    <w:rsid w:val="00645902"/>
    <w:rsid w:val="00645D2D"/>
    <w:rsid w:val="00645D2F"/>
    <w:rsid w:val="00652ABE"/>
    <w:rsid w:val="0065518F"/>
    <w:rsid w:val="00656B8E"/>
    <w:rsid w:val="006679F3"/>
    <w:rsid w:val="00671164"/>
    <w:rsid w:val="00675AA8"/>
    <w:rsid w:val="00677D4F"/>
    <w:rsid w:val="00680059"/>
    <w:rsid w:val="00681298"/>
    <w:rsid w:val="006819D5"/>
    <w:rsid w:val="00686992"/>
    <w:rsid w:val="00686BDB"/>
    <w:rsid w:val="00686C96"/>
    <w:rsid w:val="00696FAB"/>
    <w:rsid w:val="006A1465"/>
    <w:rsid w:val="006A3F1B"/>
    <w:rsid w:val="006A4690"/>
    <w:rsid w:val="006A603E"/>
    <w:rsid w:val="006B579F"/>
    <w:rsid w:val="006B61D0"/>
    <w:rsid w:val="006C2129"/>
    <w:rsid w:val="006C3EC1"/>
    <w:rsid w:val="006C5638"/>
    <w:rsid w:val="006C6636"/>
    <w:rsid w:val="006D1C27"/>
    <w:rsid w:val="006E09F3"/>
    <w:rsid w:val="006E31D2"/>
    <w:rsid w:val="006E3D1B"/>
    <w:rsid w:val="006E420E"/>
    <w:rsid w:val="006E42FB"/>
    <w:rsid w:val="006E4512"/>
    <w:rsid w:val="006E6F39"/>
    <w:rsid w:val="006E6F79"/>
    <w:rsid w:val="006E7E90"/>
    <w:rsid w:val="007007B2"/>
    <w:rsid w:val="007024C6"/>
    <w:rsid w:val="00703838"/>
    <w:rsid w:val="007039B4"/>
    <w:rsid w:val="007047B5"/>
    <w:rsid w:val="00706005"/>
    <w:rsid w:val="00706B98"/>
    <w:rsid w:val="00710E2C"/>
    <w:rsid w:val="007130FF"/>
    <w:rsid w:val="0071555D"/>
    <w:rsid w:val="007169E1"/>
    <w:rsid w:val="00725AA3"/>
    <w:rsid w:val="00731EC9"/>
    <w:rsid w:val="0074060D"/>
    <w:rsid w:val="00743B96"/>
    <w:rsid w:val="00743F3C"/>
    <w:rsid w:val="007475C7"/>
    <w:rsid w:val="00747633"/>
    <w:rsid w:val="007501E5"/>
    <w:rsid w:val="007535F8"/>
    <w:rsid w:val="0075504B"/>
    <w:rsid w:val="007561BA"/>
    <w:rsid w:val="0075682B"/>
    <w:rsid w:val="00757ADE"/>
    <w:rsid w:val="00760058"/>
    <w:rsid w:val="00761D29"/>
    <w:rsid w:val="00771929"/>
    <w:rsid w:val="00771F63"/>
    <w:rsid w:val="00772C3A"/>
    <w:rsid w:val="00773259"/>
    <w:rsid w:val="0077426C"/>
    <w:rsid w:val="00780103"/>
    <w:rsid w:val="00783185"/>
    <w:rsid w:val="00791616"/>
    <w:rsid w:val="00793B8D"/>
    <w:rsid w:val="00796253"/>
    <w:rsid w:val="007A1A52"/>
    <w:rsid w:val="007A22C9"/>
    <w:rsid w:val="007A452B"/>
    <w:rsid w:val="007A736F"/>
    <w:rsid w:val="007C2F5D"/>
    <w:rsid w:val="007C444E"/>
    <w:rsid w:val="007C4EA9"/>
    <w:rsid w:val="007C636C"/>
    <w:rsid w:val="007D15DA"/>
    <w:rsid w:val="007D4908"/>
    <w:rsid w:val="007E4D16"/>
    <w:rsid w:val="008007ED"/>
    <w:rsid w:val="0080227D"/>
    <w:rsid w:val="008071FD"/>
    <w:rsid w:val="00811C57"/>
    <w:rsid w:val="00813513"/>
    <w:rsid w:val="008149A9"/>
    <w:rsid w:val="008152BB"/>
    <w:rsid w:val="00815971"/>
    <w:rsid w:val="00817C14"/>
    <w:rsid w:val="008217E9"/>
    <w:rsid w:val="00825649"/>
    <w:rsid w:val="008311E2"/>
    <w:rsid w:val="0083413F"/>
    <w:rsid w:val="00836530"/>
    <w:rsid w:val="0084707B"/>
    <w:rsid w:val="008473A0"/>
    <w:rsid w:val="00847A4F"/>
    <w:rsid w:val="00854F47"/>
    <w:rsid w:val="00855C2D"/>
    <w:rsid w:val="00873BCF"/>
    <w:rsid w:val="008744D8"/>
    <w:rsid w:val="00874AC0"/>
    <w:rsid w:val="00883239"/>
    <w:rsid w:val="00892419"/>
    <w:rsid w:val="00897634"/>
    <w:rsid w:val="00897EF4"/>
    <w:rsid w:val="008A1E08"/>
    <w:rsid w:val="008A41E3"/>
    <w:rsid w:val="008A655D"/>
    <w:rsid w:val="008B1839"/>
    <w:rsid w:val="008B7A37"/>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6B67"/>
    <w:rsid w:val="009008B7"/>
    <w:rsid w:val="00900C3F"/>
    <w:rsid w:val="0090216C"/>
    <w:rsid w:val="009037D9"/>
    <w:rsid w:val="009041E0"/>
    <w:rsid w:val="00904853"/>
    <w:rsid w:val="00905DEE"/>
    <w:rsid w:val="00906207"/>
    <w:rsid w:val="009100DE"/>
    <w:rsid w:val="00913DC9"/>
    <w:rsid w:val="0091454B"/>
    <w:rsid w:val="00920FFA"/>
    <w:rsid w:val="009221C9"/>
    <w:rsid w:val="00923DB4"/>
    <w:rsid w:val="00931CBF"/>
    <w:rsid w:val="0094050A"/>
    <w:rsid w:val="00944176"/>
    <w:rsid w:val="00950926"/>
    <w:rsid w:val="009537A4"/>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A3C76"/>
    <w:rsid w:val="009A4DF2"/>
    <w:rsid w:val="009A4ED7"/>
    <w:rsid w:val="009A4F12"/>
    <w:rsid w:val="009A53AF"/>
    <w:rsid w:val="009B196A"/>
    <w:rsid w:val="009B439B"/>
    <w:rsid w:val="009B62BA"/>
    <w:rsid w:val="009C23D2"/>
    <w:rsid w:val="009C300E"/>
    <w:rsid w:val="009C4087"/>
    <w:rsid w:val="009C4111"/>
    <w:rsid w:val="009C4489"/>
    <w:rsid w:val="009C4712"/>
    <w:rsid w:val="009C7D96"/>
    <w:rsid w:val="009C7F8B"/>
    <w:rsid w:val="009D1794"/>
    <w:rsid w:val="009D1DFB"/>
    <w:rsid w:val="009E2C98"/>
    <w:rsid w:val="009E685F"/>
    <w:rsid w:val="009E78ED"/>
    <w:rsid w:val="009F0E3D"/>
    <w:rsid w:val="009F1221"/>
    <w:rsid w:val="009F19DA"/>
    <w:rsid w:val="009F3498"/>
    <w:rsid w:val="009F5825"/>
    <w:rsid w:val="009F58AE"/>
    <w:rsid w:val="00A00B2D"/>
    <w:rsid w:val="00A0182A"/>
    <w:rsid w:val="00A03E9F"/>
    <w:rsid w:val="00A0461F"/>
    <w:rsid w:val="00A05E4F"/>
    <w:rsid w:val="00A1343E"/>
    <w:rsid w:val="00A1396B"/>
    <w:rsid w:val="00A140C5"/>
    <w:rsid w:val="00A1526E"/>
    <w:rsid w:val="00A1685A"/>
    <w:rsid w:val="00A17535"/>
    <w:rsid w:val="00A20FD3"/>
    <w:rsid w:val="00A24FB3"/>
    <w:rsid w:val="00A2634C"/>
    <w:rsid w:val="00A31679"/>
    <w:rsid w:val="00A35463"/>
    <w:rsid w:val="00A35E3B"/>
    <w:rsid w:val="00A415CF"/>
    <w:rsid w:val="00A419F2"/>
    <w:rsid w:val="00A41AA1"/>
    <w:rsid w:val="00A41D0C"/>
    <w:rsid w:val="00A43577"/>
    <w:rsid w:val="00A44350"/>
    <w:rsid w:val="00A453E8"/>
    <w:rsid w:val="00A455FC"/>
    <w:rsid w:val="00A45D1E"/>
    <w:rsid w:val="00A516BB"/>
    <w:rsid w:val="00A53336"/>
    <w:rsid w:val="00A56586"/>
    <w:rsid w:val="00A62ED6"/>
    <w:rsid w:val="00A652D8"/>
    <w:rsid w:val="00A66AA6"/>
    <w:rsid w:val="00A674C7"/>
    <w:rsid w:val="00A7246E"/>
    <w:rsid w:val="00A74C5E"/>
    <w:rsid w:val="00A85732"/>
    <w:rsid w:val="00A87562"/>
    <w:rsid w:val="00A90ECF"/>
    <w:rsid w:val="00A9224A"/>
    <w:rsid w:val="00A97590"/>
    <w:rsid w:val="00A97DCC"/>
    <w:rsid w:val="00AA2248"/>
    <w:rsid w:val="00AA37C7"/>
    <w:rsid w:val="00AA4652"/>
    <w:rsid w:val="00AA6DF6"/>
    <w:rsid w:val="00AA75BF"/>
    <w:rsid w:val="00AB04D0"/>
    <w:rsid w:val="00AB22C4"/>
    <w:rsid w:val="00AB2455"/>
    <w:rsid w:val="00AB4FF5"/>
    <w:rsid w:val="00AB66DB"/>
    <w:rsid w:val="00AB7707"/>
    <w:rsid w:val="00AC2882"/>
    <w:rsid w:val="00AD24D6"/>
    <w:rsid w:val="00AD59C8"/>
    <w:rsid w:val="00AD6E09"/>
    <w:rsid w:val="00AE1C77"/>
    <w:rsid w:val="00AE4DFE"/>
    <w:rsid w:val="00AE75F1"/>
    <w:rsid w:val="00AF07AA"/>
    <w:rsid w:val="00AF1A1D"/>
    <w:rsid w:val="00AF1E77"/>
    <w:rsid w:val="00AF5675"/>
    <w:rsid w:val="00AF72C3"/>
    <w:rsid w:val="00AF78E3"/>
    <w:rsid w:val="00AF7CF9"/>
    <w:rsid w:val="00B0248C"/>
    <w:rsid w:val="00B066FF"/>
    <w:rsid w:val="00B06A00"/>
    <w:rsid w:val="00B1262D"/>
    <w:rsid w:val="00B165F8"/>
    <w:rsid w:val="00B16E56"/>
    <w:rsid w:val="00B21122"/>
    <w:rsid w:val="00B2205B"/>
    <w:rsid w:val="00B25A95"/>
    <w:rsid w:val="00B2755E"/>
    <w:rsid w:val="00B3293F"/>
    <w:rsid w:val="00B33B53"/>
    <w:rsid w:val="00B33E96"/>
    <w:rsid w:val="00B36A9E"/>
    <w:rsid w:val="00B371BE"/>
    <w:rsid w:val="00B418FD"/>
    <w:rsid w:val="00B4433E"/>
    <w:rsid w:val="00B45F86"/>
    <w:rsid w:val="00B473A5"/>
    <w:rsid w:val="00B477C3"/>
    <w:rsid w:val="00B4796A"/>
    <w:rsid w:val="00B5723D"/>
    <w:rsid w:val="00B60332"/>
    <w:rsid w:val="00B63833"/>
    <w:rsid w:val="00B63F74"/>
    <w:rsid w:val="00B66EC1"/>
    <w:rsid w:val="00B70F6F"/>
    <w:rsid w:val="00B71949"/>
    <w:rsid w:val="00B71B46"/>
    <w:rsid w:val="00B72DCE"/>
    <w:rsid w:val="00B7380C"/>
    <w:rsid w:val="00B73863"/>
    <w:rsid w:val="00B74EFB"/>
    <w:rsid w:val="00B75345"/>
    <w:rsid w:val="00B76C77"/>
    <w:rsid w:val="00B77552"/>
    <w:rsid w:val="00B77B10"/>
    <w:rsid w:val="00B83A6E"/>
    <w:rsid w:val="00B90B9F"/>
    <w:rsid w:val="00B9472F"/>
    <w:rsid w:val="00BA5711"/>
    <w:rsid w:val="00BB09CD"/>
    <w:rsid w:val="00BB195F"/>
    <w:rsid w:val="00BB26C7"/>
    <w:rsid w:val="00BB2CAD"/>
    <w:rsid w:val="00BB7172"/>
    <w:rsid w:val="00BC02FC"/>
    <w:rsid w:val="00BC1595"/>
    <w:rsid w:val="00BC2E45"/>
    <w:rsid w:val="00BC4633"/>
    <w:rsid w:val="00BD0586"/>
    <w:rsid w:val="00BD165E"/>
    <w:rsid w:val="00BD47FB"/>
    <w:rsid w:val="00BD63A8"/>
    <w:rsid w:val="00BE10DD"/>
    <w:rsid w:val="00BE3714"/>
    <w:rsid w:val="00BE4B70"/>
    <w:rsid w:val="00BF0B50"/>
    <w:rsid w:val="00BF1AA1"/>
    <w:rsid w:val="00BF3FEB"/>
    <w:rsid w:val="00BF7375"/>
    <w:rsid w:val="00C0021C"/>
    <w:rsid w:val="00C03412"/>
    <w:rsid w:val="00C06FD3"/>
    <w:rsid w:val="00C10E46"/>
    <w:rsid w:val="00C12E54"/>
    <w:rsid w:val="00C13DC0"/>
    <w:rsid w:val="00C15237"/>
    <w:rsid w:val="00C2013E"/>
    <w:rsid w:val="00C20BBD"/>
    <w:rsid w:val="00C22771"/>
    <w:rsid w:val="00C2438A"/>
    <w:rsid w:val="00C31CDC"/>
    <w:rsid w:val="00C32117"/>
    <w:rsid w:val="00C346CE"/>
    <w:rsid w:val="00C34898"/>
    <w:rsid w:val="00C361EE"/>
    <w:rsid w:val="00C374D3"/>
    <w:rsid w:val="00C415BF"/>
    <w:rsid w:val="00C423FC"/>
    <w:rsid w:val="00C4572B"/>
    <w:rsid w:val="00C50015"/>
    <w:rsid w:val="00C51BF4"/>
    <w:rsid w:val="00C548E7"/>
    <w:rsid w:val="00C554CB"/>
    <w:rsid w:val="00C555EA"/>
    <w:rsid w:val="00C56A86"/>
    <w:rsid w:val="00C57BC5"/>
    <w:rsid w:val="00C624B5"/>
    <w:rsid w:val="00C627E8"/>
    <w:rsid w:val="00C635EB"/>
    <w:rsid w:val="00C64D25"/>
    <w:rsid w:val="00C653D9"/>
    <w:rsid w:val="00C653F3"/>
    <w:rsid w:val="00C668DE"/>
    <w:rsid w:val="00C73928"/>
    <w:rsid w:val="00C73D60"/>
    <w:rsid w:val="00C75853"/>
    <w:rsid w:val="00C825DD"/>
    <w:rsid w:val="00C8450F"/>
    <w:rsid w:val="00C949AC"/>
    <w:rsid w:val="00C959C5"/>
    <w:rsid w:val="00CA1D5D"/>
    <w:rsid w:val="00CA2B0E"/>
    <w:rsid w:val="00CA396F"/>
    <w:rsid w:val="00CB4428"/>
    <w:rsid w:val="00CB484B"/>
    <w:rsid w:val="00CB5B1D"/>
    <w:rsid w:val="00CB6408"/>
    <w:rsid w:val="00CC0238"/>
    <w:rsid w:val="00CC12B3"/>
    <w:rsid w:val="00CC224A"/>
    <w:rsid w:val="00CC40D6"/>
    <w:rsid w:val="00CC72C3"/>
    <w:rsid w:val="00CC76B1"/>
    <w:rsid w:val="00CD2BE0"/>
    <w:rsid w:val="00CD428A"/>
    <w:rsid w:val="00CE1596"/>
    <w:rsid w:val="00CE2A32"/>
    <w:rsid w:val="00CE3A31"/>
    <w:rsid w:val="00CE775B"/>
    <w:rsid w:val="00CF70B6"/>
    <w:rsid w:val="00D01C77"/>
    <w:rsid w:val="00D01EF6"/>
    <w:rsid w:val="00D058B9"/>
    <w:rsid w:val="00D068A3"/>
    <w:rsid w:val="00D07136"/>
    <w:rsid w:val="00D135E3"/>
    <w:rsid w:val="00D15784"/>
    <w:rsid w:val="00D1604D"/>
    <w:rsid w:val="00D16A4D"/>
    <w:rsid w:val="00D17F7E"/>
    <w:rsid w:val="00D24714"/>
    <w:rsid w:val="00D25B21"/>
    <w:rsid w:val="00D26A85"/>
    <w:rsid w:val="00D35670"/>
    <w:rsid w:val="00D4254E"/>
    <w:rsid w:val="00D44835"/>
    <w:rsid w:val="00D455EB"/>
    <w:rsid w:val="00D45BA6"/>
    <w:rsid w:val="00D46F5C"/>
    <w:rsid w:val="00D51525"/>
    <w:rsid w:val="00D53C7D"/>
    <w:rsid w:val="00D5650F"/>
    <w:rsid w:val="00D607C8"/>
    <w:rsid w:val="00D6180A"/>
    <w:rsid w:val="00D652D7"/>
    <w:rsid w:val="00D70847"/>
    <w:rsid w:val="00D734BC"/>
    <w:rsid w:val="00D80563"/>
    <w:rsid w:val="00D87F8C"/>
    <w:rsid w:val="00D90FDE"/>
    <w:rsid w:val="00D91C33"/>
    <w:rsid w:val="00D94BAD"/>
    <w:rsid w:val="00D95C80"/>
    <w:rsid w:val="00D972D4"/>
    <w:rsid w:val="00DA244A"/>
    <w:rsid w:val="00DA3232"/>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0B8"/>
    <w:rsid w:val="00E02EE3"/>
    <w:rsid w:val="00E10F6E"/>
    <w:rsid w:val="00E137EC"/>
    <w:rsid w:val="00E1471A"/>
    <w:rsid w:val="00E148EF"/>
    <w:rsid w:val="00E156E4"/>
    <w:rsid w:val="00E161F4"/>
    <w:rsid w:val="00E16DDE"/>
    <w:rsid w:val="00E20584"/>
    <w:rsid w:val="00E25AE6"/>
    <w:rsid w:val="00E2611F"/>
    <w:rsid w:val="00E318D2"/>
    <w:rsid w:val="00E360E8"/>
    <w:rsid w:val="00E36AF0"/>
    <w:rsid w:val="00E36CF1"/>
    <w:rsid w:val="00E419DF"/>
    <w:rsid w:val="00E41DD0"/>
    <w:rsid w:val="00E43F00"/>
    <w:rsid w:val="00E44E56"/>
    <w:rsid w:val="00E57777"/>
    <w:rsid w:val="00E61402"/>
    <w:rsid w:val="00E66476"/>
    <w:rsid w:val="00E73861"/>
    <w:rsid w:val="00E74AA2"/>
    <w:rsid w:val="00E829EC"/>
    <w:rsid w:val="00E82F15"/>
    <w:rsid w:val="00E84B7C"/>
    <w:rsid w:val="00E8647D"/>
    <w:rsid w:val="00E9271F"/>
    <w:rsid w:val="00E9311E"/>
    <w:rsid w:val="00E934A1"/>
    <w:rsid w:val="00E97555"/>
    <w:rsid w:val="00EA2513"/>
    <w:rsid w:val="00EA4C92"/>
    <w:rsid w:val="00EB2571"/>
    <w:rsid w:val="00EB34F9"/>
    <w:rsid w:val="00EB5065"/>
    <w:rsid w:val="00EC5E10"/>
    <w:rsid w:val="00ED33CC"/>
    <w:rsid w:val="00EE5A23"/>
    <w:rsid w:val="00EE7805"/>
    <w:rsid w:val="00EF0BB5"/>
    <w:rsid w:val="00EF2325"/>
    <w:rsid w:val="00EF4F62"/>
    <w:rsid w:val="00F02E70"/>
    <w:rsid w:val="00F072CF"/>
    <w:rsid w:val="00F13964"/>
    <w:rsid w:val="00F13C8F"/>
    <w:rsid w:val="00F141C0"/>
    <w:rsid w:val="00F148A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53A"/>
    <w:rsid w:val="00F55732"/>
    <w:rsid w:val="00F5769A"/>
    <w:rsid w:val="00F57A70"/>
    <w:rsid w:val="00F6092C"/>
    <w:rsid w:val="00F63890"/>
    <w:rsid w:val="00F80202"/>
    <w:rsid w:val="00F82076"/>
    <w:rsid w:val="00F90547"/>
    <w:rsid w:val="00F913CD"/>
    <w:rsid w:val="00F918B4"/>
    <w:rsid w:val="00F955B3"/>
    <w:rsid w:val="00FA0760"/>
    <w:rsid w:val="00FA4289"/>
    <w:rsid w:val="00FA462A"/>
    <w:rsid w:val="00FA753F"/>
    <w:rsid w:val="00FB1B38"/>
    <w:rsid w:val="00FD45F7"/>
    <w:rsid w:val="00FD5831"/>
    <w:rsid w:val="00FD6202"/>
    <w:rsid w:val="00FD63CD"/>
    <w:rsid w:val="00FD7141"/>
    <w:rsid w:val="00FE09E8"/>
    <w:rsid w:val="00FE0FB2"/>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A7F81"/>
  <w15:docId w15:val="{28C7B561-50DF-434C-8EDD-2617755A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AA75BF"/>
    <w:pPr>
      <w:spacing w:before="120" w:after="120" w:line="280" w:lineRule="exact"/>
    </w:pPr>
    <w:rPr>
      <w:rFonts w:ascii="Arial" w:hAnsi="Arial"/>
      <w:sz w:val="20"/>
    </w:rPr>
  </w:style>
  <w:style w:type="character" w:customStyle="1" w:styleId="BodyTextChar">
    <w:name w:val="Body Text Char"/>
    <w:link w:val="BodyText"/>
    <w:rsid w:val="00AA75B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D734BC"/>
    <w:rPr>
      <w:rFonts w:ascii="Arial" w:hAnsi="Arial"/>
      <w:szCs w:val="24"/>
    </w:rPr>
  </w:style>
  <w:style w:type="paragraph" w:styleId="NormalWeb">
    <w:name w:val="Normal (Web)"/>
    <w:basedOn w:val="Normal"/>
    <w:uiPriority w:val="99"/>
    <w:unhideWhenUsed/>
    <w:rsid w:val="009F58AE"/>
    <w:pPr>
      <w:spacing w:before="100" w:beforeAutospacing="1" w:after="100" w:afterAutospacing="1"/>
    </w:pPr>
    <w:rPr>
      <w:lang w:eastAsia="en-US"/>
    </w:rPr>
  </w:style>
  <w:style w:type="character" w:styleId="CommentReference">
    <w:name w:val="annotation reference"/>
    <w:basedOn w:val="DefaultParagraphFont"/>
    <w:semiHidden/>
    <w:unhideWhenUsed/>
    <w:rsid w:val="00291E6B"/>
    <w:rPr>
      <w:sz w:val="16"/>
      <w:szCs w:val="16"/>
    </w:rPr>
  </w:style>
  <w:style w:type="paragraph" w:styleId="CommentText">
    <w:name w:val="annotation text"/>
    <w:basedOn w:val="Normal"/>
    <w:link w:val="CommentTextChar"/>
    <w:semiHidden/>
    <w:unhideWhenUsed/>
    <w:rsid w:val="00291E6B"/>
    <w:rPr>
      <w:sz w:val="20"/>
      <w:szCs w:val="20"/>
    </w:rPr>
  </w:style>
  <w:style w:type="character" w:customStyle="1" w:styleId="CommentTextChar">
    <w:name w:val="Comment Text Char"/>
    <w:basedOn w:val="DefaultParagraphFont"/>
    <w:link w:val="CommentText"/>
    <w:semiHidden/>
    <w:rsid w:val="00291E6B"/>
  </w:style>
  <w:style w:type="paragraph" w:styleId="CommentSubject">
    <w:name w:val="annotation subject"/>
    <w:basedOn w:val="CommentText"/>
    <w:next w:val="CommentText"/>
    <w:link w:val="CommentSubjectChar"/>
    <w:semiHidden/>
    <w:unhideWhenUsed/>
    <w:rsid w:val="00291E6B"/>
    <w:rPr>
      <w:b/>
      <w:bCs/>
    </w:rPr>
  </w:style>
  <w:style w:type="character" w:customStyle="1" w:styleId="CommentSubjectChar">
    <w:name w:val="Comment Subject Char"/>
    <w:basedOn w:val="CommentTextChar"/>
    <w:link w:val="CommentSubject"/>
    <w:semiHidden/>
    <w:rsid w:val="00291E6B"/>
    <w:rPr>
      <w:b/>
      <w:bCs/>
    </w:rPr>
  </w:style>
  <w:style w:type="character" w:customStyle="1" w:styleId="Heading2Char">
    <w:name w:val="Heading 2 Char"/>
    <w:basedOn w:val="DefaultParagraphFont"/>
    <w:link w:val="Heading2"/>
    <w:rsid w:val="002B16D7"/>
    <w:rPr>
      <w:rFonts w:ascii="Arial" w:hAnsi="Arial"/>
      <w:b/>
      <w:caps/>
      <w:color w:val="7791AD"/>
      <w:spacing w:val="22"/>
      <w:szCs w:val="28"/>
    </w:rPr>
  </w:style>
  <w:style w:type="paragraph" w:customStyle="1" w:styleId="p3">
    <w:name w:val="p3"/>
    <w:basedOn w:val="Normal"/>
    <w:rsid w:val="002B16D7"/>
    <w:rPr>
      <w:rFonts w:ascii="Calibri" w:eastAsia="Calibri" w:hAnsi="Calibri"/>
      <w:color w:val="0461C1"/>
      <w:sz w:val="17"/>
      <w:szCs w:val="17"/>
    </w:rPr>
  </w:style>
  <w:style w:type="character" w:customStyle="1" w:styleId="apple-converted-space">
    <w:name w:val="apple-converted-space"/>
    <w:basedOn w:val="DefaultParagraphFont"/>
    <w:rsid w:val="002B16D7"/>
  </w:style>
  <w:style w:type="character" w:customStyle="1" w:styleId="UnresolvedMention1">
    <w:name w:val="Unresolved Mention1"/>
    <w:basedOn w:val="DefaultParagraphFont"/>
    <w:uiPriority w:val="99"/>
    <w:semiHidden/>
    <w:unhideWhenUsed/>
    <w:rsid w:val="002B16D7"/>
    <w:rPr>
      <w:color w:val="605E5C"/>
      <w:shd w:val="clear" w:color="auto" w:fill="E1DFDD"/>
    </w:rPr>
  </w:style>
  <w:style w:type="paragraph" w:styleId="Revision">
    <w:name w:val="Revision"/>
    <w:hidden/>
    <w:uiPriority w:val="99"/>
    <w:semiHidden/>
    <w:rsid w:val="00AA7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3478">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585386812">
      <w:bodyDiv w:val="1"/>
      <w:marLeft w:val="0"/>
      <w:marRight w:val="0"/>
      <w:marTop w:val="0"/>
      <w:marBottom w:val="0"/>
      <w:divBdr>
        <w:top w:val="none" w:sz="0" w:space="0" w:color="auto"/>
        <w:left w:val="none" w:sz="0" w:space="0" w:color="auto"/>
        <w:bottom w:val="none" w:sz="0" w:space="0" w:color="auto"/>
        <w:right w:val="none" w:sz="0" w:space="0" w:color="auto"/>
      </w:divBdr>
    </w:div>
    <w:div w:id="1430153549">
      <w:bodyDiv w:val="1"/>
      <w:marLeft w:val="0"/>
      <w:marRight w:val="0"/>
      <w:marTop w:val="0"/>
      <w:marBottom w:val="0"/>
      <w:divBdr>
        <w:top w:val="none" w:sz="0" w:space="0" w:color="auto"/>
        <w:left w:val="none" w:sz="0" w:space="0" w:color="auto"/>
        <w:bottom w:val="none" w:sz="0" w:space="0" w:color="auto"/>
        <w:right w:val="none" w:sz="0" w:space="0" w:color="auto"/>
      </w:divBdr>
    </w:div>
    <w:div w:id="1464932665">
      <w:bodyDiv w:val="1"/>
      <w:marLeft w:val="0"/>
      <w:marRight w:val="0"/>
      <w:marTop w:val="0"/>
      <w:marBottom w:val="0"/>
      <w:divBdr>
        <w:top w:val="none" w:sz="0" w:space="0" w:color="auto"/>
        <w:left w:val="none" w:sz="0" w:space="0" w:color="auto"/>
        <w:bottom w:val="none" w:sz="0" w:space="0" w:color="auto"/>
        <w:right w:val="none" w:sz="0" w:space="0" w:color="auto"/>
      </w:divBdr>
      <w:divsChild>
        <w:div w:id="1567491629">
          <w:marLeft w:val="0"/>
          <w:marRight w:val="0"/>
          <w:marTop w:val="0"/>
          <w:marBottom w:val="0"/>
          <w:divBdr>
            <w:top w:val="none" w:sz="0" w:space="0" w:color="auto"/>
            <w:left w:val="none" w:sz="0" w:space="0" w:color="auto"/>
            <w:bottom w:val="none" w:sz="0" w:space="0" w:color="auto"/>
            <w:right w:val="none" w:sz="0" w:space="0" w:color="auto"/>
          </w:divBdr>
        </w:div>
        <w:div w:id="1703820131">
          <w:marLeft w:val="0"/>
          <w:marRight w:val="0"/>
          <w:marTop w:val="0"/>
          <w:marBottom w:val="0"/>
          <w:divBdr>
            <w:top w:val="none" w:sz="0" w:space="0" w:color="auto"/>
            <w:left w:val="none" w:sz="0" w:space="0" w:color="auto"/>
            <w:bottom w:val="none" w:sz="0" w:space="0" w:color="auto"/>
            <w:right w:val="none" w:sz="0" w:space="0" w:color="auto"/>
          </w:divBdr>
        </w:div>
        <w:div w:id="1512984417">
          <w:marLeft w:val="0"/>
          <w:marRight w:val="0"/>
          <w:marTop w:val="0"/>
          <w:marBottom w:val="0"/>
          <w:divBdr>
            <w:top w:val="none" w:sz="0" w:space="0" w:color="auto"/>
            <w:left w:val="none" w:sz="0" w:space="0" w:color="auto"/>
            <w:bottom w:val="none" w:sz="0" w:space="0" w:color="auto"/>
            <w:right w:val="none" w:sz="0" w:space="0" w:color="auto"/>
          </w:divBdr>
        </w:div>
        <w:div w:id="1250386167">
          <w:marLeft w:val="0"/>
          <w:marRight w:val="0"/>
          <w:marTop w:val="0"/>
          <w:marBottom w:val="0"/>
          <w:divBdr>
            <w:top w:val="none" w:sz="0" w:space="0" w:color="auto"/>
            <w:left w:val="none" w:sz="0" w:space="0" w:color="auto"/>
            <w:bottom w:val="none" w:sz="0" w:space="0" w:color="auto"/>
            <w:right w:val="none" w:sz="0" w:space="0" w:color="auto"/>
          </w:divBdr>
        </w:div>
        <w:div w:id="44376375">
          <w:marLeft w:val="0"/>
          <w:marRight w:val="0"/>
          <w:marTop w:val="0"/>
          <w:marBottom w:val="0"/>
          <w:divBdr>
            <w:top w:val="none" w:sz="0" w:space="0" w:color="auto"/>
            <w:left w:val="none" w:sz="0" w:space="0" w:color="auto"/>
            <w:bottom w:val="none" w:sz="0" w:space="0" w:color="auto"/>
            <w:right w:val="none" w:sz="0" w:space="0" w:color="auto"/>
          </w:divBdr>
        </w:div>
      </w:divsChild>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35721439">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www.mdhs.unimelb.edu.au"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biomedicalsciences.unimelb.edu.au/"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safety.unimelb.edu.au/topics/responsibilities/" TargetMode="External"/><Relationship Id="rId20" Type="http://schemas.openxmlformats.org/officeDocument/2006/relationships/hyperlink" Target="http://www.unimelb.edu.au/governanc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mailto:g.hime@unimelb.edu.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bout.unimelb.edu.au/career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hr.unimelb.edu.au/careers"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B0B253568314A8E77D4E7AEF8BE9C" ma:contentTypeVersion="13" ma:contentTypeDescription="Create a new document." ma:contentTypeScope="" ma:versionID="bae70be1a084be95dede7fe830417922">
  <xsd:schema xmlns:xsd="http://www.w3.org/2001/XMLSchema" xmlns:xs="http://www.w3.org/2001/XMLSchema" xmlns:p="http://schemas.microsoft.com/office/2006/metadata/properties" xmlns:ns3="eb347eeb-cd6a-4fb7-aff9-9c0b8f10bc03" xmlns:ns4="a813acd1-950c-49d3-8074-c7e352d97d9f" targetNamespace="http://schemas.microsoft.com/office/2006/metadata/properties" ma:root="true" ma:fieldsID="95756cbf7bdc48795d669aac272c98a1" ns3:_="" ns4:_="">
    <xsd:import namespace="eb347eeb-cd6a-4fb7-aff9-9c0b8f10bc03"/>
    <xsd:import namespace="a813acd1-950c-49d3-8074-c7e352d97d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47eeb-cd6a-4fb7-aff9-9c0b8f10bc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3acd1-950c-49d3-8074-c7e352d97d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DB7B420B-92D3-4A2D-8750-C56DFF38D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47eeb-cd6a-4fb7-aff9-9c0b8f10bc03"/>
    <ds:schemaRef ds:uri="a813acd1-950c-49d3-8074-c7e352d97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CBF78-37EE-4107-B975-DDDC174B9429}">
  <ds:schemaRefs>
    <ds:schemaRef ds:uri="http://schemas.microsoft.com/sharepoint/v3/contenttype/forms"/>
  </ds:schemaRefs>
</ds:datastoreItem>
</file>

<file path=customXml/itemProps3.xml><?xml version="1.0" encoding="utf-8"?>
<ds:datastoreItem xmlns:ds="http://schemas.openxmlformats.org/officeDocument/2006/customXml" ds:itemID="{BCCE3FFC-31D3-4E44-B0E2-5147C763C2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12C21-3231-48FD-A214-69C1ACFFCD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2</TotalTime>
  <Pages>7</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17264</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Thomas Elmer</cp:lastModifiedBy>
  <cp:revision>3</cp:revision>
  <cp:lastPrinted>2015-08-10T23:42:00Z</cp:lastPrinted>
  <dcterms:created xsi:type="dcterms:W3CDTF">2021-05-18T23:55:00Z</dcterms:created>
  <dcterms:modified xsi:type="dcterms:W3CDTF">2021-05-18T23:55:00Z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0x0101000B6B0B253568314A8E77D4E7AEF8BE9C</vt:lpwstr>
  </property>
</Properties>
</file>