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E9B" w:rsidRDefault="006F0E9B">
      <w:pPr>
        <w:spacing w:beforeAutospacing="1" w:after="0" w:line="240" w:lineRule="auto"/>
        <w:ind w:left="709" w:right="709"/>
        <w:outlineLvl w:val="0"/>
        <w:rPr>
          <w:rFonts w:eastAsia="Times New Roman" w:cs="Arial"/>
          <w:b/>
          <w:sz w:val="28"/>
          <w:lang w:eastAsia="en-AU"/>
        </w:rPr>
      </w:pPr>
    </w:p>
    <w:p w:rsidR="006F0E9B" w:rsidRDefault="00A1173C">
      <w:pPr>
        <w:spacing w:beforeAutospacing="1" w:after="0" w:line="240" w:lineRule="auto"/>
        <w:ind w:left="709" w:right="709"/>
        <w:outlineLvl w:val="0"/>
        <w:rPr>
          <w:rFonts w:eastAsia="Times New Roman" w:cs="Arial"/>
          <w:b/>
          <w:sz w:val="28"/>
          <w:lang w:eastAsia="en-AU"/>
        </w:rPr>
      </w:pPr>
      <w:r>
        <w:rPr>
          <w:rFonts w:eastAsia="Times New Roman" w:cs="Arial"/>
          <w:b/>
          <w:sz w:val="28"/>
          <w:lang w:eastAsia="en-AU"/>
        </w:rPr>
        <w:t>Level I, II and III Opportunities:</w:t>
      </w:r>
    </w:p>
    <w:p w:rsidR="006F0E9B" w:rsidRDefault="006F0E9B">
      <w:pPr>
        <w:spacing w:after="0" w:line="240" w:lineRule="auto"/>
        <w:ind w:left="709" w:right="709"/>
        <w:rPr>
          <w:rFonts w:eastAsia="Times New Roman" w:cs="Arial"/>
          <w:b/>
          <w:sz w:val="24"/>
          <w:highlight w:val="yellow"/>
          <w:lang w:eastAsia="en-AU"/>
        </w:rPr>
      </w:pPr>
    </w:p>
    <w:p w:rsidR="006F0E9B" w:rsidRDefault="00A1173C">
      <w:pPr>
        <w:spacing w:after="0" w:line="240" w:lineRule="auto"/>
        <w:ind w:left="709" w:right="709"/>
        <w:rPr>
          <w:rFonts w:eastAsia="Times New Roman" w:cs="Arial"/>
          <w:b/>
          <w:sz w:val="24"/>
          <w:lang w:eastAsia="en-AU"/>
        </w:rPr>
      </w:pPr>
      <w:r>
        <w:rPr>
          <w:rFonts w:eastAsia="Times New Roman" w:cs="Arial"/>
          <w:b/>
          <w:sz w:val="24"/>
          <w:lang w:eastAsia="en-AU"/>
        </w:rPr>
        <w:t>Course Tutoring</w:t>
      </w:r>
    </w:p>
    <w:p w:rsidR="006F0E9B" w:rsidRDefault="00A1173C">
      <w:pPr>
        <w:spacing w:after="0" w:line="240" w:lineRule="auto"/>
        <w:ind w:left="709" w:right="709"/>
      </w:pPr>
      <w:r>
        <w:rPr>
          <w:rFonts w:eastAsia="Times New Roman" w:cs="Arial"/>
          <w:sz w:val="24"/>
          <w:lang w:eastAsia="en-AU"/>
        </w:rPr>
        <w:t xml:space="preserve">Course tutors will lead tutorial classes in accordance with the course curriculum. Tutors are also expected to attend any tutor meetings organised by the course coordinator, and to mark students’ preparatory or in-class work. Each tutorial session is allocated an hour of marking. The first tutorial in each cycle is also allocated an hour for preparation. Applicants should be in their final year of an honours degree or have completed an undergraduate degree. Prior experience in tutoring / session supervision is preferred. </w:t>
      </w:r>
    </w:p>
    <w:p w:rsidR="006F0E9B" w:rsidRDefault="006F0E9B">
      <w:pPr>
        <w:spacing w:after="0" w:line="240" w:lineRule="auto"/>
        <w:ind w:left="709" w:right="709"/>
        <w:rPr>
          <w:rFonts w:eastAsia="Times New Roman" w:cs="Arial"/>
          <w:sz w:val="24"/>
          <w:highlight w:val="yellow"/>
          <w:lang w:eastAsia="en-AU"/>
        </w:rPr>
      </w:pPr>
    </w:p>
    <w:p w:rsidR="006F0E9B" w:rsidRDefault="00A1173C">
      <w:pPr>
        <w:spacing w:after="0" w:line="240" w:lineRule="auto"/>
        <w:ind w:left="709" w:right="709"/>
        <w:rPr>
          <w:rFonts w:eastAsia="Times New Roman" w:cs="Arial"/>
          <w:b/>
          <w:sz w:val="24"/>
          <w:lang w:eastAsia="en-AU"/>
        </w:rPr>
      </w:pPr>
      <w:r>
        <w:rPr>
          <w:rFonts w:eastAsia="Times New Roman" w:cs="Arial"/>
          <w:b/>
          <w:sz w:val="24"/>
          <w:lang w:eastAsia="en-AU"/>
        </w:rPr>
        <w:t xml:space="preserve">Workshop and Practical Session Supervision </w:t>
      </w:r>
    </w:p>
    <w:p w:rsidR="006F0E9B" w:rsidRDefault="00A1173C">
      <w:pPr>
        <w:spacing w:after="0" w:line="240" w:lineRule="auto"/>
        <w:ind w:left="709" w:right="709"/>
      </w:pPr>
      <w:r>
        <w:rPr>
          <w:rFonts w:cs="Arial"/>
          <w:color w:val="212121"/>
          <w:sz w:val="24"/>
        </w:rPr>
        <w:t xml:space="preserve">Session supervisors will be responsible for instructing, supervising and assisting students, either individually or in groups, in accordance with the course curriculum. Many sessions will also include a marking component, whereby the session supervisors will be expected to mark the students’ preparatory or in-class work. </w:t>
      </w:r>
      <w:r>
        <w:rPr>
          <w:rFonts w:eastAsia="Times New Roman" w:cs="Arial"/>
          <w:sz w:val="24"/>
          <w:lang w:eastAsia="en-AU"/>
        </w:rPr>
        <w:t>Supervisors are also expected to attend any supervisor meetings organised by the course coordinator. Supervisors will be paid by the hour for the sessions and meetings that they attend.</w:t>
      </w:r>
      <w:r>
        <w:rPr>
          <w:rFonts w:eastAsia="Times New Roman" w:cs="Arial"/>
          <w:color w:val="212121"/>
          <w:sz w:val="24"/>
          <w:lang w:eastAsia="en-AU"/>
        </w:rPr>
        <w:t xml:space="preserve"> Applicants should be in their final year of an honours degree or have completed an undergraduate degree. </w:t>
      </w:r>
    </w:p>
    <w:p w:rsidR="006F0E9B" w:rsidRDefault="006F0E9B">
      <w:pPr>
        <w:spacing w:after="0" w:line="240" w:lineRule="auto"/>
        <w:ind w:left="709" w:right="709"/>
        <w:rPr>
          <w:rFonts w:eastAsia="Times New Roman" w:cs="Arial"/>
          <w:sz w:val="24"/>
          <w:highlight w:val="yellow"/>
          <w:lang w:eastAsia="en-AU"/>
        </w:rPr>
      </w:pPr>
    </w:p>
    <w:p w:rsidR="006F0E9B" w:rsidRDefault="00A1173C">
      <w:pPr>
        <w:spacing w:after="0" w:line="240" w:lineRule="auto"/>
        <w:ind w:left="709" w:right="709"/>
        <w:rPr>
          <w:rFonts w:eastAsia="Times New Roman" w:cs="Arial"/>
          <w:b/>
          <w:sz w:val="24"/>
          <w:lang w:eastAsia="en-AU"/>
        </w:rPr>
      </w:pPr>
      <w:r>
        <w:rPr>
          <w:rFonts w:eastAsia="Times New Roman" w:cs="Arial"/>
          <w:b/>
          <w:sz w:val="24"/>
          <w:lang w:eastAsia="en-AU"/>
        </w:rPr>
        <w:t>Marking</w:t>
      </w:r>
    </w:p>
    <w:p w:rsidR="006F0E9B" w:rsidRDefault="00A1173C">
      <w:pPr>
        <w:spacing w:after="0" w:line="240" w:lineRule="auto"/>
        <w:ind w:left="709" w:right="709"/>
        <w:rPr>
          <w:rFonts w:cs="Arial"/>
          <w:color w:val="212121"/>
          <w:sz w:val="24"/>
        </w:rPr>
      </w:pPr>
      <w:r>
        <w:rPr>
          <w:rFonts w:cs="Arial"/>
          <w:color w:val="212121"/>
          <w:sz w:val="24"/>
        </w:rPr>
        <w:t>Markers will be responsible for marking and providing feedback for assessment tasks, exam and other summative work for a given course. Markers are also expected to attend and marker meetings organised by the course coordinator. Markers will be paid by the hour for the marking they complete and the meetings they attend. Please note exam markers are normally organised closer to the exam period.</w:t>
      </w:r>
    </w:p>
    <w:p w:rsidR="006F0E9B" w:rsidRDefault="00A1173C">
      <w:pPr>
        <w:spacing w:after="0" w:line="240" w:lineRule="auto"/>
        <w:ind w:left="709" w:right="709"/>
      </w:pPr>
      <w:r>
        <w:rPr>
          <w:rFonts w:cs="Arial"/>
          <w:color w:val="212121"/>
          <w:sz w:val="24"/>
        </w:rPr>
        <w:t xml:space="preserve">If you are a current student, please indicate if you would like a reduced load of marking at the end of semester due to your study commitments. This often applies to honours/masters students completing their studies at the end of the semester. </w:t>
      </w:r>
      <w:r>
        <w:rPr>
          <w:rFonts w:eastAsia="Times New Roman" w:cs="Arial"/>
          <w:color w:val="212121"/>
          <w:sz w:val="24"/>
          <w:lang w:eastAsia="en-AU"/>
        </w:rPr>
        <w:t xml:space="preserve">Applicants should be in their final year of an honours degree or have completed an undergraduate degree. </w:t>
      </w:r>
    </w:p>
    <w:p w:rsidR="006F0E9B" w:rsidRDefault="00A1173C">
      <w:pPr>
        <w:spacing w:beforeAutospacing="1" w:after="0" w:line="240" w:lineRule="auto"/>
        <w:ind w:left="709" w:right="709"/>
        <w:outlineLvl w:val="0"/>
        <w:rPr>
          <w:rFonts w:eastAsia="Times New Roman" w:cs="Arial"/>
          <w:b/>
          <w:sz w:val="28"/>
          <w:lang w:eastAsia="en-AU"/>
        </w:rPr>
      </w:pPr>
      <w:r>
        <w:rPr>
          <w:rFonts w:eastAsia="Times New Roman" w:cs="Arial"/>
          <w:b/>
          <w:sz w:val="28"/>
          <w:lang w:eastAsia="en-AU"/>
        </w:rPr>
        <w:t>Level IV Opportunities:</w:t>
      </w:r>
    </w:p>
    <w:p w:rsidR="006F0E9B" w:rsidRDefault="006F0E9B">
      <w:pPr>
        <w:spacing w:after="0" w:line="240" w:lineRule="auto"/>
        <w:ind w:left="709" w:right="709"/>
        <w:rPr>
          <w:rFonts w:eastAsia="Times New Roman" w:cs="Arial"/>
          <w:b/>
          <w:sz w:val="24"/>
          <w:highlight w:val="yellow"/>
          <w:lang w:eastAsia="en-AU"/>
        </w:rPr>
      </w:pPr>
    </w:p>
    <w:p w:rsidR="006F0E9B" w:rsidRDefault="00A1173C">
      <w:pPr>
        <w:spacing w:after="0" w:line="240" w:lineRule="auto"/>
        <w:ind w:left="709" w:right="709"/>
        <w:rPr>
          <w:rFonts w:eastAsia="Times New Roman" w:cs="Arial"/>
          <w:b/>
          <w:sz w:val="24"/>
          <w:lang w:eastAsia="en-AU"/>
        </w:rPr>
      </w:pPr>
      <w:r>
        <w:rPr>
          <w:rFonts w:eastAsia="Times New Roman" w:cs="Arial"/>
          <w:b/>
          <w:sz w:val="24"/>
          <w:lang w:eastAsia="en-AU"/>
        </w:rPr>
        <w:t xml:space="preserve">General Support </w:t>
      </w:r>
    </w:p>
    <w:p w:rsidR="006F0E9B" w:rsidRDefault="00A1173C">
      <w:pPr>
        <w:spacing w:after="0" w:line="240" w:lineRule="auto"/>
        <w:ind w:left="709" w:right="709"/>
      </w:pPr>
      <w:bookmarkStart w:id="0" w:name="__DdeLink__1351_853789539"/>
      <w:r>
        <w:rPr>
          <w:rFonts w:eastAsia="Times New Roman" w:cs="Arial"/>
          <w:sz w:val="24"/>
          <w:lang w:eastAsia="en-AU"/>
        </w:rPr>
        <w:t>Support for level IV courses may include marking, consultation, assisting the course coordinator with assessment set up, etc. Applicants will only be considered if they have completed an undergraduate degree. Casual support staff will be paid by the hour for any work they complete</w:t>
      </w:r>
      <w:bookmarkEnd w:id="0"/>
    </w:p>
    <w:p w:rsidR="006F0E9B" w:rsidRDefault="00A1173C">
      <w:pPr>
        <w:spacing w:beforeAutospacing="1" w:after="0" w:line="240" w:lineRule="auto"/>
        <w:ind w:left="709" w:right="709"/>
        <w:outlineLvl w:val="0"/>
      </w:pPr>
      <w:r>
        <w:rPr>
          <w:rFonts w:eastAsia="Times New Roman" w:cs="Arial"/>
          <w:b/>
          <w:sz w:val="28"/>
          <w:lang w:eastAsia="en-AU"/>
        </w:rPr>
        <w:t>Postgrad Opportunities:</w:t>
      </w:r>
    </w:p>
    <w:p w:rsidR="006F0E9B" w:rsidRDefault="006F0E9B">
      <w:pPr>
        <w:spacing w:after="0" w:line="240" w:lineRule="auto"/>
        <w:ind w:left="709" w:right="709"/>
        <w:rPr>
          <w:rFonts w:eastAsia="Times New Roman" w:cs="Arial"/>
          <w:b/>
          <w:sz w:val="24"/>
          <w:highlight w:val="yellow"/>
          <w:lang w:eastAsia="en-AU"/>
        </w:rPr>
      </w:pPr>
    </w:p>
    <w:p w:rsidR="006F0E9B" w:rsidRDefault="00A1173C">
      <w:pPr>
        <w:spacing w:after="0" w:line="240" w:lineRule="auto"/>
        <w:ind w:left="709" w:right="709"/>
      </w:pPr>
      <w:r>
        <w:rPr>
          <w:rFonts w:eastAsia="Times New Roman" w:cs="Arial"/>
          <w:b/>
          <w:sz w:val="24"/>
          <w:lang w:eastAsia="en-AU"/>
        </w:rPr>
        <w:t xml:space="preserve">General Support </w:t>
      </w:r>
    </w:p>
    <w:p w:rsidR="006F0E9B" w:rsidRDefault="00A1173C">
      <w:pPr>
        <w:spacing w:after="0" w:line="240" w:lineRule="auto"/>
        <w:ind w:left="709" w:right="709"/>
      </w:pPr>
      <w:r>
        <w:rPr>
          <w:rFonts w:eastAsia="Times New Roman" w:cs="Arial"/>
          <w:sz w:val="24"/>
          <w:lang w:eastAsia="en-AU"/>
        </w:rPr>
        <w:t xml:space="preserve">Support for postgrad courses may include marking, consultation, assisting the course coordinator with assessment set up, etc. Applicants will only be considered if they are undertaking a PhD or have completed a </w:t>
      </w:r>
      <w:proofErr w:type="spellStart"/>
      <w:r>
        <w:rPr>
          <w:rFonts w:eastAsia="Times New Roman" w:cs="Arial"/>
          <w:sz w:val="24"/>
          <w:lang w:eastAsia="en-AU"/>
        </w:rPr>
        <w:t>mast</w:t>
      </w:r>
      <w:bookmarkStart w:id="1" w:name="_GoBack"/>
      <w:bookmarkEnd w:id="1"/>
      <w:r>
        <w:rPr>
          <w:rFonts w:eastAsia="Times New Roman" w:cs="Arial"/>
          <w:sz w:val="24"/>
          <w:lang w:eastAsia="en-AU"/>
        </w:rPr>
        <w:t>ers</w:t>
      </w:r>
      <w:proofErr w:type="spellEnd"/>
      <w:r>
        <w:rPr>
          <w:rFonts w:eastAsia="Times New Roman" w:cs="Arial"/>
          <w:sz w:val="24"/>
          <w:lang w:eastAsia="en-AU"/>
        </w:rPr>
        <w:t xml:space="preserve"> degree. Casual support staff will be paid by the hour for any work they complete</w:t>
      </w:r>
    </w:p>
    <w:sectPr w:rsidR="006F0E9B">
      <w:footerReference w:type="default" r:id="rId6"/>
      <w:headerReference w:type="first" r:id="rId7"/>
      <w:pgSz w:w="11906" w:h="16838"/>
      <w:pgMar w:top="709" w:right="426" w:bottom="765" w:left="709" w:header="426"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4D4" w:rsidRDefault="00A1173C">
      <w:pPr>
        <w:spacing w:after="0" w:line="240" w:lineRule="auto"/>
      </w:pPr>
      <w:r>
        <w:separator/>
      </w:r>
    </w:p>
  </w:endnote>
  <w:endnote w:type="continuationSeparator" w:id="0">
    <w:p w:rsidR="00A124D4" w:rsidRDefault="00A1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E9B" w:rsidRDefault="00A1173C">
    <w:pPr>
      <w:pStyle w:val="Footer"/>
      <w:rPr>
        <w:b/>
        <w:i/>
      </w:rPr>
    </w:pP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4D4" w:rsidRDefault="00A1173C">
      <w:pPr>
        <w:spacing w:after="0" w:line="240" w:lineRule="auto"/>
      </w:pPr>
      <w:r>
        <w:separator/>
      </w:r>
    </w:p>
  </w:footnote>
  <w:footnote w:type="continuationSeparator" w:id="0">
    <w:p w:rsidR="00A124D4" w:rsidRDefault="00A11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E9B" w:rsidRDefault="00A1173C">
    <w:pPr>
      <w:pStyle w:val="Header"/>
      <w:ind w:left="709"/>
      <w:rPr>
        <w:b/>
        <w:sz w:val="32"/>
      </w:rPr>
    </w:pPr>
    <w:r>
      <w:rPr>
        <w:b/>
        <w:sz w:val="32"/>
      </w:rPr>
      <w:t xml:space="preserve">Casual Employment Opportunities Available – </w:t>
    </w:r>
  </w:p>
  <w:p w:rsidR="006F0E9B" w:rsidRDefault="00A1173C">
    <w:pPr>
      <w:pStyle w:val="Header"/>
      <w:ind w:left="709"/>
      <w:rPr>
        <w:sz w:val="32"/>
      </w:rPr>
    </w:pPr>
    <w:r>
      <w:rPr>
        <w:sz w:val="32"/>
      </w:rPr>
      <w:t>School of Computer Science (ECMS)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9B"/>
    <w:rsid w:val="003C1F3A"/>
    <w:rsid w:val="004839D8"/>
    <w:rsid w:val="006F0E9B"/>
    <w:rsid w:val="00742C5D"/>
    <w:rsid w:val="00777559"/>
    <w:rsid w:val="00A1173C"/>
    <w:rsid w:val="00A124D4"/>
    <w:rsid w:val="00E37512"/>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DDF02-0D7F-447F-BB8D-1775B0B6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D0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E6D03"/>
  </w:style>
  <w:style w:type="character" w:customStyle="1" w:styleId="FooterChar">
    <w:name w:val="Footer Char"/>
    <w:basedOn w:val="DefaultParagraphFont"/>
    <w:link w:val="Footer"/>
    <w:uiPriority w:val="99"/>
    <w:qFormat/>
    <w:rsid w:val="007E6D03"/>
  </w:style>
  <w:style w:type="paragraph" w:customStyle="1" w:styleId="Heading">
    <w:name w:val="Heading"/>
    <w:basedOn w:val="Normal"/>
    <w:next w:val="BodyText"/>
    <w:qFormat/>
    <w:pPr>
      <w:keepNext/>
      <w:spacing w:before="240" w:after="120"/>
    </w:pPr>
    <w:rPr>
      <w:rFonts w:ascii="Arial" w:eastAsia="Noto Sans CJK SC" w:hAnsi="Arial"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E6D03"/>
    <w:pPr>
      <w:tabs>
        <w:tab w:val="center" w:pos="4513"/>
        <w:tab w:val="right" w:pos="9026"/>
      </w:tabs>
      <w:spacing w:after="0" w:line="240" w:lineRule="auto"/>
    </w:pPr>
  </w:style>
  <w:style w:type="paragraph" w:styleId="Footer">
    <w:name w:val="footer"/>
    <w:basedOn w:val="Normal"/>
    <w:link w:val="FooterChar"/>
    <w:uiPriority w:val="99"/>
    <w:unhideWhenUsed/>
    <w:rsid w:val="007E6D03"/>
    <w:pPr>
      <w:tabs>
        <w:tab w:val="center" w:pos="4513"/>
        <w:tab w:val="right" w:pos="9026"/>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BalloonText">
    <w:name w:val="Balloon Text"/>
    <w:basedOn w:val="Normal"/>
    <w:link w:val="BalloonTextChar"/>
    <w:uiPriority w:val="99"/>
    <w:semiHidden/>
    <w:unhideWhenUsed/>
    <w:rsid w:val="00483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Cossons</dc:creator>
  <dc:description/>
  <cp:lastModifiedBy>Rachael Cossons</cp:lastModifiedBy>
  <cp:revision>4</cp:revision>
  <dcterms:created xsi:type="dcterms:W3CDTF">2021-08-23T02:56:00Z</dcterms:created>
  <dcterms:modified xsi:type="dcterms:W3CDTF">2021-09-20T04:47:00Z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The University of Adelaide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