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CB4638">
      <w:pPr>
        <w:pStyle w:val="Heading3"/>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CB4638">
      <w:pPr>
        <w:pStyle w:val="Heading3"/>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CB4638">
      <w:pPr>
        <w:pStyle w:val="Heading3"/>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w:t>
      </w:r>
      <w:r w:rsidRPr="00B60EDD">
        <w:rPr>
          <w:sz w:val="22"/>
        </w:rPr>
        <w:lastRenderedPageBreak/>
        <w:t xml:space="preserve">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CB4638">
      <w:pPr>
        <w:pStyle w:val="Heading3"/>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CB4638">
      <w:pPr>
        <w:pStyle w:val="Heading3"/>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51A947D6" w:rsidR="008C5AA3" w:rsidRPr="008C5AA3" w:rsidRDefault="00F46C28" w:rsidP="008C5AA3">
      <w:pPr>
        <w:pStyle w:val="Heading2"/>
      </w:pPr>
      <w:bookmarkStart w:id="0" w:name="_Toc62813945"/>
      <w:r w:rsidRPr="00F46C28">
        <w:t xml:space="preserve">Divisional Information – </w:t>
      </w:r>
      <w:bookmarkEnd w:id="0"/>
      <w:r w:rsidR="009450E5">
        <w:t>Crown Law</w:t>
      </w:r>
    </w:p>
    <w:p w14:paraId="797879D7" w14:textId="77777777" w:rsidR="00026C46" w:rsidRPr="00D91EF9" w:rsidRDefault="00026C46" w:rsidP="009450E5">
      <w:pPr>
        <w:spacing w:before="120"/>
        <w:jc w:val="both"/>
        <w:rPr>
          <w:sz w:val="20"/>
          <w:szCs w:val="22"/>
        </w:rPr>
      </w:pPr>
      <w:r w:rsidRPr="00D91EF9">
        <w:rPr>
          <w:sz w:val="22"/>
        </w:rPr>
        <w:t xml:space="preserve">Crown Law provides an administrative framework for the delivery of legal services to government.  Crown Law consists of the Office of the Solicitor General, Crown Solicitor’s Office and the Director of Public Prosecutions. </w:t>
      </w:r>
    </w:p>
    <w:p w14:paraId="1DE726B7" w14:textId="77777777" w:rsidR="00026C46" w:rsidRPr="00D91EF9" w:rsidRDefault="00026C46" w:rsidP="009450E5">
      <w:pPr>
        <w:spacing w:before="120"/>
        <w:jc w:val="both"/>
        <w:rPr>
          <w:rFonts w:ascii="Calibri" w:hAnsi="Calibri"/>
          <w:sz w:val="22"/>
        </w:rPr>
      </w:pPr>
      <w:r w:rsidRPr="00D91EF9">
        <w:rPr>
          <w:sz w:val="22"/>
        </w:rPr>
        <w:t xml:space="preserve">More information about Crown Law and the operations of the </w:t>
      </w:r>
      <w:bookmarkStart w:id="1" w:name="_GoBack"/>
      <w:bookmarkEnd w:id="1"/>
      <w:r w:rsidRPr="00D91EF9">
        <w:rPr>
          <w:sz w:val="22"/>
        </w:rPr>
        <w:t xml:space="preserve">department are available on its </w:t>
      </w:r>
      <w:hyperlink r:id="rId14" w:history="1">
        <w:r w:rsidRPr="00D91EF9">
          <w:rPr>
            <w:rStyle w:val="Hyperlink"/>
            <w:sz w:val="22"/>
          </w:rPr>
          <w:t>website</w:t>
        </w:r>
      </w:hyperlink>
      <w:r w:rsidRPr="00D91EF9">
        <w:rPr>
          <w:sz w:val="22"/>
        </w:rPr>
        <w:t>.</w:t>
      </w:r>
    </w:p>
    <w:p w14:paraId="47C50CD4" w14:textId="77777777" w:rsidR="00026C46" w:rsidRDefault="00026C46" w:rsidP="00026C46"/>
    <w:p w14:paraId="6D89EC64" w14:textId="77777777" w:rsidR="00026C46" w:rsidRDefault="00026C46" w:rsidP="00026C46"/>
    <w:p w14:paraId="02200056" w14:textId="77777777" w:rsidR="00D3270B" w:rsidRDefault="00D3270B" w:rsidP="00067F0B"/>
    <w:sectPr w:rsidR="00D3270B"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B0007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2"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6"/>
  </w:num>
  <w:num w:numId="5">
    <w:abstractNumId w:val="8"/>
  </w:num>
  <w:num w:numId="6">
    <w:abstractNumId w:val="12"/>
  </w:num>
  <w:num w:numId="7">
    <w:abstractNumId w:val="10"/>
  </w:num>
  <w:num w:numId="8">
    <w:abstractNumId w:val="1"/>
  </w:num>
  <w:num w:numId="9">
    <w:abstractNumId w:val="13"/>
  </w:num>
  <w:num w:numId="10">
    <w:abstractNumId w:val="9"/>
  </w:num>
  <w:num w:numId="11">
    <w:abstractNumId w:val="0"/>
  </w:num>
  <w:num w:numId="12">
    <w:abstractNumId w:val="14"/>
  </w:num>
  <w:num w:numId="13">
    <w:abstractNumId w:val="19"/>
  </w:num>
  <w:num w:numId="14">
    <w:abstractNumId w:val="17"/>
  </w:num>
  <w:num w:numId="15">
    <w:abstractNumId w:val="18"/>
  </w:num>
  <w:num w:numId="16">
    <w:abstractNumId w:val="5"/>
  </w:num>
  <w:num w:numId="17">
    <w:abstractNumId w:val="15"/>
  </w:num>
  <w:num w:numId="18">
    <w:abstractNumId w:val="11"/>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26C46"/>
    <w:rsid w:val="00067F0B"/>
    <w:rsid w:val="000C6480"/>
    <w:rsid w:val="000E0ACE"/>
    <w:rsid w:val="001D20DF"/>
    <w:rsid w:val="003134BA"/>
    <w:rsid w:val="00361E32"/>
    <w:rsid w:val="00397574"/>
    <w:rsid w:val="003B2D4D"/>
    <w:rsid w:val="00427B16"/>
    <w:rsid w:val="004C7202"/>
    <w:rsid w:val="00581963"/>
    <w:rsid w:val="005A37CC"/>
    <w:rsid w:val="005F003E"/>
    <w:rsid w:val="006943B4"/>
    <w:rsid w:val="006F1DDF"/>
    <w:rsid w:val="0078613F"/>
    <w:rsid w:val="007D5603"/>
    <w:rsid w:val="007E6B15"/>
    <w:rsid w:val="00851DE4"/>
    <w:rsid w:val="008C5AA3"/>
    <w:rsid w:val="00912A85"/>
    <w:rsid w:val="00914428"/>
    <w:rsid w:val="009450E5"/>
    <w:rsid w:val="009864DD"/>
    <w:rsid w:val="00A56381"/>
    <w:rsid w:val="00A71F01"/>
    <w:rsid w:val="00B51200"/>
    <w:rsid w:val="00B63E31"/>
    <w:rsid w:val="00BA508E"/>
    <w:rsid w:val="00BB7D3E"/>
    <w:rsid w:val="00BC62AA"/>
    <w:rsid w:val="00BD2B3D"/>
    <w:rsid w:val="00C541A4"/>
    <w:rsid w:val="00CB4638"/>
    <w:rsid w:val="00CE3B8D"/>
    <w:rsid w:val="00D3270B"/>
    <w:rsid w:val="00D91EF9"/>
    <w:rsid w:val="00DB7282"/>
    <w:rsid w:val="00E03DDF"/>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justice.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Copelin, Shannon</cp:lastModifiedBy>
  <cp:revision>3</cp:revision>
  <cp:lastPrinted>2021-07-14T04:17:00Z</cp:lastPrinted>
  <dcterms:created xsi:type="dcterms:W3CDTF">2021-07-14T04:22:00Z</dcterms:created>
  <dcterms:modified xsi:type="dcterms:W3CDTF">2021-07-14T04:22:00Z</dcterms:modified>
</cp:coreProperties>
</file>