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96694" w14:textId="77777777" w:rsidR="00FB4EAD" w:rsidRPr="00902657" w:rsidRDefault="000849C6">
      <w:pPr>
        <w:pStyle w:val="PositionTitle"/>
      </w:pPr>
      <w:fldSimple w:instr=" DOCPROPERTY  strPositionTitle  \* MERGEFORMAT ">
        <w:r w:rsidR="00FB4EAD">
          <w:t>Director, Shareholder Policy and Markets Branch</w:t>
        </w:r>
      </w:fldSimple>
    </w:p>
    <w:p w14:paraId="40A0DADC" w14:textId="77777777" w:rsidR="00FB4EAD" w:rsidRPr="003D0957" w:rsidRDefault="00FB4EAD">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FB4EAD" w:rsidRPr="009D60C2" w14:paraId="6EB198F4" w14:textId="77777777">
        <w:tc>
          <w:tcPr>
            <w:tcW w:w="3168" w:type="dxa"/>
          </w:tcPr>
          <w:p w14:paraId="75F9125F" w14:textId="77777777" w:rsidR="00FB4EAD" w:rsidRPr="00E86DBB" w:rsidRDefault="00FB4EAD">
            <w:r>
              <w:t>Position number</w:t>
            </w:r>
          </w:p>
        </w:tc>
        <w:tc>
          <w:tcPr>
            <w:tcW w:w="6300" w:type="dxa"/>
          </w:tcPr>
          <w:p w14:paraId="6F42BF4B" w14:textId="77777777" w:rsidR="00FB4EAD" w:rsidRPr="00843BDA" w:rsidRDefault="004B5726">
            <w:fldSimple w:instr=" DOCPROPERTY  strPositionNUmber  \* MERGEFORMAT ">
              <w:r w:rsidR="00FB4EAD">
                <w:t>722225</w:t>
              </w:r>
            </w:fldSimple>
          </w:p>
        </w:tc>
      </w:tr>
      <w:tr w:rsidR="00FB4EAD" w:rsidRPr="009D60C2" w14:paraId="0C422B56" w14:textId="77777777">
        <w:tc>
          <w:tcPr>
            <w:tcW w:w="3168" w:type="dxa"/>
          </w:tcPr>
          <w:p w14:paraId="2E45BA75" w14:textId="77777777" w:rsidR="00FB4EAD" w:rsidRPr="00843BDA" w:rsidRDefault="00FB4EAD">
            <w:r>
              <w:t>Location</w:t>
            </w:r>
          </w:p>
        </w:tc>
        <w:tc>
          <w:tcPr>
            <w:tcW w:w="6300" w:type="dxa"/>
          </w:tcPr>
          <w:p w14:paraId="440EF10C" w14:textId="77777777" w:rsidR="00FB4EAD" w:rsidRPr="00843BDA" w:rsidRDefault="00CF5CF6">
            <w:r>
              <w:fldChar w:fldCharType="begin"/>
            </w:r>
            <w:r>
              <w:instrText xml:space="preserve"> DOCPROPERTY  strLocation  \* MERGEFORMAT </w:instrText>
            </w:r>
            <w:r>
              <w:fldChar w:fldCharType="separate"/>
            </w:r>
            <w:r w:rsidR="00FB4EAD">
              <w:t>Hobart</w:t>
            </w:r>
            <w:r>
              <w:fldChar w:fldCharType="end"/>
            </w:r>
          </w:p>
        </w:tc>
      </w:tr>
      <w:tr w:rsidR="00FB4EAD" w:rsidRPr="009D60C2" w14:paraId="08342E4F" w14:textId="77777777">
        <w:tc>
          <w:tcPr>
            <w:tcW w:w="3168" w:type="dxa"/>
          </w:tcPr>
          <w:p w14:paraId="61852AC7" w14:textId="77777777" w:rsidR="00FB4EAD" w:rsidRPr="00843BDA" w:rsidRDefault="00FB4EAD">
            <w:r>
              <w:t>Division</w:t>
            </w:r>
          </w:p>
        </w:tc>
        <w:tc>
          <w:tcPr>
            <w:tcW w:w="6300" w:type="dxa"/>
          </w:tcPr>
          <w:p w14:paraId="4CC6F866" w14:textId="77777777" w:rsidR="00FB4EAD" w:rsidRPr="00843BDA" w:rsidRDefault="00CF5CF6">
            <w:r>
              <w:fldChar w:fldCharType="begin"/>
            </w:r>
            <w:r>
              <w:instrText xml:space="preserve"> DOCPROPERTY  strDivision  \* MERGEFORMAT </w:instrText>
            </w:r>
            <w:r>
              <w:fldChar w:fldCharType="separate"/>
            </w:r>
            <w:r w:rsidR="00FB4EAD">
              <w:t>Economic and Financial Policy</w:t>
            </w:r>
            <w:r>
              <w:fldChar w:fldCharType="end"/>
            </w:r>
          </w:p>
        </w:tc>
      </w:tr>
      <w:tr w:rsidR="00FB4EAD" w:rsidRPr="009D60C2" w14:paraId="69DFA801" w14:textId="77777777">
        <w:tc>
          <w:tcPr>
            <w:tcW w:w="3168" w:type="dxa"/>
          </w:tcPr>
          <w:p w14:paraId="54E14A97" w14:textId="77777777" w:rsidR="00FB4EAD" w:rsidRPr="00843BDA" w:rsidRDefault="00FB4EAD">
            <w:r>
              <w:t>Branch</w:t>
            </w:r>
          </w:p>
        </w:tc>
        <w:tc>
          <w:tcPr>
            <w:tcW w:w="6300" w:type="dxa"/>
          </w:tcPr>
          <w:p w14:paraId="61F75E0B" w14:textId="77777777" w:rsidR="00FB4EAD" w:rsidRPr="00843BDA" w:rsidRDefault="00CF5CF6">
            <w:r>
              <w:fldChar w:fldCharType="begin"/>
            </w:r>
            <w:r>
              <w:instrText xml:space="preserve"> DOCPROPERTY  strBranch  \* MERGEFORMAT </w:instrText>
            </w:r>
            <w:r>
              <w:fldChar w:fldCharType="separate"/>
            </w:r>
            <w:r w:rsidR="00FB4EAD">
              <w:t>Shareholder Policy and Markets</w:t>
            </w:r>
            <w:r>
              <w:fldChar w:fldCharType="end"/>
            </w:r>
          </w:p>
        </w:tc>
      </w:tr>
      <w:tr w:rsidR="00FB4EAD" w:rsidRPr="009D60C2" w14:paraId="3821BEA9" w14:textId="77777777">
        <w:tc>
          <w:tcPr>
            <w:tcW w:w="3168" w:type="dxa"/>
          </w:tcPr>
          <w:p w14:paraId="443D30AA" w14:textId="77777777" w:rsidR="00FB4EAD" w:rsidRPr="00843BDA" w:rsidRDefault="00FB4EAD">
            <w:r>
              <w:t>Section</w:t>
            </w:r>
          </w:p>
        </w:tc>
        <w:tc>
          <w:tcPr>
            <w:tcW w:w="6300" w:type="dxa"/>
          </w:tcPr>
          <w:p w14:paraId="7A80BEB9" w14:textId="77777777" w:rsidR="00FB4EAD" w:rsidRPr="00843BDA" w:rsidRDefault="00FB4EAD">
            <w:r>
              <w:fldChar w:fldCharType="begin"/>
            </w:r>
            <w:r>
              <w:instrText xml:space="preserve"> DOCPROPERTY  strSection  \* MERGEFORMAT </w:instrText>
            </w:r>
            <w:r>
              <w:fldChar w:fldCharType="end"/>
            </w:r>
          </w:p>
        </w:tc>
      </w:tr>
      <w:tr w:rsidR="00FB4EAD" w:rsidRPr="009D60C2" w14:paraId="49364884" w14:textId="77777777">
        <w:tc>
          <w:tcPr>
            <w:tcW w:w="3168" w:type="dxa"/>
          </w:tcPr>
          <w:p w14:paraId="019C3230" w14:textId="77777777" w:rsidR="00FB4EAD" w:rsidRPr="00843BDA" w:rsidRDefault="00FB4EAD">
            <w:r>
              <w:t>Award</w:t>
            </w:r>
          </w:p>
        </w:tc>
        <w:tc>
          <w:tcPr>
            <w:tcW w:w="6300" w:type="dxa"/>
          </w:tcPr>
          <w:p w14:paraId="603E1847" w14:textId="77777777" w:rsidR="00FB4EAD" w:rsidRPr="00843BDA" w:rsidRDefault="00CF5CF6">
            <w:r>
              <w:fldChar w:fldCharType="begin"/>
            </w:r>
            <w:r>
              <w:instrText xml:space="preserve"> DOCPROPERTY  strAward  \* MERGEFORMAT </w:instrText>
            </w:r>
            <w:r>
              <w:fldChar w:fldCharType="separate"/>
            </w:r>
            <w:r w:rsidR="00FB4EAD">
              <w:t>Senior Executive Service</w:t>
            </w:r>
            <w:r>
              <w:fldChar w:fldCharType="end"/>
            </w:r>
          </w:p>
        </w:tc>
      </w:tr>
      <w:tr w:rsidR="00FB4EAD" w:rsidRPr="009D60C2" w14:paraId="11DD1423" w14:textId="77777777">
        <w:tc>
          <w:tcPr>
            <w:tcW w:w="3168" w:type="dxa"/>
          </w:tcPr>
          <w:p w14:paraId="4288C466" w14:textId="77777777" w:rsidR="00FB4EAD" w:rsidRPr="00843BDA" w:rsidRDefault="00FB4EAD">
            <w:r>
              <w:t>Classification</w:t>
            </w:r>
          </w:p>
        </w:tc>
        <w:tc>
          <w:tcPr>
            <w:tcW w:w="6300" w:type="dxa"/>
          </w:tcPr>
          <w:p w14:paraId="13E34BBB" w14:textId="77777777" w:rsidR="00FB4EAD" w:rsidRPr="00843BDA" w:rsidRDefault="00CF5CF6">
            <w:r>
              <w:fldChar w:fldCharType="begin"/>
            </w:r>
            <w:r>
              <w:instrText xml:space="preserve"> DOCPROPERTY  strClassification  \* MERGEFORMAT </w:instrText>
            </w:r>
            <w:r>
              <w:fldChar w:fldCharType="separate"/>
            </w:r>
            <w:r w:rsidR="00FB4EAD">
              <w:t>SES 2</w:t>
            </w:r>
            <w:r>
              <w:fldChar w:fldCharType="end"/>
            </w:r>
          </w:p>
        </w:tc>
      </w:tr>
      <w:tr w:rsidR="00FB4EAD" w:rsidRPr="009D60C2" w14:paraId="406708AD" w14:textId="77777777">
        <w:tc>
          <w:tcPr>
            <w:tcW w:w="3168" w:type="dxa"/>
          </w:tcPr>
          <w:p w14:paraId="695A35F7" w14:textId="77777777" w:rsidR="00FB4EAD" w:rsidRPr="00843BDA" w:rsidRDefault="00FB4EAD">
            <w:r w:rsidRPr="00843BDA">
              <w:t>I</w:t>
            </w:r>
            <w:r>
              <w:t>mmediate supervisor</w:t>
            </w:r>
          </w:p>
        </w:tc>
        <w:tc>
          <w:tcPr>
            <w:tcW w:w="6300" w:type="dxa"/>
          </w:tcPr>
          <w:p w14:paraId="44D527DC" w14:textId="77777777" w:rsidR="00FB4EAD" w:rsidRPr="00843BDA" w:rsidRDefault="004204F6">
            <w:r>
              <w:t>Deputy Secretary</w:t>
            </w:r>
            <w:r w:rsidR="00FB4EAD">
              <w:fldChar w:fldCharType="begin"/>
            </w:r>
            <w:r w:rsidR="00FB4EAD">
              <w:instrText xml:space="preserve"> DOCPROPERTY  strImmediateSupervisor  \* MERGEFORMAT </w:instrText>
            </w:r>
            <w:r w:rsidR="00FB4EAD">
              <w:fldChar w:fldCharType="end"/>
            </w:r>
          </w:p>
        </w:tc>
      </w:tr>
      <w:tr w:rsidR="00FB4EAD" w:rsidRPr="009D60C2" w14:paraId="12C753A7" w14:textId="77777777">
        <w:tc>
          <w:tcPr>
            <w:tcW w:w="3168" w:type="dxa"/>
          </w:tcPr>
          <w:p w14:paraId="4BC4A1F3" w14:textId="77777777" w:rsidR="00FB4EAD" w:rsidRPr="00843BDA" w:rsidRDefault="00FB4EAD">
            <w:r>
              <w:t>Employment conditions</w:t>
            </w:r>
          </w:p>
        </w:tc>
        <w:tc>
          <w:tcPr>
            <w:tcW w:w="6300" w:type="dxa"/>
          </w:tcPr>
          <w:p w14:paraId="5185BD98" w14:textId="77777777" w:rsidR="00FB4EAD" w:rsidRPr="00843BDA" w:rsidRDefault="00CF5CF6">
            <w:r>
              <w:fldChar w:fldCharType="begin"/>
            </w:r>
            <w:r>
              <w:instrText xml:space="preserve"> DOCPROPERTY  strEmploymentConditions  \* MERGEFORMAT </w:instrText>
            </w:r>
            <w:r>
              <w:fldChar w:fldCharType="separate"/>
            </w:r>
            <w:r w:rsidR="00FB4EAD">
              <w:t>Contract s31(1)(a)</w:t>
            </w:r>
            <w:r>
              <w:fldChar w:fldCharType="end"/>
            </w:r>
          </w:p>
        </w:tc>
      </w:tr>
      <w:tr w:rsidR="00FB4EAD" w:rsidRPr="009D60C2" w14:paraId="4A727FD9" w14:textId="77777777">
        <w:tc>
          <w:tcPr>
            <w:tcW w:w="3168" w:type="dxa"/>
          </w:tcPr>
          <w:p w14:paraId="03E0E292" w14:textId="77777777" w:rsidR="00FB4EAD" w:rsidRPr="00843BDA" w:rsidRDefault="00FB4EAD">
            <w:r>
              <w:t>Hours per week</w:t>
            </w:r>
          </w:p>
        </w:tc>
        <w:tc>
          <w:tcPr>
            <w:tcW w:w="6300" w:type="dxa"/>
          </w:tcPr>
          <w:p w14:paraId="6560B7A7" w14:textId="77777777" w:rsidR="00FB4EAD" w:rsidRPr="00843BDA" w:rsidRDefault="004B5726">
            <w:fldSimple w:instr=" DOCPROPERTY  strHoursperweek  \* MERGEFORMAT ">
              <w:r w:rsidR="00FB4EAD">
                <w:t>Flexible up to 36.75 hours</w:t>
              </w:r>
            </w:fldSimple>
          </w:p>
        </w:tc>
      </w:tr>
    </w:tbl>
    <w:p w14:paraId="259F7D2D" w14:textId="77777777" w:rsidR="00FB4EAD" w:rsidRPr="008730D1" w:rsidRDefault="00FB4EAD">
      <w:pPr>
        <w:pStyle w:val="Headinglevel2"/>
      </w:pPr>
      <w:r w:rsidRPr="008730D1">
        <w:t>Branch responsibilities</w:t>
      </w:r>
    </w:p>
    <w:p w14:paraId="7291FCEA" w14:textId="77777777" w:rsidR="00FB4EAD" w:rsidRDefault="00FB4EAD" w:rsidP="000A7AC9">
      <w:pPr>
        <w:spacing w:after="80"/>
      </w:pPr>
      <w:r w:rsidRPr="00843BDA">
        <w:rPr>
          <w:rFonts w:cs="Arial"/>
          <w:szCs w:val="22"/>
        </w:rPr>
        <w:t xml:space="preserve">The </w:t>
      </w:r>
      <w:r w:rsidRPr="008043C2">
        <w:t>primary responsibilities of the Branch are to:</w:t>
      </w:r>
    </w:p>
    <w:p w14:paraId="65A0877B" w14:textId="77777777" w:rsidR="00FB4EAD" w:rsidRDefault="00FB4EAD" w:rsidP="00FB4EAD">
      <w:pPr>
        <w:pStyle w:val="ListBullet"/>
        <w:numPr>
          <w:ilvl w:val="0"/>
          <w:numId w:val="2"/>
        </w:numPr>
        <w:spacing w:after="80"/>
      </w:pPr>
      <w:r>
        <w:t>manage the State’s interest in the Government-owned business sector and ensure a strong governance regime.  Specifically:</w:t>
      </w:r>
    </w:p>
    <w:p w14:paraId="5A7A57DE" w14:textId="77777777" w:rsidR="00FB4EAD" w:rsidRDefault="00FB4EAD" w:rsidP="00400CB2">
      <w:pPr>
        <w:pStyle w:val="List2"/>
        <w:numPr>
          <w:ilvl w:val="0"/>
          <w:numId w:val="48"/>
        </w:numPr>
        <w:spacing w:after="80"/>
      </w:pPr>
      <w:r>
        <w:rPr>
          <w:i/>
        </w:rPr>
        <w:t>O</w:t>
      </w:r>
      <w:r w:rsidRPr="00D763EA">
        <w:rPr>
          <w:i/>
        </w:rPr>
        <w:t>wnership</w:t>
      </w:r>
      <w:r>
        <w:t>: advising on strategic business issues including investment, divestment, diversification opportunities and restructuring issues;</w:t>
      </w:r>
    </w:p>
    <w:p w14:paraId="2289C5DA" w14:textId="77777777" w:rsidR="00FB4EAD" w:rsidRDefault="00FB4EAD" w:rsidP="00400CB2">
      <w:pPr>
        <w:pStyle w:val="List2"/>
        <w:numPr>
          <w:ilvl w:val="0"/>
          <w:numId w:val="48"/>
        </w:numPr>
        <w:spacing w:after="80"/>
      </w:pPr>
      <w:r>
        <w:rPr>
          <w:i/>
        </w:rPr>
        <w:t>P</w:t>
      </w:r>
      <w:r w:rsidRPr="00D763EA">
        <w:rPr>
          <w:i/>
        </w:rPr>
        <w:t>erformance Monitoring</w:t>
      </w:r>
      <w:r>
        <w:t>: reporting on Corporate and Business Plans, quarterly, half-yearly and annual reports and performance against targets; and</w:t>
      </w:r>
    </w:p>
    <w:p w14:paraId="1A780CBF" w14:textId="77777777" w:rsidR="00FB4EAD" w:rsidRPr="00D763EA" w:rsidRDefault="00FB4EAD" w:rsidP="00400CB2">
      <w:pPr>
        <w:pStyle w:val="List2"/>
        <w:numPr>
          <w:ilvl w:val="0"/>
          <w:numId w:val="48"/>
        </w:numPr>
        <w:spacing w:after="80"/>
      </w:pPr>
      <w:r>
        <w:rPr>
          <w:i/>
        </w:rPr>
        <w:t>G</w:t>
      </w:r>
      <w:r w:rsidRPr="00D763EA">
        <w:rPr>
          <w:i/>
        </w:rPr>
        <w:t>overnance</w:t>
      </w:r>
      <w:r>
        <w:t>: advising on improvements to corporate governance, including director appointments, inductions, director training and governance best practice; and</w:t>
      </w:r>
    </w:p>
    <w:p w14:paraId="0A8DB8FB" w14:textId="77777777" w:rsidR="00FB4EAD" w:rsidRDefault="008A5A08" w:rsidP="00FB4EAD">
      <w:pPr>
        <w:pStyle w:val="ListBullet"/>
        <w:numPr>
          <w:ilvl w:val="0"/>
          <w:numId w:val="2"/>
        </w:numPr>
        <w:spacing w:after="80"/>
      </w:pPr>
      <w:r>
        <w:rPr>
          <w:color w:val="000000"/>
        </w:rPr>
        <w:t>manage the State’s relationship</w:t>
      </w:r>
      <w:r>
        <w:t xml:space="preserve"> </w:t>
      </w:r>
      <w:r w:rsidR="00FB4EAD">
        <w:t>with international credit rating agencies.</w:t>
      </w:r>
    </w:p>
    <w:p w14:paraId="79FE347F" w14:textId="77777777" w:rsidR="00C51E28" w:rsidRDefault="00C51E28" w:rsidP="00C51E28">
      <w:pPr>
        <w:pStyle w:val="ListBullet"/>
        <w:numPr>
          <w:ilvl w:val="0"/>
          <w:numId w:val="0"/>
        </w:numPr>
        <w:spacing w:after="80"/>
      </w:pPr>
    </w:p>
    <w:p w14:paraId="2830D8A2" w14:textId="77777777" w:rsidR="00FB4EAD" w:rsidRPr="007B6538" w:rsidRDefault="00FB4EAD" w:rsidP="000A7AC9">
      <w:pPr>
        <w:pStyle w:val="ListBullet"/>
        <w:numPr>
          <w:ilvl w:val="0"/>
          <w:numId w:val="0"/>
        </w:numPr>
      </w:pPr>
      <w:r>
        <w:t>The policy issues addressed by the Branch are inherently complex involving multiple stakeholders with a range of perspectives. Policy development needs to be theoretically sound leading to workable and best practice outcomes.</w:t>
      </w:r>
    </w:p>
    <w:p w14:paraId="74F39949" w14:textId="77777777" w:rsidR="00FB4EAD" w:rsidRDefault="00FB4EAD" w:rsidP="007B6538">
      <w:pPr>
        <w:sectPr w:rsidR="00FB4EAD"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14:paraId="404C8EF0" w14:textId="77777777" w:rsidR="00FB4EAD" w:rsidRDefault="00FB4EAD">
      <w:pPr>
        <w:spacing w:after="0" w:line="240" w:lineRule="auto"/>
        <w:jc w:val="left"/>
      </w:pPr>
      <w:r>
        <w:br w:type="page"/>
      </w:r>
    </w:p>
    <w:p w14:paraId="54146C1F" w14:textId="77777777" w:rsidR="00FB4EAD" w:rsidRDefault="00FB4EAD">
      <w:pPr>
        <w:pStyle w:val="Headinglevel2"/>
      </w:pPr>
      <w:r w:rsidRPr="001046D2">
        <w:lastRenderedPageBreak/>
        <w:t>Position objective</w:t>
      </w:r>
    </w:p>
    <w:p w14:paraId="2E84C06C" w14:textId="77777777" w:rsidR="00FB4EAD" w:rsidRDefault="00FB4EAD">
      <w:pPr>
        <w:rPr>
          <w:rStyle w:val="BlueText"/>
        </w:rPr>
        <w:sectPr w:rsidR="00FB4EAD" w:rsidSect="00FB4EAD">
          <w:type w:val="continuous"/>
          <w:pgSz w:w="11904" w:h="16834" w:code="9"/>
          <w:pgMar w:top="851" w:right="1134" w:bottom="851" w:left="1418" w:header="454" w:footer="851" w:gutter="0"/>
          <w:cols w:space="708"/>
          <w:docGrid w:linePitch="299"/>
        </w:sectPr>
      </w:pPr>
    </w:p>
    <w:p w14:paraId="35D6BCF0" w14:textId="77777777" w:rsidR="00FB4EAD" w:rsidRDefault="00FB4EAD" w:rsidP="00FB4EAD">
      <w:pPr>
        <w:rPr>
          <w:color w:val="auto"/>
        </w:rPr>
      </w:pPr>
      <w:r>
        <w:rPr>
          <w:color w:val="auto"/>
        </w:rPr>
        <w:t xml:space="preserve">Provide strategic direction and high level policy advice on the State’s interest in the Government-owned business sector and provide support to major reforms as they may arise from time to time. </w:t>
      </w:r>
    </w:p>
    <w:p w14:paraId="0A1B0487" w14:textId="77777777" w:rsidR="00FB4EAD" w:rsidRDefault="00FB4EAD" w:rsidP="00FB4EAD">
      <w:pPr>
        <w:rPr>
          <w:color w:val="auto"/>
        </w:rPr>
      </w:pPr>
      <w:r>
        <w:rPr>
          <w:color w:val="auto"/>
        </w:rPr>
        <w:t>Represent the Government and cultivate productive working relationships with a diverse range of stakeholders.</w:t>
      </w:r>
    </w:p>
    <w:p w14:paraId="49897181" w14:textId="5CF9529E" w:rsidR="00FB4EAD" w:rsidRDefault="005A2082" w:rsidP="00FB4EAD">
      <w:pPr>
        <w:rPr>
          <w:color w:val="auto"/>
        </w:rPr>
      </w:pPr>
      <w:r>
        <w:rPr>
          <w:color w:val="auto"/>
        </w:rPr>
        <w:t>P</w:t>
      </w:r>
      <w:r w:rsidR="00FB4EAD">
        <w:rPr>
          <w:color w:val="auto"/>
        </w:rPr>
        <w:t>rovide high level input into the development and implementation of the corporate objectives of the Department of Treasury and Finance and the strategic objectives of the Government.</w:t>
      </w:r>
    </w:p>
    <w:p w14:paraId="38D44020" w14:textId="77777777" w:rsidR="00FB4EAD" w:rsidRDefault="00FB4EAD">
      <w:pPr>
        <w:sectPr w:rsidR="00FB4EAD">
          <w:type w:val="continuous"/>
          <w:pgSz w:w="11904" w:h="16834" w:code="9"/>
          <w:pgMar w:top="851" w:right="1134" w:bottom="851" w:left="1418" w:header="454" w:footer="851" w:gutter="0"/>
          <w:cols w:space="708"/>
          <w:formProt w:val="0"/>
          <w:titlePg/>
          <w:docGrid w:linePitch="286"/>
        </w:sectPr>
      </w:pPr>
    </w:p>
    <w:p w14:paraId="41ACD26F" w14:textId="77777777" w:rsidR="00FB4EAD" w:rsidRDefault="00FB4EAD">
      <w:r>
        <w:t>In the context of the selection criteria, to be successful in the position applicants will:</w:t>
      </w:r>
    </w:p>
    <w:p w14:paraId="1E11B8C1" w14:textId="77777777" w:rsidR="00FB4EAD" w:rsidRDefault="00FB4EAD" w:rsidP="00FB4EAD">
      <w:pPr>
        <w:pStyle w:val="ListBullet"/>
        <w:numPr>
          <w:ilvl w:val="0"/>
          <w:numId w:val="2"/>
        </w:numPr>
        <w:rPr>
          <w:rStyle w:val="BlueText"/>
        </w:rPr>
        <w:sectPr w:rsidR="00FB4EAD">
          <w:type w:val="continuous"/>
          <w:pgSz w:w="11904" w:h="16834" w:code="9"/>
          <w:pgMar w:top="851" w:right="1134" w:bottom="851" w:left="1418" w:header="454" w:footer="851" w:gutter="0"/>
          <w:cols w:space="708"/>
          <w:titlePg/>
          <w:docGrid w:linePitch="286"/>
        </w:sectPr>
      </w:pPr>
    </w:p>
    <w:p w14:paraId="28E98215" w14:textId="77777777" w:rsidR="00FB4EAD" w:rsidRPr="00C373A9" w:rsidRDefault="00FB4EAD" w:rsidP="00FB4EAD">
      <w:pPr>
        <w:pStyle w:val="ListBullet"/>
        <w:numPr>
          <w:ilvl w:val="0"/>
          <w:numId w:val="2"/>
        </w:numPr>
        <w:rPr>
          <w:rStyle w:val="BlueText"/>
        </w:rPr>
      </w:pPr>
      <w:r>
        <w:rPr>
          <w:rStyle w:val="BlueText"/>
          <w:color w:val="auto"/>
        </w:rPr>
        <w:t>have a clearly demonstrated capability to lead and manage a large team of professionals across a diverse range of policy related issues in the face of competing demands; tight deadlines; and with limited resources;</w:t>
      </w:r>
    </w:p>
    <w:p w14:paraId="21301B6D" w14:textId="77777777" w:rsidR="00FB4EAD" w:rsidRDefault="00FB4EAD" w:rsidP="00FB4EAD">
      <w:pPr>
        <w:pStyle w:val="ListBullet"/>
        <w:numPr>
          <w:ilvl w:val="0"/>
          <w:numId w:val="2"/>
        </w:numPr>
        <w:rPr>
          <w:rStyle w:val="BlueText"/>
          <w:color w:val="auto"/>
        </w:rPr>
      </w:pPr>
      <w:r>
        <w:rPr>
          <w:rStyle w:val="BlueText"/>
          <w:color w:val="auto"/>
        </w:rPr>
        <w:t>have highly developed interpersonal, communication and negotiations skills with a proven track record of successfully influencing strategic outcomes across multiple and diverse stakeholder groups while retaining high levels of trust and credibility; and</w:t>
      </w:r>
    </w:p>
    <w:p w14:paraId="4D98D620" w14:textId="77777777" w:rsidR="00FB4EAD" w:rsidRDefault="00FB4EAD" w:rsidP="00400CB2">
      <w:pPr>
        <w:pStyle w:val="ListBullet"/>
        <w:numPr>
          <w:ilvl w:val="0"/>
          <w:numId w:val="2"/>
        </w:numPr>
        <w:spacing w:after="0"/>
        <w:rPr>
          <w:rStyle w:val="BlueText"/>
        </w:rPr>
      </w:pPr>
      <w:r>
        <w:rPr>
          <w:rStyle w:val="BlueText"/>
          <w:color w:val="auto"/>
        </w:rPr>
        <w:t>provide high level policy direction and strategic leadership on complex and technical issues across a wide range of industrial sectors.</w:t>
      </w:r>
    </w:p>
    <w:p w14:paraId="7B5B65EF" w14:textId="77777777" w:rsidR="00FB4EAD" w:rsidRDefault="00FB4EAD" w:rsidP="007B6538">
      <w:pPr>
        <w:sectPr w:rsidR="00FB4EAD" w:rsidSect="00EE627B">
          <w:type w:val="continuous"/>
          <w:pgSz w:w="11904" w:h="16834" w:code="9"/>
          <w:pgMar w:top="851" w:right="1134" w:bottom="851" w:left="1418" w:header="454" w:footer="851" w:gutter="0"/>
          <w:cols w:space="708"/>
          <w:formProt w:val="0"/>
          <w:titlePg/>
          <w:docGrid w:linePitch="286"/>
        </w:sectPr>
      </w:pPr>
    </w:p>
    <w:p w14:paraId="7C6279A2" w14:textId="77777777" w:rsidR="00FB4EAD" w:rsidRDefault="00FB4EAD" w:rsidP="00400CB2">
      <w:pPr>
        <w:pStyle w:val="Headinglevel2"/>
        <w:spacing w:before="240"/>
      </w:pPr>
      <w:r w:rsidRPr="003C329F">
        <w:t>Primary duties</w:t>
      </w:r>
    </w:p>
    <w:p w14:paraId="68E126C6" w14:textId="77777777" w:rsidR="00FB4EAD" w:rsidRDefault="00FB4EAD">
      <w:r>
        <w:t xml:space="preserve">The </w:t>
      </w:r>
      <w:fldSimple w:instr=" DOCPROPERTY  strPositionTitle  \* MERGEFORMAT ">
        <w:r>
          <w:t>Director, Shareholder Policy and Markets Branch</w:t>
        </w:r>
      </w:fldSimple>
      <w:r>
        <w:t>’s primary duties include:</w:t>
      </w:r>
    </w:p>
    <w:p w14:paraId="20995B90" w14:textId="77777777" w:rsidR="00FB4EAD" w:rsidRDefault="00FB4EAD" w:rsidP="00FB4EAD">
      <w:pPr>
        <w:pStyle w:val="ListBullet"/>
        <w:numPr>
          <w:ilvl w:val="0"/>
          <w:numId w:val="2"/>
        </w:numPr>
        <w:rPr>
          <w:rStyle w:val="BlueText"/>
        </w:rPr>
        <w:sectPr w:rsidR="00FB4EAD">
          <w:type w:val="continuous"/>
          <w:pgSz w:w="11904" w:h="16834" w:code="9"/>
          <w:pgMar w:top="851" w:right="1134" w:bottom="851" w:left="1418" w:header="454" w:footer="851" w:gutter="0"/>
          <w:cols w:space="708"/>
          <w:titlePg/>
          <w:docGrid w:linePitch="286"/>
        </w:sectPr>
      </w:pPr>
    </w:p>
    <w:p w14:paraId="365A70CA" w14:textId="77777777" w:rsidR="00FB4EAD" w:rsidRDefault="00FB4EAD" w:rsidP="00FB4EAD">
      <w:pPr>
        <w:pStyle w:val="ListBullet"/>
        <w:numPr>
          <w:ilvl w:val="0"/>
          <w:numId w:val="2"/>
        </w:numPr>
        <w:jc w:val="left"/>
        <w:rPr>
          <w:rStyle w:val="BlueText"/>
          <w:color w:val="auto"/>
        </w:rPr>
      </w:pPr>
      <w:r>
        <w:rPr>
          <w:rStyle w:val="BlueText"/>
          <w:color w:val="auto"/>
        </w:rPr>
        <w:t>Managing the human, financial, and physical resources of the Shareholder Policy and Markets Branch in order to maximise efficiency, effectiveness and productivity and fosters personal responsibility and accountability.</w:t>
      </w:r>
    </w:p>
    <w:p w14:paraId="46A5C82E" w14:textId="6E39BBBC" w:rsidR="00FB4EAD" w:rsidRDefault="00FB4EAD" w:rsidP="00FB4EAD">
      <w:pPr>
        <w:pStyle w:val="ListBullet"/>
        <w:numPr>
          <w:ilvl w:val="0"/>
          <w:numId w:val="2"/>
        </w:numPr>
        <w:jc w:val="left"/>
        <w:rPr>
          <w:rStyle w:val="BlueText"/>
          <w:color w:val="auto"/>
        </w:rPr>
      </w:pPr>
      <w:r>
        <w:rPr>
          <w:rStyle w:val="BlueText"/>
          <w:color w:val="auto"/>
        </w:rPr>
        <w:t>Providing high level policy advice, and helping to formulate the strategic direction that guides the State’s interest in the Government-owned business sector, including ownership, performance monitoring, governance and the identification of appropriate reforms</w:t>
      </w:r>
      <w:r w:rsidR="00206B9D">
        <w:rPr>
          <w:rStyle w:val="BlueText"/>
          <w:color w:val="auto"/>
        </w:rPr>
        <w:t xml:space="preserve"> and energy pricing matters</w:t>
      </w:r>
      <w:r>
        <w:rPr>
          <w:rStyle w:val="BlueText"/>
          <w:color w:val="auto"/>
        </w:rPr>
        <w:t>.</w:t>
      </w:r>
    </w:p>
    <w:p w14:paraId="60FD5B89" w14:textId="77777777" w:rsidR="00FB4EAD" w:rsidRPr="009D1638" w:rsidRDefault="00FB4EAD" w:rsidP="00FB4EAD">
      <w:pPr>
        <w:pStyle w:val="ListBullet"/>
        <w:numPr>
          <w:ilvl w:val="0"/>
          <w:numId w:val="2"/>
        </w:numPr>
        <w:jc w:val="left"/>
        <w:rPr>
          <w:rStyle w:val="BlueText"/>
          <w:color w:val="auto"/>
        </w:rPr>
      </w:pPr>
      <w:r w:rsidRPr="009D1638">
        <w:rPr>
          <w:rStyle w:val="BlueText"/>
          <w:color w:val="auto"/>
        </w:rPr>
        <w:t>Managing, reviewing and coordinating the Government Business Sector’s input into the Budget process, in particular financial reform for the businesses.</w:t>
      </w:r>
    </w:p>
    <w:p w14:paraId="72AD73E7" w14:textId="24D84A01" w:rsidR="00FB4EAD" w:rsidRPr="00A802D0" w:rsidRDefault="00FB4EAD" w:rsidP="00FB4EAD">
      <w:pPr>
        <w:pStyle w:val="ListBullet"/>
        <w:numPr>
          <w:ilvl w:val="0"/>
          <w:numId w:val="2"/>
        </w:numPr>
        <w:jc w:val="left"/>
        <w:rPr>
          <w:rStyle w:val="BlueText"/>
          <w:color w:val="auto"/>
        </w:rPr>
      </w:pPr>
      <w:r w:rsidRPr="00A802D0">
        <w:rPr>
          <w:rStyle w:val="BlueText"/>
          <w:color w:val="auto"/>
        </w:rPr>
        <w:t>Coordinating a range of governance related duties including Board appointments, governance guidelines</w:t>
      </w:r>
      <w:r w:rsidR="005A2082">
        <w:rPr>
          <w:rStyle w:val="BlueText"/>
          <w:color w:val="auto"/>
        </w:rPr>
        <w:t xml:space="preserve"> and</w:t>
      </w:r>
      <w:r w:rsidRPr="00A802D0">
        <w:rPr>
          <w:rStyle w:val="BlueText"/>
          <w:color w:val="auto"/>
        </w:rPr>
        <w:t xml:space="preserve"> providing advice on, and ensuring compliance with, all Government Business-related policies.</w:t>
      </w:r>
    </w:p>
    <w:p w14:paraId="03445CA8" w14:textId="77777777" w:rsidR="00FB4EAD" w:rsidRDefault="00FB4EAD" w:rsidP="00FB4EAD">
      <w:pPr>
        <w:pStyle w:val="ListBullet"/>
        <w:numPr>
          <w:ilvl w:val="0"/>
          <w:numId w:val="2"/>
        </w:numPr>
        <w:jc w:val="left"/>
        <w:rPr>
          <w:rStyle w:val="BlueText"/>
          <w:color w:val="auto"/>
        </w:rPr>
      </w:pPr>
      <w:r>
        <w:rPr>
          <w:rStyle w:val="BlueText"/>
          <w:color w:val="auto"/>
        </w:rPr>
        <w:t>Building, managing and fostering collaborative relationships across State Government and with key stakeholders in Government-owned businesses to help define and influence the long-term strategic direction and ensure the policy framework for the Government business sector remains relevant and appropriate.</w:t>
      </w:r>
    </w:p>
    <w:p w14:paraId="70A356B2" w14:textId="77777777" w:rsidR="00FB4EAD" w:rsidRDefault="00FB4EAD" w:rsidP="00FB4EAD">
      <w:pPr>
        <w:pStyle w:val="ListBullet"/>
        <w:numPr>
          <w:ilvl w:val="0"/>
          <w:numId w:val="2"/>
        </w:numPr>
        <w:jc w:val="left"/>
        <w:rPr>
          <w:rStyle w:val="BlueText"/>
          <w:color w:val="auto"/>
        </w:rPr>
      </w:pPr>
      <w:r>
        <w:rPr>
          <w:rStyle w:val="BlueText"/>
          <w:color w:val="auto"/>
        </w:rPr>
        <w:t xml:space="preserve">Undertaking high level negotiations with relevant Government businesses to achieve Government strategies and priorities. </w:t>
      </w:r>
    </w:p>
    <w:p w14:paraId="4541D750" w14:textId="189BC9C7" w:rsidR="00FB4EAD" w:rsidRDefault="00FB4EAD" w:rsidP="00FB4EAD">
      <w:pPr>
        <w:pStyle w:val="ListBullet"/>
        <w:numPr>
          <w:ilvl w:val="0"/>
          <w:numId w:val="2"/>
        </w:numPr>
        <w:jc w:val="left"/>
        <w:rPr>
          <w:rStyle w:val="BlueText"/>
          <w:color w:val="auto"/>
        </w:rPr>
      </w:pPr>
      <w:r>
        <w:rPr>
          <w:rStyle w:val="BlueText"/>
          <w:color w:val="auto"/>
        </w:rPr>
        <w:t>Providing high-level representation to related forums including the State’s credit rating presentations</w:t>
      </w:r>
      <w:r w:rsidR="008A5A08">
        <w:rPr>
          <w:rStyle w:val="BlueText"/>
          <w:color w:val="auto"/>
        </w:rPr>
        <w:t xml:space="preserve"> and managing the State’s relationship with contracted </w:t>
      </w:r>
      <w:r w:rsidR="005A2082">
        <w:rPr>
          <w:rStyle w:val="BlueText"/>
          <w:color w:val="auto"/>
        </w:rPr>
        <w:t xml:space="preserve">international </w:t>
      </w:r>
      <w:r w:rsidR="008A5A08">
        <w:rPr>
          <w:rStyle w:val="BlueText"/>
          <w:color w:val="auto"/>
        </w:rPr>
        <w:t>credit rating agencies</w:t>
      </w:r>
      <w:r>
        <w:rPr>
          <w:rStyle w:val="BlueText"/>
          <w:color w:val="auto"/>
        </w:rPr>
        <w:t>.</w:t>
      </w:r>
    </w:p>
    <w:p w14:paraId="09EDF128" w14:textId="77777777" w:rsidR="00FB4EAD" w:rsidRDefault="00FB4EAD" w:rsidP="00FB4EAD">
      <w:pPr>
        <w:pStyle w:val="ListBullet"/>
        <w:numPr>
          <w:ilvl w:val="0"/>
          <w:numId w:val="2"/>
        </w:numPr>
        <w:jc w:val="left"/>
        <w:rPr>
          <w:rStyle w:val="BlueText"/>
          <w:color w:val="auto"/>
        </w:rPr>
      </w:pPr>
      <w:r>
        <w:rPr>
          <w:rStyle w:val="BlueText"/>
          <w:color w:val="auto"/>
        </w:rPr>
        <w:t>Providing oversight of the high-level research, reports, submissions and other investigations and projects undertaken within the Shareholder, Policy and Markets Branch portfolio of activities.</w:t>
      </w:r>
    </w:p>
    <w:p w14:paraId="08493DE3" w14:textId="77777777" w:rsidR="00FB4EAD" w:rsidRDefault="00FB4EAD" w:rsidP="00082B7B">
      <w:pPr>
        <w:pStyle w:val="ListBullet"/>
        <w:numPr>
          <w:ilvl w:val="0"/>
          <w:numId w:val="2"/>
        </w:numPr>
        <w:jc w:val="left"/>
      </w:pPr>
      <w:r>
        <w:rPr>
          <w:rStyle w:val="BlueText"/>
          <w:color w:val="auto"/>
        </w:rPr>
        <w:t>Engaging and managing specialised consultants and contractors to deliver major Government initiatives.</w:t>
      </w:r>
      <w:r>
        <w:br w:type="page"/>
      </w:r>
    </w:p>
    <w:p w14:paraId="7CD7E356" w14:textId="77777777" w:rsidR="00FB4EAD" w:rsidRDefault="00FB4EAD" w:rsidP="007B6538">
      <w:pPr>
        <w:sectPr w:rsidR="00FB4EAD" w:rsidSect="00400CB2">
          <w:type w:val="continuous"/>
          <w:pgSz w:w="11904" w:h="16834" w:code="9"/>
          <w:pgMar w:top="851" w:right="1134" w:bottom="426" w:left="1418" w:header="454" w:footer="851" w:gutter="0"/>
          <w:cols w:space="708"/>
          <w:formProt w:val="0"/>
          <w:titlePg/>
          <w:docGrid w:linePitch="286"/>
        </w:sectPr>
      </w:pPr>
    </w:p>
    <w:p w14:paraId="01394B17" w14:textId="77777777" w:rsidR="00FB4EAD" w:rsidRDefault="00FB4EAD">
      <w:pPr>
        <w:pStyle w:val="Headinglevel2"/>
      </w:pPr>
      <w:r>
        <w:lastRenderedPageBreak/>
        <w:t xml:space="preserve">Level of responsibility, </w:t>
      </w:r>
      <w:r w:rsidRPr="00E86DBB">
        <w:t>direction</w:t>
      </w:r>
      <w:r>
        <w:t xml:space="preserve"> and supervision</w:t>
      </w:r>
    </w:p>
    <w:p w14:paraId="0E0253C0" w14:textId="77777777" w:rsidR="00FB4EAD" w:rsidRDefault="00FB4EAD">
      <w:pPr>
        <w:pStyle w:val="Heading1"/>
        <w:sectPr w:rsidR="00FB4EAD">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14:paraId="0A53AE8B" w14:textId="77777777" w:rsidR="00FB4EAD" w:rsidRDefault="00FB4EAD">
      <w:r w:rsidRPr="006C5687">
        <w:rPr>
          <w:rFonts w:cs="Arial"/>
          <w:szCs w:val="22"/>
        </w:rPr>
        <w:t xml:space="preserve">The </w:t>
      </w:r>
      <w:fldSimple w:instr=" DOCPROPERTY  strPositionTitle  \* MERGEFORMAT ">
        <w:r>
          <w:t>Director, Shareholder Policy and Markets Branch</w:t>
        </w:r>
      </w:fldSimple>
      <w:r>
        <w:rPr>
          <w:rFonts w:cs="Arial"/>
          <w:szCs w:val="22"/>
        </w:rPr>
        <w:t xml:space="preserve"> reports to the </w:t>
      </w:r>
      <w:r w:rsidR="004204F6">
        <w:rPr>
          <w:rFonts w:cs="Arial"/>
          <w:szCs w:val="22"/>
        </w:rPr>
        <w:t>Deputy Secretary, Economic and Financial Policy</w:t>
      </w:r>
      <w:r>
        <w:rPr>
          <w:szCs w:val="3276"/>
        </w:rPr>
        <w:fldChar w:fldCharType="begin"/>
      </w:r>
      <w:r>
        <w:instrText xml:space="preserve"> DOCPROPERTY  strImmediateSupervisor  \* MERGEFORMAT </w:instrText>
      </w:r>
      <w:r>
        <w:rPr>
          <w:rFonts w:cs="Arial"/>
          <w:szCs w:val="22"/>
        </w:rPr>
        <w:fldChar w:fldCharType="end"/>
      </w:r>
      <w:r w:rsidRPr="006C5687">
        <w:rPr>
          <w:rFonts w:cs="Arial"/>
          <w:szCs w:val="22"/>
        </w:rPr>
        <w:t xml:space="preserve"> </w:t>
      </w:r>
      <w:r>
        <w:rPr>
          <w:rFonts w:cs="Arial"/>
          <w:szCs w:val="22"/>
        </w:rPr>
        <w:t xml:space="preserve">and </w:t>
      </w:r>
      <w:r w:rsidRPr="0024792E">
        <w:rPr>
          <w:rFonts w:cs="Arial"/>
          <w:szCs w:val="22"/>
        </w:rPr>
        <w:t xml:space="preserve">is expected to operate </w:t>
      </w:r>
      <w:r w:rsidR="0024792E" w:rsidRPr="0024792E">
        <w:rPr>
          <w:rFonts w:cs="Arial"/>
          <w:szCs w:val="22"/>
        </w:rPr>
        <w:t xml:space="preserve">with </w:t>
      </w:r>
      <w:r w:rsidRPr="0024792E">
        <w:rPr>
          <w:rFonts w:cs="Arial"/>
          <w:szCs w:val="22"/>
        </w:rPr>
        <w:t xml:space="preserve">a significant degree of autonomy and independence </w:t>
      </w:r>
      <w:r w:rsidR="0024792E" w:rsidRPr="0024792E">
        <w:rPr>
          <w:rFonts w:cs="Arial"/>
          <w:szCs w:val="22"/>
        </w:rPr>
        <w:t xml:space="preserve">in relation to all aspects of the Branch and </w:t>
      </w:r>
      <w:r w:rsidRPr="0024792E">
        <w:rPr>
          <w:rFonts w:cs="Arial"/>
          <w:szCs w:val="22"/>
        </w:rPr>
        <w:t>within t</w:t>
      </w:r>
      <w:r w:rsidR="0024792E" w:rsidRPr="0024792E">
        <w:rPr>
          <w:rFonts w:cs="Arial"/>
          <w:szCs w:val="22"/>
        </w:rPr>
        <w:t>he overall corporate directions</w:t>
      </w:r>
      <w:r w:rsidRPr="0024792E">
        <w:rPr>
          <w:rFonts w:cs="Arial"/>
          <w:szCs w:val="22"/>
        </w:rPr>
        <w:t xml:space="preserve">.  </w:t>
      </w:r>
      <w:r w:rsidRPr="0024792E">
        <w:t>In relation to major projects, the incumbent will exercise considerable autonomy in how to achieve expected outcomes. The Director will be expected to maintain a high degree of personal professional knowledge and awareness.</w:t>
      </w:r>
      <w:r>
        <w:t xml:space="preserve"> </w:t>
      </w:r>
    </w:p>
    <w:p w14:paraId="475BB58B" w14:textId="77777777" w:rsidR="00FB4EAD" w:rsidRDefault="00FB4EAD" w:rsidP="0076667E">
      <w:r>
        <w:t xml:space="preserve">The </w:t>
      </w:r>
      <w:fldSimple w:instr=" DOCPROPERTY  strPositionTitle  \* MERGEFORMAT ">
        <w:r>
          <w:t>Director, Shareholder Policy and Markets Branch</w:t>
        </w:r>
      </w:fldSimple>
      <w:r>
        <w:t xml:space="preserve"> is responsible for overseeing good governance and regulatory/policy compliance, including fraud, corruption and security control. The role is also responsible for compliance with relevant Work Health and Safety legislation, the policies, procedures and guidelines issued by the Department and for promoting the principles of diversity</w:t>
      </w:r>
      <w:r w:rsidR="00A4210C">
        <w:t>, inclusion</w:t>
      </w:r>
      <w:r>
        <w:t xml:space="preserve"> and Equal Employment Opportunity.</w:t>
      </w:r>
    </w:p>
    <w:p w14:paraId="245069AE" w14:textId="77777777" w:rsidR="00FB4EAD" w:rsidRPr="00820933" w:rsidRDefault="00FB4EAD" w:rsidP="00064E1E">
      <w:pPr>
        <w:pStyle w:val="headinglevel3"/>
        <w:rPr>
          <w:b w:val="0"/>
          <w:i/>
        </w:rPr>
      </w:pPr>
      <w:r w:rsidRPr="00820933">
        <w:rPr>
          <w:b w:val="0"/>
          <w:i/>
        </w:rPr>
        <w:t>Position Dimensions</w:t>
      </w:r>
    </w:p>
    <w:p w14:paraId="3BF301A4" w14:textId="60E95BA5" w:rsidR="00FB4EAD" w:rsidRDefault="00FB4EAD" w:rsidP="00064E1E">
      <w:r>
        <w:t xml:space="preserve">The </w:t>
      </w:r>
      <w:fldSimple w:instr=" DOCPROPERTY  strPositionTitle  \* MERGEFORMAT ">
        <w:r>
          <w:t>Director, Shareholder Policy and Markets Branch</w:t>
        </w:r>
      </w:fldSimple>
      <w:r>
        <w:t xml:space="preserve"> will be directly responsible for a Branch budget of </w:t>
      </w:r>
      <w:r w:rsidR="00516F01">
        <w:t>$</w:t>
      </w:r>
      <w:r w:rsidR="00206B9D">
        <w:t>2.6</w:t>
      </w:r>
      <w:r w:rsidR="00C51E28">
        <w:t xml:space="preserve"> </w:t>
      </w:r>
      <w:r w:rsidR="004204F6">
        <w:t xml:space="preserve">million and for approximately </w:t>
      </w:r>
      <w:r w:rsidR="00206B9D">
        <w:t xml:space="preserve">17 </w:t>
      </w:r>
      <w:r>
        <w:t xml:space="preserve">FTEs plus external contractors and consultants as required. </w:t>
      </w:r>
    </w:p>
    <w:p w14:paraId="7492CAB7" w14:textId="77777777" w:rsidR="00FB4EAD" w:rsidRPr="00820933" w:rsidRDefault="00FB4EAD" w:rsidP="00064E1E">
      <w:pPr>
        <w:pStyle w:val="headinglevel3"/>
        <w:rPr>
          <w:b w:val="0"/>
          <w:i/>
        </w:rPr>
      </w:pPr>
      <w:r w:rsidRPr="00820933">
        <w:rPr>
          <w:b w:val="0"/>
          <w:i/>
        </w:rPr>
        <w:t>Internal Relationships</w:t>
      </w:r>
    </w:p>
    <w:p w14:paraId="3E77BC07" w14:textId="5853E9F1" w:rsidR="00FB4EAD" w:rsidRDefault="00FB4EAD" w:rsidP="00064E1E">
      <w:r>
        <w:t xml:space="preserve">The </w:t>
      </w:r>
      <w:fldSimple w:instr=" DOCPROPERTY  strPositionTitle  \* MERGEFORMAT ">
        <w:r>
          <w:t>Director, Shareholder Policy and Markets Branch</w:t>
        </w:r>
      </w:fldSimple>
      <w:r>
        <w:t xml:space="preserve"> requires ongoing liaison and cooperation with other Divisions, Branches and Management in relation to issues of mutual responsibility. This will occur on a day-to-day basis and also within the structure of meetings and management procedures. </w:t>
      </w:r>
      <w:r w:rsidRPr="00206B9D">
        <w:t xml:space="preserve">The position is also a </w:t>
      </w:r>
      <w:r w:rsidR="00206B9D">
        <w:t xml:space="preserve">senior </w:t>
      </w:r>
      <w:r w:rsidRPr="00206B9D">
        <w:t xml:space="preserve">member of the Department’s </w:t>
      </w:r>
      <w:r w:rsidR="00206B9D">
        <w:t xml:space="preserve">leadership team </w:t>
      </w:r>
      <w:r w:rsidRPr="00206B9D">
        <w:t xml:space="preserve">and is expected to provide advice </w:t>
      </w:r>
      <w:r w:rsidR="00206B9D">
        <w:t>on</w:t>
      </w:r>
      <w:r w:rsidR="00206B9D" w:rsidRPr="00206B9D">
        <w:t xml:space="preserve"> </w:t>
      </w:r>
      <w:r w:rsidR="00206B9D">
        <w:t>internal corporate matters as required</w:t>
      </w:r>
      <w:r w:rsidRPr="00206B9D">
        <w:t>.</w:t>
      </w:r>
    </w:p>
    <w:p w14:paraId="1275219A" w14:textId="77777777" w:rsidR="00FB4EAD" w:rsidRPr="00820933" w:rsidRDefault="00FB4EAD" w:rsidP="00064E1E">
      <w:pPr>
        <w:pStyle w:val="headinglevel3"/>
        <w:rPr>
          <w:b w:val="0"/>
          <w:i/>
        </w:rPr>
      </w:pPr>
      <w:r w:rsidRPr="00820933">
        <w:rPr>
          <w:b w:val="0"/>
          <w:i/>
        </w:rPr>
        <w:t>External Relationships</w:t>
      </w:r>
    </w:p>
    <w:p w14:paraId="3296C83E" w14:textId="77777777" w:rsidR="00FB4EAD" w:rsidRDefault="00FB4EAD" w:rsidP="00064E1E">
      <w:r>
        <w:t xml:space="preserve">The </w:t>
      </w:r>
      <w:fldSimple w:instr=" DOCPROPERTY  strPositionTitle  \* MERGEFORMAT ">
        <w:r>
          <w:t>Director, Shareholder Policy and Markets Branch</w:t>
        </w:r>
      </w:fldSimple>
      <w:r>
        <w:t xml:space="preserve"> forges collaborative relationships and liaises with</w:t>
      </w:r>
      <w:r w:rsidR="006E2F73" w:rsidRPr="006E2F73">
        <w:rPr>
          <w:b/>
          <w:color w:val="auto"/>
        </w:rPr>
        <w:t xml:space="preserve"> </w:t>
      </w:r>
      <w:r w:rsidR="006E2F73" w:rsidRPr="006E2F73">
        <w:rPr>
          <w:color w:val="auto"/>
        </w:rPr>
        <w:t>key stakeholders across the Government-owned businesses, and other external organisations</w:t>
      </w:r>
      <w:r>
        <w:t xml:space="preserve"> and other State Service Agencies and participates in Government wide policy, systems development and implementation activities.</w:t>
      </w:r>
    </w:p>
    <w:p w14:paraId="5D8CCE4F" w14:textId="77777777" w:rsidR="00FB4EAD" w:rsidRDefault="00FB4EAD" w:rsidP="007B6538">
      <w:pPr>
        <w:sectPr w:rsidR="00FB4EAD" w:rsidSect="00EE627B">
          <w:type w:val="continuous"/>
          <w:pgSz w:w="11904" w:h="16834" w:code="9"/>
          <w:pgMar w:top="851" w:right="1134" w:bottom="851" w:left="1418" w:header="454" w:footer="851" w:gutter="0"/>
          <w:cols w:space="708"/>
          <w:formProt w:val="0"/>
          <w:titlePg/>
          <w:docGrid w:linePitch="286"/>
        </w:sectPr>
      </w:pPr>
    </w:p>
    <w:p w14:paraId="7DD39A17" w14:textId="77777777" w:rsidR="00FB4EAD" w:rsidRPr="00B7643E" w:rsidRDefault="00FB4EAD">
      <w:pPr>
        <w:pStyle w:val="Headinglevel2"/>
      </w:pPr>
      <w:r w:rsidRPr="00B7643E">
        <w:t>Performance requirements</w:t>
      </w:r>
    </w:p>
    <w:p w14:paraId="39CB6C0D" w14:textId="77777777" w:rsidR="00FB4EAD" w:rsidRDefault="00FB4EAD">
      <w:r>
        <w:t xml:space="preserve">The performance assessment of the </w:t>
      </w:r>
      <w:fldSimple w:instr=" DOCPROPERTY  strPositionTitle  \* MERGEFORMAT ">
        <w:r>
          <w:t>Director, Shareholder Policy and Markets Branch</w:t>
        </w:r>
      </w:fldSimple>
      <w:r>
        <w:t xml:space="preserve"> will be based on the following measures:</w:t>
      </w:r>
    </w:p>
    <w:p w14:paraId="4BFD06C3" w14:textId="77777777" w:rsidR="00FB4EAD" w:rsidRDefault="00FB4EAD">
      <w:pPr>
        <w:pStyle w:val="headinglevel3"/>
        <w:rPr>
          <w:rStyle w:val="BlueText"/>
        </w:rPr>
        <w:sectPr w:rsidR="00FB4EAD" w:rsidSect="00FB4EAD">
          <w:footerReference w:type="default" r:id="rId17"/>
          <w:headerReference w:type="first" r:id="rId18"/>
          <w:footerReference w:type="first" r:id="rId19"/>
          <w:type w:val="continuous"/>
          <w:pgSz w:w="11904" w:h="16834" w:code="9"/>
          <w:pgMar w:top="851" w:right="1134" w:bottom="851" w:left="1418" w:header="454" w:footer="851" w:gutter="0"/>
          <w:cols w:space="708"/>
          <w:docGrid w:linePitch="299"/>
        </w:sectPr>
      </w:pPr>
    </w:p>
    <w:p w14:paraId="44F95117" w14:textId="77777777" w:rsidR="00A4210C" w:rsidRPr="0024792E" w:rsidRDefault="0024792E" w:rsidP="0024792E">
      <w:pPr>
        <w:pStyle w:val="ListBullet"/>
        <w:numPr>
          <w:ilvl w:val="0"/>
          <w:numId w:val="2"/>
        </w:numPr>
        <w:jc w:val="left"/>
        <w:rPr>
          <w:rStyle w:val="BlueText"/>
          <w:color w:val="auto"/>
        </w:rPr>
      </w:pPr>
      <w:r>
        <w:rPr>
          <w:rStyle w:val="BlueText"/>
          <w:color w:val="auto"/>
        </w:rPr>
        <w:t>k</w:t>
      </w:r>
      <w:r w:rsidR="00FB4EAD" w:rsidRPr="0024792E">
        <w:rPr>
          <w:rStyle w:val="BlueText"/>
          <w:color w:val="auto"/>
        </w:rPr>
        <w:t>ey achievements against the annual performance agreement;</w:t>
      </w:r>
      <w:r w:rsidR="00A4210C" w:rsidRPr="0024792E">
        <w:rPr>
          <w:rStyle w:val="BlueText"/>
          <w:color w:val="auto"/>
        </w:rPr>
        <w:t xml:space="preserve"> and</w:t>
      </w:r>
    </w:p>
    <w:p w14:paraId="2BA8A890" w14:textId="77777777" w:rsidR="00FB4EAD" w:rsidRPr="0024792E" w:rsidRDefault="0024792E" w:rsidP="0024792E">
      <w:pPr>
        <w:pStyle w:val="ListBullet"/>
        <w:numPr>
          <w:ilvl w:val="0"/>
          <w:numId w:val="2"/>
        </w:numPr>
        <w:jc w:val="left"/>
        <w:rPr>
          <w:rStyle w:val="BlueText"/>
          <w:color w:val="auto"/>
        </w:rPr>
        <w:sectPr w:rsidR="00FB4EAD" w:rsidRPr="0024792E" w:rsidSect="00EE627B">
          <w:type w:val="continuous"/>
          <w:pgSz w:w="11904" w:h="16834" w:code="9"/>
          <w:pgMar w:top="851" w:right="1134" w:bottom="851" w:left="1418" w:header="454" w:footer="851" w:gutter="0"/>
          <w:cols w:space="708"/>
          <w:formProt w:val="0"/>
          <w:titlePg/>
          <w:docGrid w:linePitch="286"/>
        </w:sectPr>
      </w:pPr>
      <w:r>
        <w:rPr>
          <w:rStyle w:val="BlueText"/>
          <w:color w:val="auto"/>
        </w:rPr>
        <w:t>i</w:t>
      </w:r>
      <w:r w:rsidR="00FB4EAD" w:rsidRPr="0024792E">
        <w:rPr>
          <w:rStyle w:val="BlueText"/>
          <w:color w:val="auto"/>
        </w:rPr>
        <w:t>n the context of the requirement for high level leadership and management expertise, an assessment of demonstrated capability against the Tasmanian State Service Leadership Capability Framework to shape strategic thinking; achieve results; cultivate productive working relationships; exemplify personal drive and integrity; and to communicate with influence</w:t>
      </w:r>
      <w:r w:rsidRPr="0024792E">
        <w:rPr>
          <w:rStyle w:val="BlueText"/>
          <w:color w:val="auto"/>
        </w:rPr>
        <w:t>.</w:t>
      </w:r>
    </w:p>
    <w:p w14:paraId="0057618D" w14:textId="77777777" w:rsidR="0024792E" w:rsidRPr="0024792E" w:rsidRDefault="0024792E" w:rsidP="0024792E">
      <w:pPr>
        <w:rPr>
          <w:color w:val="auto"/>
        </w:rPr>
      </w:pPr>
      <w:r w:rsidRPr="0024792E">
        <w:rPr>
          <w:color w:val="auto"/>
        </w:rPr>
        <w:t>Further information is available from the Department’s Senior Executive Service Performance Management System Guidelines.</w:t>
      </w:r>
    </w:p>
    <w:p w14:paraId="33460B68" w14:textId="77777777" w:rsidR="00FB4EAD" w:rsidRDefault="00FB4EAD">
      <w:pPr>
        <w:spacing w:after="0" w:line="240" w:lineRule="auto"/>
        <w:jc w:val="left"/>
      </w:pPr>
      <w:r>
        <w:br w:type="page"/>
      </w:r>
    </w:p>
    <w:p w14:paraId="21305C91" w14:textId="77777777" w:rsidR="00FB4EAD" w:rsidRDefault="00FB4EAD" w:rsidP="007B6538">
      <w:pPr>
        <w:sectPr w:rsidR="00FB4EAD" w:rsidSect="00EE627B">
          <w:type w:val="continuous"/>
          <w:pgSz w:w="11904" w:h="16834" w:code="9"/>
          <w:pgMar w:top="851" w:right="1134" w:bottom="851" w:left="1418" w:header="454" w:footer="851" w:gutter="0"/>
          <w:cols w:space="708"/>
          <w:titlePg/>
          <w:docGrid w:linePitch="286"/>
        </w:sectPr>
      </w:pPr>
    </w:p>
    <w:p w14:paraId="575BE8FC" w14:textId="77777777" w:rsidR="00FB4EAD" w:rsidRDefault="00FB4EAD">
      <w:pPr>
        <w:spacing w:after="0" w:line="240" w:lineRule="auto"/>
        <w:jc w:val="left"/>
      </w:pPr>
    </w:p>
    <w:p w14:paraId="7C06023B" w14:textId="77777777" w:rsidR="00FB4EAD" w:rsidRPr="00E14D9C" w:rsidRDefault="00FB4EAD" w:rsidP="00354EE1">
      <w:pPr>
        <w:pStyle w:val="Headinglevel2"/>
      </w:pPr>
      <w:r>
        <w:t>S</w:t>
      </w:r>
      <w:r w:rsidRPr="00E14D9C">
        <w:t>election criteria</w:t>
      </w:r>
    </w:p>
    <w:p w14:paraId="0D9086DA" w14:textId="77777777" w:rsidR="00FB4EAD" w:rsidRDefault="00FB4EAD" w:rsidP="00FB4EAD">
      <w:pPr>
        <w:pStyle w:val="HeadingLevel1-Bulleted"/>
        <w:numPr>
          <w:ilvl w:val="0"/>
          <w:numId w:val="32"/>
        </w:numPr>
        <w:rPr>
          <w:rStyle w:val="BlueText"/>
        </w:rPr>
        <w:sectPr w:rsidR="00FB4EAD" w:rsidSect="00FB4EAD">
          <w:footerReference w:type="default" r:id="rId20"/>
          <w:headerReference w:type="first" r:id="rId21"/>
          <w:footerReference w:type="first" r:id="rId22"/>
          <w:type w:val="continuous"/>
          <w:pgSz w:w="11904" w:h="16834" w:code="9"/>
          <w:pgMar w:top="851" w:right="1134" w:bottom="851" w:left="1418" w:header="454" w:footer="851" w:gutter="0"/>
          <w:cols w:space="708"/>
          <w:formProt w:val="0"/>
          <w:docGrid w:linePitch="299"/>
        </w:sectPr>
      </w:pPr>
    </w:p>
    <w:p w14:paraId="7C91FE95" w14:textId="77777777" w:rsidR="00FB4EAD" w:rsidRPr="00E2589D" w:rsidRDefault="00FB4EAD" w:rsidP="00354EE1">
      <w:pPr>
        <w:pStyle w:val="Introtext"/>
        <w:rPr>
          <w:rStyle w:val="BlueText"/>
          <w:i w:val="0"/>
          <w:color w:val="auto"/>
        </w:rPr>
      </w:pPr>
      <w:r>
        <w:rPr>
          <w:i w:val="0"/>
          <w:color w:val="auto"/>
        </w:rPr>
        <w:t xml:space="preserve">In the context of the position objective/key result areas, and </w:t>
      </w:r>
      <w:r w:rsidRPr="000247E8">
        <w:rPr>
          <w:i w:val="0"/>
          <w:color w:val="auto"/>
        </w:rPr>
        <w:t xml:space="preserve">the </w:t>
      </w:r>
      <w:r w:rsidRPr="0024792E">
        <w:rPr>
          <w:b/>
          <w:i w:val="0"/>
          <w:color w:val="auto"/>
        </w:rPr>
        <w:t>requirement for high level leadership and management expertise</w:t>
      </w:r>
      <w:r w:rsidRPr="000247E8">
        <w:rPr>
          <w:i w:val="0"/>
          <w:color w:val="auto"/>
        </w:rPr>
        <w:t>,</w:t>
      </w:r>
      <w:r>
        <w:rPr>
          <w:i w:val="0"/>
          <w:color w:val="auto"/>
        </w:rPr>
        <w:t xml:space="preserve"> please address the following capabilities:</w:t>
      </w:r>
    </w:p>
    <w:p w14:paraId="07E08C79" w14:textId="77777777" w:rsidR="00FB4EAD" w:rsidRPr="00354EE1" w:rsidRDefault="00FB4EAD" w:rsidP="00FB4EAD">
      <w:pPr>
        <w:pStyle w:val="HeadingLevel1-Bulleted"/>
        <w:numPr>
          <w:ilvl w:val="0"/>
          <w:numId w:val="32"/>
        </w:numPr>
      </w:pPr>
      <w:r w:rsidRPr="00354EE1">
        <w:t>Shapes Strategic Thinking</w:t>
      </w:r>
    </w:p>
    <w:p w14:paraId="4C79B8A0" w14:textId="77777777" w:rsidR="00FB4EAD" w:rsidRPr="00354EE1" w:rsidRDefault="00FB4EAD" w:rsidP="00354EE1">
      <w:pPr>
        <w:pStyle w:val="HeadingLevel1-Bulleted"/>
        <w:numPr>
          <w:ilvl w:val="0"/>
          <w:numId w:val="0"/>
        </w:numPr>
        <w:spacing w:before="0" w:after="0"/>
        <w:jc w:val="both"/>
        <w:rPr>
          <w:b w:val="0"/>
          <w:color w:val="auto"/>
          <w:sz w:val="22"/>
          <w:szCs w:val="22"/>
        </w:rPr>
      </w:pPr>
      <w:r w:rsidRPr="00E2589D">
        <w:rPr>
          <w:b w:val="0"/>
          <w:color w:val="auto"/>
          <w:sz w:val="22"/>
          <w:szCs w:val="22"/>
        </w:rPr>
        <w:t>Demonstrated capability to: inspire a sense of purpose and direction; show judgement, intelligence and common sense; provide high-level analysis and development of long-term strategic policy advice; and identify emerging issues and advise on how to address them from a holistic perspective.</w:t>
      </w:r>
    </w:p>
    <w:p w14:paraId="74ACB494" w14:textId="77777777" w:rsidR="00FB4EAD" w:rsidRPr="00354EE1" w:rsidRDefault="00FB4EAD" w:rsidP="00FB4EAD">
      <w:pPr>
        <w:pStyle w:val="HeadingLevel1-Bulleted"/>
        <w:numPr>
          <w:ilvl w:val="0"/>
          <w:numId w:val="32"/>
        </w:numPr>
        <w:ind w:left="357" w:hanging="357"/>
      </w:pPr>
      <w:r w:rsidRPr="00354EE1">
        <w:t>Achieves Results</w:t>
      </w:r>
    </w:p>
    <w:p w14:paraId="20988588" w14:textId="77777777" w:rsidR="00FB4EAD" w:rsidRPr="00E2589D" w:rsidRDefault="00FB4EAD" w:rsidP="00354EE1">
      <w:pPr>
        <w:pStyle w:val="HeadingLevel1-Bulleted"/>
        <w:numPr>
          <w:ilvl w:val="0"/>
          <w:numId w:val="0"/>
        </w:numPr>
        <w:spacing w:before="0" w:after="0"/>
        <w:jc w:val="both"/>
        <w:rPr>
          <w:b w:val="0"/>
          <w:color w:val="auto"/>
          <w:sz w:val="22"/>
          <w:szCs w:val="22"/>
        </w:rPr>
      </w:pPr>
      <w:r w:rsidRPr="00E2589D">
        <w:rPr>
          <w:b w:val="0"/>
          <w:color w:val="auto"/>
          <w:sz w:val="22"/>
          <w:szCs w:val="22"/>
        </w:rPr>
        <w:t>Demonstrated capability to: build organisational capability and responsiveness; harness professional expertise; steer and implement change and deal with uncertainty; and ensure closure and deliver on intended results.</w:t>
      </w:r>
    </w:p>
    <w:p w14:paraId="16477E50" w14:textId="77777777" w:rsidR="00FB4EAD" w:rsidRPr="00354EE1" w:rsidRDefault="00FB4EAD" w:rsidP="00FB4EAD">
      <w:pPr>
        <w:pStyle w:val="HeadingLevel1-Bulleted"/>
        <w:numPr>
          <w:ilvl w:val="0"/>
          <w:numId w:val="32"/>
        </w:numPr>
        <w:ind w:left="357" w:hanging="357"/>
      </w:pPr>
      <w:r w:rsidRPr="00354EE1">
        <w:t>Cultivates Productive Working Relationships</w:t>
      </w:r>
    </w:p>
    <w:p w14:paraId="4FC5769D" w14:textId="77777777" w:rsidR="00FB4EAD" w:rsidRPr="00E2589D" w:rsidRDefault="00FB4EAD" w:rsidP="00354EE1">
      <w:pPr>
        <w:pStyle w:val="HeadingLevel1-Bulleted"/>
        <w:numPr>
          <w:ilvl w:val="0"/>
          <w:numId w:val="0"/>
        </w:numPr>
        <w:spacing w:before="0" w:after="0"/>
        <w:jc w:val="both"/>
        <w:rPr>
          <w:b w:val="0"/>
          <w:color w:val="auto"/>
          <w:sz w:val="22"/>
          <w:szCs w:val="22"/>
        </w:rPr>
      </w:pPr>
      <w:r w:rsidRPr="00E2589D">
        <w:rPr>
          <w:b w:val="0"/>
          <w:color w:val="auto"/>
          <w:sz w:val="22"/>
          <w:szCs w:val="22"/>
        </w:rPr>
        <w:t>Demonstrated capability to: nurture internal and external relationships; facilitate cooperation and partnership; value difference and diversity; and guide, mentor and develop people.</w:t>
      </w:r>
    </w:p>
    <w:p w14:paraId="65643DAC" w14:textId="77777777" w:rsidR="00FB4EAD" w:rsidRPr="00354EE1" w:rsidRDefault="00FB4EAD" w:rsidP="00FB4EAD">
      <w:pPr>
        <w:pStyle w:val="HeadingLevel1-Bulleted"/>
        <w:numPr>
          <w:ilvl w:val="0"/>
          <w:numId w:val="32"/>
        </w:numPr>
        <w:ind w:left="357" w:hanging="357"/>
      </w:pPr>
      <w:r w:rsidRPr="00354EE1">
        <w:t>Exemplifies Personal Drive and Integrity</w:t>
      </w:r>
    </w:p>
    <w:p w14:paraId="519EEB1E" w14:textId="77777777" w:rsidR="00FB4EAD" w:rsidRPr="00E2589D" w:rsidRDefault="00FB4EAD" w:rsidP="00354EE1">
      <w:pPr>
        <w:pStyle w:val="HeadingLevel1-Bulleted"/>
        <w:numPr>
          <w:ilvl w:val="0"/>
          <w:numId w:val="0"/>
        </w:numPr>
        <w:spacing w:before="0" w:after="0"/>
        <w:jc w:val="both"/>
        <w:rPr>
          <w:b w:val="0"/>
          <w:color w:val="auto"/>
          <w:sz w:val="22"/>
          <w:szCs w:val="22"/>
        </w:rPr>
      </w:pPr>
      <w:r w:rsidRPr="00E2589D">
        <w:rPr>
          <w:b w:val="0"/>
          <w:color w:val="auto"/>
          <w:sz w:val="22"/>
          <w:szCs w:val="22"/>
        </w:rPr>
        <w:t>Demonstrated capability to: exemplify Treasury’s values; demonstrate professionalism and probity; engage with risk and show personal courage; commit to action; display r</w:t>
      </w:r>
      <w:r>
        <w:rPr>
          <w:b w:val="0"/>
          <w:color w:val="auto"/>
          <w:sz w:val="22"/>
          <w:szCs w:val="22"/>
        </w:rPr>
        <w:t>esilience; and demonstrate self-</w:t>
      </w:r>
      <w:r w:rsidRPr="00E2589D">
        <w:rPr>
          <w:b w:val="0"/>
          <w:color w:val="auto"/>
          <w:sz w:val="22"/>
          <w:szCs w:val="22"/>
        </w:rPr>
        <w:t>awareness and a commitment to personal development.</w:t>
      </w:r>
    </w:p>
    <w:p w14:paraId="58AEAC7F" w14:textId="77777777" w:rsidR="00FB4EAD" w:rsidRPr="00354EE1" w:rsidRDefault="00FB4EAD" w:rsidP="00FB4EAD">
      <w:pPr>
        <w:pStyle w:val="HeadingLevel1-Bulleted"/>
        <w:numPr>
          <w:ilvl w:val="0"/>
          <w:numId w:val="32"/>
        </w:numPr>
        <w:ind w:left="357" w:hanging="357"/>
      </w:pPr>
      <w:r w:rsidRPr="00354EE1">
        <w:t>Communicates with Influences</w:t>
      </w:r>
    </w:p>
    <w:p w14:paraId="401C72BB" w14:textId="77777777" w:rsidR="00FB4EAD" w:rsidRPr="000247E8" w:rsidRDefault="00FB4EAD" w:rsidP="000247E8">
      <w:pPr>
        <w:pStyle w:val="HeadingLevel1-Bulleted"/>
        <w:numPr>
          <w:ilvl w:val="0"/>
          <w:numId w:val="0"/>
        </w:numPr>
        <w:spacing w:before="0" w:after="0"/>
        <w:jc w:val="both"/>
        <w:rPr>
          <w:b w:val="0"/>
          <w:color w:val="auto"/>
          <w:sz w:val="22"/>
          <w:szCs w:val="22"/>
        </w:rPr>
      </w:pPr>
      <w:r w:rsidRPr="00E2589D">
        <w:rPr>
          <w:b w:val="0"/>
          <w:color w:val="auto"/>
          <w:sz w:val="22"/>
          <w:szCs w:val="22"/>
        </w:rPr>
        <w:t>Demonstrated capability to: communicate clearly; listen, understand and adapt to audience; and to negotiate persuasively.</w:t>
      </w:r>
    </w:p>
    <w:p w14:paraId="1E6A4DAC" w14:textId="77777777" w:rsidR="00FB4EAD" w:rsidRDefault="00FB4EAD" w:rsidP="00FB4EAD">
      <w:pPr>
        <w:pStyle w:val="HeadingLevel1-Bulleted"/>
        <w:numPr>
          <w:ilvl w:val="0"/>
          <w:numId w:val="32"/>
        </w:numPr>
        <w:ind w:left="357" w:hanging="357"/>
      </w:pPr>
      <w:r w:rsidRPr="00354EE1">
        <w:t xml:space="preserve">Professional Expertise * </w:t>
      </w:r>
    </w:p>
    <w:p w14:paraId="6F327BE0" w14:textId="77777777" w:rsidR="00FB4EAD" w:rsidRDefault="00FB4EAD" w:rsidP="00C51E28">
      <w:pPr>
        <w:pStyle w:val="HeadingLevel1-Bulleted"/>
        <w:numPr>
          <w:ilvl w:val="0"/>
          <w:numId w:val="0"/>
        </w:numPr>
        <w:jc w:val="both"/>
        <w:rPr>
          <w:rStyle w:val="BlueText"/>
          <w:b w:val="0"/>
          <w:color w:val="auto"/>
          <w:sz w:val="22"/>
          <w:szCs w:val="22"/>
        </w:rPr>
      </w:pPr>
      <w:r w:rsidRPr="00DE0E2D">
        <w:rPr>
          <w:b w:val="0"/>
          <w:color w:val="auto"/>
          <w:sz w:val="22"/>
          <w:szCs w:val="22"/>
        </w:rPr>
        <w:t xml:space="preserve">Demonstrated capability to: </w:t>
      </w:r>
      <w:r w:rsidR="00C51E28">
        <w:rPr>
          <w:rStyle w:val="BlueText"/>
          <w:b w:val="0"/>
          <w:color w:val="auto"/>
          <w:sz w:val="22"/>
          <w:szCs w:val="22"/>
        </w:rPr>
        <w:t>lead a Branch in the provision of high level policy advice and strategic direction across a diverse range of industry sectors.</w:t>
      </w:r>
    </w:p>
    <w:p w14:paraId="7EC729A5" w14:textId="77777777" w:rsidR="00C51E28" w:rsidRDefault="00C51E28" w:rsidP="00C51E28">
      <w:pPr>
        <w:pStyle w:val="HeadingLevel1-Bulleted"/>
        <w:numPr>
          <w:ilvl w:val="0"/>
          <w:numId w:val="0"/>
        </w:numPr>
        <w:jc w:val="both"/>
        <w:sectPr w:rsidR="00C51E28">
          <w:type w:val="continuous"/>
          <w:pgSz w:w="11904" w:h="16834" w:code="9"/>
          <w:pgMar w:top="851" w:right="1134" w:bottom="851" w:left="1418" w:header="454" w:footer="851" w:gutter="0"/>
          <w:cols w:space="708"/>
          <w:titlePg/>
          <w:docGrid w:linePitch="286"/>
        </w:sectPr>
      </w:pPr>
    </w:p>
    <w:p w14:paraId="3995A716" w14:textId="77777777" w:rsidR="00FB4EAD" w:rsidRPr="004E662D" w:rsidRDefault="00FB4EAD" w:rsidP="00354EE1">
      <w:pPr>
        <w:pStyle w:val="ItalicsUnderline"/>
      </w:pPr>
      <w:r>
        <w:t>T</w:t>
      </w:r>
      <w:r w:rsidRPr="004E662D">
        <w:t>he above selection criteria are weighted equally for assessment purposes.</w:t>
      </w:r>
    </w:p>
    <w:p w14:paraId="3D37D27B" w14:textId="77777777" w:rsidR="00FB4EAD" w:rsidRDefault="00FB4EAD" w:rsidP="00354EE1">
      <w:pPr>
        <w:pStyle w:val="HeadingLevel1-Bulleted"/>
      </w:pPr>
      <w:r>
        <w:t>* Qualifications and requirements</w:t>
      </w:r>
    </w:p>
    <w:p w14:paraId="21928A35" w14:textId="77777777" w:rsidR="00CA471C" w:rsidRDefault="00FB4EAD" w:rsidP="007B6538">
      <w:r w:rsidRPr="006F63E2">
        <w:t>Highly desirable – completion of relevant tertiary or industry qualifications, and/or professional affiliation</w:t>
      </w:r>
    </w:p>
    <w:p w14:paraId="0DCCDEB6" w14:textId="77777777" w:rsidR="00FB4EAD" w:rsidRDefault="00FB4EAD" w:rsidP="007B6538">
      <w:pPr>
        <w:sectPr w:rsidR="00FB4EAD" w:rsidSect="00EE627B">
          <w:type w:val="continuous"/>
          <w:pgSz w:w="11904" w:h="16834" w:code="9"/>
          <w:pgMar w:top="851" w:right="1134" w:bottom="851" w:left="1418" w:header="454" w:footer="851" w:gutter="0"/>
          <w:cols w:space="708"/>
          <w:formProt w:val="0"/>
          <w:titlePg/>
          <w:docGrid w:linePitch="286"/>
        </w:sectPr>
      </w:pPr>
    </w:p>
    <w:tbl>
      <w:tblPr>
        <w:tblStyle w:val="TableGrid"/>
        <w:tblW w:w="0" w:type="auto"/>
        <w:tblLook w:val="01E0" w:firstRow="1" w:lastRow="1" w:firstColumn="1" w:lastColumn="1" w:noHBand="0" w:noVBand="0"/>
      </w:tblPr>
      <w:tblGrid>
        <w:gridCol w:w="1316"/>
        <w:gridCol w:w="4267"/>
        <w:gridCol w:w="767"/>
        <w:gridCol w:w="2775"/>
      </w:tblGrid>
      <w:tr w:rsidR="00FB4EAD" w:rsidRPr="00096ADB" w14:paraId="13CEE631" w14:textId="77777777" w:rsidTr="00AA3E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07889C3A" w14:textId="77777777" w:rsidR="00FB4EAD" w:rsidRPr="00400CB2" w:rsidRDefault="00FB4EAD">
            <w:pPr>
              <w:rPr>
                <w:sz w:val="20"/>
                <w:szCs w:val="20"/>
              </w:rPr>
            </w:pPr>
            <w:r w:rsidRPr="00400CB2">
              <w:rPr>
                <w:sz w:val="20"/>
                <w:szCs w:val="20"/>
              </w:rPr>
              <w:t>Approved:</w:t>
            </w:r>
          </w:p>
        </w:tc>
        <w:tc>
          <w:tcPr>
            <w:tcW w:w="4267" w:type="dxa"/>
          </w:tcPr>
          <w:p w14:paraId="1EDE01B6" w14:textId="67FA3185" w:rsidR="00FB4EAD" w:rsidRPr="00400CB2" w:rsidRDefault="0098221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James Craigie, Acting Secretary</w:t>
            </w:r>
          </w:p>
        </w:tc>
        <w:tc>
          <w:tcPr>
            <w:tcW w:w="767" w:type="dxa"/>
          </w:tcPr>
          <w:p w14:paraId="45F47623" w14:textId="77777777" w:rsidR="00FB4EAD" w:rsidRPr="00400CB2" w:rsidRDefault="00FB4EAD">
            <w:pPr>
              <w:cnfStyle w:val="100000000000" w:firstRow="1" w:lastRow="0" w:firstColumn="0" w:lastColumn="0" w:oddVBand="0" w:evenVBand="0" w:oddHBand="0" w:evenHBand="0" w:firstRowFirstColumn="0" w:firstRowLastColumn="0" w:lastRowFirstColumn="0" w:lastRowLastColumn="0"/>
              <w:rPr>
                <w:sz w:val="20"/>
                <w:szCs w:val="20"/>
              </w:rPr>
            </w:pPr>
            <w:r w:rsidRPr="00400CB2">
              <w:rPr>
                <w:sz w:val="20"/>
                <w:szCs w:val="20"/>
              </w:rPr>
              <w:t>Date:</w:t>
            </w:r>
          </w:p>
        </w:tc>
        <w:tc>
          <w:tcPr>
            <w:cnfStyle w:val="000100000000" w:firstRow="0" w:lastRow="0" w:firstColumn="0" w:lastColumn="1" w:oddVBand="0" w:evenVBand="0" w:oddHBand="0" w:evenHBand="0" w:firstRowFirstColumn="0" w:firstRowLastColumn="0" w:lastRowFirstColumn="0" w:lastRowLastColumn="0"/>
            <w:tcW w:w="2775" w:type="dxa"/>
          </w:tcPr>
          <w:p w14:paraId="4E650072" w14:textId="77C3BA47" w:rsidR="00FB4EAD" w:rsidRPr="00400CB2" w:rsidRDefault="00982219" w:rsidP="002C7D5B">
            <w:pPr>
              <w:rPr>
                <w:sz w:val="20"/>
                <w:szCs w:val="20"/>
              </w:rPr>
            </w:pPr>
            <w:r>
              <w:rPr>
                <w:sz w:val="20"/>
                <w:szCs w:val="20"/>
              </w:rPr>
              <w:t xml:space="preserve"> </w:t>
            </w:r>
            <w:r w:rsidR="004B5726">
              <w:rPr>
                <w:sz w:val="20"/>
                <w:szCs w:val="20"/>
              </w:rPr>
              <w:t>11</w:t>
            </w:r>
            <w:r>
              <w:rPr>
                <w:sz w:val="20"/>
                <w:szCs w:val="20"/>
              </w:rPr>
              <w:t xml:space="preserve"> October 2024</w:t>
            </w:r>
          </w:p>
        </w:tc>
      </w:tr>
      <w:tr w:rsidR="00FB4EAD" w:rsidRPr="00CC1A55" w14:paraId="51285723" w14:textId="77777777" w:rsidTr="00AA3E7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5" w:type="dxa"/>
            <w:gridSpan w:val="4"/>
          </w:tcPr>
          <w:p w14:paraId="036191F0" w14:textId="77777777" w:rsidR="00FB4EAD" w:rsidRPr="00096ADB" w:rsidRDefault="00FB4EAD" w:rsidP="008314E8">
            <w:pPr>
              <w:pStyle w:val="IntrotextBold"/>
              <w:spacing w:before="120"/>
            </w:pPr>
            <w:r>
              <w:t xml:space="preserve">For further information please email </w:t>
            </w:r>
            <w:hyperlink r:id="rId23" w:history="1">
              <w:r w:rsidRPr="002C79B0">
                <w:rPr>
                  <w:rStyle w:val="Hyperlink"/>
                </w:rPr>
                <w:t>recruitment@treasury.tas.gov.au</w:t>
              </w:r>
            </w:hyperlink>
            <w:r>
              <w:t>, or visit www.treasury.tas.gov.au</w:t>
            </w:r>
          </w:p>
        </w:tc>
      </w:tr>
    </w:tbl>
    <w:p w14:paraId="13A3C757" w14:textId="77777777" w:rsidR="00AA3E76" w:rsidRDefault="00AA3E76" w:rsidP="008223A9">
      <w:pPr>
        <w:pStyle w:val="Headinglevel2"/>
        <w:spacing w:before="0"/>
        <w:rPr>
          <w:szCs w:val="22"/>
        </w:rPr>
      </w:pPr>
    </w:p>
    <w:p w14:paraId="0D22FE1F" w14:textId="77777777" w:rsidR="00FB4EAD" w:rsidRPr="008C65D1" w:rsidRDefault="004204F6" w:rsidP="008223A9">
      <w:pPr>
        <w:pStyle w:val="Headinglevel2"/>
        <w:spacing w:before="0"/>
        <w:rPr>
          <w:szCs w:val="22"/>
        </w:rPr>
      </w:pPr>
      <w:r>
        <w:rPr>
          <w:szCs w:val="22"/>
        </w:rPr>
        <w:lastRenderedPageBreak/>
        <w:t>W</w:t>
      </w:r>
      <w:r w:rsidR="00FB4EAD" w:rsidRPr="008C65D1">
        <w:rPr>
          <w:szCs w:val="22"/>
        </w:rPr>
        <w:t>orking at Treasury</w:t>
      </w:r>
    </w:p>
    <w:p w14:paraId="127B9081" w14:textId="77777777" w:rsidR="00FB4EAD" w:rsidRPr="008C65D1" w:rsidRDefault="00FB4EAD"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296362E8" w14:textId="77777777" w:rsidR="00FB4EAD" w:rsidRPr="008C65D1" w:rsidRDefault="00FB4EAD"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64D6210A" w14:textId="77777777" w:rsidR="00FB4EAD" w:rsidRPr="00C9040F" w:rsidRDefault="00FB4EAD" w:rsidP="00FB4EAD">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14:paraId="05BE76C5" w14:textId="77777777" w:rsidR="00FB4EAD" w:rsidRPr="00C9040F" w:rsidRDefault="00FB4EAD" w:rsidP="00FB4EAD">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14:paraId="76DF19E3" w14:textId="77777777" w:rsidR="00FB4EAD" w:rsidRPr="00C9040F" w:rsidRDefault="00FB4EAD" w:rsidP="00FB4EAD">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14:paraId="67F10DC0" w14:textId="77777777" w:rsidR="00FB4EAD" w:rsidRPr="00C9040F" w:rsidRDefault="00FB4EAD" w:rsidP="00FB4EAD">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14:paraId="25A97B5C" w14:textId="77777777" w:rsidR="00FB4EAD" w:rsidRPr="001567D5" w:rsidRDefault="00FB4EAD" w:rsidP="00FB4EAD">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71EE2E84" w14:textId="77777777" w:rsidR="00FB4EAD" w:rsidRPr="001567D5" w:rsidRDefault="00FB4EAD" w:rsidP="008223A9">
      <w:pPr>
        <w:pStyle w:val="Picturestyle"/>
        <w:rPr>
          <w:rFonts w:cs="Arial"/>
          <w:sz w:val="20"/>
          <w:szCs w:val="20"/>
        </w:rPr>
      </w:pPr>
      <w:r w:rsidRPr="001567D5">
        <w:rPr>
          <w:rFonts w:cs="Arial"/>
          <w:noProof/>
          <w:sz w:val="20"/>
          <w:szCs w:val="20"/>
        </w:rPr>
        <w:drawing>
          <wp:inline distT="0" distB="0" distL="0" distR="0" wp14:anchorId="40B54E7B" wp14:editId="0690A87E">
            <wp:extent cx="1857375" cy="1727204"/>
            <wp:effectExtent l="0" t="0" r="0" b="635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24"/>
                    <a:srcRect/>
                    <a:stretch>
                      <a:fillRect/>
                    </a:stretch>
                  </pic:blipFill>
                  <pic:spPr bwMode="auto">
                    <a:xfrm>
                      <a:off x="0" y="0"/>
                      <a:ext cx="1874988" cy="1743583"/>
                    </a:xfrm>
                    <a:prstGeom prst="rect">
                      <a:avLst/>
                    </a:prstGeom>
                    <a:noFill/>
                    <a:ln w="9525">
                      <a:noFill/>
                      <a:miter lim="800000"/>
                      <a:headEnd/>
                      <a:tailEnd/>
                    </a:ln>
                  </pic:spPr>
                </pic:pic>
              </a:graphicData>
            </a:graphic>
          </wp:inline>
        </w:drawing>
      </w:r>
    </w:p>
    <w:p w14:paraId="597B83B3" w14:textId="77777777" w:rsidR="00FB4EAD" w:rsidRPr="008C65D1" w:rsidRDefault="00FB4EAD" w:rsidP="008223A9">
      <w:pPr>
        <w:pStyle w:val="Headinglevel2"/>
        <w:rPr>
          <w:szCs w:val="22"/>
        </w:rPr>
      </w:pPr>
      <w:r w:rsidRPr="008C65D1">
        <w:rPr>
          <w:szCs w:val="22"/>
        </w:rPr>
        <w:t>Treasury employment conditions</w:t>
      </w:r>
    </w:p>
    <w:p w14:paraId="72784CB5" w14:textId="77777777" w:rsidR="00FB4EAD" w:rsidRPr="00C8579A" w:rsidRDefault="00FB4EAD"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0C239E10" w14:textId="77777777" w:rsidR="00FB4EAD" w:rsidRPr="00C8579A" w:rsidRDefault="00FB4EAD"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4D738B47" w14:textId="77777777" w:rsidR="00FB4EAD" w:rsidRPr="00C8579A" w:rsidRDefault="00FB4EAD"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64B2F6DC" w14:textId="77777777" w:rsidR="00FB4EAD" w:rsidRPr="007B6538" w:rsidRDefault="00FB4EAD"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FB4EAD" w:rsidRPr="007B6538" w:rsidSect="00FB4EAD">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D9544" w14:textId="77777777" w:rsidR="00CB4404" w:rsidRDefault="00CB4404">
      <w:pPr>
        <w:spacing w:line="240" w:lineRule="auto"/>
      </w:pPr>
      <w:r>
        <w:separator/>
      </w:r>
    </w:p>
  </w:endnote>
  <w:endnote w:type="continuationSeparator" w:id="0">
    <w:p w14:paraId="4D6B5E1C" w14:textId="77777777" w:rsidR="00CB4404" w:rsidRDefault="00CB44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1433" w14:textId="77777777" w:rsidR="005B2E95" w:rsidRDefault="005B2E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E4A8D" w14:textId="77777777"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3632" behindDoc="1" locked="0" layoutInCell="1" allowOverlap="1" wp14:anchorId="34F63C62" wp14:editId="65775C7B">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C51668">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A3A9" w14:textId="77777777" w:rsidR="008A6946" w:rsidRPr="004935CE" w:rsidRDefault="006E2F73">
    <w:pPr>
      <w:pStyle w:val="Footer"/>
      <w:jc w:val="left"/>
      <w:rPr>
        <w:sz w:val="22"/>
        <w:szCs w:val="22"/>
      </w:rPr>
    </w:pPr>
    <w:r>
      <w:rPr>
        <w:noProof/>
        <w:lang w:eastAsia="en-AU"/>
      </w:rPr>
      <mc:AlternateContent>
        <mc:Choice Requires="wps">
          <w:drawing>
            <wp:anchor distT="0" distB="0" distL="114300" distR="114300" simplePos="0" relativeHeight="251660800" behindDoc="0" locked="0" layoutInCell="1" allowOverlap="1" wp14:anchorId="7A6AA1DD" wp14:editId="67D09BA3">
              <wp:simplePos x="0" y="0"/>
              <wp:positionH relativeFrom="column">
                <wp:posOffset>-733425</wp:posOffset>
              </wp:positionH>
              <wp:positionV relativeFrom="paragraph">
                <wp:posOffset>228600</wp:posOffset>
              </wp:positionV>
              <wp:extent cx="2466340" cy="302260"/>
              <wp:effectExtent l="0" t="0" r="635" b="2540"/>
              <wp:wrapSquare wrapText="bothSides"/>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A7379"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AA1DD"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FT8AEAAMg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" stroked="f">
              <v:textbox>
                <w:txbxContent>
                  <w:p w14:paraId="020A7379"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C103" w14:textId="77777777" w:rsidR="00FB4EAD" w:rsidRPr="001A406D" w:rsidRDefault="00FB4EAD">
    <w:pPr>
      <w:pStyle w:val="Footer"/>
      <w:tabs>
        <w:tab w:val="clear" w:pos="8640"/>
        <w:tab w:val="right" w:pos="9356"/>
      </w:tabs>
      <w:ind w:left="-284"/>
      <w:rPr>
        <w:color w:val="879637"/>
        <w:sz w:val="14"/>
      </w:rPr>
    </w:pPr>
    <w:r>
      <w:rPr>
        <w:noProof/>
        <w:lang w:eastAsia="en-AU"/>
      </w:rPr>
      <w:drawing>
        <wp:anchor distT="0" distB="0" distL="114300" distR="114300" simplePos="0" relativeHeight="251654656" behindDoc="1" locked="0" layoutInCell="1" allowOverlap="1" wp14:anchorId="48EF9BE6" wp14:editId="2B3C9EAC">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Pr>
        <w:noProof/>
        <w:sz w:val="14"/>
      </w:rPr>
      <w:t>3</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C7EC" w14:textId="77777777" w:rsidR="00FB4EAD" w:rsidRPr="004935CE" w:rsidRDefault="00FB4EAD">
    <w:pPr>
      <w:pStyle w:val="Footer"/>
      <w:jc w:val="left"/>
      <w:rPr>
        <w:sz w:val="22"/>
        <w:szCs w:val="22"/>
      </w:rPr>
    </w:pPr>
    <w:r>
      <w:rPr>
        <w:noProof/>
        <w:lang w:eastAsia="en-AU"/>
      </w:rPr>
      <mc:AlternateContent>
        <mc:Choice Requires="wps">
          <w:drawing>
            <wp:anchor distT="0" distB="0" distL="114300" distR="114300" simplePos="0" relativeHeight="251655680" behindDoc="0" locked="0" layoutInCell="1" allowOverlap="1" wp14:anchorId="4F9FF756" wp14:editId="46E089B0">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A1599" w14:textId="77777777" w:rsidR="00FB4EAD" w:rsidRPr="00DF71FA" w:rsidRDefault="00FB4EAD">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FF756" id="_x0000_t202" coordsize="21600,21600" o:spt="202" path="m,l,21600r21600,l21600,xe">
              <v:stroke joinstyle="miter"/>
              <v:path gradientshapeok="t" o:connecttype="rect"/>
            </v:shapetype>
            <v:shape id="Text Box 3" o:spid="_x0000_s1027" type="#_x0000_t202" style="position:absolute;margin-left:-57.75pt;margin-top:18pt;width:194.2pt;height:23.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" stroked="f">
              <v:textbox>
                <w:txbxContent>
                  <w:p w14:paraId="252A1599" w14:textId="77777777" w:rsidR="00FB4EAD" w:rsidRPr="00DF71FA" w:rsidRDefault="00FB4EAD">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193A5" w14:textId="77777777" w:rsidR="00FB4EAD" w:rsidRPr="001A406D" w:rsidRDefault="00FB4EAD">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2F0F10E9" wp14:editId="70088AAA">
          <wp:simplePos x="0" y="0"/>
          <wp:positionH relativeFrom="column">
            <wp:posOffset>-1091565</wp:posOffset>
          </wp:positionH>
          <wp:positionV relativeFrom="paragraph">
            <wp:posOffset>-745490</wp:posOffset>
          </wp:positionV>
          <wp:extent cx="5400675" cy="1243330"/>
          <wp:effectExtent l="19050" t="0" r="9525" b="0"/>
          <wp:wrapNone/>
          <wp:docPr id="10"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Pr>
        <w:noProof/>
        <w:sz w:val="14"/>
      </w:rPr>
      <w:t>3</w:t>
    </w:r>
    <w:r w:rsidRPr="00F8746F">
      <w:rPr>
        <w:sz w:val="14"/>
      </w:rPr>
      <w:fldChar w:fldCharType="end"/>
    </w:r>
    <w:r w:rsidRPr="001B77C5">
      <w:rPr>
        <w:sz w:val="14"/>
      </w:rPr>
      <w:tab/>
    </w:r>
    <w:r w:rsidRPr="009D156B">
      <w:rPr>
        <w:color w:val="879637"/>
        <w:sz w:val="14"/>
        <w:lang w:val="en-US"/>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02D3B" w14:textId="77777777" w:rsidR="00FB4EAD" w:rsidRPr="004935CE" w:rsidRDefault="006E2F73">
    <w:pPr>
      <w:pStyle w:val="Footer"/>
      <w:jc w:val="left"/>
      <w:rPr>
        <w:sz w:val="22"/>
        <w:szCs w:val="22"/>
      </w:rPr>
    </w:pPr>
    <w:r>
      <w:rPr>
        <w:noProof/>
        <w:lang w:eastAsia="en-AU"/>
      </w:rPr>
      <mc:AlternateContent>
        <mc:Choice Requires="wps">
          <w:drawing>
            <wp:anchor distT="0" distB="0" distL="114300" distR="114300" simplePos="0" relativeHeight="251661824" behindDoc="0" locked="0" layoutInCell="1" allowOverlap="1" wp14:anchorId="3C82D755" wp14:editId="028BA07D">
              <wp:simplePos x="0" y="0"/>
              <wp:positionH relativeFrom="column">
                <wp:posOffset>-733425</wp:posOffset>
              </wp:positionH>
              <wp:positionV relativeFrom="paragraph">
                <wp:posOffset>228600</wp:posOffset>
              </wp:positionV>
              <wp:extent cx="2466340" cy="302260"/>
              <wp:effectExtent l="0" t="0" r="635" b="2540"/>
              <wp:wrapSquare wrapText="bothSides"/>
              <wp:docPr id="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A2834" w14:textId="77777777" w:rsidR="00FB4EAD" w:rsidRPr="00DF71FA" w:rsidRDefault="00FB4EAD">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2D755" id="_x0000_t202" coordsize="21600,21600" o:spt="202" path="m,l,21600r21600,l21600,xe">
              <v:stroke joinstyle="miter"/>
              <v:path gradientshapeok="t" o:connecttype="rect"/>
            </v:shapetype>
            <v:shape id="Text Box 55" o:spid="_x0000_s1028" type="#_x0000_t202" style="position:absolute;margin-left:-57.75pt;margin-top:18pt;width:194.2pt;height:23.8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Fs9AEAAM8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" stroked="f">
              <v:textbox>
                <w:txbxContent>
                  <w:p w14:paraId="2E7A2834" w14:textId="77777777" w:rsidR="00FB4EAD" w:rsidRPr="00DF71FA" w:rsidRDefault="00FB4EAD">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4B4FB" w14:textId="77777777" w:rsidR="00FB4EAD" w:rsidRPr="001A406D" w:rsidRDefault="00FB4EAD">
    <w:pPr>
      <w:pStyle w:val="Footer"/>
      <w:tabs>
        <w:tab w:val="clear" w:pos="8640"/>
        <w:tab w:val="right" w:pos="9356"/>
      </w:tabs>
      <w:ind w:left="-284"/>
      <w:rPr>
        <w:color w:val="879637"/>
        <w:sz w:val="14"/>
      </w:rPr>
    </w:pPr>
    <w:r>
      <w:rPr>
        <w:noProof/>
        <w:lang w:eastAsia="en-AU"/>
      </w:rPr>
      <w:drawing>
        <wp:anchor distT="0" distB="0" distL="114300" distR="114300" simplePos="0" relativeHeight="251659776" behindDoc="1" locked="0" layoutInCell="1" allowOverlap="1" wp14:anchorId="41988F43" wp14:editId="14BCCB7F">
          <wp:simplePos x="0" y="0"/>
          <wp:positionH relativeFrom="column">
            <wp:posOffset>-1091565</wp:posOffset>
          </wp:positionH>
          <wp:positionV relativeFrom="paragraph">
            <wp:posOffset>-745490</wp:posOffset>
          </wp:positionV>
          <wp:extent cx="5400675" cy="1243330"/>
          <wp:effectExtent l="19050" t="0" r="9525" b="0"/>
          <wp:wrapNone/>
          <wp:docPr id="14" name="Picture 14"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C51668">
      <w:rPr>
        <w:noProof/>
        <w:sz w:val="14"/>
      </w:rPr>
      <w:t>5</w:t>
    </w:r>
    <w:r w:rsidRPr="00F8746F">
      <w:rPr>
        <w:sz w:val="14"/>
      </w:rPr>
      <w:fldChar w:fldCharType="end"/>
    </w:r>
    <w:r w:rsidRPr="001B77C5">
      <w:rPr>
        <w:sz w:val="14"/>
      </w:rPr>
      <w:tab/>
    </w:r>
    <w:r w:rsidRPr="009D156B">
      <w:rPr>
        <w:color w:val="879637"/>
        <w:sz w:val="14"/>
        <w:lang w:val="en-US"/>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089D" w14:textId="77777777" w:rsidR="00FB4EAD" w:rsidRPr="004935CE" w:rsidRDefault="006E2F73">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04D37C4E" wp14:editId="40546DF0">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AD4A5" w14:textId="77777777" w:rsidR="00FB4EAD" w:rsidRPr="00DF71FA" w:rsidRDefault="00FB4EAD">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37C4E" id="_x0000_t202" coordsize="21600,21600" o:spt="202" path="m,l,21600r21600,l21600,xe">
              <v:stroke joinstyle="miter"/>
              <v:path gradientshapeok="t" o:connecttype="rect"/>
            </v:shapetype>
            <v:shape id="Text Box 56" o:spid="_x0000_s1029"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Z9AEAAM8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" stroked="f">
              <v:textbox>
                <w:txbxContent>
                  <w:p w14:paraId="075AD4A5" w14:textId="77777777" w:rsidR="00FB4EAD" w:rsidRPr="00DF71FA" w:rsidRDefault="00FB4EAD">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C9B26" w14:textId="77777777" w:rsidR="00CB4404" w:rsidRDefault="00CB4404">
      <w:pPr>
        <w:spacing w:line="240" w:lineRule="auto"/>
      </w:pPr>
      <w:r>
        <w:separator/>
      </w:r>
    </w:p>
  </w:footnote>
  <w:footnote w:type="continuationSeparator" w:id="0">
    <w:p w14:paraId="19F0AF56" w14:textId="77777777" w:rsidR="00CB4404" w:rsidRDefault="00CB44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194B" w14:textId="77777777" w:rsidR="005B2E95" w:rsidRDefault="005B2E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91E8" w14:textId="77777777" w:rsidR="005B2E95" w:rsidRDefault="005B2E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F466E" w14:textId="77777777" w:rsidR="008A6946" w:rsidRDefault="00E45751">
    <w:pPr>
      <w:pStyle w:val="Header"/>
    </w:pPr>
    <w:r>
      <w:rPr>
        <w:noProof/>
        <w:lang w:eastAsia="en-AU"/>
      </w:rPr>
      <w:drawing>
        <wp:anchor distT="0" distB="0" distL="114300" distR="114300" simplePos="0" relativeHeight="251652608" behindDoc="1" locked="0" layoutInCell="1" allowOverlap="1" wp14:anchorId="2F23D591" wp14:editId="0CC4F153">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0049F" w14:textId="77777777" w:rsidR="00FB4EAD" w:rsidRDefault="00FB4E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CC1BE" w14:textId="77777777" w:rsidR="00FB4EAD" w:rsidRDefault="00FB4EAD">
    <w:pPr>
      <w:pStyle w:val="Header"/>
    </w:pPr>
    <w:r>
      <w:rPr>
        <w:noProof/>
        <w:lang w:eastAsia="en-AU"/>
      </w:rPr>
      <w:drawing>
        <wp:anchor distT="0" distB="0" distL="114300" distR="114300" simplePos="0" relativeHeight="251656704" behindDoc="1" locked="0" layoutInCell="1" allowOverlap="1" wp14:anchorId="12BC9BAA" wp14:editId="68AC7EA1">
          <wp:simplePos x="0" y="0"/>
          <wp:positionH relativeFrom="column">
            <wp:posOffset>-1200150</wp:posOffset>
          </wp:positionH>
          <wp:positionV relativeFrom="paragraph">
            <wp:posOffset>-662305</wp:posOffset>
          </wp:positionV>
          <wp:extent cx="8211820" cy="10894060"/>
          <wp:effectExtent l="19050" t="0" r="0" b="0"/>
          <wp:wrapNone/>
          <wp:docPr id="11"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8B8E3" w14:textId="77777777" w:rsidR="00FB4EAD" w:rsidRDefault="00FB4EAD">
    <w:pPr>
      <w:pStyle w:val="Header"/>
    </w:pPr>
    <w:r>
      <w:rPr>
        <w:noProof/>
        <w:lang w:eastAsia="en-AU"/>
      </w:rPr>
      <w:drawing>
        <wp:anchor distT="0" distB="0" distL="114300" distR="114300" simplePos="0" relativeHeight="251658752" behindDoc="1" locked="0" layoutInCell="1" allowOverlap="1" wp14:anchorId="29D77C90" wp14:editId="4AD26758">
          <wp:simplePos x="0" y="0"/>
          <wp:positionH relativeFrom="column">
            <wp:posOffset>-1200150</wp:posOffset>
          </wp:positionH>
          <wp:positionV relativeFrom="paragraph">
            <wp:posOffset>-662305</wp:posOffset>
          </wp:positionV>
          <wp:extent cx="8211820" cy="10894060"/>
          <wp:effectExtent l="19050" t="0" r="0" b="0"/>
          <wp:wrapNone/>
          <wp:docPr id="15"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D8A0A67"/>
    <w:multiLevelType w:val="hybridMultilevel"/>
    <w:tmpl w:val="92A8B5A4"/>
    <w:lvl w:ilvl="0" w:tplc="04090005">
      <w:start w:val="1"/>
      <w:numFmt w:val="bullet"/>
      <w:lvlText w:val=""/>
      <w:lvlJc w:val="left"/>
      <w:pPr>
        <w:tabs>
          <w:tab w:val="num" w:pos="1003"/>
        </w:tabs>
        <w:ind w:left="1003"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5"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7" w15:restartNumberingAfterBreak="0">
    <w:nsid w:val="1A5554A7"/>
    <w:multiLevelType w:val="hybridMultilevel"/>
    <w:tmpl w:val="BF469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10"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1"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2"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8"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20"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3"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4"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7"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16cid:durableId="1663461500">
    <w:abstractNumId w:val="21"/>
  </w:num>
  <w:num w:numId="2" w16cid:durableId="1643853403">
    <w:abstractNumId w:val="6"/>
  </w:num>
  <w:num w:numId="3" w16cid:durableId="52507465">
    <w:abstractNumId w:val="1"/>
  </w:num>
  <w:num w:numId="4" w16cid:durableId="598611059">
    <w:abstractNumId w:val="6"/>
  </w:num>
  <w:num w:numId="5" w16cid:durableId="1096025269">
    <w:abstractNumId w:val="26"/>
  </w:num>
  <w:num w:numId="6" w16cid:durableId="2134595689">
    <w:abstractNumId w:val="9"/>
  </w:num>
  <w:num w:numId="7" w16cid:durableId="780415549">
    <w:abstractNumId w:val="17"/>
  </w:num>
  <w:num w:numId="8" w16cid:durableId="1220247121">
    <w:abstractNumId w:val="28"/>
  </w:num>
  <w:num w:numId="9" w16cid:durableId="150219443">
    <w:abstractNumId w:val="16"/>
  </w:num>
  <w:num w:numId="10" w16cid:durableId="626543968">
    <w:abstractNumId w:val="14"/>
  </w:num>
  <w:num w:numId="11" w16cid:durableId="2098672420">
    <w:abstractNumId w:val="5"/>
  </w:num>
  <w:num w:numId="12" w16cid:durableId="50733990">
    <w:abstractNumId w:val="20"/>
  </w:num>
  <w:num w:numId="13" w16cid:durableId="1261648558">
    <w:abstractNumId w:val="25"/>
  </w:num>
  <w:num w:numId="14" w16cid:durableId="1133868953">
    <w:abstractNumId w:val="2"/>
  </w:num>
  <w:num w:numId="15" w16cid:durableId="938870611">
    <w:abstractNumId w:val="8"/>
  </w:num>
  <w:num w:numId="16" w16cid:durableId="1866214142">
    <w:abstractNumId w:val="30"/>
  </w:num>
  <w:num w:numId="17" w16cid:durableId="1504128371">
    <w:abstractNumId w:val="31"/>
  </w:num>
  <w:num w:numId="18" w16cid:durableId="1104421569">
    <w:abstractNumId w:val="32"/>
  </w:num>
  <w:num w:numId="19" w16cid:durableId="163060222">
    <w:abstractNumId w:val="0"/>
  </w:num>
  <w:num w:numId="20" w16cid:durableId="1934120773">
    <w:abstractNumId w:val="21"/>
  </w:num>
  <w:num w:numId="21" w16cid:durableId="1207720707">
    <w:abstractNumId w:val="12"/>
  </w:num>
  <w:num w:numId="22" w16cid:durableId="1305699268">
    <w:abstractNumId w:val="18"/>
  </w:num>
  <w:num w:numId="23" w16cid:durableId="582639407">
    <w:abstractNumId w:val="27"/>
  </w:num>
  <w:num w:numId="24" w16cid:durableId="599988268">
    <w:abstractNumId w:val="29"/>
  </w:num>
  <w:num w:numId="25" w16cid:durableId="349260985">
    <w:abstractNumId w:val="15"/>
  </w:num>
  <w:num w:numId="26" w16cid:durableId="681930800">
    <w:abstractNumId w:val="24"/>
  </w:num>
  <w:num w:numId="27" w16cid:durableId="385105907">
    <w:abstractNumId w:val="19"/>
  </w:num>
  <w:num w:numId="28" w16cid:durableId="1028261453">
    <w:abstractNumId w:val="10"/>
  </w:num>
  <w:num w:numId="29" w16cid:durableId="1053312053">
    <w:abstractNumId w:val="4"/>
  </w:num>
  <w:num w:numId="30" w16cid:durableId="742142191">
    <w:abstractNumId w:val="23"/>
  </w:num>
  <w:num w:numId="31" w16cid:durableId="1165246052">
    <w:abstractNumId w:val="11"/>
  </w:num>
  <w:num w:numId="32" w16cid:durableId="3840674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637763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397824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175436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18965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393264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159598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065352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177323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515928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732837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823289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60431819">
    <w:abstractNumId w:val="22"/>
  </w:num>
  <w:num w:numId="45" w16cid:durableId="3910795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92477314">
    <w:abstractNumId w:val="13"/>
  </w:num>
  <w:num w:numId="47" w16cid:durableId="1656761129">
    <w:abstractNumId w:val="7"/>
  </w:num>
  <w:num w:numId="48" w16cid:durableId="1098912135">
    <w:abstractNumId w:val="3"/>
  </w:num>
  <w:num w:numId="49" w16cid:durableId="1523787366">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5"/>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EAD"/>
    <w:rsid w:val="00003480"/>
    <w:rsid w:val="00010A83"/>
    <w:rsid w:val="00015022"/>
    <w:rsid w:val="00015410"/>
    <w:rsid w:val="00016978"/>
    <w:rsid w:val="00016A65"/>
    <w:rsid w:val="00017908"/>
    <w:rsid w:val="00024C9A"/>
    <w:rsid w:val="000329B6"/>
    <w:rsid w:val="00034DCD"/>
    <w:rsid w:val="000442B7"/>
    <w:rsid w:val="00056B22"/>
    <w:rsid w:val="00064EF9"/>
    <w:rsid w:val="00070F23"/>
    <w:rsid w:val="00082B7B"/>
    <w:rsid w:val="00082E1C"/>
    <w:rsid w:val="000849C6"/>
    <w:rsid w:val="00084FE1"/>
    <w:rsid w:val="00093600"/>
    <w:rsid w:val="00097877"/>
    <w:rsid w:val="000A6EBE"/>
    <w:rsid w:val="000A76C3"/>
    <w:rsid w:val="000B31AB"/>
    <w:rsid w:val="000C0C0D"/>
    <w:rsid w:val="000D596B"/>
    <w:rsid w:val="000D605A"/>
    <w:rsid w:val="000E2028"/>
    <w:rsid w:val="000E230D"/>
    <w:rsid w:val="000E3FE6"/>
    <w:rsid w:val="000E5636"/>
    <w:rsid w:val="000F4413"/>
    <w:rsid w:val="000F553F"/>
    <w:rsid w:val="00103D35"/>
    <w:rsid w:val="001162FA"/>
    <w:rsid w:val="001175E3"/>
    <w:rsid w:val="00134994"/>
    <w:rsid w:val="00140E5C"/>
    <w:rsid w:val="00141BEF"/>
    <w:rsid w:val="0014568E"/>
    <w:rsid w:val="001467C2"/>
    <w:rsid w:val="00146CE9"/>
    <w:rsid w:val="00151309"/>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06B9D"/>
    <w:rsid w:val="0021081A"/>
    <w:rsid w:val="00212BC3"/>
    <w:rsid w:val="002174DF"/>
    <w:rsid w:val="0022163E"/>
    <w:rsid w:val="00232F59"/>
    <w:rsid w:val="00236CAE"/>
    <w:rsid w:val="00245BD1"/>
    <w:rsid w:val="0024792E"/>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1CA4"/>
    <w:rsid w:val="002C44A5"/>
    <w:rsid w:val="002C4A1E"/>
    <w:rsid w:val="002C64A3"/>
    <w:rsid w:val="002C7D5B"/>
    <w:rsid w:val="002D6EAE"/>
    <w:rsid w:val="002E1913"/>
    <w:rsid w:val="002E197C"/>
    <w:rsid w:val="002F3821"/>
    <w:rsid w:val="002F3905"/>
    <w:rsid w:val="002F548C"/>
    <w:rsid w:val="002F5D39"/>
    <w:rsid w:val="0030665D"/>
    <w:rsid w:val="0031360E"/>
    <w:rsid w:val="0032157F"/>
    <w:rsid w:val="00321872"/>
    <w:rsid w:val="00323073"/>
    <w:rsid w:val="00326374"/>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6E"/>
    <w:rsid w:val="00395698"/>
    <w:rsid w:val="003A21EB"/>
    <w:rsid w:val="003B12DE"/>
    <w:rsid w:val="003B45F9"/>
    <w:rsid w:val="003B4C37"/>
    <w:rsid w:val="003B570A"/>
    <w:rsid w:val="003B657C"/>
    <w:rsid w:val="003B663D"/>
    <w:rsid w:val="003C3312"/>
    <w:rsid w:val="003D0957"/>
    <w:rsid w:val="003D4C45"/>
    <w:rsid w:val="003E15CB"/>
    <w:rsid w:val="003F05B1"/>
    <w:rsid w:val="00400CB2"/>
    <w:rsid w:val="00405573"/>
    <w:rsid w:val="00412587"/>
    <w:rsid w:val="004204F6"/>
    <w:rsid w:val="00420B51"/>
    <w:rsid w:val="00422F2F"/>
    <w:rsid w:val="00423751"/>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B5726"/>
    <w:rsid w:val="004D4A1F"/>
    <w:rsid w:val="004E47C6"/>
    <w:rsid w:val="004E71A2"/>
    <w:rsid w:val="004F46AE"/>
    <w:rsid w:val="00501EDD"/>
    <w:rsid w:val="005036C8"/>
    <w:rsid w:val="0050462F"/>
    <w:rsid w:val="00516F01"/>
    <w:rsid w:val="005202A4"/>
    <w:rsid w:val="00520479"/>
    <w:rsid w:val="00520E5D"/>
    <w:rsid w:val="00522AD2"/>
    <w:rsid w:val="005234E9"/>
    <w:rsid w:val="00525CA5"/>
    <w:rsid w:val="00530219"/>
    <w:rsid w:val="0053094F"/>
    <w:rsid w:val="005318B5"/>
    <w:rsid w:val="00533204"/>
    <w:rsid w:val="005352A0"/>
    <w:rsid w:val="00550060"/>
    <w:rsid w:val="00554604"/>
    <w:rsid w:val="00573377"/>
    <w:rsid w:val="0057496A"/>
    <w:rsid w:val="00576081"/>
    <w:rsid w:val="00582D80"/>
    <w:rsid w:val="005A1540"/>
    <w:rsid w:val="005A2082"/>
    <w:rsid w:val="005B2E95"/>
    <w:rsid w:val="005B34AA"/>
    <w:rsid w:val="005B3BE5"/>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54E5"/>
    <w:rsid w:val="006A01E2"/>
    <w:rsid w:val="006A6D17"/>
    <w:rsid w:val="006A6DDD"/>
    <w:rsid w:val="006A711D"/>
    <w:rsid w:val="006B4061"/>
    <w:rsid w:val="006B7FA4"/>
    <w:rsid w:val="006C2792"/>
    <w:rsid w:val="006C70D6"/>
    <w:rsid w:val="006D1C29"/>
    <w:rsid w:val="006E2F73"/>
    <w:rsid w:val="006F1BF7"/>
    <w:rsid w:val="00712B08"/>
    <w:rsid w:val="00722080"/>
    <w:rsid w:val="00740A46"/>
    <w:rsid w:val="00746FA6"/>
    <w:rsid w:val="00757580"/>
    <w:rsid w:val="00763B35"/>
    <w:rsid w:val="00767367"/>
    <w:rsid w:val="007678B8"/>
    <w:rsid w:val="007753C9"/>
    <w:rsid w:val="007978B9"/>
    <w:rsid w:val="007A06CE"/>
    <w:rsid w:val="007B195F"/>
    <w:rsid w:val="007B4677"/>
    <w:rsid w:val="007B6538"/>
    <w:rsid w:val="007C0E4F"/>
    <w:rsid w:val="007C11BE"/>
    <w:rsid w:val="007C12DA"/>
    <w:rsid w:val="007C7C84"/>
    <w:rsid w:val="007D6FD4"/>
    <w:rsid w:val="007E24F7"/>
    <w:rsid w:val="007E4FF4"/>
    <w:rsid w:val="007E5DDF"/>
    <w:rsid w:val="007E7E21"/>
    <w:rsid w:val="00806D76"/>
    <w:rsid w:val="008105D3"/>
    <w:rsid w:val="00811132"/>
    <w:rsid w:val="00812ECC"/>
    <w:rsid w:val="00816F97"/>
    <w:rsid w:val="00817FC2"/>
    <w:rsid w:val="0082211F"/>
    <w:rsid w:val="0082706A"/>
    <w:rsid w:val="00831D46"/>
    <w:rsid w:val="008351B0"/>
    <w:rsid w:val="00840391"/>
    <w:rsid w:val="0085133D"/>
    <w:rsid w:val="0085655B"/>
    <w:rsid w:val="0087666A"/>
    <w:rsid w:val="00892323"/>
    <w:rsid w:val="00893ADE"/>
    <w:rsid w:val="008979CC"/>
    <w:rsid w:val="008A5A08"/>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1C1E"/>
    <w:rsid w:val="00961EA4"/>
    <w:rsid w:val="0096328D"/>
    <w:rsid w:val="00966641"/>
    <w:rsid w:val="00982219"/>
    <w:rsid w:val="00994D18"/>
    <w:rsid w:val="009A4178"/>
    <w:rsid w:val="009A4A00"/>
    <w:rsid w:val="009A5FF5"/>
    <w:rsid w:val="009A6700"/>
    <w:rsid w:val="009C4D8A"/>
    <w:rsid w:val="009D156B"/>
    <w:rsid w:val="009D5F65"/>
    <w:rsid w:val="009D6C27"/>
    <w:rsid w:val="009E02AA"/>
    <w:rsid w:val="009E22AC"/>
    <w:rsid w:val="009F620E"/>
    <w:rsid w:val="009F63D8"/>
    <w:rsid w:val="00A05C20"/>
    <w:rsid w:val="00A10086"/>
    <w:rsid w:val="00A1095A"/>
    <w:rsid w:val="00A12758"/>
    <w:rsid w:val="00A15D55"/>
    <w:rsid w:val="00A1654E"/>
    <w:rsid w:val="00A23527"/>
    <w:rsid w:val="00A24A9A"/>
    <w:rsid w:val="00A316CD"/>
    <w:rsid w:val="00A3317B"/>
    <w:rsid w:val="00A4210C"/>
    <w:rsid w:val="00A54A18"/>
    <w:rsid w:val="00A56348"/>
    <w:rsid w:val="00A6061A"/>
    <w:rsid w:val="00A62481"/>
    <w:rsid w:val="00A77F94"/>
    <w:rsid w:val="00A8241B"/>
    <w:rsid w:val="00A855A0"/>
    <w:rsid w:val="00A85917"/>
    <w:rsid w:val="00A94E58"/>
    <w:rsid w:val="00AA2E01"/>
    <w:rsid w:val="00AA3E76"/>
    <w:rsid w:val="00AA45F9"/>
    <w:rsid w:val="00AA6D8A"/>
    <w:rsid w:val="00AB4937"/>
    <w:rsid w:val="00AC11B2"/>
    <w:rsid w:val="00AC731C"/>
    <w:rsid w:val="00AD0F49"/>
    <w:rsid w:val="00AF448E"/>
    <w:rsid w:val="00B04960"/>
    <w:rsid w:val="00B24F3E"/>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F0139"/>
    <w:rsid w:val="00BF02BF"/>
    <w:rsid w:val="00BF737F"/>
    <w:rsid w:val="00C05699"/>
    <w:rsid w:val="00C14DD8"/>
    <w:rsid w:val="00C16854"/>
    <w:rsid w:val="00C17FBF"/>
    <w:rsid w:val="00C20FA2"/>
    <w:rsid w:val="00C2429F"/>
    <w:rsid w:val="00C27A29"/>
    <w:rsid w:val="00C30887"/>
    <w:rsid w:val="00C34AF0"/>
    <w:rsid w:val="00C36EB3"/>
    <w:rsid w:val="00C51668"/>
    <w:rsid w:val="00C51E28"/>
    <w:rsid w:val="00C6728C"/>
    <w:rsid w:val="00C70383"/>
    <w:rsid w:val="00C70C40"/>
    <w:rsid w:val="00C73DA3"/>
    <w:rsid w:val="00C75A75"/>
    <w:rsid w:val="00C81DA8"/>
    <w:rsid w:val="00C8302B"/>
    <w:rsid w:val="00C91B8C"/>
    <w:rsid w:val="00CA39D7"/>
    <w:rsid w:val="00CA471C"/>
    <w:rsid w:val="00CB175D"/>
    <w:rsid w:val="00CB19FB"/>
    <w:rsid w:val="00CB1E80"/>
    <w:rsid w:val="00CB4404"/>
    <w:rsid w:val="00CC1A55"/>
    <w:rsid w:val="00CC2AEE"/>
    <w:rsid w:val="00CC594F"/>
    <w:rsid w:val="00CC7461"/>
    <w:rsid w:val="00CE4F4D"/>
    <w:rsid w:val="00CE52C2"/>
    <w:rsid w:val="00CE7974"/>
    <w:rsid w:val="00CE7989"/>
    <w:rsid w:val="00CF0476"/>
    <w:rsid w:val="00CF5CF6"/>
    <w:rsid w:val="00D14299"/>
    <w:rsid w:val="00D16473"/>
    <w:rsid w:val="00D22CD0"/>
    <w:rsid w:val="00D30300"/>
    <w:rsid w:val="00D333D3"/>
    <w:rsid w:val="00D349A2"/>
    <w:rsid w:val="00D41CA0"/>
    <w:rsid w:val="00D425FA"/>
    <w:rsid w:val="00D453F1"/>
    <w:rsid w:val="00D50084"/>
    <w:rsid w:val="00D52157"/>
    <w:rsid w:val="00D66434"/>
    <w:rsid w:val="00D6662F"/>
    <w:rsid w:val="00D70C4F"/>
    <w:rsid w:val="00D70F40"/>
    <w:rsid w:val="00D71769"/>
    <w:rsid w:val="00D85A24"/>
    <w:rsid w:val="00D907DB"/>
    <w:rsid w:val="00D91320"/>
    <w:rsid w:val="00D92200"/>
    <w:rsid w:val="00D944B7"/>
    <w:rsid w:val="00D95D7C"/>
    <w:rsid w:val="00DA270D"/>
    <w:rsid w:val="00DA5791"/>
    <w:rsid w:val="00DB0703"/>
    <w:rsid w:val="00DC09CE"/>
    <w:rsid w:val="00DD1E75"/>
    <w:rsid w:val="00DE19AE"/>
    <w:rsid w:val="00E0024F"/>
    <w:rsid w:val="00E11563"/>
    <w:rsid w:val="00E174FC"/>
    <w:rsid w:val="00E20E8E"/>
    <w:rsid w:val="00E324B2"/>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22EE"/>
    <w:rsid w:val="00EF2907"/>
    <w:rsid w:val="00F05BCE"/>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B288F"/>
    <w:rsid w:val="00FB2991"/>
    <w:rsid w:val="00FB4EAD"/>
    <w:rsid w:val="00FC2130"/>
    <w:rsid w:val="00FC7CB9"/>
    <w:rsid w:val="00FE0B45"/>
    <w:rsid w:val="00FF38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9C79ADF"/>
  <w15:docId w15:val="{CDE4BFBF-26E7-422B-BBCB-BA588C4B7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FB4EAD"/>
    <w:pPr>
      <w:ind w:left="720"/>
      <w:contextualSpacing/>
    </w:pPr>
  </w:style>
  <w:style w:type="paragraph" w:styleId="Revision">
    <w:name w:val="Revision"/>
    <w:hidden/>
    <w:uiPriority w:val="99"/>
    <w:semiHidden/>
    <w:rsid w:val="005A2082"/>
    <w:rPr>
      <w:rFonts w:ascii="Arial" w:hAnsi="Arial"/>
      <w:color w:val="242424"/>
      <w:sz w:val="22"/>
      <w:szCs w:val="24"/>
      <w:lang w:eastAsia="en-US"/>
    </w:rPr>
  </w:style>
  <w:style w:type="character" w:styleId="CommentReference">
    <w:name w:val="annotation reference"/>
    <w:basedOn w:val="DefaultParagraphFont"/>
    <w:semiHidden/>
    <w:unhideWhenUsed/>
    <w:rsid w:val="005A2082"/>
    <w:rPr>
      <w:sz w:val="16"/>
      <w:szCs w:val="16"/>
    </w:rPr>
  </w:style>
  <w:style w:type="paragraph" w:styleId="CommentText">
    <w:name w:val="annotation text"/>
    <w:basedOn w:val="Normal"/>
    <w:link w:val="CommentTextChar"/>
    <w:unhideWhenUsed/>
    <w:rsid w:val="005A2082"/>
    <w:pPr>
      <w:spacing w:line="240" w:lineRule="auto"/>
    </w:pPr>
    <w:rPr>
      <w:sz w:val="20"/>
      <w:szCs w:val="20"/>
    </w:rPr>
  </w:style>
  <w:style w:type="character" w:customStyle="1" w:styleId="CommentTextChar">
    <w:name w:val="Comment Text Char"/>
    <w:basedOn w:val="DefaultParagraphFont"/>
    <w:link w:val="CommentText"/>
    <w:rsid w:val="005A2082"/>
    <w:rPr>
      <w:rFonts w:ascii="Arial" w:hAnsi="Arial"/>
      <w:color w:val="242424"/>
      <w:lang w:eastAsia="en-US"/>
    </w:rPr>
  </w:style>
  <w:style w:type="paragraph" w:styleId="CommentSubject">
    <w:name w:val="annotation subject"/>
    <w:basedOn w:val="CommentText"/>
    <w:next w:val="CommentText"/>
    <w:link w:val="CommentSubjectChar"/>
    <w:semiHidden/>
    <w:unhideWhenUsed/>
    <w:rsid w:val="005A2082"/>
    <w:rPr>
      <w:b/>
      <w:bCs/>
    </w:rPr>
  </w:style>
  <w:style w:type="character" w:customStyle="1" w:styleId="CommentSubjectChar">
    <w:name w:val="Comment Subject Char"/>
    <w:basedOn w:val="CommentTextChar"/>
    <w:link w:val="CommentSubject"/>
    <w:semiHidden/>
    <w:rsid w:val="005A2082"/>
    <w:rPr>
      <w:rFonts w:ascii="Arial" w:hAnsi="Arial"/>
      <w:b/>
      <w:bCs/>
      <w:color w:val="2424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mailto:recruitment@treasury.tas.gov.au" TargetMode="Externa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9.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0A37D296-27EC-4011-B0DE-0B868389164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1637</Words>
  <Characters>11295</Characters>
  <Application>Microsoft Office Word</Application>
  <DocSecurity>4</DocSecurity>
  <Lines>94</Lines>
  <Paragraphs>25</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neilt</dc:creator>
  <cp:keywords/>
  <cp:lastModifiedBy>Clark, Jess</cp:lastModifiedBy>
  <cp:revision>2</cp:revision>
  <cp:lastPrinted>2016-11-09T04:36:00Z</cp:lastPrinted>
  <dcterms:created xsi:type="dcterms:W3CDTF">2024-10-16T22:57:00Z</dcterms:created>
  <dcterms:modified xsi:type="dcterms:W3CDTF">2024-10-16T22:57:00Z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Shareholder Policy and Markets</vt:lpwstr>
  </property>
  <property fmtid="{D5CDD505-2E9C-101B-9397-08002B2CF9AE}" pid="3" name="strPositionTitle">
    <vt:lpwstr>Director, Shareholder Policy and Markets Branch</vt:lpwstr>
  </property>
  <property fmtid="{D5CDD505-2E9C-101B-9397-08002B2CF9AE}" pid="4" name="strPositionNumber">
    <vt:lpwstr>722225</vt:lpwstr>
  </property>
  <property fmtid="{D5CDD505-2E9C-101B-9397-08002B2CF9AE}" pid="5" name="strLocation">
    <vt:lpwstr>Hobart</vt:lpwstr>
  </property>
  <property fmtid="{D5CDD505-2E9C-101B-9397-08002B2CF9AE}" pid="6" name="strDivision">
    <vt:lpwstr>Economic and Financial Policy</vt:lpwstr>
  </property>
  <property fmtid="{D5CDD505-2E9C-101B-9397-08002B2CF9AE}" pid="7" name="strSection">
    <vt:lpwstr/>
  </property>
  <property fmtid="{D5CDD505-2E9C-101B-9397-08002B2CF9AE}" pid="8" name="strAward">
    <vt:lpwstr>Senior Executive Service</vt:lpwstr>
  </property>
  <property fmtid="{D5CDD505-2E9C-101B-9397-08002B2CF9AE}" pid="9" name="strClassification">
    <vt:lpwstr>SES 2</vt:lpwstr>
  </property>
  <property fmtid="{D5CDD505-2E9C-101B-9397-08002B2CF9AE}" pid="10" name="strImmediateSupervisor">
    <vt:lpwstr/>
  </property>
  <property fmtid="{D5CDD505-2E9C-101B-9397-08002B2CF9AE}" pid="11" name="strEmploymentConditions">
    <vt:lpwstr>Contract s31(1)(a)</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Director, Shareholder Policy and Markets Branch</vt:lpwstr>
  </property>
  <property fmtid="{D5CDD505-2E9C-101B-9397-08002B2CF9AE}" pid="16" name="strPositionNumber1">
    <vt:lpwstr>722225</vt:lpwstr>
  </property>
  <property fmtid="{D5CDD505-2E9C-101B-9397-08002B2CF9AE}" pid="17" name="strLocation1">
    <vt:lpwstr>Hobart</vt:lpwstr>
  </property>
  <property fmtid="{D5CDD505-2E9C-101B-9397-08002B2CF9AE}" pid="18" name="strDivision1">
    <vt:lpwstr>Economic and Financial Policy</vt:lpwstr>
  </property>
  <property fmtid="{D5CDD505-2E9C-101B-9397-08002B2CF9AE}" pid="19" name="strBranch1">
    <vt:lpwstr>Shareholder Policy and Markets</vt:lpwstr>
  </property>
  <property fmtid="{D5CDD505-2E9C-101B-9397-08002B2CF9AE}" pid="20" name="strSection1">
    <vt:lpwstr/>
  </property>
  <property fmtid="{D5CDD505-2E9C-101B-9397-08002B2CF9AE}" pid="21" name="strAward1">
    <vt:lpwstr>Senior Executive Service</vt:lpwstr>
  </property>
  <property fmtid="{D5CDD505-2E9C-101B-9397-08002B2CF9AE}" pid="22" name="strClassification1">
    <vt:lpwstr>SES 2</vt:lpwstr>
  </property>
  <property fmtid="{D5CDD505-2E9C-101B-9397-08002B2CF9AE}" pid="23" name="strImmediateSupervisor1">
    <vt:lpwstr/>
  </property>
  <property fmtid="{D5CDD505-2E9C-101B-9397-08002B2CF9AE}" pid="24" name="strEmploymentConditions1">
    <vt:lpwstr>Contract s31(1)(a)</vt:lpwstr>
  </property>
  <property fmtid="{D5CDD505-2E9C-101B-9397-08002B2CF9AE}" pid="25" name="strHoursperweek1">
    <vt:lpwstr>Flexible up to 36.75 hours</vt:lpwstr>
  </property>
  <property fmtid="{D5CDD505-2E9C-101B-9397-08002B2CF9AE}" pid="26" name="strGPOC1">
    <vt:lpwstr>False</vt:lpwstr>
  </property>
  <property fmtid="{D5CDD505-2E9C-101B-9397-08002B2CF9AE}" pid="27" name="strLiquor1">
    <vt:lpwstr>False</vt:lpwstr>
  </property>
</Properties>
</file>