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4779BA" w:rsidRDefault="002A0C2C" w:rsidP="00CD2622">
      <w:pPr>
        <w:widowControl w:val="0"/>
        <w:tabs>
          <w:tab w:val="right" w:pos="17987"/>
        </w:tabs>
        <w:suppressAutoHyphens/>
        <w:autoSpaceDE w:val="0"/>
        <w:autoSpaceDN w:val="0"/>
        <w:adjustRightInd w:val="0"/>
        <w:spacing w:before="0" w:after="0" w:line="240" w:lineRule="auto"/>
        <w:textAlignment w:val="baseline"/>
        <w:rPr>
          <w:rFonts w:ascii="Arial" w:hAnsi="Arial" w:cs="Arial"/>
          <w:b/>
          <w:bCs/>
          <w:noProof/>
          <w:sz w:val="32"/>
          <w:szCs w:val="32"/>
        </w:rPr>
      </w:pPr>
      <w:r w:rsidRPr="004779BA">
        <w:rPr>
          <w:rFonts w:ascii="Arial" w:hAnsi="Arial" w:cs="Arial"/>
          <w:color w:val="000000"/>
          <w:sz w:val="32"/>
          <w:szCs w:val="32"/>
          <w:lang w:val="en-GB"/>
        </w:rPr>
        <w:t>Department of Natural Resources and Environment Tasmania</w:t>
      </w:r>
    </w:p>
    <w:p w14:paraId="28E31F0F" w14:textId="4404A866" w:rsidR="005D5969" w:rsidRPr="004779BA"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4779BA">
        <w:rPr>
          <w:rFonts w:ascii="Arial" w:hAnsi="Arial" w:cs="Arial"/>
          <w:b/>
          <w:bCs/>
          <w:noProof/>
          <w:sz w:val="32"/>
          <w:szCs w:val="32"/>
        </w:rPr>
        <w:tab/>
      </w:r>
      <w:r w:rsidR="005D5969" w:rsidRPr="004779BA">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A86052" w:rsidRPr="004779BA" w14:paraId="5FC36F50" w14:textId="77777777" w:rsidTr="00DB3D39">
        <w:tc>
          <w:tcPr>
            <w:tcW w:w="3823" w:type="dxa"/>
          </w:tcPr>
          <w:p w14:paraId="5787807B" w14:textId="1E808232" w:rsidR="00A86052" w:rsidRPr="004779BA" w:rsidRDefault="00A86052" w:rsidP="002A0C2C">
            <w:pPr>
              <w:rPr>
                <w:rFonts w:ascii="Arial" w:hAnsi="Arial" w:cs="Arial"/>
                <w:b/>
                <w:bCs/>
                <w:sz w:val="22"/>
              </w:rPr>
            </w:pPr>
            <w:r w:rsidRPr="004779BA">
              <w:rPr>
                <w:rFonts w:ascii="Arial" w:hAnsi="Arial" w:cs="Arial"/>
                <w:b/>
                <w:bCs/>
                <w:sz w:val="22"/>
              </w:rPr>
              <w:t>Position title</w:t>
            </w:r>
          </w:p>
        </w:tc>
        <w:tc>
          <w:tcPr>
            <w:tcW w:w="5237" w:type="dxa"/>
          </w:tcPr>
          <w:p w14:paraId="0458DA82" w14:textId="341FEED9" w:rsidR="00A86052" w:rsidRPr="004779BA" w:rsidRDefault="00155DDB" w:rsidP="002A0C2C">
            <w:pPr>
              <w:rPr>
                <w:rFonts w:ascii="Arial" w:hAnsi="Arial" w:cs="Arial"/>
                <w:sz w:val="22"/>
              </w:rPr>
            </w:pPr>
            <w:r w:rsidRPr="004779BA">
              <w:rPr>
                <w:rFonts w:ascii="Arial" w:hAnsi="Arial" w:cs="Arial"/>
                <w:sz w:val="22"/>
              </w:rPr>
              <w:t>Business Manage</w:t>
            </w:r>
            <w:r w:rsidR="001110BC" w:rsidRPr="004779BA">
              <w:rPr>
                <w:rFonts w:ascii="Arial" w:hAnsi="Arial" w:cs="Arial"/>
                <w:sz w:val="22"/>
              </w:rPr>
              <w:t>r</w:t>
            </w:r>
          </w:p>
        </w:tc>
      </w:tr>
      <w:tr w:rsidR="00A86052" w:rsidRPr="004779BA" w14:paraId="0007D6A9" w14:textId="77777777" w:rsidTr="00DB3D39">
        <w:tc>
          <w:tcPr>
            <w:tcW w:w="3823" w:type="dxa"/>
          </w:tcPr>
          <w:p w14:paraId="679231D8" w14:textId="44D88121" w:rsidR="00A86052" w:rsidRPr="004779BA" w:rsidRDefault="00A86052" w:rsidP="002A0C2C">
            <w:pPr>
              <w:rPr>
                <w:rFonts w:ascii="Arial" w:hAnsi="Arial" w:cs="Arial"/>
                <w:b/>
                <w:bCs/>
                <w:sz w:val="22"/>
              </w:rPr>
            </w:pPr>
            <w:r w:rsidRPr="004779BA">
              <w:rPr>
                <w:rStyle w:val="Heading3Char"/>
                <w:rFonts w:ascii="Arial" w:hAnsi="Arial" w:cs="Arial"/>
                <w:sz w:val="22"/>
              </w:rPr>
              <w:t>Position number</w:t>
            </w:r>
            <w:r w:rsidR="00294AED" w:rsidRPr="004779BA">
              <w:rPr>
                <w:rStyle w:val="Heading3Char"/>
                <w:rFonts w:ascii="Arial" w:hAnsi="Arial" w:cs="Arial"/>
                <w:sz w:val="22"/>
              </w:rPr>
              <w:t>s</w:t>
            </w:r>
          </w:p>
        </w:tc>
        <w:tc>
          <w:tcPr>
            <w:tcW w:w="5237" w:type="dxa"/>
          </w:tcPr>
          <w:p w14:paraId="6E8F06E1" w14:textId="2CB46CBA" w:rsidR="00A86052" w:rsidRPr="004779BA" w:rsidRDefault="001110BC" w:rsidP="002A0C2C">
            <w:pPr>
              <w:rPr>
                <w:rFonts w:ascii="Arial" w:hAnsi="Arial" w:cs="Arial"/>
                <w:sz w:val="22"/>
              </w:rPr>
            </w:pPr>
            <w:r w:rsidRPr="004779BA">
              <w:rPr>
                <w:rFonts w:ascii="Arial" w:hAnsi="Arial" w:cs="Arial"/>
                <w:sz w:val="22"/>
              </w:rPr>
              <w:t>Generic</w:t>
            </w:r>
          </w:p>
        </w:tc>
      </w:tr>
      <w:tr w:rsidR="00A86052" w:rsidRPr="004779BA" w14:paraId="21128F79" w14:textId="77777777" w:rsidTr="00DB3D39">
        <w:tc>
          <w:tcPr>
            <w:tcW w:w="3823" w:type="dxa"/>
          </w:tcPr>
          <w:p w14:paraId="47C2BAAE" w14:textId="64EFC265" w:rsidR="006D05BC" w:rsidRPr="004779BA" w:rsidRDefault="00A86052" w:rsidP="00DB3D39">
            <w:pPr>
              <w:rPr>
                <w:rFonts w:ascii="Arial" w:hAnsi="Arial" w:cs="Arial"/>
                <w:b/>
                <w:color w:val="000000" w:themeColor="text1"/>
                <w:sz w:val="22"/>
              </w:rPr>
            </w:pPr>
            <w:r w:rsidRPr="004779BA">
              <w:rPr>
                <w:rStyle w:val="Heading3Char"/>
                <w:rFonts w:ascii="Arial" w:hAnsi="Arial" w:cs="Arial"/>
                <w:sz w:val="22"/>
              </w:rPr>
              <w:t>Division</w:t>
            </w:r>
            <w:r w:rsidR="00CD2622" w:rsidRPr="004779BA">
              <w:rPr>
                <w:rStyle w:val="Heading3Char"/>
                <w:rFonts w:ascii="Arial" w:hAnsi="Arial" w:cs="Arial"/>
                <w:sz w:val="22"/>
              </w:rPr>
              <w:t>s</w:t>
            </w:r>
          </w:p>
        </w:tc>
        <w:tc>
          <w:tcPr>
            <w:tcW w:w="5237" w:type="dxa"/>
          </w:tcPr>
          <w:p w14:paraId="14808247" w14:textId="3085DF32" w:rsidR="006D05BC" w:rsidRPr="004779BA" w:rsidRDefault="006D05BC" w:rsidP="00DB3D39">
            <w:pPr>
              <w:rPr>
                <w:rFonts w:ascii="Arial" w:hAnsi="Arial" w:cs="Arial"/>
                <w:sz w:val="22"/>
              </w:rPr>
            </w:pPr>
            <w:r w:rsidRPr="004779BA">
              <w:rPr>
                <w:rFonts w:ascii="Arial" w:hAnsi="Arial" w:cs="Arial"/>
                <w:sz w:val="22"/>
              </w:rPr>
              <w:t>Various</w:t>
            </w:r>
          </w:p>
        </w:tc>
      </w:tr>
      <w:tr w:rsidR="00DB3D39" w:rsidRPr="004779BA" w14:paraId="64F8F352" w14:textId="77777777" w:rsidTr="00DB3D39">
        <w:tc>
          <w:tcPr>
            <w:tcW w:w="3823" w:type="dxa"/>
          </w:tcPr>
          <w:p w14:paraId="4C27E0D1" w14:textId="44C1F932" w:rsidR="00DB3D39" w:rsidRPr="004779BA" w:rsidRDefault="00DB3D39" w:rsidP="00DB3D39">
            <w:pPr>
              <w:rPr>
                <w:rStyle w:val="Heading3Char"/>
                <w:rFonts w:ascii="Arial" w:hAnsi="Arial" w:cs="Arial"/>
                <w:sz w:val="22"/>
              </w:rPr>
            </w:pPr>
            <w:r w:rsidRPr="004779BA">
              <w:rPr>
                <w:rStyle w:val="Heading3Char"/>
                <w:rFonts w:ascii="Arial" w:hAnsi="Arial" w:cs="Arial"/>
                <w:sz w:val="22"/>
              </w:rPr>
              <w:t>Business Unit/Branch</w:t>
            </w:r>
          </w:p>
        </w:tc>
        <w:tc>
          <w:tcPr>
            <w:tcW w:w="5237" w:type="dxa"/>
          </w:tcPr>
          <w:p w14:paraId="30E8906A" w14:textId="0E3C0B30" w:rsidR="00DB3D39" w:rsidRPr="004779BA" w:rsidRDefault="00DB3D39" w:rsidP="002A0C2C">
            <w:pPr>
              <w:rPr>
                <w:rFonts w:ascii="Arial" w:hAnsi="Arial" w:cs="Arial"/>
                <w:sz w:val="22"/>
              </w:rPr>
            </w:pPr>
            <w:r w:rsidRPr="004779BA">
              <w:rPr>
                <w:rFonts w:ascii="Arial" w:hAnsi="Arial" w:cs="Arial"/>
                <w:sz w:val="22"/>
              </w:rPr>
              <w:t>Various</w:t>
            </w:r>
          </w:p>
        </w:tc>
      </w:tr>
      <w:tr w:rsidR="00A86052" w:rsidRPr="004779BA" w14:paraId="25BF7515" w14:textId="77777777" w:rsidTr="00DB3D39">
        <w:tc>
          <w:tcPr>
            <w:tcW w:w="3823" w:type="dxa"/>
          </w:tcPr>
          <w:p w14:paraId="6016D8D7" w14:textId="231E407F" w:rsidR="00A86052" w:rsidRPr="004779BA" w:rsidRDefault="00A86052" w:rsidP="002A0C2C">
            <w:pPr>
              <w:rPr>
                <w:rFonts w:ascii="Arial" w:hAnsi="Arial" w:cs="Arial"/>
                <w:b/>
                <w:bCs/>
                <w:sz w:val="22"/>
              </w:rPr>
            </w:pPr>
            <w:r w:rsidRPr="004779BA">
              <w:rPr>
                <w:rStyle w:val="Heading3Char"/>
                <w:rFonts w:ascii="Arial" w:hAnsi="Arial" w:cs="Arial"/>
                <w:sz w:val="22"/>
              </w:rPr>
              <w:t>Award/Agreement</w:t>
            </w:r>
          </w:p>
        </w:tc>
        <w:tc>
          <w:tcPr>
            <w:tcW w:w="5237" w:type="dxa"/>
          </w:tcPr>
          <w:p w14:paraId="67899FAC" w14:textId="0F95AF51" w:rsidR="00A86052" w:rsidRPr="004779BA" w:rsidRDefault="00A86052" w:rsidP="002A0C2C">
            <w:pPr>
              <w:rPr>
                <w:rFonts w:ascii="Arial" w:hAnsi="Arial" w:cs="Arial"/>
                <w:sz w:val="22"/>
              </w:rPr>
            </w:pPr>
            <w:r w:rsidRPr="004779BA">
              <w:rPr>
                <w:rFonts w:ascii="Arial" w:hAnsi="Arial" w:cs="Arial"/>
                <w:sz w:val="22"/>
              </w:rPr>
              <w:t>Tasmanian State Service Award</w:t>
            </w:r>
          </w:p>
        </w:tc>
      </w:tr>
      <w:tr w:rsidR="00A86052" w:rsidRPr="004779BA" w14:paraId="67924446" w14:textId="77777777" w:rsidTr="00DB3D39">
        <w:tc>
          <w:tcPr>
            <w:tcW w:w="3823" w:type="dxa"/>
          </w:tcPr>
          <w:p w14:paraId="3CFB7A2D" w14:textId="2FFA474A" w:rsidR="00A86052" w:rsidRPr="004779BA" w:rsidRDefault="00A86052" w:rsidP="002A0C2C">
            <w:pPr>
              <w:rPr>
                <w:rFonts w:ascii="Arial" w:hAnsi="Arial" w:cs="Arial"/>
                <w:b/>
                <w:bCs/>
                <w:sz w:val="22"/>
              </w:rPr>
            </w:pPr>
            <w:r w:rsidRPr="004779BA">
              <w:rPr>
                <w:rStyle w:val="Heading3Char"/>
                <w:rFonts w:ascii="Arial" w:hAnsi="Arial" w:cs="Arial"/>
                <w:sz w:val="22"/>
              </w:rPr>
              <w:t>Classification</w:t>
            </w:r>
          </w:p>
        </w:tc>
        <w:tc>
          <w:tcPr>
            <w:tcW w:w="5237" w:type="dxa"/>
          </w:tcPr>
          <w:p w14:paraId="168AD822" w14:textId="5E636259" w:rsidR="00A86052" w:rsidRPr="004779BA" w:rsidRDefault="00A86052" w:rsidP="002A0C2C">
            <w:pPr>
              <w:rPr>
                <w:rFonts w:ascii="Arial" w:hAnsi="Arial" w:cs="Arial"/>
                <w:sz w:val="22"/>
              </w:rPr>
            </w:pPr>
            <w:r w:rsidRPr="004779BA">
              <w:rPr>
                <w:rFonts w:ascii="Arial" w:hAnsi="Arial" w:cs="Arial"/>
                <w:sz w:val="22"/>
              </w:rPr>
              <w:t>General Stream, Band 7</w:t>
            </w:r>
          </w:p>
        </w:tc>
      </w:tr>
      <w:tr w:rsidR="00A86052" w:rsidRPr="004779BA" w14:paraId="0C8C1009" w14:textId="77777777" w:rsidTr="00DB3D39">
        <w:tc>
          <w:tcPr>
            <w:tcW w:w="3823" w:type="dxa"/>
          </w:tcPr>
          <w:p w14:paraId="71522CE9" w14:textId="4706D45F" w:rsidR="00A86052" w:rsidRPr="004779BA" w:rsidRDefault="00A86052" w:rsidP="002A0C2C">
            <w:pPr>
              <w:rPr>
                <w:rFonts w:ascii="Arial" w:hAnsi="Arial" w:cs="Arial"/>
                <w:b/>
                <w:bCs/>
                <w:sz w:val="22"/>
              </w:rPr>
            </w:pPr>
            <w:r w:rsidRPr="004779BA">
              <w:rPr>
                <w:rStyle w:val="Heading3Char"/>
                <w:rFonts w:ascii="Arial" w:hAnsi="Arial" w:cs="Arial"/>
                <w:sz w:val="22"/>
              </w:rPr>
              <w:t>Position Status</w:t>
            </w:r>
          </w:p>
        </w:tc>
        <w:tc>
          <w:tcPr>
            <w:tcW w:w="5237" w:type="dxa"/>
          </w:tcPr>
          <w:p w14:paraId="7891CDAB" w14:textId="50D308CD" w:rsidR="00A86052" w:rsidRPr="004779BA" w:rsidRDefault="00CD2622" w:rsidP="002A0C2C">
            <w:pPr>
              <w:rPr>
                <w:rFonts w:ascii="Arial" w:hAnsi="Arial" w:cs="Arial"/>
                <w:sz w:val="22"/>
              </w:rPr>
            </w:pPr>
            <w:r w:rsidRPr="004779BA">
              <w:rPr>
                <w:rFonts w:ascii="Arial" w:hAnsi="Arial" w:cs="Arial"/>
                <w:sz w:val="22"/>
              </w:rPr>
              <w:t>P</w:t>
            </w:r>
            <w:r w:rsidR="00A86052" w:rsidRPr="004779BA">
              <w:rPr>
                <w:rFonts w:ascii="Arial" w:hAnsi="Arial" w:cs="Arial"/>
                <w:sz w:val="22"/>
              </w:rPr>
              <w:t xml:space="preserve">ermanent </w:t>
            </w:r>
          </w:p>
        </w:tc>
      </w:tr>
      <w:tr w:rsidR="00A86052" w:rsidRPr="004779BA" w14:paraId="216B231F" w14:textId="77777777" w:rsidTr="00DB3D39">
        <w:tc>
          <w:tcPr>
            <w:tcW w:w="3823" w:type="dxa"/>
          </w:tcPr>
          <w:p w14:paraId="744FE6EF" w14:textId="28756660" w:rsidR="00A86052" w:rsidRPr="004779BA" w:rsidRDefault="00A86052" w:rsidP="002A0C2C">
            <w:pPr>
              <w:rPr>
                <w:rFonts w:ascii="Arial" w:hAnsi="Arial" w:cs="Arial"/>
                <w:b/>
                <w:bCs/>
                <w:sz w:val="22"/>
              </w:rPr>
            </w:pPr>
            <w:r w:rsidRPr="004779BA">
              <w:rPr>
                <w:rStyle w:val="Heading3Char"/>
                <w:rFonts w:ascii="Arial" w:hAnsi="Arial" w:cs="Arial"/>
                <w:sz w:val="22"/>
              </w:rPr>
              <w:t>Full Time Equivalent (FTE)</w:t>
            </w:r>
          </w:p>
        </w:tc>
        <w:tc>
          <w:tcPr>
            <w:tcW w:w="5237" w:type="dxa"/>
          </w:tcPr>
          <w:p w14:paraId="385B4B79" w14:textId="0A901A4D" w:rsidR="00A86052" w:rsidRPr="004779BA" w:rsidRDefault="00A86052" w:rsidP="002A0C2C">
            <w:pPr>
              <w:rPr>
                <w:rFonts w:ascii="Arial" w:hAnsi="Arial" w:cs="Arial"/>
                <w:sz w:val="22"/>
              </w:rPr>
            </w:pPr>
            <w:r w:rsidRPr="004779BA">
              <w:rPr>
                <w:rFonts w:ascii="Arial" w:hAnsi="Arial" w:cs="Arial"/>
                <w:sz w:val="22"/>
              </w:rPr>
              <w:t>1.0 FTE (minimum 0.80 FTE, by negotiation)</w:t>
            </w:r>
          </w:p>
        </w:tc>
      </w:tr>
      <w:tr w:rsidR="00A86052" w:rsidRPr="004779BA" w14:paraId="3725C183" w14:textId="77777777" w:rsidTr="00DB3D39">
        <w:tc>
          <w:tcPr>
            <w:tcW w:w="3823" w:type="dxa"/>
          </w:tcPr>
          <w:p w14:paraId="262F1EA6" w14:textId="0F2A1DD3" w:rsidR="00A86052" w:rsidRPr="004779BA" w:rsidRDefault="00A86052" w:rsidP="002A0C2C">
            <w:pPr>
              <w:rPr>
                <w:rFonts w:ascii="Arial" w:hAnsi="Arial" w:cs="Arial"/>
                <w:b/>
                <w:bCs/>
                <w:sz w:val="22"/>
              </w:rPr>
            </w:pPr>
            <w:r w:rsidRPr="004779BA">
              <w:rPr>
                <w:rStyle w:val="Heading3Char"/>
                <w:rFonts w:ascii="Arial" w:hAnsi="Arial" w:cs="Arial"/>
                <w:sz w:val="22"/>
              </w:rPr>
              <w:t>Ordinary hours per week</w:t>
            </w:r>
          </w:p>
        </w:tc>
        <w:tc>
          <w:tcPr>
            <w:tcW w:w="5237" w:type="dxa"/>
          </w:tcPr>
          <w:p w14:paraId="78B79D98" w14:textId="1C822FD1" w:rsidR="00A86052" w:rsidRPr="004779BA" w:rsidRDefault="00A86052" w:rsidP="002A0C2C">
            <w:pPr>
              <w:rPr>
                <w:rFonts w:ascii="Arial" w:hAnsi="Arial" w:cs="Arial"/>
                <w:sz w:val="22"/>
              </w:rPr>
            </w:pPr>
            <w:r w:rsidRPr="004779BA">
              <w:rPr>
                <w:rFonts w:ascii="Arial" w:hAnsi="Arial" w:cs="Arial"/>
                <w:sz w:val="22"/>
              </w:rPr>
              <w:t>36.75 hours (minimum 29.40 hours, by negotiation)</w:t>
            </w:r>
          </w:p>
        </w:tc>
      </w:tr>
      <w:tr w:rsidR="00A86052" w:rsidRPr="004779BA" w14:paraId="3D95E4D6" w14:textId="77777777" w:rsidTr="00DB3D39">
        <w:tc>
          <w:tcPr>
            <w:tcW w:w="3823" w:type="dxa"/>
          </w:tcPr>
          <w:p w14:paraId="7174FB77" w14:textId="78E7F0FE" w:rsidR="00A86052" w:rsidRPr="004779BA" w:rsidRDefault="00A86052" w:rsidP="002A0C2C">
            <w:pPr>
              <w:rPr>
                <w:rStyle w:val="Heading3Char"/>
                <w:rFonts w:ascii="Arial" w:hAnsi="Arial" w:cs="Arial"/>
                <w:sz w:val="22"/>
              </w:rPr>
            </w:pPr>
            <w:r w:rsidRPr="004779BA">
              <w:rPr>
                <w:rStyle w:val="Heading3Char"/>
                <w:rFonts w:ascii="Arial" w:hAnsi="Arial" w:cs="Arial"/>
                <w:sz w:val="22"/>
              </w:rPr>
              <w:t>Location</w:t>
            </w:r>
          </w:p>
        </w:tc>
        <w:tc>
          <w:tcPr>
            <w:tcW w:w="5237" w:type="dxa"/>
          </w:tcPr>
          <w:p w14:paraId="2FDFF3BA" w14:textId="4F80526D" w:rsidR="00A86052" w:rsidRPr="004779BA" w:rsidRDefault="002F0DD3" w:rsidP="002A0C2C">
            <w:pPr>
              <w:rPr>
                <w:rFonts w:ascii="Arial" w:hAnsi="Arial" w:cs="Arial"/>
                <w:sz w:val="22"/>
              </w:rPr>
            </w:pPr>
            <w:r>
              <w:rPr>
                <w:rFonts w:ascii="Arial" w:hAnsi="Arial" w:cs="Arial"/>
                <w:sz w:val="22"/>
              </w:rPr>
              <w:t>Launceston or Devonport</w:t>
            </w:r>
          </w:p>
        </w:tc>
      </w:tr>
      <w:tr w:rsidR="00A86052" w:rsidRPr="004779BA" w14:paraId="66E544A4" w14:textId="77777777" w:rsidTr="00DB3D39">
        <w:tc>
          <w:tcPr>
            <w:tcW w:w="3823" w:type="dxa"/>
          </w:tcPr>
          <w:p w14:paraId="3F44FB09" w14:textId="73DB877C" w:rsidR="00A86052" w:rsidRPr="004779BA" w:rsidRDefault="00A86052" w:rsidP="002A0C2C">
            <w:pPr>
              <w:rPr>
                <w:rStyle w:val="Heading3Char"/>
                <w:rFonts w:ascii="Arial" w:hAnsi="Arial" w:cs="Arial"/>
                <w:sz w:val="22"/>
              </w:rPr>
            </w:pPr>
            <w:r w:rsidRPr="004779BA">
              <w:rPr>
                <w:rStyle w:val="Heading3Char"/>
                <w:rFonts w:ascii="Arial" w:hAnsi="Arial" w:cs="Arial"/>
                <w:sz w:val="22"/>
              </w:rPr>
              <w:t>Reports to</w:t>
            </w:r>
          </w:p>
        </w:tc>
        <w:tc>
          <w:tcPr>
            <w:tcW w:w="5237" w:type="dxa"/>
          </w:tcPr>
          <w:p w14:paraId="545F4BA1" w14:textId="68B256C2" w:rsidR="00A86052" w:rsidRPr="004779BA" w:rsidRDefault="00414C18" w:rsidP="002A0C2C">
            <w:pPr>
              <w:rPr>
                <w:rFonts w:ascii="Arial" w:hAnsi="Arial" w:cs="Arial"/>
                <w:sz w:val="22"/>
              </w:rPr>
            </w:pPr>
            <w:r w:rsidRPr="004779BA">
              <w:rPr>
                <w:rFonts w:ascii="Arial" w:hAnsi="Arial" w:cs="Arial"/>
                <w:sz w:val="22"/>
              </w:rPr>
              <w:t>Various</w:t>
            </w:r>
            <w:r w:rsidR="00524B36" w:rsidRPr="004779BA">
              <w:rPr>
                <w:rFonts w:ascii="Arial" w:hAnsi="Arial" w:cs="Arial"/>
                <w:sz w:val="22"/>
              </w:rPr>
              <w:t xml:space="preserve"> </w:t>
            </w:r>
          </w:p>
        </w:tc>
      </w:tr>
    </w:tbl>
    <w:p w14:paraId="28E31F1B" w14:textId="1B9F4E38" w:rsidR="00CD42F8" w:rsidRPr="004779BA" w:rsidRDefault="00CD42F8" w:rsidP="00A86052">
      <w:pPr>
        <w:tabs>
          <w:tab w:val="left" w:pos="2977"/>
          <w:tab w:val="left" w:pos="3686"/>
          <w:tab w:val="left" w:pos="5103"/>
          <w:tab w:val="left" w:pos="5812"/>
          <w:tab w:val="left" w:pos="7088"/>
        </w:tabs>
        <w:spacing w:before="240" w:line="240" w:lineRule="auto"/>
        <w:jc w:val="both"/>
        <w:rPr>
          <w:rFonts w:ascii="Arial" w:hAnsi="Arial" w:cs="Arial"/>
          <w:b/>
          <w:sz w:val="22"/>
        </w:rPr>
      </w:pPr>
      <w:r w:rsidRPr="004779BA">
        <w:rPr>
          <w:rFonts w:ascii="Arial" w:hAnsi="Arial" w:cs="Arial"/>
          <w:b/>
          <w:sz w:val="22"/>
        </w:rPr>
        <w:t xml:space="preserve">Position </w:t>
      </w:r>
      <w:r w:rsidR="00AC157D" w:rsidRPr="004779BA">
        <w:rPr>
          <w:rFonts w:ascii="Arial" w:hAnsi="Arial" w:cs="Arial"/>
          <w:b/>
          <w:sz w:val="22"/>
        </w:rPr>
        <w:t>Purpose</w:t>
      </w:r>
    </w:p>
    <w:p w14:paraId="173FE7A5" w14:textId="33F595F9" w:rsidR="00CD2622" w:rsidRPr="004779BA" w:rsidRDefault="001D29F5" w:rsidP="001D7844">
      <w:pPr>
        <w:pStyle w:val="NormalWeb"/>
        <w:spacing w:before="0" w:beforeAutospacing="0" w:after="0" w:afterAutospacing="0"/>
        <w:jc w:val="both"/>
        <w:rPr>
          <w:rStyle w:val="normaltextrun"/>
          <w:rFonts w:ascii="Arial" w:hAnsi="Arial" w:cs="Arial"/>
          <w:color w:val="000000"/>
          <w:sz w:val="22"/>
          <w:szCs w:val="22"/>
          <w:shd w:val="clear" w:color="auto" w:fill="FFFFFF"/>
        </w:rPr>
      </w:pPr>
      <w:r w:rsidRPr="004779BA">
        <w:rPr>
          <w:rFonts w:ascii="Arial" w:hAnsi="Arial" w:cs="Arial"/>
          <w:sz w:val="22"/>
          <w:szCs w:val="22"/>
        </w:rPr>
        <w:t>To</w:t>
      </w:r>
      <w:r w:rsidR="001D7844" w:rsidRPr="004779BA">
        <w:rPr>
          <w:rFonts w:ascii="Arial" w:hAnsi="Arial" w:cs="Arial"/>
          <w:sz w:val="22"/>
          <w:szCs w:val="22"/>
        </w:rPr>
        <w:t xml:space="preserve"> </w:t>
      </w:r>
      <w:r w:rsidR="001D7844" w:rsidRPr="004779BA">
        <w:rPr>
          <w:rStyle w:val="normaltextrun"/>
          <w:rFonts w:ascii="Arial" w:hAnsi="Arial" w:cs="Arial"/>
          <w:color w:val="000000"/>
          <w:sz w:val="22"/>
          <w:szCs w:val="22"/>
          <w:shd w:val="clear" w:color="auto" w:fill="FFFFFF"/>
        </w:rPr>
        <w:t xml:space="preserve">oversee and manage corporate </w:t>
      </w:r>
      <w:r w:rsidR="00DD20EA" w:rsidRPr="004779BA">
        <w:rPr>
          <w:rStyle w:val="normaltextrun"/>
          <w:rFonts w:ascii="Arial" w:hAnsi="Arial" w:cs="Arial"/>
          <w:color w:val="000000"/>
          <w:sz w:val="22"/>
          <w:szCs w:val="22"/>
          <w:shd w:val="clear" w:color="auto" w:fill="FFFFFF"/>
        </w:rPr>
        <w:t xml:space="preserve">strategic </w:t>
      </w:r>
      <w:r w:rsidR="001D7844" w:rsidRPr="004779BA">
        <w:rPr>
          <w:rStyle w:val="normaltextrun"/>
          <w:rFonts w:ascii="Arial" w:hAnsi="Arial" w:cs="Arial"/>
          <w:color w:val="000000"/>
          <w:sz w:val="22"/>
          <w:szCs w:val="22"/>
          <w:shd w:val="clear" w:color="auto" w:fill="FFFFFF"/>
        </w:rPr>
        <w:t xml:space="preserve">priorities relating to financial, budgetary and business </w:t>
      </w:r>
      <w:r w:rsidRPr="004779BA">
        <w:rPr>
          <w:rStyle w:val="normaltextrun"/>
          <w:rFonts w:ascii="Arial" w:hAnsi="Arial" w:cs="Arial"/>
          <w:color w:val="000000"/>
          <w:sz w:val="22"/>
          <w:szCs w:val="22"/>
          <w:shd w:val="clear" w:color="auto" w:fill="FFFFFF"/>
        </w:rPr>
        <w:t>improvement opportunities</w:t>
      </w:r>
      <w:r w:rsidR="001D7844" w:rsidRPr="004779BA">
        <w:rPr>
          <w:rStyle w:val="normaltextrun"/>
          <w:rFonts w:ascii="Arial" w:hAnsi="Arial" w:cs="Arial"/>
          <w:color w:val="000000"/>
          <w:sz w:val="22"/>
          <w:szCs w:val="22"/>
          <w:shd w:val="clear" w:color="auto" w:fill="FFFFFF"/>
        </w:rPr>
        <w:t xml:space="preserve"> in collaboration with</w:t>
      </w:r>
      <w:r w:rsidR="0089272E" w:rsidRPr="004779BA">
        <w:rPr>
          <w:rStyle w:val="normaltextrun"/>
          <w:rFonts w:ascii="Arial" w:hAnsi="Arial" w:cs="Arial"/>
          <w:color w:val="000000"/>
          <w:sz w:val="22"/>
          <w:szCs w:val="22"/>
          <w:shd w:val="clear" w:color="auto" w:fill="FFFFFF"/>
        </w:rPr>
        <w:t xml:space="preserve"> </w:t>
      </w:r>
      <w:r w:rsidR="001D7844" w:rsidRPr="004779BA">
        <w:rPr>
          <w:rStyle w:val="normaltextrun"/>
          <w:rFonts w:ascii="Arial" w:hAnsi="Arial" w:cs="Arial"/>
          <w:color w:val="000000"/>
          <w:sz w:val="22"/>
          <w:szCs w:val="22"/>
          <w:shd w:val="clear" w:color="auto" w:fill="FFFFFF"/>
        </w:rPr>
        <w:t>senior managers across the Divisions in NRE</w:t>
      </w:r>
      <w:r w:rsidR="00F57936" w:rsidRPr="004779BA">
        <w:rPr>
          <w:rStyle w:val="normaltextrun"/>
          <w:rFonts w:ascii="Arial" w:hAnsi="Arial" w:cs="Arial"/>
          <w:color w:val="000000"/>
          <w:sz w:val="22"/>
          <w:szCs w:val="22"/>
          <w:shd w:val="clear" w:color="auto" w:fill="FFFFFF"/>
        </w:rPr>
        <w:t xml:space="preserve"> Tas</w:t>
      </w:r>
      <w:r w:rsidR="00DD20EA" w:rsidRPr="004779BA">
        <w:rPr>
          <w:rStyle w:val="normaltextrun"/>
          <w:rFonts w:ascii="Arial" w:hAnsi="Arial" w:cs="Arial"/>
          <w:color w:val="000000"/>
          <w:sz w:val="22"/>
          <w:szCs w:val="22"/>
          <w:shd w:val="clear" w:color="auto" w:fill="FFFFFF"/>
        </w:rPr>
        <w:t>.</w:t>
      </w:r>
      <w:r w:rsidR="001D7844" w:rsidRPr="004779BA">
        <w:rPr>
          <w:rStyle w:val="normaltextrun"/>
          <w:rFonts w:ascii="Arial" w:hAnsi="Arial" w:cs="Arial"/>
          <w:color w:val="000000"/>
          <w:sz w:val="22"/>
          <w:szCs w:val="22"/>
          <w:shd w:val="clear" w:color="auto" w:fill="FFFFFF"/>
        </w:rPr>
        <w:t xml:space="preserve">  </w:t>
      </w:r>
    </w:p>
    <w:p w14:paraId="4CDA3B35" w14:textId="77777777" w:rsidR="00CD2622" w:rsidRPr="004779BA" w:rsidRDefault="00CD2622" w:rsidP="001D7844">
      <w:pPr>
        <w:pStyle w:val="NormalWeb"/>
        <w:spacing w:before="0" w:beforeAutospacing="0" w:after="0" w:afterAutospacing="0"/>
        <w:jc w:val="both"/>
        <w:rPr>
          <w:rStyle w:val="normaltextrun"/>
          <w:rFonts w:ascii="Arial" w:hAnsi="Arial" w:cs="Arial"/>
          <w:color w:val="000000"/>
          <w:sz w:val="22"/>
          <w:szCs w:val="22"/>
          <w:shd w:val="clear" w:color="auto" w:fill="FFFFFF"/>
        </w:rPr>
      </w:pPr>
    </w:p>
    <w:p w14:paraId="6F918A85" w14:textId="1EF71AEC" w:rsidR="001D7844" w:rsidRPr="004779BA" w:rsidRDefault="001D7844" w:rsidP="001D7844">
      <w:pPr>
        <w:pStyle w:val="NormalWeb"/>
        <w:spacing w:before="0" w:beforeAutospacing="0" w:after="0" w:afterAutospacing="0"/>
        <w:jc w:val="both"/>
        <w:rPr>
          <w:rStyle w:val="eop"/>
          <w:rFonts w:ascii="Arial" w:hAnsi="Arial" w:cs="Arial"/>
          <w:color w:val="000000"/>
          <w:sz w:val="22"/>
          <w:szCs w:val="22"/>
          <w:shd w:val="clear" w:color="auto" w:fill="FFFFFF"/>
        </w:rPr>
      </w:pPr>
      <w:r w:rsidRPr="004779BA">
        <w:rPr>
          <w:rStyle w:val="normaltextrun"/>
          <w:rFonts w:ascii="Arial" w:hAnsi="Arial" w:cs="Arial"/>
          <w:color w:val="000000"/>
          <w:sz w:val="22"/>
          <w:szCs w:val="22"/>
          <w:shd w:val="clear" w:color="auto" w:fill="FFFFFF"/>
        </w:rPr>
        <w:t xml:space="preserve">The </w:t>
      </w:r>
      <w:r w:rsidR="00196B93" w:rsidRPr="004779BA">
        <w:rPr>
          <w:rStyle w:val="normaltextrun"/>
          <w:rFonts w:ascii="Arial" w:hAnsi="Arial" w:cs="Arial"/>
          <w:color w:val="000000"/>
          <w:sz w:val="22"/>
          <w:szCs w:val="22"/>
          <w:shd w:val="clear" w:color="auto" w:fill="FFFFFF"/>
        </w:rPr>
        <w:t>role</w:t>
      </w:r>
      <w:r w:rsidRPr="004779BA">
        <w:rPr>
          <w:rStyle w:val="normaltextrun"/>
          <w:rFonts w:ascii="Arial" w:hAnsi="Arial" w:cs="Arial"/>
          <w:color w:val="000000"/>
          <w:sz w:val="22"/>
          <w:szCs w:val="22"/>
          <w:shd w:val="clear" w:color="auto" w:fill="FFFFFF"/>
        </w:rPr>
        <w:t xml:space="preserve"> provides financial, budgetary leadership</w:t>
      </w:r>
      <w:r w:rsidR="00DD20EA" w:rsidRPr="004779BA">
        <w:rPr>
          <w:rStyle w:val="normaltextrun"/>
          <w:rFonts w:ascii="Arial" w:hAnsi="Arial" w:cs="Arial"/>
          <w:color w:val="000000"/>
          <w:sz w:val="22"/>
          <w:szCs w:val="22"/>
          <w:shd w:val="clear" w:color="auto" w:fill="FFFFFF"/>
        </w:rPr>
        <w:t xml:space="preserve">, direction and </w:t>
      </w:r>
      <w:r w:rsidRPr="004779BA">
        <w:rPr>
          <w:rStyle w:val="normaltextrun"/>
          <w:rFonts w:ascii="Arial" w:hAnsi="Arial" w:cs="Arial"/>
          <w:color w:val="000000"/>
          <w:sz w:val="22"/>
          <w:szCs w:val="22"/>
          <w:shd w:val="clear" w:color="auto" w:fill="FFFFFF"/>
        </w:rPr>
        <w:t xml:space="preserve">support </w:t>
      </w:r>
      <w:r w:rsidR="00DD20EA" w:rsidRPr="004779BA">
        <w:rPr>
          <w:rStyle w:val="normaltextrun"/>
          <w:rFonts w:ascii="Arial" w:hAnsi="Arial" w:cs="Arial"/>
          <w:color w:val="000000"/>
          <w:sz w:val="22"/>
          <w:szCs w:val="22"/>
          <w:shd w:val="clear" w:color="auto" w:fill="FFFFFF"/>
        </w:rPr>
        <w:t>to the</w:t>
      </w:r>
      <w:r w:rsidR="0089272E" w:rsidRPr="004779BA">
        <w:rPr>
          <w:rStyle w:val="normaltextrun"/>
          <w:rFonts w:ascii="Arial" w:hAnsi="Arial" w:cs="Arial"/>
          <w:color w:val="000000"/>
          <w:sz w:val="22"/>
          <w:szCs w:val="22"/>
          <w:shd w:val="clear" w:color="auto" w:fill="FFFFFF"/>
        </w:rPr>
        <w:t xml:space="preserve"> relevant</w:t>
      </w:r>
      <w:r w:rsidRPr="004779BA">
        <w:rPr>
          <w:rStyle w:val="normaltextrun"/>
          <w:rFonts w:ascii="Arial" w:hAnsi="Arial" w:cs="Arial"/>
          <w:color w:val="000000"/>
          <w:sz w:val="22"/>
          <w:szCs w:val="22"/>
          <w:shd w:val="clear" w:color="auto" w:fill="FFFFFF"/>
        </w:rPr>
        <w:t xml:space="preserve"> Division</w:t>
      </w:r>
      <w:r w:rsidR="00DD20EA" w:rsidRPr="004779BA">
        <w:rPr>
          <w:rStyle w:val="normaltextrun"/>
          <w:rFonts w:ascii="Arial" w:hAnsi="Arial" w:cs="Arial"/>
          <w:color w:val="000000"/>
          <w:sz w:val="22"/>
          <w:szCs w:val="22"/>
          <w:shd w:val="clear" w:color="auto" w:fill="FFFFFF"/>
        </w:rPr>
        <w:t xml:space="preserve"> in NRE</w:t>
      </w:r>
      <w:r w:rsidR="00F57936" w:rsidRPr="004779BA">
        <w:rPr>
          <w:rStyle w:val="normaltextrun"/>
          <w:rFonts w:ascii="Arial" w:hAnsi="Arial" w:cs="Arial"/>
          <w:color w:val="000000"/>
          <w:sz w:val="22"/>
          <w:szCs w:val="22"/>
          <w:shd w:val="clear" w:color="auto" w:fill="FFFFFF"/>
        </w:rPr>
        <w:t xml:space="preserve"> Tas</w:t>
      </w:r>
      <w:r w:rsidRPr="004779BA">
        <w:rPr>
          <w:rStyle w:val="normaltextrun"/>
          <w:rFonts w:ascii="Arial" w:hAnsi="Arial" w:cs="Arial"/>
          <w:color w:val="000000"/>
          <w:sz w:val="22"/>
          <w:szCs w:val="22"/>
          <w:shd w:val="clear" w:color="auto" w:fill="FFFFFF"/>
        </w:rPr>
        <w:t xml:space="preserve"> to drive business improvement</w:t>
      </w:r>
      <w:r w:rsidR="00FD306A" w:rsidRPr="004779BA">
        <w:rPr>
          <w:rStyle w:val="normaltextrun"/>
          <w:rFonts w:ascii="Arial" w:hAnsi="Arial" w:cs="Arial"/>
          <w:color w:val="000000"/>
          <w:sz w:val="22"/>
          <w:szCs w:val="22"/>
          <w:shd w:val="clear" w:color="auto" w:fill="FFFFFF"/>
        </w:rPr>
        <w:t>, accountability</w:t>
      </w:r>
      <w:r w:rsidRPr="004779BA">
        <w:rPr>
          <w:rStyle w:val="normaltextrun"/>
          <w:rFonts w:ascii="Arial" w:hAnsi="Arial" w:cs="Arial"/>
          <w:color w:val="000000"/>
          <w:sz w:val="22"/>
          <w:szCs w:val="22"/>
          <w:shd w:val="clear" w:color="auto" w:fill="FFFFFF"/>
        </w:rPr>
        <w:t xml:space="preserve"> and performance.</w:t>
      </w:r>
      <w:r w:rsidRPr="004779BA">
        <w:rPr>
          <w:rStyle w:val="eop"/>
          <w:rFonts w:ascii="Arial" w:hAnsi="Arial" w:cs="Arial"/>
          <w:color w:val="000000"/>
          <w:sz w:val="22"/>
          <w:szCs w:val="22"/>
          <w:shd w:val="clear" w:color="auto" w:fill="FFFFFF"/>
        </w:rPr>
        <w:t> </w:t>
      </w:r>
    </w:p>
    <w:p w14:paraId="28E31F1E" w14:textId="36956E7F" w:rsidR="00CD42F8" w:rsidRPr="004779BA" w:rsidRDefault="00E2671B" w:rsidP="00A12351">
      <w:pPr>
        <w:tabs>
          <w:tab w:val="clear" w:pos="2835"/>
          <w:tab w:val="center" w:pos="4513"/>
        </w:tabs>
        <w:spacing w:before="240" w:line="240" w:lineRule="auto"/>
        <w:jc w:val="both"/>
        <w:rPr>
          <w:rFonts w:ascii="Arial" w:hAnsi="Arial" w:cs="Arial"/>
          <w:b/>
          <w:sz w:val="22"/>
        </w:rPr>
      </w:pPr>
      <w:r w:rsidRPr="004779BA">
        <w:rPr>
          <w:rFonts w:ascii="Arial" w:hAnsi="Arial" w:cs="Arial"/>
          <w:b/>
          <w:sz w:val="22"/>
        </w:rPr>
        <w:t xml:space="preserve">Major </w:t>
      </w:r>
      <w:r w:rsidR="00FE4F02" w:rsidRPr="004779BA">
        <w:rPr>
          <w:rFonts w:ascii="Arial" w:hAnsi="Arial" w:cs="Arial"/>
          <w:b/>
          <w:sz w:val="22"/>
        </w:rPr>
        <w:t>Duties</w:t>
      </w:r>
    </w:p>
    <w:p w14:paraId="22E2553F" w14:textId="165FF8FF" w:rsidR="00363A2F" w:rsidRPr="004779BA" w:rsidRDefault="00A94A2E" w:rsidP="00363A2F">
      <w:pPr>
        <w:numPr>
          <w:ilvl w:val="0"/>
          <w:numId w:val="30"/>
        </w:numPr>
        <w:tabs>
          <w:tab w:val="clear" w:pos="2835"/>
        </w:tabs>
        <w:spacing w:line="240" w:lineRule="auto"/>
        <w:ind w:left="426" w:hanging="426"/>
        <w:jc w:val="both"/>
        <w:textAlignment w:val="baseline"/>
        <w:rPr>
          <w:rFonts w:ascii="Arial" w:eastAsia="Times New Roman" w:hAnsi="Arial" w:cs="Arial"/>
          <w:sz w:val="22"/>
          <w:lang w:eastAsia="en-AU"/>
        </w:rPr>
      </w:pPr>
      <w:r w:rsidRPr="004779BA">
        <w:rPr>
          <w:rFonts w:ascii="Arial" w:eastAsia="Times New Roman" w:hAnsi="Arial" w:cs="Arial"/>
          <w:sz w:val="22"/>
          <w:lang w:eastAsia="en-AU"/>
        </w:rPr>
        <w:t xml:space="preserve">Provide specialist consultative advice to </w:t>
      </w:r>
      <w:r w:rsidR="00B6494E" w:rsidRPr="004779BA">
        <w:rPr>
          <w:rFonts w:ascii="Arial" w:eastAsia="Times New Roman" w:hAnsi="Arial" w:cs="Arial"/>
          <w:sz w:val="22"/>
          <w:lang w:eastAsia="en-AU"/>
        </w:rPr>
        <w:t xml:space="preserve">the assigned </w:t>
      </w:r>
      <w:r w:rsidR="00196B93" w:rsidRPr="004779BA">
        <w:rPr>
          <w:rFonts w:ascii="Arial" w:eastAsia="Times New Roman" w:hAnsi="Arial" w:cs="Arial"/>
          <w:sz w:val="22"/>
          <w:lang w:eastAsia="en-AU"/>
        </w:rPr>
        <w:t xml:space="preserve">Business Unit </w:t>
      </w:r>
      <w:r w:rsidR="000344E8" w:rsidRPr="004779BA">
        <w:rPr>
          <w:rFonts w:ascii="Arial" w:eastAsia="Times New Roman" w:hAnsi="Arial" w:cs="Arial"/>
          <w:sz w:val="22"/>
          <w:lang w:eastAsia="en-AU"/>
        </w:rPr>
        <w:t>across the Divisions in NRE</w:t>
      </w:r>
      <w:r w:rsidRPr="004779BA">
        <w:rPr>
          <w:rFonts w:ascii="Arial" w:eastAsia="Times New Roman" w:hAnsi="Arial" w:cs="Arial"/>
          <w:sz w:val="22"/>
          <w:lang w:eastAsia="en-AU"/>
        </w:rPr>
        <w:t xml:space="preserve"> </w:t>
      </w:r>
      <w:r w:rsidR="00F57936" w:rsidRPr="004779BA">
        <w:rPr>
          <w:rFonts w:ascii="Arial" w:eastAsia="Times New Roman" w:hAnsi="Arial" w:cs="Arial"/>
          <w:sz w:val="22"/>
          <w:lang w:eastAsia="en-AU"/>
        </w:rPr>
        <w:t xml:space="preserve">Tas </w:t>
      </w:r>
      <w:r w:rsidRPr="004779BA">
        <w:rPr>
          <w:rFonts w:ascii="Arial" w:eastAsia="Times New Roman" w:hAnsi="Arial" w:cs="Arial"/>
          <w:sz w:val="22"/>
          <w:lang w:eastAsia="en-AU"/>
        </w:rPr>
        <w:t xml:space="preserve">and </w:t>
      </w:r>
      <w:r w:rsidR="000344E8" w:rsidRPr="004779BA">
        <w:rPr>
          <w:rFonts w:ascii="Arial" w:eastAsia="Times New Roman" w:hAnsi="Arial" w:cs="Arial"/>
          <w:sz w:val="22"/>
          <w:lang w:eastAsia="en-AU"/>
        </w:rPr>
        <w:t xml:space="preserve">senior managers </w:t>
      </w:r>
      <w:r w:rsidRPr="004779BA">
        <w:rPr>
          <w:rFonts w:ascii="Arial" w:eastAsia="Times New Roman" w:hAnsi="Arial" w:cs="Arial"/>
          <w:sz w:val="22"/>
          <w:lang w:eastAsia="en-AU"/>
        </w:rPr>
        <w:t>on strategic issue</w:t>
      </w:r>
      <w:r w:rsidR="00FD306A" w:rsidRPr="004779BA">
        <w:rPr>
          <w:rFonts w:ascii="Arial" w:eastAsia="Times New Roman" w:hAnsi="Arial" w:cs="Arial"/>
          <w:sz w:val="22"/>
          <w:lang w:eastAsia="en-AU"/>
        </w:rPr>
        <w:t xml:space="preserve">s relating to financial, budgetary and business activities. </w:t>
      </w:r>
    </w:p>
    <w:p w14:paraId="59934FF9" w14:textId="65B9C5B3" w:rsidR="00363A2F" w:rsidRPr="004779BA" w:rsidRDefault="00363A2F" w:rsidP="00363A2F">
      <w:pPr>
        <w:numPr>
          <w:ilvl w:val="0"/>
          <w:numId w:val="30"/>
        </w:numPr>
        <w:tabs>
          <w:tab w:val="clear" w:pos="2835"/>
        </w:tabs>
        <w:spacing w:line="240" w:lineRule="auto"/>
        <w:ind w:left="426" w:hanging="426"/>
        <w:jc w:val="both"/>
        <w:textAlignment w:val="baseline"/>
        <w:rPr>
          <w:rStyle w:val="normaltextrun"/>
          <w:rFonts w:ascii="Arial" w:eastAsia="Times New Roman" w:hAnsi="Arial" w:cs="Arial"/>
          <w:sz w:val="22"/>
          <w:lang w:eastAsia="en-AU"/>
        </w:rPr>
      </w:pPr>
      <w:r w:rsidRPr="004779BA">
        <w:rPr>
          <w:rStyle w:val="normaltextrun"/>
          <w:rFonts w:ascii="Arial" w:hAnsi="Arial" w:cs="Arial"/>
          <w:sz w:val="22"/>
          <w:shd w:val="clear" w:color="auto" w:fill="FFFFFF"/>
        </w:rPr>
        <w:t>Manage the delivery of business and administrative services for the Business Unit in relation to the application of, and compliance with corporate policies and procedures including those relating to the management of human, physical and financial resources.</w:t>
      </w:r>
    </w:p>
    <w:p w14:paraId="7661759A" w14:textId="21183B58" w:rsidR="00B6494E" w:rsidRPr="004779BA" w:rsidRDefault="00B6494E" w:rsidP="00B6494E">
      <w:pPr>
        <w:numPr>
          <w:ilvl w:val="0"/>
          <w:numId w:val="5"/>
        </w:numPr>
        <w:tabs>
          <w:tab w:val="clear" w:pos="2835"/>
        </w:tabs>
        <w:spacing w:line="240" w:lineRule="auto"/>
        <w:ind w:left="426" w:hanging="426"/>
        <w:jc w:val="both"/>
        <w:textAlignment w:val="baseline"/>
        <w:rPr>
          <w:rFonts w:ascii="Arial" w:eastAsia="Times New Roman" w:hAnsi="Arial" w:cs="Arial"/>
          <w:sz w:val="22"/>
          <w:lang w:eastAsia="en-AU"/>
        </w:rPr>
      </w:pPr>
      <w:r w:rsidRPr="004779BA">
        <w:rPr>
          <w:rFonts w:ascii="Arial" w:eastAsia="Times New Roman" w:hAnsi="Arial" w:cs="Arial"/>
          <w:sz w:val="22"/>
          <w:lang w:eastAsia="en-AU"/>
        </w:rPr>
        <w:t>Manage and co-ordinate the development and allocation of Divisional budgets; advise and assist senior management and Divisional staff throughout the budget cycle to ensure that revenue and expenditure is appropriately accounted for. Manage financial and reporting obligations under the Division’s externally funded programs, ensuring compliance with audit and acquittal requirements. </w:t>
      </w:r>
    </w:p>
    <w:p w14:paraId="5C6F77B1" w14:textId="154A0469" w:rsidR="00363A2F" w:rsidRPr="004779BA" w:rsidRDefault="00363A2F" w:rsidP="0062369A">
      <w:pPr>
        <w:numPr>
          <w:ilvl w:val="0"/>
          <w:numId w:val="30"/>
        </w:numPr>
        <w:tabs>
          <w:tab w:val="clear" w:pos="2835"/>
        </w:tabs>
        <w:spacing w:line="240" w:lineRule="auto"/>
        <w:ind w:left="426" w:hanging="426"/>
        <w:jc w:val="both"/>
        <w:textAlignment w:val="baseline"/>
        <w:rPr>
          <w:rStyle w:val="eop"/>
          <w:rFonts w:ascii="Arial" w:eastAsia="Times New Roman" w:hAnsi="Arial" w:cs="Arial"/>
          <w:sz w:val="22"/>
          <w:lang w:eastAsia="en-AU"/>
        </w:rPr>
      </w:pPr>
      <w:r w:rsidRPr="004779BA">
        <w:rPr>
          <w:rFonts w:ascii="Arial" w:eastAsia="Times New Roman" w:hAnsi="Arial" w:cs="Arial"/>
          <w:sz w:val="22"/>
          <w:lang w:eastAsia="en-AU"/>
        </w:rPr>
        <w:t xml:space="preserve">Monitor and report on financial and human resource performance and propose strategies to enable the Divisions across NRE Tas to meet their budget and workforce obligations. </w:t>
      </w:r>
      <w:r w:rsidRPr="004779BA">
        <w:rPr>
          <w:rStyle w:val="normaltextrun"/>
          <w:rFonts w:ascii="Arial" w:hAnsi="Arial" w:cs="Arial"/>
          <w:sz w:val="22"/>
          <w:shd w:val="clear" w:color="auto" w:fill="FFFFFF"/>
        </w:rPr>
        <w:t>Undertake medium and long term financial and business planning to ensure the Division has adequate resources to meet its capital and operational requirements.</w:t>
      </w:r>
      <w:r w:rsidRPr="004779BA">
        <w:rPr>
          <w:rStyle w:val="eop"/>
          <w:rFonts w:ascii="Arial" w:hAnsi="Arial" w:cs="Arial"/>
          <w:sz w:val="22"/>
          <w:shd w:val="clear" w:color="auto" w:fill="FFFFFF"/>
        </w:rPr>
        <w:t> </w:t>
      </w:r>
    </w:p>
    <w:p w14:paraId="70BCB8DB" w14:textId="278E2834" w:rsidR="00D62338" w:rsidRPr="004779BA" w:rsidRDefault="00A66A7B" w:rsidP="0062369A">
      <w:pPr>
        <w:numPr>
          <w:ilvl w:val="0"/>
          <w:numId w:val="30"/>
        </w:numPr>
        <w:tabs>
          <w:tab w:val="clear" w:pos="2835"/>
        </w:tabs>
        <w:spacing w:line="240" w:lineRule="auto"/>
        <w:ind w:left="426" w:hanging="426"/>
        <w:jc w:val="both"/>
        <w:textAlignment w:val="baseline"/>
        <w:rPr>
          <w:rFonts w:ascii="Arial" w:eastAsia="Times New Roman" w:hAnsi="Arial" w:cs="Arial"/>
          <w:sz w:val="22"/>
          <w:lang w:eastAsia="en-AU"/>
        </w:rPr>
      </w:pPr>
      <w:r w:rsidRPr="004779BA">
        <w:rPr>
          <w:rFonts w:ascii="Arial" w:eastAsia="Times New Roman" w:hAnsi="Arial" w:cs="Arial"/>
          <w:sz w:val="22"/>
          <w:lang w:eastAsia="en-AU"/>
        </w:rPr>
        <w:lastRenderedPageBreak/>
        <w:t>Where required p</w:t>
      </w:r>
      <w:r w:rsidR="00D62338" w:rsidRPr="004779BA">
        <w:rPr>
          <w:rFonts w:ascii="Arial" w:eastAsia="Times New Roman" w:hAnsi="Arial" w:cs="Arial"/>
          <w:sz w:val="22"/>
          <w:lang w:eastAsia="en-AU"/>
        </w:rPr>
        <w:t xml:space="preserve">repare </w:t>
      </w:r>
      <w:r w:rsidR="00B6494E" w:rsidRPr="004779BA">
        <w:rPr>
          <w:rFonts w:ascii="Arial" w:eastAsia="Times New Roman" w:hAnsi="Arial" w:cs="Arial"/>
          <w:sz w:val="22"/>
          <w:lang w:eastAsia="en-AU"/>
        </w:rPr>
        <w:t xml:space="preserve">and review </w:t>
      </w:r>
      <w:r w:rsidR="00FD306A" w:rsidRPr="004779BA">
        <w:rPr>
          <w:rFonts w:ascii="Arial" w:eastAsia="Times New Roman" w:hAnsi="Arial" w:cs="Arial"/>
          <w:sz w:val="22"/>
          <w:lang w:eastAsia="en-AU"/>
        </w:rPr>
        <w:t>a</w:t>
      </w:r>
      <w:r w:rsidR="00D62338" w:rsidRPr="004779BA">
        <w:rPr>
          <w:rFonts w:ascii="Arial" w:eastAsia="Times New Roman" w:hAnsi="Arial" w:cs="Arial"/>
          <w:sz w:val="22"/>
          <w:lang w:eastAsia="en-AU"/>
        </w:rPr>
        <w:t xml:space="preserve"> range of correspondence for</w:t>
      </w:r>
      <w:r w:rsidR="00B6494E" w:rsidRPr="004779BA">
        <w:rPr>
          <w:rFonts w:ascii="Arial" w:eastAsia="Times New Roman" w:hAnsi="Arial" w:cs="Arial"/>
          <w:sz w:val="22"/>
          <w:lang w:eastAsia="en-AU"/>
        </w:rPr>
        <w:t xml:space="preserve"> the assigned</w:t>
      </w:r>
      <w:r w:rsidR="00D62338" w:rsidRPr="004779BA">
        <w:rPr>
          <w:rFonts w:ascii="Arial" w:eastAsia="Times New Roman" w:hAnsi="Arial" w:cs="Arial"/>
          <w:sz w:val="22"/>
          <w:lang w:eastAsia="en-AU"/>
        </w:rPr>
        <w:t xml:space="preserve"> General Manager/Executiv</w:t>
      </w:r>
      <w:r w:rsidR="00CB4720" w:rsidRPr="004779BA">
        <w:rPr>
          <w:rFonts w:ascii="Arial" w:eastAsia="Times New Roman" w:hAnsi="Arial" w:cs="Arial"/>
          <w:sz w:val="22"/>
          <w:lang w:eastAsia="en-AU"/>
        </w:rPr>
        <w:t>e member</w:t>
      </w:r>
      <w:r w:rsidR="00D62338" w:rsidRPr="004779BA">
        <w:rPr>
          <w:rFonts w:ascii="Arial" w:eastAsia="Times New Roman" w:hAnsi="Arial" w:cs="Arial"/>
          <w:sz w:val="22"/>
          <w:lang w:eastAsia="en-AU"/>
        </w:rPr>
        <w:t>, the Secretary and the Minister including submissions, reports; Estimates and Question Time Briefs</w:t>
      </w:r>
      <w:r w:rsidR="00B6494E" w:rsidRPr="004779BA">
        <w:rPr>
          <w:rFonts w:ascii="Arial" w:eastAsia="Times New Roman" w:hAnsi="Arial" w:cs="Arial"/>
          <w:sz w:val="22"/>
          <w:lang w:eastAsia="en-AU"/>
        </w:rPr>
        <w:t xml:space="preserve"> and letters to all levels of public and private sectors.</w:t>
      </w:r>
      <w:r w:rsidR="00AA1857" w:rsidRPr="004779BA">
        <w:rPr>
          <w:rFonts w:ascii="Arial" w:eastAsia="Times New Roman" w:hAnsi="Arial" w:cs="Arial"/>
          <w:sz w:val="22"/>
          <w:lang w:eastAsia="en-AU"/>
        </w:rPr>
        <w:t xml:space="preserve"> </w:t>
      </w:r>
    </w:p>
    <w:p w14:paraId="1C2CF8A4" w14:textId="0D89B002" w:rsidR="00503B66" w:rsidRPr="004779BA" w:rsidRDefault="00CF1DC1" w:rsidP="00FD306A">
      <w:pPr>
        <w:numPr>
          <w:ilvl w:val="0"/>
          <w:numId w:val="30"/>
        </w:numPr>
        <w:tabs>
          <w:tab w:val="clear" w:pos="2835"/>
        </w:tabs>
        <w:spacing w:line="240" w:lineRule="auto"/>
        <w:ind w:left="426" w:hanging="426"/>
        <w:jc w:val="both"/>
        <w:textAlignment w:val="baseline"/>
        <w:rPr>
          <w:rFonts w:ascii="Arial" w:eastAsia="Times New Roman" w:hAnsi="Arial" w:cs="Arial"/>
          <w:sz w:val="22"/>
          <w:lang w:eastAsia="en-AU"/>
        </w:rPr>
      </w:pPr>
      <w:r w:rsidRPr="004779BA">
        <w:rPr>
          <w:rFonts w:ascii="Arial" w:eastAsia="Times New Roman" w:hAnsi="Arial" w:cs="Arial"/>
          <w:sz w:val="22"/>
          <w:lang w:eastAsia="en-AU"/>
        </w:rPr>
        <w:t>R</w:t>
      </w:r>
      <w:r w:rsidR="00503B66" w:rsidRPr="004779BA">
        <w:rPr>
          <w:rFonts w:ascii="Arial" w:eastAsia="Times New Roman" w:hAnsi="Arial" w:cs="Arial"/>
          <w:sz w:val="22"/>
          <w:lang w:eastAsia="en-AU"/>
        </w:rPr>
        <w:t>epresent the Division</w:t>
      </w:r>
      <w:r w:rsidRPr="004779BA">
        <w:rPr>
          <w:rFonts w:ascii="Arial" w:eastAsia="Times New Roman" w:hAnsi="Arial" w:cs="Arial"/>
          <w:sz w:val="22"/>
          <w:lang w:eastAsia="en-AU"/>
        </w:rPr>
        <w:t xml:space="preserve"> and Agency in </w:t>
      </w:r>
      <w:r w:rsidR="00503B66" w:rsidRPr="004779BA">
        <w:rPr>
          <w:rFonts w:ascii="Arial" w:eastAsia="Times New Roman" w:hAnsi="Arial" w:cs="Arial"/>
          <w:sz w:val="22"/>
          <w:lang w:eastAsia="en-AU"/>
        </w:rPr>
        <w:t>consultation and negotiations with other Divisions, various levels of Government and other stakeholders. </w:t>
      </w:r>
    </w:p>
    <w:p w14:paraId="695AB3AF" w14:textId="22D17A96" w:rsidR="00363A2F" w:rsidRPr="004779BA" w:rsidRDefault="00363A2F" w:rsidP="0068747D">
      <w:pPr>
        <w:numPr>
          <w:ilvl w:val="0"/>
          <w:numId w:val="5"/>
        </w:numPr>
        <w:tabs>
          <w:tab w:val="clear" w:pos="2835"/>
          <w:tab w:val="left" w:pos="2977"/>
          <w:tab w:val="left" w:pos="3686"/>
          <w:tab w:val="left" w:pos="5103"/>
          <w:tab w:val="left" w:pos="5812"/>
          <w:tab w:val="left" w:pos="7088"/>
        </w:tabs>
        <w:spacing w:line="240" w:lineRule="auto"/>
        <w:ind w:left="426" w:hanging="426"/>
        <w:jc w:val="both"/>
        <w:textAlignment w:val="baseline"/>
        <w:rPr>
          <w:rStyle w:val="eop"/>
          <w:rFonts w:ascii="Arial" w:hAnsi="Arial" w:cs="Arial"/>
          <w:i/>
          <w:sz w:val="22"/>
        </w:rPr>
      </w:pPr>
      <w:r w:rsidRPr="004779BA">
        <w:rPr>
          <w:rStyle w:val="normaltextrun"/>
          <w:rFonts w:ascii="Arial" w:hAnsi="Arial" w:cs="Arial"/>
          <w:color w:val="000000"/>
          <w:sz w:val="22"/>
          <w:shd w:val="clear" w:color="auto" w:fill="FFFFFF"/>
        </w:rPr>
        <w:t xml:space="preserve">Research, develop and project manage the implementation of Divisional strategies and allocated projects, including re-engineering of Divisional work practices as directed by the assigned </w:t>
      </w:r>
      <w:r w:rsidRPr="004779BA">
        <w:rPr>
          <w:rStyle w:val="normaltextrun"/>
          <w:rFonts w:ascii="Arial" w:hAnsi="Arial" w:cs="Arial"/>
          <w:sz w:val="22"/>
          <w:shd w:val="clear" w:color="auto" w:fill="FFFFFF"/>
        </w:rPr>
        <w:t>General Manager/Executive member</w:t>
      </w:r>
      <w:r w:rsidRPr="004779BA">
        <w:rPr>
          <w:rStyle w:val="normaltextrun"/>
          <w:rFonts w:ascii="Arial" w:hAnsi="Arial" w:cs="Arial"/>
          <w:color w:val="000000"/>
          <w:sz w:val="22"/>
          <w:shd w:val="clear" w:color="auto" w:fill="FFFFFF"/>
        </w:rPr>
        <w:t xml:space="preserve">. </w:t>
      </w:r>
      <w:r w:rsidRPr="004779BA">
        <w:rPr>
          <w:rStyle w:val="normaltextrun"/>
          <w:rFonts w:ascii="Arial" w:hAnsi="Arial" w:cs="Arial"/>
          <w:sz w:val="22"/>
          <w:shd w:val="clear" w:color="auto" w:fill="FFFFFF"/>
        </w:rPr>
        <w:t xml:space="preserve">Identify, report and lead the implementation </w:t>
      </w:r>
      <w:r w:rsidR="001D29F5" w:rsidRPr="004779BA">
        <w:rPr>
          <w:rStyle w:val="normaltextrun"/>
          <w:rFonts w:ascii="Arial" w:hAnsi="Arial" w:cs="Arial"/>
          <w:sz w:val="22"/>
          <w:shd w:val="clear" w:color="auto" w:fill="FFFFFF"/>
        </w:rPr>
        <w:t>of business improvement</w:t>
      </w:r>
      <w:r w:rsidRPr="004779BA">
        <w:rPr>
          <w:rStyle w:val="normaltextrun"/>
          <w:rFonts w:ascii="Arial" w:hAnsi="Arial" w:cs="Arial"/>
          <w:sz w:val="22"/>
          <w:shd w:val="clear" w:color="auto" w:fill="FFFFFF"/>
        </w:rPr>
        <w:t xml:space="preserve"> opportunities that have the potential to maximise the use of available resources and improve customer services.</w:t>
      </w:r>
      <w:r w:rsidRPr="004779BA">
        <w:rPr>
          <w:rStyle w:val="eop"/>
          <w:rFonts w:ascii="Arial" w:hAnsi="Arial" w:cs="Arial"/>
          <w:sz w:val="22"/>
          <w:shd w:val="clear" w:color="auto" w:fill="FFFFFF"/>
        </w:rPr>
        <w:t> </w:t>
      </w:r>
    </w:p>
    <w:p w14:paraId="28E31F22" w14:textId="53972B08" w:rsidR="00642E5D" w:rsidRPr="004779BA" w:rsidRDefault="00CD42F8" w:rsidP="0068747D">
      <w:pPr>
        <w:numPr>
          <w:ilvl w:val="0"/>
          <w:numId w:val="5"/>
        </w:numPr>
        <w:tabs>
          <w:tab w:val="clear" w:pos="2835"/>
          <w:tab w:val="left" w:pos="2977"/>
          <w:tab w:val="left" w:pos="3686"/>
          <w:tab w:val="left" w:pos="5103"/>
          <w:tab w:val="left" w:pos="5812"/>
          <w:tab w:val="left" w:pos="7088"/>
        </w:tabs>
        <w:spacing w:line="240" w:lineRule="auto"/>
        <w:ind w:left="426" w:hanging="426"/>
        <w:jc w:val="both"/>
        <w:textAlignment w:val="baseline"/>
        <w:rPr>
          <w:rFonts w:ascii="Arial" w:hAnsi="Arial" w:cs="Arial"/>
          <w:i/>
          <w:color w:val="0070C0"/>
          <w:sz w:val="22"/>
        </w:rPr>
      </w:pPr>
      <w:r w:rsidRPr="004779BA">
        <w:rPr>
          <w:rFonts w:ascii="Arial" w:hAnsi="Arial" w:cs="Arial"/>
          <w:sz w:val="22"/>
        </w:rPr>
        <w:t>Perform any other assigned duties at the classification level that are within the employee’s competence and training.</w:t>
      </w:r>
    </w:p>
    <w:p w14:paraId="1EE5D024" w14:textId="77777777" w:rsidR="00F86D89" w:rsidRPr="004779BA" w:rsidRDefault="00F86D89" w:rsidP="00F86D89">
      <w:pPr>
        <w:pStyle w:val="ListParagraph"/>
        <w:tabs>
          <w:tab w:val="clear" w:pos="2835"/>
          <w:tab w:val="left" w:pos="2977"/>
          <w:tab w:val="left" w:pos="3686"/>
          <w:tab w:val="left" w:pos="5103"/>
          <w:tab w:val="left" w:pos="5812"/>
          <w:tab w:val="left" w:pos="7088"/>
        </w:tabs>
        <w:spacing w:before="0" w:after="0" w:line="240" w:lineRule="auto"/>
        <w:ind w:left="360"/>
        <w:jc w:val="both"/>
        <w:rPr>
          <w:rStyle w:val="eop"/>
          <w:rFonts w:ascii="Arial" w:hAnsi="Arial" w:cs="Arial"/>
          <w:b/>
          <w:sz w:val="22"/>
        </w:rPr>
      </w:pPr>
    </w:p>
    <w:p w14:paraId="28E31F25" w14:textId="716EAFBF" w:rsidR="00CD42F8" w:rsidRPr="004779BA" w:rsidRDefault="00855A41" w:rsidP="00F86D89">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4779BA">
        <w:rPr>
          <w:rFonts w:ascii="Arial" w:hAnsi="Arial" w:cs="Arial"/>
          <w:b/>
          <w:sz w:val="22"/>
        </w:rPr>
        <w:t xml:space="preserve">Responsibility, </w:t>
      </w:r>
      <w:r w:rsidR="00A04D5D" w:rsidRPr="004779BA">
        <w:rPr>
          <w:rFonts w:ascii="Arial" w:hAnsi="Arial" w:cs="Arial"/>
          <w:b/>
          <w:sz w:val="22"/>
        </w:rPr>
        <w:t xml:space="preserve">Decision </w:t>
      </w:r>
      <w:r w:rsidR="002533F2" w:rsidRPr="004779BA">
        <w:rPr>
          <w:rFonts w:ascii="Arial" w:hAnsi="Arial" w:cs="Arial"/>
          <w:b/>
          <w:sz w:val="22"/>
        </w:rPr>
        <w:t xml:space="preserve">Making and </w:t>
      </w:r>
      <w:r w:rsidR="00A04D5D" w:rsidRPr="004779BA">
        <w:rPr>
          <w:rFonts w:ascii="Arial" w:hAnsi="Arial" w:cs="Arial"/>
          <w:b/>
          <w:sz w:val="22"/>
        </w:rPr>
        <w:t>Direction</w:t>
      </w:r>
    </w:p>
    <w:p w14:paraId="2A7C821E" w14:textId="77777777" w:rsidR="00175F64" w:rsidRPr="004779BA" w:rsidRDefault="00175F64" w:rsidP="00175F64">
      <w:pPr>
        <w:spacing w:before="60" w:line="240" w:lineRule="auto"/>
        <w:jc w:val="both"/>
        <w:rPr>
          <w:rFonts w:ascii="Arial" w:hAnsi="Arial" w:cs="Arial"/>
          <w:sz w:val="22"/>
        </w:rPr>
      </w:pPr>
      <w:r w:rsidRPr="004779BA">
        <w:rPr>
          <w:rFonts w:ascii="Arial" w:hAnsi="Arial" w:cs="Arial"/>
          <w:sz w:val="22"/>
        </w:rPr>
        <w:t>The occupant of the position is responsible for:</w:t>
      </w:r>
    </w:p>
    <w:p w14:paraId="05988867" w14:textId="77777777" w:rsidR="00175F64" w:rsidRPr="004779BA" w:rsidRDefault="00175F64" w:rsidP="00175F64">
      <w:pPr>
        <w:pStyle w:val="ListParagraph"/>
        <w:numPr>
          <w:ilvl w:val="0"/>
          <w:numId w:val="2"/>
        </w:numPr>
        <w:spacing w:line="240" w:lineRule="auto"/>
        <w:ind w:left="357" w:hanging="357"/>
        <w:contextualSpacing w:val="0"/>
        <w:jc w:val="both"/>
        <w:rPr>
          <w:rFonts w:ascii="Arial" w:hAnsi="Arial" w:cs="Arial"/>
          <w:bCs/>
          <w:color w:val="000000"/>
          <w:sz w:val="22"/>
        </w:rPr>
      </w:pPr>
      <w:r w:rsidRPr="004779BA">
        <w:rPr>
          <w:rFonts w:ascii="Arial" w:hAnsi="Arial" w:cs="Arial"/>
          <w:bCs/>
          <w:color w:val="000000"/>
          <w:sz w:val="22"/>
        </w:rPr>
        <w:t>efficient and effective program or service delivery including budget management, optimising use of resources and maintaining and/or modifying policy, administrative processes and research projects.  This includes planning future activities, negotiating for appropriate resources and determining measures for accountability;</w:t>
      </w:r>
    </w:p>
    <w:p w14:paraId="47B5802E" w14:textId="77777777" w:rsidR="00175F64" w:rsidRPr="004779BA" w:rsidRDefault="00175F64" w:rsidP="00175F64">
      <w:pPr>
        <w:pStyle w:val="ListParagraph"/>
        <w:numPr>
          <w:ilvl w:val="0"/>
          <w:numId w:val="2"/>
        </w:numPr>
        <w:spacing w:line="240" w:lineRule="auto"/>
        <w:ind w:left="357" w:hanging="357"/>
        <w:contextualSpacing w:val="0"/>
        <w:jc w:val="both"/>
        <w:rPr>
          <w:rFonts w:ascii="Arial" w:hAnsi="Arial" w:cs="Arial"/>
          <w:bCs/>
          <w:color w:val="000000"/>
          <w:sz w:val="22"/>
        </w:rPr>
      </w:pPr>
      <w:r w:rsidRPr="004779BA">
        <w:rPr>
          <w:rFonts w:ascii="Arial" w:hAnsi="Arial" w:cs="Arial"/>
          <w:bCs/>
          <w:color w:val="000000"/>
          <w:sz w:val="22"/>
        </w:rPr>
        <w:t>managing the performance and development of staff;</w:t>
      </w:r>
    </w:p>
    <w:p w14:paraId="1903375C" w14:textId="77777777" w:rsidR="00175F64" w:rsidRPr="004779BA" w:rsidRDefault="00175F64" w:rsidP="00175F64">
      <w:pPr>
        <w:pStyle w:val="ListParagraph"/>
        <w:numPr>
          <w:ilvl w:val="0"/>
          <w:numId w:val="2"/>
        </w:numPr>
        <w:spacing w:line="240" w:lineRule="auto"/>
        <w:ind w:left="357" w:hanging="357"/>
        <w:contextualSpacing w:val="0"/>
        <w:jc w:val="both"/>
        <w:rPr>
          <w:rFonts w:ascii="Arial" w:hAnsi="Arial" w:cs="Arial"/>
          <w:bCs/>
          <w:color w:val="000000"/>
          <w:sz w:val="22"/>
        </w:rPr>
      </w:pPr>
      <w:r w:rsidRPr="004779BA">
        <w:rPr>
          <w:rFonts w:ascii="Arial" w:hAnsi="Arial" w:cs="Arial"/>
          <w:bCs/>
          <w:color w:val="000000"/>
          <w:sz w:val="22"/>
        </w:rPr>
        <w:t>the development of strategy, policy or program implementation especially with regard to new developments; with responsibility shared with relevant specialists and executive management for; and</w:t>
      </w:r>
    </w:p>
    <w:p w14:paraId="2B6F8550" w14:textId="5832101F" w:rsidR="00175F64" w:rsidRPr="004779BA" w:rsidRDefault="00175F64" w:rsidP="00175F64">
      <w:pPr>
        <w:pStyle w:val="ListParagraph"/>
        <w:numPr>
          <w:ilvl w:val="0"/>
          <w:numId w:val="2"/>
        </w:numPr>
        <w:spacing w:line="240" w:lineRule="auto"/>
        <w:ind w:left="357" w:hanging="357"/>
        <w:contextualSpacing w:val="0"/>
        <w:jc w:val="both"/>
        <w:rPr>
          <w:rFonts w:ascii="Arial" w:hAnsi="Arial" w:cs="Arial"/>
          <w:bCs/>
          <w:color w:val="000000"/>
          <w:sz w:val="22"/>
        </w:rPr>
      </w:pPr>
      <w:r w:rsidRPr="004779BA">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 and for promoting the principles of managing diversity.</w:t>
      </w:r>
    </w:p>
    <w:p w14:paraId="705A0D13" w14:textId="77777777" w:rsidR="00175F64" w:rsidRPr="004779BA" w:rsidRDefault="00175F64" w:rsidP="00175F64">
      <w:pPr>
        <w:widowControl w:val="0"/>
        <w:spacing w:before="240" w:after="0" w:line="240" w:lineRule="auto"/>
        <w:jc w:val="both"/>
        <w:rPr>
          <w:rFonts w:ascii="Arial" w:hAnsi="Arial" w:cs="Arial"/>
          <w:color w:val="000000"/>
          <w:sz w:val="22"/>
        </w:rPr>
      </w:pPr>
      <w:r w:rsidRPr="004779BA">
        <w:rPr>
          <w:rFonts w:ascii="Arial" w:hAnsi="Arial" w:cs="Arial"/>
          <w:color w:val="000000"/>
          <w:sz w:val="22"/>
        </w:rPr>
        <w:t>The decision making and direction received in relation to the role are that:</w:t>
      </w:r>
    </w:p>
    <w:p w14:paraId="49B488E3" w14:textId="77777777" w:rsidR="00175F64" w:rsidRPr="004779BA" w:rsidRDefault="00175F64" w:rsidP="00175F64">
      <w:pPr>
        <w:pStyle w:val="ListParagraph"/>
        <w:numPr>
          <w:ilvl w:val="0"/>
          <w:numId w:val="22"/>
        </w:numPr>
        <w:tabs>
          <w:tab w:val="left" w:pos="567"/>
          <w:tab w:val="left" w:pos="1134"/>
          <w:tab w:val="left" w:pos="2977"/>
          <w:tab w:val="left" w:pos="3686"/>
          <w:tab w:val="left" w:pos="5103"/>
          <w:tab w:val="left" w:pos="5812"/>
          <w:tab w:val="left" w:pos="7088"/>
        </w:tabs>
        <w:spacing w:line="240" w:lineRule="auto"/>
        <w:ind w:left="357" w:hanging="357"/>
        <w:contextualSpacing w:val="0"/>
        <w:jc w:val="both"/>
        <w:rPr>
          <w:rFonts w:ascii="Arial" w:hAnsi="Arial" w:cs="Arial"/>
          <w:color w:val="000000"/>
          <w:sz w:val="22"/>
        </w:rPr>
      </w:pPr>
      <w:r w:rsidRPr="004779BA">
        <w:rPr>
          <w:rFonts w:ascii="Arial" w:hAnsi="Arial" w:cs="Arial"/>
          <w:color w:val="000000"/>
          <w:sz w:val="22"/>
        </w:rPr>
        <w:t>the occupant operates with considerable autonomy and is required to provide leadership regarding the design, development and operation of function and/or program activities;</w:t>
      </w:r>
    </w:p>
    <w:p w14:paraId="2DF45764" w14:textId="77777777" w:rsidR="00175F64" w:rsidRPr="004779BA" w:rsidRDefault="00175F64" w:rsidP="00175F64">
      <w:pPr>
        <w:pStyle w:val="ListParagraph"/>
        <w:numPr>
          <w:ilvl w:val="0"/>
          <w:numId w:val="22"/>
        </w:numPr>
        <w:tabs>
          <w:tab w:val="left" w:pos="567"/>
          <w:tab w:val="left" w:pos="1134"/>
          <w:tab w:val="left" w:pos="2977"/>
          <w:tab w:val="left" w:pos="3686"/>
          <w:tab w:val="left" w:pos="5103"/>
          <w:tab w:val="left" w:pos="5812"/>
          <w:tab w:val="left" w:pos="7088"/>
        </w:tabs>
        <w:spacing w:line="240" w:lineRule="auto"/>
        <w:ind w:left="357" w:hanging="357"/>
        <w:contextualSpacing w:val="0"/>
        <w:jc w:val="both"/>
        <w:rPr>
          <w:rFonts w:ascii="Arial" w:hAnsi="Arial" w:cs="Arial"/>
          <w:color w:val="000000"/>
          <w:sz w:val="22"/>
        </w:rPr>
      </w:pPr>
      <w:r w:rsidRPr="004779BA">
        <w:rPr>
          <w:rFonts w:ascii="Arial" w:hAnsi="Arial" w:cs="Arial"/>
          <w:color w:val="000000"/>
          <w:sz w:val="22"/>
        </w:rPr>
        <w:t>guidance and instruction may on occasion be received on the implementation of highly technically complex modification that provide solutions consistent with policy, regulatory and/or technological requirements and developments; and</w:t>
      </w:r>
    </w:p>
    <w:p w14:paraId="11C95286" w14:textId="36B4221F" w:rsidR="00175F64" w:rsidRPr="004779BA" w:rsidRDefault="00175F64" w:rsidP="00175F64">
      <w:pPr>
        <w:pStyle w:val="ListParagraph"/>
        <w:numPr>
          <w:ilvl w:val="0"/>
          <w:numId w:val="22"/>
        </w:numPr>
        <w:tabs>
          <w:tab w:val="left" w:pos="567"/>
          <w:tab w:val="left" w:pos="1134"/>
          <w:tab w:val="left" w:pos="2977"/>
          <w:tab w:val="left" w:pos="3686"/>
          <w:tab w:val="left" w:pos="5103"/>
          <w:tab w:val="left" w:pos="5812"/>
          <w:tab w:val="left" w:pos="7088"/>
        </w:tabs>
        <w:spacing w:after="240" w:line="240" w:lineRule="auto"/>
        <w:ind w:left="357" w:hanging="357"/>
        <w:contextualSpacing w:val="0"/>
        <w:jc w:val="both"/>
        <w:rPr>
          <w:rFonts w:ascii="Arial" w:hAnsi="Arial" w:cs="Arial"/>
          <w:color w:val="000000"/>
          <w:sz w:val="22"/>
        </w:rPr>
      </w:pPr>
      <w:r w:rsidRPr="004779BA">
        <w:rPr>
          <w:rFonts w:ascii="Arial" w:hAnsi="Arial" w:cs="Arial"/>
          <w:color w:val="000000"/>
          <w:sz w:val="22"/>
        </w:rPr>
        <w:t>the occupant defines core program and service delivery issues to develop options and recommendations for operational change and/or new research projects.</w:t>
      </w:r>
    </w:p>
    <w:p w14:paraId="378DD62E" w14:textId="77777777" w:rsidR="00196B93" w:rsidRPr="004779BA" w:rsidRDefault="00196B93" w:rsidP="00196B93">
      <w:pPr>
        <w:pStyle w:val="ListParagraph"/>
        <w:tabs>
          <w:tab w:val="left" w:pos="567"/>
          <w:tab w:val="left" w:pos="1134"/>
          <w:tab w:val="left" w:pos="2977"/>
          <w:tab w:val="left" w:pos="3686"/>
          <w:tab w:val="left" w:pos="5103"/>
          <w:tab w:val="left" w:pos="5812"/>
          <w:tab w:val="left" w:pos="7088"/>
        </w:tabs>
        <w:spacing w:after="240" w:line="240" w:lineRule="auto"/>
        <w:ind w:left="357"/>
        <w:contextualSpacing w:val="0"/>
        <w:jc w:val="both"/>
        <w:rPr>
          <w:rFonts w:ascii="Arial" w:hAnsi="Arial" w:cs="Arial"/>
          <w:color w:val="000000"/>
          <w:sz w:val="22"/>
        </w:rPr>
      </w:pPr>
    </w:p>
    <w:p w14:paraId="28E31F30" w14:textId="07CED871" w:rsidR="00CD42F8" w:rsidRPr="004779BA"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4779BA">
        <w:rPr>
          <w:rFonts w:ascii="Arial" w:hAnsi="Arial" w:cs="Arial"/>
          <w:b/>
          <w:sz w:val="22"/>
        </w:rPr>
        <w:t>Knowledge</w:t>
      </w:r>
      <w:r w:rsidR="00B2568D" w:rsidRPr="004779BA">
        <w:rPr>
          <w:rFonts w:ascii="Arial" w:hAnsi="Arial" w:cs="Arial"/>
          <w:b/>
          <w:sz w:val="22"/>
        </w:rPr>
        <w:t xml:space="preserve">, Skills and </w:t>
      </w:r>
      <w:r w:rsidRPr="004779BA">
        <w:rPr>
          <w:rFonts w:ascii="Arial" w:hAnsi="Arial" w:cs="Arial"/>
          <w:b/>
          <w:sz w:val="22"/>
        </w:rPr>
        <w:t>Experience</w:t>
      </w:r>
      <w:r w:rsidR="003A6246" w:rsidRPr="004779BA">
        <w:rPr>
          <w:rFonts w:ascii="Arial" w:hAnsi="Arial" w:cs="Arial"/>
          <w:b/>
          <w:sz w:val="22"/>
        </w:rPr>
        <w:t xml:space="preserve"> (Selection Criteria</w:t>
      </w:r>
      <w:r w:rsidR="00B2568D" w:rsidRPr="004779BA">
        <w:rPr>
          <w:rFonts w:ascii="Arial" w:hAnsi="Arial" w:cs="Arial"/>
          <w:b/>
          <w:sz w:val="22"/>
        </w:rPr>
        <w:t>)</w:t>
      </w:r>
    </w:p>
    <w:p w14:paraId="2E7A23B8" w14:textId="23678A2E" w:rsidR="00175F64" w:rsidRPr="004779BA" w:rsidRDefault="00175F64" w:rsidP="00175F64">
      <w:pPr>
        <w:numPr>
          <w:ilvl w:val="0"/>
          <w:numId w:val="27"/>
        </w:numPr>
        <w:tabs>
          <w:tab w:val="clear" w:pos="2835"/>
        </w:tabs>
        <w:spacing w:after="0" w:line="240" w:lineRule="auto"/>
        <w:ind w:left="284"/>
        <w:jc w:val="both"/>
        <w:rPr>
          <w:rFonts w:ascii="Arial" w:hAnsi="Arial" w:cs="Arial"/>
          <w:bCs/>
          <w:sz w:val="22"/>
        </w:rPr>
      </w:pPr>
      <w:r w:rsidRPr="004779BA">
        <w:rPr>
          <w:rFonts w:ascii="Arial" w:hAnsi="Arial" w:cs="Arial"/>
          <w:bCs/>
          <w:sz w:val="22"/>
        </w:rPr>
        <w:t xml:space="preserve">High level knowledge of </w:t>
      </w:r>
      <w:r w:rsidR="00E31AFD" w:rsidRPr="004779BA">
        <w:rPr>
          <w:rFonts w:ascii="Arial" w:hAnsi="Arial" w:cs="Arial"/>
          <w:bCs/>
          <w:sz w:val="22"/>
        </w:rPr>
        <w:t>general accounting practices, financial business reporting and budget control principles</w:t>
      </w:r>
      <w:r w:rsidRPr="004779BA">
        <w:rPr>
          <w:rFonts w:ascii="Arial" w:hAnsi="Arial" w:cs="Arial"/>
          <w:bCs/>
          <w:sz w:val="22"/>
        </w:rPr>
        <w:t>.</w:t>
      </w:r>
    </w:p>
    <w:p w14:paraId="1EB9050A" w14:textId="57C8D1BA" w:rsidR="00175F64" w:rsidRPr="004779BA" w:rsidRDefault="00175F64" w:rsidP="00175F64">
      <w:pPr>
        <w:numPr>
          <w:ilvl w:val="0"/>
          <w:numId w:val="27"/>
        </w:numPr>
        <w:tabs>
          <w:tab w:val="clear" w:pos="2835"/>
        </w:tabs>
        <w:spacing w:after="0" w:line="240" w:lineRule="auto"/>
        <w:ind w:left="284"/>
        <w:jc w:val="both"/>
        <w:rPr>
          <w:rFonts w:ascii="Arial" w:hAnsi="Arial" w:cs="Arial"/>
          <w:bCs/>
          <w:sz w:val="22"/>
        </w:rPr>
      </w:pPr>
      <w:r w:rsidRPr="004779BA">
        <w:rPr>
          <w:rFonts w:ascii="Arial" w:hAnsi="Arial" w:cs="Arial"/>
          <w:bCs/>
          <w:sz w:val="22"/>
        </w:rPr>
        <w:t>Highly developed management skills and expertise to lead an operational unit.  An understanding of contemporary management practices and demonstrated experience and ability in the management of human, physical and financial resources.</w:t>
      </w:r>
    </w:p>
    <w:p w14:paraId="3B031724" w14:textId="7AC5470E" w:rsidR="00175F64" w:rsidRPr="004779BA" w:rsidRDefault="00175F64" w:rsidP="00175F64">
      <w:pPr>
        <w:numPr>
          <w:ilvl w:val="0"/>
          <w:numId w:val="27"/>
        </w:numPr>
        <w:tabs>
          <w:tab w:val="clear" w:pos="2835"/>
        </w:tabs>
        <w:spacing w:after="0" w:line="240" w:lineRule="auto"/>
        <w:ind w:left="284"/>
        <w:jc w:val="both"/>
        <w:rPr>
          <w:rFonts w:ascii="Arial" w:hAnsi="Arial" w:cs="Arial"/>
          <w:bCs/>
          <w:sz w:val="22"/>
        </w:rPr>
      </w:pPr>
      <w:r w:rsidRPr="004779BA">
        <w:rPr>
          <w:rFonts w:ascii="Arial" w:hAnsi="Arial" w:cs="Arial"/>
          <w:bCs/>
          <w:sz w:val="22"/>
        </w:rPr>
        <w:lastRenderedPageBreak/>
        <w:t>The ability to communicate and provide authoritative advice on complex matters to non-specialists, high level liaison, presentation and conflict resolution skills and the capacity to represent the Department.</w:t>
      </w:r>
    </w:p>
    <w:p w14:paraId="009B9700" w14:textId="3E4C5F8C" w:rsidR="00175F64" w:rsidRPr="004779BA" w:rsidRDefault="00175F64" w:rsidP="00175F64">
      <w:pPr>
        <w:numPr>
          <w:ilvl w:val="0"/>
          <w:numId w:val="27"/>
        </w:numPr>
        <w:tabs>
          <w:tab w:val="clear" w:pos="2835"/>
        </w:tabs>
        <w:spacing w:after="0" w:line="240" w:lineRule="auto"/>
        <w:ind w:left="284"/>
        <w:jc w:val="both"/>
        <w:rPr>
          <w:rFonts w:ascii="Arial" w:hAnsi="Arial" w:cs="Arial"/>
          <w:bCs/>
          <w:sz w:val="22"/>
        </w:rPr>
      </w:pPr>
      <w:r w:rsidRPr="004779BA">
        <w:rPr>
          <w:rFonts w:ascii="Arial" w:hAnsi="Arial" w:cs="Arial"/>
          <w:bCs/>
          <w:sz w:val="22"/>
        </w:rPr>
        <w:t xml:space="preserve">Highly developed conceptual and reasoning skills to research, investigate, analyse, evaluate and integrate relevant solutions from related disciplines or fields in the area of activity.  Flexibility, creativity and innovation associated with research, investigative, analytical and appraisal skills. </w:t>
      </w:r>
    </w:p>
    <w:p w14:paraId="6BFC8316" w14:textId="68778A0A" w:rsidR="00175F64" w:rsidRPr="004779BA" w:rsidRDefault="00175F64" w:rsidP="00175F64">
      <w:pPr>
        <w:numPr>
          <w:ilvl w:val="0"/>
          <w:numId w:val="27"/>
        </w:numPr>
        <w:tabs>
          <w:tab w:val="clear" w:pos="2835"/>
        </w:tabs>
        <w:spacing w:after="240" w:line="240" w:lineRule="auto"/>
        <w:ind w:left="284"/>
        <w:jc w:val="both"/>
        <w:rPr>
          <w:rFonts w:ascii="Arial" w:hAnsi="Arial" w:cs="Arial"/>
          <w:bCs/>
          <w:sz w:val="22"/>
        </w:rPr>
      </w:pPr>
      <w:r w:rsidRPr="004779BA">
        <w:rPr>
          <w:rFonts w:ascii="Arial" w:hAnsi="Arial" w:cs="Arial"/>
          <w:bCs/>
          <w:sz w:val="22"/>
        </w:rPr>
        <w:t>Demonstrated capacity to plan, organise, schedule and deliver, own outputs and those of a team, within set timeframes to achieve results particularly in a changing environment; project management experience with a knowledge and understanding of contemporary project management practices.</w:t>
      </w:r>
    </w:p>
    <w:p w14:paraId="4A7A958D" w14:textId="398D5AEC" w:rsidR="00B2568D" w:rsidRPr="004779BA" w:rsidRDefault="00B2568D" w:rsidP="00A12351">
      <w:pPr>
        <w:spacing w:before="240" w:line="240" w:lineRule="auto"/>
        <w:jc w:val="both"/>
        <w:rPr>
          <w:rFonts w:ascii="Arial" w:hAnsi="Arial" w:cs="Arial"/>
          <w:b/>
          <w:sz w:val="22"/>
        </w:rPr>
      </w:pPr>
      <w:r w:rsidRPr="004779BA">
        <w:rPr>
          <w:rFonts w:ascii="Arial" w:hAnsi="Arial" w:cs="Arial"/>
          <w:b/>
          <w:sz w:val="22"/>
        </w:rPr>
        <w:t>Position Requirements</w:t>
      </w:r>
    </w:p>
    <w:p w14:paraId="27E6581B" w14:textId="26D7377E" w:rsidR="00B2568D" w:rsidRPr="004779BA" w:rsidRDefault="00B2568D" w:rsidP="00A12351">
      <w:pPr>
        <w:spacing w:before="240" w:line="240" w:lineRule="auto"/>
        <w:jc w:val="both"/>
        <w:rPr>
          <w:rFonts w:ascii="Arial" w:hAnsi="Arial" w:cs="Arial"/>
          <w:b/>
          <w:sz w:val="22"/>
        </w:rPr>
      </w:pPr>
      <w:r w:rsidRPr="004779BA">
        <w:rPr>
          <w:rFonts w:ascii="Arial" w:hAnsi="Arial" w:cs="Arial"/>
          <w:b/>
          <w:sz w:val="22"/>
        </w:rPr>
        <w:t>Pre-employment</w:t>
      </w:r>
    </w:p>
    <w:p w14:paraId="5FE3036F" w14:textId="77777777" w:rsidR="005140D0" w:rsidRPr="004779BA" w:rsidRDefault="005140D0" w:rsidP="005140D0">
      <w:pPr>
        <w:jc w:val="both"/>
        <w:rPr>
          <w:rFonts w:ascii="Arial" w:hAnsi="Arial" w:cs="Arial"/>
          <w:sz w:val="22"/>
        </w:rPr>
      </w:pPr>
      <w:r w:rsidRPr="004779BA">
        <w:rPr>
          <w:rFonts w:ascii="Arial" w:hAnsi="Arial" w:cs="Arial"/>
          <w:sz w:val="22"/>
        </w:rPr>
        <w:t>The Head of the State Service has determined that the person nominated for this position is to satisfy a pre-employment check before taking up the appointment, promotion, or transfer.</w:t>
      </w:r>
    </w:p>
    <w:p w14:paraId="2307A1C7" w14:textId="77777777" w:rsidR="005140D0" w:rsidRPr="004779BA" w:rsidRDefault="005140D0" w:rsidP="005140D0">
      <w:pPr>
        <w:jc w:val="both"/>
        <w:rPr>
          <w:rFonts w:ascii="Arial" w:hAnsi="Arial" w:cs="Arial"/>
          <w:sz w:val="22"/>
        </w:rPr>
      </w:pPr>
      <w:r w:rsidRPr="004779BA">
        <w:rPr>
          <w:rFonts w:ascii="Arial" w:hAnsi="Arial" w:cs="Arial"/>
          <w:sz w:val="22"/>
        </w:rPr>
        <w:t>The following check is to be conducted:</w:t>
      </w:r>
    </w:p>
    <w:p w14:paraId="76D60AB5" w14:textId="472623F3" w:rsidR="005140D0" w:rsidRPr="004779BA" w:rsidRDefault="005140D0" w:rsidP="005140D0">
      <w:pPr>
        <w:pStyle w:val="ListParagraph"/>
        <w:numPr>
          <w:ilvl w:val="0"/>
          <w:numId w:val="11"/>
        </w:numPr>
        <w:tabs>
          <w:tab w:val="clear" w:pos="2835"/>
        </w:tabs>
        <w:spacing w:before="0" w:after="240"/>
        <w:ind w:left="426"/>
        <w:rPr>
          <w:rFonts w:ascii="Arial" w:hAnsi="Arial" w:cs="Arial"/>
          <w:iCs/>
          <w:sz w:val="22"/>
        </w:rPr>
      </w:pPr>
      <w:r w:rsidRPr="004779BA">
        <w:rPr>
          <w:rFonts w:ascii="Arial" w:hAnsi="Arial" w:cs="Arial"/>
          <w:iCs/>
          <w:sz w:val="22"/>
        </w:rPr>
        <w:t xml:space="preserve">Conviction check for </w:t>
      </w:r>
      <w:r w:rsidR="00294AED" w:rsidRPr="004779BA">
        <w:rPr>
          <w:rFonts w:ascii="Arial" w:hAnsi="Arial" w:cs="Arial"/>
          <w:iCs/>
          <w:sz w:val="22"/>
        </w:rPr>
        <w:t>c</w:t>
      </w:r>
      <w:r w:rsidRPr="004779BA">
        <w:rPr>
          <w:rFonts w:ascii="Arial" w:hAnsi="Arial" w:cs="Arial"/>
          <w:iCs/>
          <w:sz w:val="22"/>
        </w:rPr>
        <w:t xml:space="preserve">rimes involving </w:t>
      </w:r>
      <w:r w:rsidR="00294AED" w:rsidRPr="004779BA">
        <w:rPr>
          <w:rFonts w:ascii="Arial" w:hAnsi="Arial" w:cs="Arial"/>
          <w:iCs/>
          <w:sz w:val="22"/>
        </w:rPr>
        <w:t>d</w:t>
      </w:r>
      <w:r w:rsidRPr="004779BA">
        <w:rPr>
          <w:rFonts w:ascii="Arial" w:hAnsi="Arial" w:cs="Arial"/>
          <w:iCs/>
          <w:sz w:val="22"/>
        </w:rPr>
        <w:t>ishonesty.</w:t>
      </w:r>
    </w:p>
    <w:p w14:paraId="28E31F3E" w14:textId="77777777" w:rsidR="00CD42F8" w:rsidRPr="004779BA" w:rsidRDefault="00CD42F8" w:rsidP="00A12351">
      <w:pPr>
        <w:pStyle w:val="Headinglevel2"/>
        <w:spacing w:before="0" w:line="240" w:lineRule="auto"/>
        <w:jc w:val="both"/>
        <w:rPr>
          <w:rFonts w:cs="Arial"/>
          <w:color w:val="auto"/>
          <w:szCs w:val="22"/>
        </w:rPr>
      </w:pPr>
      <w:r w:rsidRPr="004779BA">
        <w:rPr>
          <w:rFonts w:cs="Arial"/>
          <w:color w:val="auto"/>
          <w:szCs w:val="22"/>
        </w:rPr>
        <w:t>Desirable Qualifications and Requirements</w:t>
      </w:r>
    </w:p>
    <w:p w14:paraId="422C2635" w14:textId="77777777" w:rsidR="008A0B52" w:rsidRPr="004779BA" w:rsidRDefault="002522FB" w:rsidP="001E70C1">
      <w:pPr>
        <w:pStyle w:val="ListParagraph"/>
        <w:numPr>
          <w:ilvl w:val="0"/>
          <w:numId w:val="11"/>
        </w:numPr>
        <w:tabs>
          <w:tab w:val="clear" w:pos="2835"/>
        </w:tabs>
        <w:spacing w:before="0" w:after="240"/>
        <w:ind w:left="426"/>
        <w:rPr>
          <w:rFonts w:ascii="Arial" w:hAnsi="Arial" w:cs="Arial"/>
          <w:iCs/>
          <w:sz w:val="22"/>
        </w:rPr>
      </w:pPr>
      <w:r w:rsidRPr="004779BA">
        <w:rPr>
          <w:rFonts w:ascii="Arial" w:hAnsi="Arial" w:cs="Arial"/>
          <w:iCs/>
          <w:sz w:val="22"/>
        </w:rPr>
        <w:t xml:space="preserve">Relevant tertiary qualifications </w:t>
      </w:r>
      <w:r w:rsidR="00E31AFD" w:rsidRPr="004779BA">
        <w:rPr>
          <w:rFonts w:ascii="Arial" w:hAnsi="Arial" w:cs="Arial"/>
          <w:iCs/>
          <w:sz w:val="22"/>
        </w:rPr>
        <w:t>in</w:t>
      </w:r>
      <w:r w:rsidR="001D7844" w:rsidRPr="004779BA">
        <w:rPr>
          <w:rFonts w:ascii="Arial" w:hAnsi="Arial" w:cs="Arial"/>
          <w:iCs/>
          <w:sz w:val="22"/>
        </w:rPr>
        <w:t xml:space="preserve"> A</w:t>
      </w:r>
      <w:r w:rsidRPr="004779BA">
        <w:rPr>
          <w:rFonts w:ascii="Arial" w:hAnsi="Arial" w:cs="Arial"/>
          <w:iCs/>
          <w:sz w:val="22"/>
        </w:rPr>
        <w:t xml:space="preserve">ccounting, </w:t>
      </w:r>
      <w:r w:rsidR="001D7844" w:rsidRPr="004779BA">
        <w:rPr>
          <w:rFonts w:ascii="Arial" w:hAnsi="Arial" w:cs="Arial"/>
          <w:iCs/>
          <w:sz w:val="22"/>
        </w:rPr>
        <w:t>Business Fi</w:t>
      </w:r>
      <w:r w:rsidRPr="004779BA">
        <w:rPr>
          <w:rFonts w:ascii="Arial" w:hAnsi="Arial" w:cs="Arial"/>
          <w:iCs/>
          <w:sz w:val="22"/>
        </w:rPr>
        <w:t xml:space="preserve">nance </w:t>
      </w:r>
      <w:r w:rsidR="001D7844" w:rsidRPr="004779BA">
        <w:rPr>
          <w:rFonts w:ascii="Arial" w:hAnsi="Arial" w:cs="Arial"/>
          <w:iCs/>
          <w:sz w:val="22"/>
        </w:rPr>
        <w:t>M</w:t>
      </w:r>
      <w:r w:rsidRPr="004779BA">
        <w:rPr>
          <w:rFonts w:ascii="Arial" w:hAnsi="Arial" w:cs="Arial"/>
          <w:iCs/>
          <w:sz w:val="22"/>
        </w:rPr>
        <w:t xml:space="preserve">anagement </w:t>
      </w:r>
      <w:r w:rsidR="00CD2622" w:rsidRPr="004779BA">
        <w:rPr>
          <w:rFonts w:ascii="Arial" w:hAnsi="Arial" w:cs="Arial"/>
          <w:iCs/>
          <w:sz w:val="22"/>
        </w:rPr>
        <w:t>or equivalent</w:t>
      </w:r>
      <w:r w:rsidR="008A0B52" w:rsidRPr="004779BA">
        <w:rPr>
          <w:rFonts w:ascii="Arial" w:hAnsi="Arial" w:cs="Arial"/>
          <w:iCs/>
          <w:sz w:val="22"/>
        </w:rPr>
        <w:t>.</w:t>
      </w:r>
    </w:p>
    <w:p w14:paraId="15DE719B" w14:textId="291AE9BF" w:rsidR="00F53A56" w:rsidRPr="004779BA" w:rsidRDefault="006D05BC" w:rsidP="001E70C1">
      <w:pPr>
        <w:pStyle w:val="ListParagraph"/>
        <w:numPr>
          <w:ilvl w:val="0"/>
          <w:numId w:val="11"/>
        </w:numPr>
        <w:tabs>
          <w:tab w:val="clear" w:pos="2835"/>
        </w:tabs>
        <w:spacing w:before="0" w:after="240"/>
        <w:ind w:left="426"/>
        <w:rPr>
          <w:rFonts w:ascii="Arial" w:hAnsi="Arial" w:cs="Arial"/>
          <w:iCs/>
          <w:sz w:val="22"/>
        </w:rPr>
      </w:pPr>
      <w:r w:rsidRPr="004779BA">
        <w:rPr>
          <w:rFonts w:ascii="Arial" w:hAnsi="Arial" w:cs="Arial"/>
          <w:iCs/>
          <w:sz w:val="22"/>
        </w:rPr>
        <w:t>Equivalent</w:t>
      </w:r>
      <w:r w:rsidR="008A0B52" w:rsidRPr="004779BA">
        <w:rPr>
          <w:rFonts w:ascii="Arial" w:hAnsi="Arial" w:cs="Arial"/>
          <w:iCs/>
          <w:sz w:val="22"/>
        </w:rPr>
        <w:t xml:space="preserve"> experience.</w:t>
      </w:r>
    </w:p>
    <w:p w14:paraId="614FF01A" w14:textId="58996BF0" w:rsidR="002522FB" w:rsidRPr="004779BA" w:rsidRDefault="002522FB" w:rsidP="001E70C1">
      <w:pPr>
        <w:pStyle w:val="ListParagraph"/>
        <w:numPr>
          <w:ilvl w:val="0"/>
          <w:numId w:val="11"/>
        </w:numPr>
        <w:tabs>
          <w:tab w:val="clear" w:pos="2835"/>
        </w:tabs>
        <w:spacing w:before="0" w:after="240"/>
        <w:ind w:left="426"/>
        <w:rPr>
          <w:rFonts w:ascii="Arial" w:hAnsi="Arial" w:cs="Arial"/>
          <w:iCs/>
          <w:sz w:val="22"/>
        </w:rPr>
      </w:pPr>
      <w:r w:rsidRPr="004779BA">
        <w:rPr>
          <w:rFonts w:ascii="Arial" w:hAnsi="Arial" w:cs="Arial"/>
          <w:iCs/>
          <w:sz w:val="22"/>
        </w:rPr>
        <w:t>A current motor vehicle driver’s licence.</w:t>
      </w:r>
    </w:p>
    <w:p w14:paraId="21863B49" w14:textId="77777777" w:rsidR="00C51DB0" w:rsidRPr="004779BA" w:rsidRDefault="00B2568D" w:rsidP="00C51DB0">
      <w:pPr>
        <w:spacing w:line="240" w:lineRule="auto"/>
        <w:jc w:val="both"/>
        <w:rPr>
          <w:rFonts w:ascii="Arial" w:hAnsi="Arial" w:cs="Arial"/>
          <w:b/>
          <w:sz w:val="22"/>
        </w:rPr>
      </w:pPr>
      <w:r w:rsidRPr="004779BA">
        <w:rPr>
          <w:rFonts w:ascii="Arial" w:hAnsi="Arial" w:cs="Arial"/>
          <w:b/>
          <w:sz w:val="22"/>
        </w:rPr>
        <w:t>About Us</w:t>
      </w:r>
      <w:r w:rsidR="008B0AF3" w:rsidRPr="004779BA">
        <w:rPr>
          <w:rFonts w:ascii="Arial" w:hAnsi="Arial" w:cs="Arial"/>
          <w:b/>
          <w:sz w:val="22"/>
        </w:rPr>
        <w:t xml:space="preserve"> </w:t>
      </w:r>
    </w:p>
    <w:p w14:paraId="0115B39E" w14:textId="3450F9A7" w:rsidR="00C51DB0" w:rsidRPr="004779BA" w:rsidRDefault="00C51DB0" w:rsidP="00C51DB0">
      <w:pPr>
        <w:spacing w:line="240" w:lineRule="auto"/>
        <w:jc w:val="both"/>
        <w:rPr>
          <w:rFonts w:ascii="Arial" w:hAnsi="Arial" w:cs="Arial"/>
          <w:color w:val="000000"/>
          <w:sz w:val="22"/>
        </w:rPr>
      </w:pPr>
      <w:r w:rsidRPr="004779BA">
        <w:rPr>
          <w:rFonts w:ascii="Arial" w:hAnsi="Arial" w:cs="Arial"/>
          <w:b/>
          <w:color w:val="000000"/>
          <w:sz w:val="22"/>
        </w:rPr>
        <w:t>The Department of Natural Resources and Environment Tasmania (NRE Tas)</w:t>
      </w:r>
      <w:r w:rsidRPr="004779BA">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389872E4" w14:textId="77777777" w:rsidR="00C51DB0" w:rsidRPr="004779BA" w:rsidRDefault="00C51DB0" w:rsidP="00C51DB0">
      <w:pPr>
        <w:autoSpaceDE w:val="0"/>
        <w:autoSpaceDN w:val="0"/>
        <w:adjustRightInd w:val="0"/>
        <w:spacing w:after="240" w:line="240" w:lineRule="auto"/>
        <w:jc w:val="both"/>
        <w:rPr>
          <w:rFonts w:ascii="Arial" w:hAnsi="Arial" w:cs="Arial"/>
          <w:color w:val="000000"/>
          <w:sz w:val="22"/>
        </w:rPr>
      </w:pPr>
      <w:r w:rsidRPr="004779BA">
        <w:rPr>
          <w:rFonts w:ascii="Arial" w:hAnsi="Arial" w:cs="Arial"/>
          <w:color w:val="000000"/>
          <w:sz w:val="22"/>
        </w:rPr>
        <w:t>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In regard to those types of emergency prevention, preparedness and response activities are core business of this agency and potentially may involve all staff in some way.</w:t>
      </w:r>
    </w:p>
    <w:p w14:paraId="4B7C5B09" w14:textId="77777777" w:rsidR="00C51DB0" w:rsidRPr="004779BA" w:rsidRDefault="00C51DB0" w:rsidP="00C51DB0">
      <w:pPr>
        <w:spacing w:line="240" w:lineRule="auto"/>
        <w:jc w:val="both"/>
        <w:rPr>
          <w:rFonts w:ascii="Arial" w:hAnsi="Arial" w:cs="Arial"/>
          <w:color w:val="000000"/>
          <w:sz w:val="22"/>
        </w:rPr>
      </w:pPr>
      <w:r w:rsidRPr="004779BA">
        <w:rPr>
          <w:rFonts w:ascii="Arial" w:hAnsi="Arial" w:cs="Arial"/>
          <w:color w:val="000000"/>
          <w:sz w:val="22"/>
        </w:rPr>
        <w:t xml:space="preserve">The Department’s website at </w:t>
      </w:r>
      <w:hyperlink r:id="rId11" w:history="1">
        <w:r w:rsidRPr="004779BA">
          <w:rPr>
            <w:rStyle w:val="Hyperlink"/>
            <w:rFonts w:ascii="Arial" w:hAnsi="Arial" w:cs="Arial"/>
            <w:sz w:val="22"/>
          </w:rPr>
          <w:t>www.nre.tas.gov.au</w:t>
        </w:r>
      </w:hyperlink>
      <w:r w:rsidRPr="004779BA">
        <w:rPr>
          <w:rFonts w:ascii="Arial" w:hAnsi="Arial" w:cs="Arial"/>
          <w:color w:val="000000"/>
          <w:sz w:val="22"/>
        </w:rPr>
        <w:t xml:space="preserve"> provides more information.</w:t>
      </w:r>
    </w:p>
    <w:p w14:paraId="28E31F46" w14:textId="77777777" w:rsidR="00DD1205" w:rsidRPr="004779BA" w:rsidRDefault="00DD1205" w:rsidP="00A12351">
      <w:pPr>
        <w:pStyle w:val="Heading1"/>
        <w:spacing w:before="240" w:after="120" w:line="240" w:lineRule="auto"/>
        <w:jc w:val="both"/>
        <w:rPr>
          <w:rFonts w:ascii="Arial" w:hAnsi="Arial" w:cs="Arial"/>
          <w:b/>
          <w:sz w:val="22"/>
          <w:szCs w:val="22"/>
        </w:rPr>
      </w:pPr>
      <w:r w:rsidRPr="004779BA">
        <w:rPr>
          <w:rFonts w:ascii="Arial" w:hAnsi="Arial" w:cs="Arial"/>
          <w:b/>
          <w:sz w:val="22"/>
          <w:szCs w:val="22"/>
        </w:rPr>
        <w:lastRenderedPageBreak/>
        <w:t>Working Environment</w:t>
      </w:r>
    </w:p>
    <w:p w14:paraId="28E31F47" w14:textId="77777777" w:rsidR="00DD1205" w:rsidRPr="004779BA" w:rsidRDefault="00DD1205" w:rsidP="00FE4F02">
      <w:pPr>
        <w:pStyle w:val="Heading1"/>
        <w:spacing w:after="120" w:line="240" w:lineRule="auto"/>
        <w:jc w:val="both"/>
        <w:rPr>
          <w:rFonts w:ascii="Arial" w:hAnsi="Arial" w:cs="Arial"/>
          <w:sz w:val="22"/>
          <w:szCs w:val="22"/>
          <w:lang w:val="en-GB"/>
        </w:rPr>
      </w:pPr>
      <w:bookmarkStart w:id="0" w:name="OLE_LINK1"/>
      <w:r w:rsidRPr="004779BA">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4779BA" w:rsidRDefault="00104441" w:rsidP="00FE4F02">
      <w:pPr>
        <w:pStyle w:val="Heading1"/>
        <w:jc w:val="both"/>
        <w:rPr>
          <w:rFonts w:ascii="Arial" w:eastAsia="Times New Roman" w:hAnsi="Arial" w:cs="Arial"/>
          <w:sz w:val="22"/>
          <w:szCs w:val="22"/>
          <w:lang w:val="en-GB"/>
        </w:rPr>
      </w:pPr>
      <w:r w:rsidRPr="004779BA">
        <w:rPr>
          <w:rFonts w:ascii="Arial" w:eastAsia="Times New Roman" w:hAnsi="Arial" w:cs="Arial"/>
          <w:sz w:val="22"/>
          <w:szCs w:val="22"/>
        </w:rPr>
        <w:t>NRE Tas</w:t>
      </w:r>
      <w:r w:rsidR="004707E8" w:rsidRPr="004779BA">
        <w:rPr>
          <w:rFonts w:ascii="Arial" w:eastAsia="Calibri" w:hAnsi="Arial" w:cs="Arial"/>
          <w:color w:val="000000"/>
          <w:sz w:val="22"/>
          <w:szCs w:val="22"/>
        </w:rPr>
        <w:t xml:space="preserve"> </w:t>
      </w:r>
      <w:r w:rsidR="00FE4F02" w:rsidRPr="004779BA">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4779BA" w:rsidRDefault="00DD1205" w:rsidP="00A12351">
      <w:pPr>
        <w:pStyle w:val="Heading1"/>
        <w:spacing w:before="120" w:after="120" w:line="240" w:lineRule="auto"/>
        <w:jc w:val="both"/>
        <w:rPr>
          <w:rFonts w:ascii="Arial" w:eastAsia="Calibri" w:hAnsi="Arial" w:cs="Arial"/>
          <w:color w:val="000000"/>
          <w:sz w:val="22"/>
          <w:szCs w:val="22"/>
        </w:rPr>
      </w:pPr>
      <w:r w:rsidRPr="004779BA">
        <w:rPr>
          <w:rFonts w:ascii="Arial" w:eastAsia="Calibri" w:hAnsi="Arial" w:cs="Arial"/>
          <w:color w:val="000000"/>
          <w:sz w:val="22"/>
          <w:szCs w:val="22"/>
        </w:rPr>
        <w:t xml:space="preserve">There is a strong emphasis on building leadership capacity throughout </w:t>
      </w:r>
      <w:r w:rsidR="00104441" w:rsidRPr="004779BA">
        <w:rPr>
          <w:rFonts w:ascii="Arial" w:eastAsia="Calibri" w:hAnsi="Arial" w:cs="Arial"/>
          <w:color w:val="000000"/>
          <w:sz w:val="22"/>
          <w:szCs w:val="22"/>
        </w:rPr>
        <w:t>NRE Tas</w:t>
      </w:r>
      <w:r w:rsidRPr="004779BA">
        <w:rPr>
          <w:rFonts w:ascii="Arial" w:eastAsia="Calibri" w:hAnsi="Arial" w:cs="Arial"/>
          <w:color w:val="000000"/>
          <w:sz w:val="22"/>
          <w:szCs w:val="22"/>
        </w:rPr>
        <w:t>.</w:t>
      </w:r>
    </w:p>
    <w:p w14:paraId="28E31F49" w14:textId="77777777" w:rsidR="00DD1205" w:rsidRPr="004779BA" w:rsidRDefault="00DD1205" w:rsidP="00FE4F02">
      <w:pPr>
        <w:pStyle w:val="Heading1"/>
        <w:spacing w:after="240" w:line="240" w:lineRule="auto"/>
        <w:jc w:val="both"/>
        <w:rPr>
          <w:rFonts w:ascii="Arial" w:hAnsi="Arial" w:cs="Arial"/>
          <w:sz w:val="22"/>
          <w:szCs w:val="22"/>
          <w:lang w:val="en-GB"/>
        </w:rPr>
      </w:pPr>
      <w:r w:rsidRPr="004779BA">
        <w:rPr>
          <w:rFonts w:ascii="Arial" w:hAnsi="Arial" w:cs="Arial"/>
          <w:sz w:val="22"/>
          <w:szCs w:val="22"/>
          <w:lang w:val="en-GB"/>
        </w:rPr>
        <w:t xml:space="preserve">The expected behaviours and performance of the Department’s employees and managers are enshrined in the </w:t>
      </w:r>
      <w:r w:rsidRPr="004779BA">
        <w:rPr>
          <w:rFonts w:ascii="Arial" w:hAnsi="Arial" w:cs="Arial"/>
          <w:i/>
          <w:sz w:val="22"/>
          <w:szCs w:val="22"/>
          <w:lang w:val="en-GB"/>
        </w:rPr>
        <w:t>State Service Act 2000</w:t>
      </w:r>
      <w:r w:rsidRPr="004779BA">
        <w:rPr>
          <w:rFonts w:ascii="Arial" w:hAnsi="Arial" w:cs="Arial"/>
          <w:sz w:val="22"/>
          <w:szCs w:val="22"/>
          <w:lang w:val="en-GB"/>
        </w:rPr>
        <w:t xml:space="preserve"> through the State Service Principles and Code of Conduct. These can be located at </w:t>
      </w:r>
      <w:hyperlink r:id="rId12" w:history="1">
        <w:r w:rsidRPr="004779BA">
          <w:rPr>
            <w:rStyle w:val="Hyperlink"/>
            <w:rFonts w:ascii="Arial" w:hAnsi="Arial" w:cs="Arial"/>
            <w:sz w:val="22"/>
            <w:szCs w:val="22"/>
          </w:rPr>
          <w:t>www.dpac.tas.gov.au/divisions/ssmo</w:t>
        </w:r>
      </w:hyperlink>
      <w:r w:rsidRPr="004779BA">
        <w:rPr>
          <w:rFonts w:ascii="Arial" w:hAnsi="Arial" w:cs="Arial"/>
          <w:sz w:val="22"/>
          <w:szCs w:val="22"/>
        </w:rPr>
        <w:t>.</w:t>
      </w:r>
      <w:bookmarkEnd w:id="0"/>
    </w:p>
    <w:sectPr w:rsidR="00DD1205" w:rsidRPr="004779BA"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61E63" w14:textId="77777777" w:rsidR="004E3021" w:rsidRDefault="004E3021" w:rsidP="00BC49A5">
      <w:r>
        <w:separator/>
      </w:r>
    </w:p>
  </w:endnote>
  <w:endnote w:type="continuationSeparator" w:id="0">
    <w:p w14:paraId="34EFD3A2" w14:textId="77777777" w:rsidR="004E3021" w:rsidRDefault="004E3021"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Default="00BA4EC6" w:rsidP="00E42668">
    <w:pPr>
      <w:pStyle w:val="Footer"/>
    </w:pPr>
    <w:r w:rsidRPr="00BA4EC6">
      <w:t>Department of Natural Resources and Environment Tasmania</w:t>
    </w:r>
  </w:p>
  <w:p w14:paraId="636E893A" w14:textId="7108EBFD" w:rsidR="007F65DC" w:rsidRPr="007F65DC" w:rsidRDefault="002814C0" w:rsidP="00E42668">
    <w:pPr>
      <w:pStyle w:val="Footer"/>
      <w:rPr>
        <w:sz w:val="18"/>
        <w:szCs w:val="18"/>
      </w:rPr>
    </w:pPr>
    <w:r>
      <w:rPr>
        <w:sz w:val="18"/>
        <w:szCs w:val="18"/>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222A8" w14:textId="77777777" w:rsidR="004E3021" w:rsidRDefault="004E3021" w:rsidP="00BC49A5">
      <w:r>
        <w:separator/>
      </w:r>
    </w:p>
  </w:footnote>
  <w:footnote w:type="continuationSeparator" w:id="0">
    <w:p w14:paraId="462BD732" w14:textId="77777777" w:rsidR="004E3021" w:rsidRDefault="004E3021"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69C"/>
    <w:multiLevelType w:val="hybridMultilevel"/>
    <w:tmpl w:val="31C27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F5821C8"/>
    <w:multiLevelType w:val="hybridMultilevel"/>
    <w:tmpl w:val="4DDC77C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0D1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0611A4"/>
    <w:multiLevelType w:val="hybridMultilevel"/>
    <w:tmpl w:val="80524888"/>
    <w:lvl w:ilvl="0" w:tplc="DA02382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D34177"/>
    <w:multiLevelType w:val="hybridMultilevel"/>
    <w:tmpl w:val="5614D3F2"/>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D36356"/>
    <w:multiLevelType w:val="hybridMultilevel"/>
    <w:tmpl w:val="3CD4E3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9" w15:restartNumberingAfterBreak="0">
    <w:nsid w:val="56F77AE5"/>
    <w:multiLevelType w:val="hybridMultilevel"/>
    <w:tmpl w:val="01F4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6A4E7373"/>
    <w:multiLevelType w:val="multilevel"/>
    <w:tmpl w:val="BC0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936159"/>
    <w:multiLevelType w:val="multilevel"/>
    <w:tmpl w:val="A262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36579"/>
    <w:multiLevelType w:val="hybridMultilevel"/>
    <w:tmpl w:val="477CF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5838442">
    <w:abstractNumId w:val="21"/>
  </w:num>
  <w:num w:numId="2" w16cid:durableId="950865063">
    <w:abstractNumId w:val="11"/>
  </w:num>
  <w:num w:numId="3" w16cid:durableId="1587226915">
    <w:abstractNumId w:val="16"/>
  </w:num>
  <w:num w:numId="4" w16cid:durableId="1581015150">
    <w:abstractNumId w:val="5"/>
  </w:num>
  <w:num w:numId="5" w16cid:durableId="834615486">
    <w:abstractNumId w:val="10"/>
  </w:num>
  <w:num w:numId="6" w16cid:durableId="688986523">
    <w:abstractNumId w:val="14"/>
  </w:num>
  <w:num w:numId="7" w16cid:durableId="520977267">
    <w:abstractNumId w:val="4"/>
  </w:num>
  <w:num w:numId="8" w16cid:durableId="1566406923">
    <w:abstractNumId w:val="15"/>
  </w:num>
  <w:num w:numId="9" w16cid:durableId="10836032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1480701">
    <w:abstractNumId w:val="6"/>
  </w:num>
  <w:num w:numId="11" w16cid:durableId="1214273730">
    <w:abstractNumId w:val="20"/>
  </w:num>
  <w:num w:numId="12" w16cid:durableId="1369456592">
    <w:abstractNumId w:val="7"/>
  </w:num>
  <w:num w:numId="13" w16cid:durableId="62872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0739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4123584">
    <w:abstractNumId w:val="1"/>
  </w:num>
  <w:num w:numId="16" w16cid:durableId="343750981">
    <w:abstractNumId w:val="18"/>
  </w:num>
  <w:num w:numId="17" w16cid:durableId="1709526333">
    <w:abstractNumId w:val="12"/>
  </w:num>
  <w:num w:numId="18" w16cid:durableId="1829789393">
    <w:abstractNumId w:val="28"/>
  </w:num>
  <w:num w:numId="19" w16cid:durableId="1243951497">
    <w:abstractNumId w:val="9"/>
  </w:num>
  <w:num w:numId="20" w16cid:durableId="169296821">
    <w:abstractNumId w:val="17"/>
  </w:num>
  <w:num w:numId="21" w16cid:durableId="835613522">
    <w:abstractNumId w:val="22"/>
  </w:num>
  <w:num w:numId="22" w16cid:durableId="1520587780">
    <w:abstractNumId w:val="27"/>
  </w:num>
  <w:num w:numId="23" w16cid:durableId="1958102267">
    <w:abstractNumId w:val="13"/>
  </w:num>
  <w:num w:numId="24" w16cid:durableId="1854875306">
    <w:abstractNumId w:val="0"/>
  </w:num>
  <w:num w:numId="25" w16cid:durableId="67579576">
    <w:abstractNumId w:val="3"/>
  </w:num>
  <w:num w:numId="26" w16cid:durableId="1769353883">
    <w:abstractNumId w:val="8"/>
  </w:num>
  <w:num w:numId="27" w16cid:durableId="185290378">
    <w:abstractNumId w:val="2"/>
  </w:num>
  <w:num w:numId="28" w16cid:durableId="1672415035">
    <w:abstractNumId w:val="25"/>
  </w:num>
  <w:num w:numId="29" w16cid:durableId="84765352">
    <w:abstractNumId w:val="26"/>
  </w:num>
  <w:num w:numId="30" w16cid:durableId="7848081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5E6B"/>
    <w:rsid w:val="00026428"/>
    <w:rsid w:val="000344E8"/>
    <w:rsid w:val="000436F6"/>
    <w:rsid w:val="00085651"/>
    <w:rsid w:val="000A687B"/>
    <w:rsid w:val="000B328A"/>
    <w:rsid w:val="000B3FAD"/>
    <w:rsid w:val="000C63C9"/>
    <w:rsid w:val="000F204A"/>
    <w:rsid w:val="00104441"/>
    <w:rsid w:val="00105595"/>
    <w:rsid w:val="001110BC"/>
    <w:rsid w:val="001142D3"/>
    <w:rsid w:val="001165AA"/>
    <w:rsid w:val="0012363E"/>
    <w:rsid w:val="00155DDB"/>
    <w:rsid w:val="0016305A"/>
    <w:rsid w:val="00175F64"/>
    <w:rsid w:val="00185A95"/>
    <w:rsid w:val="00185BDA"/>
    <w:rsid w:val="00191477"/>
    <w:rsid w:val="001926D6"/>
    <w:rsid w:val="00192887"/>
    <w:rsid w:val="001947A1"/>
    <w:rsid w:val="001963E4"/>
    <w:rsid w:val="00196B93"/>
    <w:rsid w:val="001A6112"/>
    <w:rsid w:val="001C06F8"/>
    <w:rsid w:val="001D29F5"/>
    <w:rsid w:val="001D3D0A"/>
    <w:rsid w:val="001D7844"/>
    <w:rsid w:val="001D7D68"/>
    <w:rsid w:val="001E1374"/>
    <w:rsid w:val="001E70C1"/>
    <w:rsid w:val="001E7B7E"/>
    <w:rsid w:val="00204218"/>
    <w:rsid w:val="00223F1D"/>
    <w:rsid w:val="002305F0"/>
    <w:rsid w:val="00235D5F"/>
    <w:rsid w:val="00251816"/>
    <w:rsid w:val="002522FB"/>
    <w:rsid w:val="002533F2"/>
    <w:rsid w:val="0025661D"/>
    <w:rsid w:val="00256B0A"/>
    <w:rsid w:val="00263E12"/>
    <w:rsid w:val="002814C0"/>
    <w:rsid w:val="002831BF"/>
    <w:rsid w:val="00283B14"/>
    <w:rsid w:val="00287BE7"/>
    <w:rsid w:val="00287C45"/>
    <w:rsid w:val="00294AED"/>
    <w:rsid w:val="002A0C2C"/>
    <w:rsid w:val="002A4C20"/>
    <w:rsid w:val="002A584C"/>
    <w:rsid w:val="002B5214"/>
    <w:rsid w:val="002C2EAE"/>
    <w:rsid w:val="002F0DD3"/>
    <w:rsid w:val="003058D6"/>
    <w:rsid w:val="00317CA5"/>
    <w:rsid w:val="00331842"/>
    <w:rsid w:val="00335B23"/>
    <w:rsid w:val="003420FF"/>
    <w:rsid w:val="00351B4D"/>
    <w:rsid w:val="00363A2F"/>
    <w:rsid w:val="003669A2"/>
    <w:rsid w:val="00371F59"/>
    <w:rsid w:val="00391075"/>
    <w:rsid w:val="003944C2"/>
    <w:rsid w:val="003951E9"/>
    <w:rsid w:val="003962DE"/>
    <w:rsid w:val="003A6246"/>
    <w:rsid w:val="003B0B94"/>
    <w:rsid w:val="003C5DE2"/>
    <w:rsid w:val="003D1EB5"/>
    <w:rsid w:val="003E4A5D"/>
    <w:rsid w:val="003F3F45"/>
    <w:rsid w:val="003F442E"/>
    <w:rsid w:val="003F5F80"/>
    <w:rsid w:val="003F7D4A"/>
    <w:rsid w:val="004105A3"/>
    <w:rsid w:val="00411FA3"/>
    <w:rsid w:val="004136F0"/>
    <w:rsid w:val="00414C18"/>
    <w:rsid w:val="00417933"/>
    <w:rsid w:val="004707E8"/>
    <w:rsid w:val="004779BA"/>
    <w:rsid w:val="00485CA0"/>
    <w:rsid w:val="00486C56"/>
    <w:rsid w:val="00490402"/>
    <w:rsid w:val="004D7855"/>
    <w:rsid w:val="004E3021"/>
    <w:rsid w:val="004E5D2A"/>
    <w:rsid w:val="004F2DAF"/>
    <w:rsid w:val="004F41AE"/>
    <w:rsid w:val="00503B66"/>
    <w:rsid w:val="005140D0"/>
    <w:rsid w:val="00524B36"/>
    <w:rsid w:val="005259DB"/>
    <w:rsid w:val="00542542"/>
    <w:rsid w:val="00543CF9"/>
    <w:rsid w:val="00547824"/>
    <w:rsid w:val="005601E2"/>
    <w:rsid w:val="00593851"/>
    <w:rsid w:val="00595FF0"/>
    <w:rsid w:val="005B06C0"/>
    <w:rsid w:val="005D5969"/>
    <w:rsid w:val="005F27AA"/>
    <w:rsid w:val="00600395"/>
    <w:rsid w:val="00613C54"/>
    <w:rsid w:val="00617472"/>
    <w:rsid w:val="0062369A"/>
    <w:rsid w:val="00642E5D"/>
    <w:rsid w:val="00655B5F"/>
    <w:rsid w:val="00685E09"/>
    <w:rsid w:val="006A6A88"/>
    <w:rsid w:val="006C547E"/>
    <w:rsid w:val="006C722E"/>
    <w:rsid w:val="006D05BC"/>
    <w:rsid w:val="006D23E1"/>
    <w:rsid w:val="006D2B77"/>
    <w:rsid w:val="006F2AF5"/>
    <w:rsid w:val="006F6850"/>
    <w:rsid w:val="0070233D"/>
    <w:rsid w:val="00710239"/>
    <w:rsid w:val="00725B28"/>
    <w:rsid w:val="00771662"/>
    <w:rsid w:val="007C2B83"/>
    <w:rsid w:val="007C6A47"/>
    <w:rsid w:val="007D0E67"/>
    <w:rsid w:val="007E7D43"/>
    <w:rsid w:val="007F65DC"/>
    <w:rsid w:val="007F73E6"/>
    <w:rsid w:val="008153AF"/>
    <w:rsid w:val="00823238"/>
    <w:rsid w:val="0085499D"/>
    <w:rsid w:val="00855A41"/>
    <w:rsid w:val="008732A5"/>
    <w:rsid w:val="0089060C"/>
    <w:rsid w:val="0089272E"/>
    <w:rsid w:val="008A0B52"/>
    <w:rsid w:val="008A422F"/>
    <w:rsid w:val="008B0AF3"/>
    <w:rsid w:val="008C4304"/>
    <w:rsid w:val="008D4A25"/>
    <w:rsid w:val="008E506B"/>
    <w:rsid w:val="008E5127"/>
    <w:rsid w:val="008F1AEF"/>
    <w:rsid w:val="008F3009"/>
    <w:rsid w:val="00900182"/>
    <w:rsid w:val="0093612C"/>
    <w:rsid w:val="00965A0F"/>
    <w:rsid w:val="00997371"/>
    <w:rsid w:val="009A0473"/>
    <w:rsid w:val="009A65F9"/>
    <w:rsid w:val="009B257D"/>
    <w:rsid w:val="009B4518"/>
    <w:rsid w:val="009D522C"/>
    <w:rsid w:val="009E18B9"/>
    <w:rsid w:val="009F4967"/>
    <w:rsid w:val="00A04D5D"/>
    <w:rsid w:val="00A12351"/>
    <w:rsid w:val="00A25303"/>
    <w:rsid w:val="00A27736"/>
    <w:rsid w:val="00A35EAF"/>
    <w:rsid w:val="00A44F84"/>
    <w:rsid w:val="00A4574A"/>
    <w:rsid w:val="00A55DB7"/>
    <w:rsid w:val="00A66A7B"/>
    <w:rsid w:val="00A739A0"/>
    <w:rsid w:val="00A739C8"/>
    <w:rsid w:val="00A7577E"/>
    <w:rsid w:val="00A83370"/>
    <w:rsid w:val="00A86052"/>
    <w:rsid w:val="00A90635"/>
    <w:rsid w:val="00A93F9C"/>
    <w:rsid w:val="00A94A2E"/>
    <w:rsid w:val="00AA1857"/>
    <w:rsid w:val="00AA3BD9"/>
    <w:rsid w:val="00AB01F5"/>
    <w:rsid w:val="00AC0645"/>
    <w:rsid w:val="00AC0A6D"/>
    <w:rsid w:val="00AC157D"/>
    <w:rsid w:val="00AC6312"/>
    <w:rsid w:val="00AF1E81"/>
    <w:rsid w:val="00B028CB"/>
    <w:rsid w:val="00B132F9"/>
    <w:rsid w:val="00B232E2"/>
    <w:rsid w:val="00B2568D"/>
    <w:rsid w:val="00B47EB2"/>
    <w:rsid w:val="00B614B8"/>
    <w:rsid w:val="00B6253B"/>
    <w:rsid w:val="00B6494E"/>
    <w:rsid w:val="00B66A42"/>
    <w:rsid w:val="00B75281"/>
    <w:rsid w:val="00BA0832"/>
    <w:rsid w:val="00BA4EC6"/>
    <w:rsid w:val="00BB79E6"/>
    <w:rsid w:val="00BC49A5"/>
    <w:rsid w:val="00BD238B"/>
    <w:rsid w:val="00BE0907"/>
    <w:rsid w:val="00BE7B9C"/>
    <w:rsid w:val="00BF28DD"/>
    <w:rsid w:val="00C138AA"/>
    <w:rsid w:val="00C40A77"/>
    <w:rsid w:val="00C43CCC"/>
    <w:rsid w:val="00C47991"/>
    <w:rsid w:val="00C51DB0"/>
    <w:rsid w:val="00C60D61"/>
    <w:rsid w:val="00C96242"/>
    <w:rsid w:val="00CB0C6C"/>
    <w:rsid w:val="00CB4720"/>
    <w:rsid w:val="00CB6321"/>
    <w:rsid w:val="00CC5087"/>
    <w:rsid w:val="00CC6B72"/>
    <w:rsid w:val="00CD2622"/>
    <w:rsid w:val="00CD42F8"/>
    <w:rsid w:val="00CF1DC1"/>
    <w:rsid w:val="00CF6433"/>
    <w:rsid w:val="00D0096D"/>
    <w:rsid w:val="00D36050"/>
    <w:rsid w:val="00D44A22"/>
    <w:rsid w:val="00D62338"/>
    <w:rsid w:val="00D627F0"/>
    <w:rsid w:val="00D73CDF"/>
    <w:rsid w:val="00D97EBA"/>
    <w:rsid w:val="00DA5C52"/>
    <w:rsid w:val="00DB3D39"/>
    <w:rsid w:val="00DC0131"/>
    <w:rsid w:val="00DD1205"/>
    <w:rsid w:val="00DD20EA"/>
    <w:rsid w:val="00DD62BE"/>
    <w:rsid w:val="00DE517B"/>
    <w:rsid w:val="00DE557A"/>
    <w:rsid w:val="00DF0BB8"/>
    <w:rsid w:val="00DF1C2D"/>
    <w:rsid w:val="00E23DBC"/>
    <w:rsid w:val="00E2671B"/>
    <w:rsid w:val="00E3049F"/>
    <w:rsid w:val="00E31AFD"/>
    <w:rsid w:val="00E42668"/>
    <w:rsid w:val="00E460EE"/>
    <w:rsid w:val="00E537CB"/>
    <w:rsid w:val="00E70FCB"/>
    <w:rsid w:val="00E95674"/>
    <w:rsid w:val="00E96058"/>
    <w:rsid w:val="00E97F1E"/>
    <w:rsid w:val="00EB220A"/>
    <w:rsid w:val="00EB2446"/>
    <w:rsid w:val="00ED325E"/>
    <w:rsid w:val="00EF1F4D"/>
    <w:rsid w:val="00F00DE2"/>
    <w:rsid w:val="00F2463C"/>
    <w:rsid w:val="00F264D9"/>
    <w:rsid w:val="00F36A96"/>
    <w:rsid w:val="00F53A56"/>
    <w:rsid w:val="00F57936"/>
    <w:rsid w:val="00F746AC"/>
    <w:rsid w:val="00F763D3"/>
    <w:rsid w:val="00F821D2"/>
    <w:rsid w:val="00F86D89"/>
    <w:rsid w:val="00F93653"/>
    <w:rsid w:val="00F9797E"/>
    <w:rsid w:val="00FA502E"/>
    <w:rsid w:val="00FD067E"/>
    <w:rsid w:val="00FD306A"/>
    <w:rsid w:val="00FE4F02"/>
    <w:rsid w:val="00FE59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A8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522FB"/>
  </w:style>
  <w:style w:type="character" w:styleId="CommentReference">
    <w:name w:val="annotation reference"/>
    <w:basedOn w:val="DefaultParagraphFont"/>
    <w:uiPriority w:val="99"/>
    <w:semiHidden/>
    <w:unhideWhenUsed/>
    <w:rsid w:val="00E95674"/>
    <w:rPr>
      <w:sz w:val="16"/>
      <w:szCs w:val="16"/>
    </w:rPr>
  </w:style>
  <w:style w:type="paragraph" w:styleId="CommentText">
    <w:name w:val="annotation text"/>
    <w:basedOn w:val="Normal"/>
    <w:link w:val="CommentTextChar"/>
    <w:uiPriority w:val="99"/>
    <w:unhideWhenUsed/>
    <w:rsid w:val="00E95674"/>
    <w:pPr>
      <w:spacing w:line="240" w:lineRule="auto"/>
    </w:pPr>
    <w:rPr>
      <w:sz w:val="20"/>
      <w:szCs w:val="20"/>
    </w:rPr>
  </w:style>
  <w:style w:type="character" w:customStyle="1" w:styleId="CommentTextChar">
    <w:name w:val="Comment Text Char"/>
    <w:basedOn w:val="DefaultParagraphFont"/>
    <w:link w:val="CommentText"/>
    <w:uiPriority w:val="99"/>
    <w:rsid w:val="00E9567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E95674"/>
    <w:rPr>
      <w:b/>
      <w:bCs/>
    </w:rPr>
  </w:style>
  <w:style w:type="character" w:customStyle="1" w:styleId="CommentSubjectChar">
    <w:name w:val="Comment Subject Char"/>
    <w:basedOn w:val="CommentTextChar"/>
    <w:link w:val="CommentSubject"/>
    <w:uiPriority w:val="99"/>
    <w:semiHidden/>
    <w:rsid w:val="00E95674"/>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547378671">
      <w:bodyDiv w:val="1"/>
      <w:marLeft w:val="0"/>
      <w:marRight w:val="0"/>
      <w:marTop w:val="0"/>
      <w:marBottom w:val="0"/>
      <w:divBdr>
        <w:top w:val="none" w:sz="0" w:space="0" w:color="auto"/>
        <w:left w:val="none" w:sz="0" w:space="0" w:color="auto"/>
        <w:bottom w:val="none" w:sz="0" w:space="0" w:color="auto"/>
        <w:right w:val="none" w:sz="0" w:space="0" w:color="auto"/>
      </w:divBdr>
    </w:div>
    <w:div w:id="1969163020">
      <w:bodyDiv w:val="1"/>
      <w:marLeft w:val="0"/>
      <w:marRight w:val="0"/>
      <w:marTop w:val="0"/>
      <w:marBottom w:val="0"/>
      <w:divBdr>
        <w:top w:val="none" w:sz="0" w:space="0" w:color="auto"/>
        <w:left w:val="none" w:sz="0" w:space="0" w:color="auto"/>
        <w:bottom w:val="none" w:sz="0" w:space="0" w:color="auto"/>
        <w:right w:val="none" w:sz="0" w:space="0" w:color="auto"/>
      </w:divBdr>
      <w:divsChild>
        <w:div w:id="1648899875">
          <w:marLeft w:val="0"/>
          <w:marRight w:val="0"/>
          <w:marTop w:val="0"/>
          <w:marBottom w:val="0"/>
          <w:divBdr>
            <w:top w:val="none" w:sz="0" w:space="0" w:color="auto"/>
            <w:left w:val="none" w:sz="0" w:space="0" w:color="auto"/>
            <w:bottom w:val="none" w:sz="0" w:space="0" w:color="auto"/>
            <w:right w:val="none" w:sz="0" w:space="0" w:color="auto"/>
          </w:divBdr>
        </w:div>
        <w:div w:id="1494567460">
          <w:marLeft w:val="0"/>
          <w:marRight w:val="0"/>
          <w:marTop w:val="0"/>
          <w:marBottom w:val="0"/>
          <w:divBdr>
            <w:top w:val="none" w:sz="0" w:space="0" w:color="auto"/>
            <w:left w:val="none" w:sz="0" w:space="0" w:color="auto"/>
            <w:bottom w:val="none" w:sz="0" w:space="0" w:color="auto"/>
            <w:right w:val="none" w:sz="0" w:space="0" w:color="auto"/>
          </w:divBdr>
        </w:div>
        <w:div w:id="179065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1598151f9cc92ae449d719e453400c79">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4387013308ea95067bf7d907ee5dc017"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E00A-2358-4692-A7CA-4EF3FEF45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1180</Words>
  <Characters>7451</Characters>
  <Application>Microsoft Office Word</Application>
  <DocSecurity>0</DocSecurity>
  <Lines>135</Lines>
  <Paragraphs>70</Paragraphs>
  <ScaleCrop>false</ScaleCrop>
  <HeadingPairs>
    <vt:vector size="2" baseType="variant">
      <vt:variant>
        <vt:lpstr>Title</vt:lpstr>
      </vt:variant>
      <vt:variant>
        <vt:i4>1</vt:i4>
      </vt:variant>
    </vt:vector>
  </HeadingPairs>
  <TitlesOfParts>
    <vt:vector size="1" baseType="lpstr">
      <vt:lpstr>SOD Template - General Stream Band 7 (Manager)</vt:lpstr>
    </vt:vector>
  </TitlesOfParts>
  <Company>Department of Premier and Cabinet</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7 (Manager)</dc:title>
  <dc:creator>Molhuysen, Jodi</dc:creator>
  <cp:lastModifiedBy>Wimalasena, Madu</cp:lastModifiedBy>
  <cp:revision>6</cp:revision>
  <cp:lastPrinted>2023-08-22T06:04:00Z</cp:lastPrinted>
  <dcterms:created xsi:type="dcterms:W3CDTF">2024-10-22T21:37:00Z</dcterms:created>
  <dcterms:modified xsi:type="dcterms:W3CDTF">2024-10-30T22:58:00Z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