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568" w:type="dxa"/>
        <w:tblLook w:val="01E0" w:firstRow="1" w:lastRow="1" w:firstColumn="1" w:lastColumn="1" w:noHBand="0" w:noVBand="0"/>
      </w:tblPr>
      <w:tblGrid>
        <w:gridCol w:w="2442"/>
        <w:gridCol w:w="6126"/>
      </w:tblGrid>
      <w:tr w:rsidR="00EF1C59" w:rsidRPr="004228D7" w14:paraId="65FF1F24" w14:textId="77777777" w:rsidTr="004228D7">
        <w:tc>
          <w:tcPr>
            <w:tcW w:w="2442" w:type="dxa"/>
          </w:tcPr>
          <w:p w14:paraId="06233042" w14:textId="77777777" w:rsidR="00EF1C59" w:rsidRPr="004228D7" w:rsidRDefault="00C427F3" w:rsidP="00683997">
            <w:pPr>
              <w:pStyle w:val="Heading1"/>
              <w:overflowPunct w:val="0"/>
              <w:autoSpaceDE w:val="0"/>
              <w:autoSpaceDN w:val="0"/>
              <w:adjustRightInd w:val="0"/>
              <w:textAlignment w:val="baseline"/>
              <w:rPr>
                <w:sz w:val="28"/>
              </w:rPr>
            </w:pPr>
            <w:r>
              <w:t xml:space="preserve"> </w:t>
            </w:r>
            <w:r w:rsidR="00EF1C59" w:rsidRPr="00A63E16">
              <w:br w:type="page"/>
            </w:r>
            <w:r w:rsidR="00506442">
              <w:rPr>
                <w:noProof/>
                <w:sz w:val="28"/>
                <w:lang w:eastAsia="en-AU"/>
              </w:rPr>
              <w:drawing>
                <wp:inline distT="0" distB="0" distL="0" distR="0" wp14:anchorId="569348DE" wp14:editId="6B5F412A">
                  <wp:extent cx="1085850" cy="952500"/>
                  <wp:effectExtent l="19050" t="0" r="0" b="0"/>
                  <wp:docPr id="1" name="Picture 1" descr="Yarr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arra Logo"/>
                          <pic:cNvPicPr>
                            <a:picLocks noChangeAspect="1" noChangeArrowheads="1"/>
                          </pic:cNvPicPr>
                        </pic:nvPicPr>
                        <pic:blipFill>
                          <a:blip r:embed="rId8" cstate="print"/>
                          <a:srcRect/>
                          <a:stretch>
                            <a:fillRect/>
                          </a:stretch>
                        </pic:blipFill>
                        <pic:spPr bwMode="auto">
                          <a:xfrm>
                            <a:off x="0" y="0"/>
                            <a:ext cx="1085850" cy="952500"/>
                          </a:xfrm>
                          <a:prstGeom prst="rect">
                            <a:avLst/>
                          </a:prstGeom>
                          <a:noFill/>
                          <a:ln w="9525">
                            <a:noFill/>
                            <a:miter lim="800000"/>
                            <a:headEnd/>
                            <a:tailEnd/>
                          </a:ln>
                        </pic:spPr>
                      </pic:pic>
                    </a:graphicData>
                  </a:graphic>
                </wp:inline>
              </w:drawing>
            </w:r>
          </w:p>
        </w:tc>
        <w:tc>
          <w:tcPr>
            <w:tcW w:w="6126" w:type="dxa"/>
            <w:vAlign w:val="center"/>
          </w:tcPr>
          <w:p w14:paraId="0EFEF4B9" w14:textId="77777777" w:rsidR="00EF1C59" w:rsidRPr="004228D7" w:rsidRDefault="00EF1C59" w:rsidP="00683997">
            <w:pPr>
              <w:pStyle w:val="Heading1"/>
              <w:overflowPunct w:val="0"/>
              <w:autoSpaceDE w:val="0"/>
              <w:autoSpaceDN w:val="0"/>
              <w:adjustRightInd w:val="0"/>
              <w:spacing w:before="0" w:after="0"/>
              <w:textAlignment w:val="baseline"/>
              <w:rPr>
                <w:sz w:val="28"/>
              </w:rPr>
            </w:pPr>
            <w:r w:rsidRPr="004228D7">
              <w:rPr>
                <w:sz w:val="28"/>
              </w:rPr>
              <w:t>POSITION DESCRIPTION</w:t>
            </w:r>
          </w:p>
        </w:tc>
      </w:tr>
    </w:tbl>
    <w:p w14:paraId="075AA24A" w14:textId="77777777" w:rsidR="00EF1C59" w:rsidRPr="00A63E16" w:rsidRDefault="00EF1C59" w:rsidP="00683997">
      <w:pPr>
        <w:rPr>
          <w:rFonts w:cs="Arial"/>
        </w:rPr>
      </w:pP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850"/>
        <w:gridCol w:w="1701"/>
        <w:gridCol w:w="567"/>
        <w:gridCol w:w="851"/>
        <w:gridCol w:w="850"/>
        <w:gridCol w:w="1276"/>
        <w:gridCol w:w="765"/>
      </w:tblGrid>
      <w:tr w:rsidR="00DB7E2F" w:rsidRPr="00A63E16" w14:paraId="59E9B4C9" w14:textId="77777777">
        <w:tc>
          <w:tcPr>
            <w:tcW w:w="2518" w:type="dxa"/>
            <w:gridSpan w:val="2"/>
          </w:tcPr>
          <w:p w14:paraId="3B10AE2D" w14:textId="77777777" w:rsidR="00DB7E2F" w:rsidRPr="00A63E16" w:rsidRDefault="00DB7E2F" w:rsidP="00683997">
            <w:pPr>
              <w:tabs>
                <w:tab w:val="left" w:pos="5040"/>
              </w:tabs>
              <w:spacing w:before="240" w:after="120"/>
              <w:ind w:left="284"/>
              <w:rPr>
                <w:rFonts w:cs="Arial"/>
                <w:b/>
                <w:sz w:val="28"/>
              </w:rPr>
            </w:pPr>
            <w:r w:rsidRPr="00A63E16">
              <w:rPr>
                <w:rFonts w:cs="Arial"/>
                <w:b/>
              </w:rPr>
              <w:t>POSITION</w:t>
            </w:r>
            <w:r w:rsidR="00D63615" w:rsidRPr="00A63E16">
              <w:rPr>
                <w:rFonts w:cs="Arial"/>
                <w:b/>
              </w:rPr>
              <w:t xml:space="preserve"> TITLE</w:t>
            </w:r>
            <w:r w:rsidRPr="00A63E16">
              <w:rPr>
                <w:rFonts w:cs="Arial"/>
                <w:b/>
              </w:rPr>
              <w:t>:</w:t>
            </w:r>
          </w:p>
        </w:tc>
        <w:tc>
          <w:tcPr>
            <w:tcW w:w="6010" w:type="dxa"/>
            <w:gridSpan w:val="6"/>
            <w:vAlign w:val="center"/>
          </w:tcPr>
          <w:p w14:paraId="09F6BE28" w14:textId="630FAAE8" w:rsidR="00DB7E2F" w:rsidRPr="00A63E16" w:rsidRDefault="00D62991" w:rsidP="00683997">
            <w:pPr>
              <w:pStyle w:val="Header"/>
              <w:tabs>
                <w:tab w:val="clear" w:pos="4153"/>
                <w:tab w:val="clear" w:pos="8306"/>
                <w:tab w:val="left" w:pos="5040"/>
              </w:tabs>
              <w:spacing w:before="240" w:after="120"/>
              <w:rPr>
                <w:rFonts w:cs="Arial"/>
              </w:rPr>
            </w:pPr>
            <w:r>
              <w:rPr>
                <w:rFonts w:cs="Arial"/>
              </w:rPr>
              <w:t xml:space="preserve">Manager </w:t>
            </w:r>
            <w:r w:rsidR="007220E0">
              <w:rPr>
                <w:rFonts w:cs="Arial"/>
              </w:rPr>
              <w:t>Organisational Culture, Capability and Diversity</w:t>
            </w:r>
          </w:p>
        </w:tc>
      </w:tr>
      <w:tr w:rsidR="00B57AC2" w:rsidRPr="00A63E16" w14:paraId="04985DAA" w14:textId="77777777" w:rsidTr="00944338">
        <w:tc>
          <w:tcPr>
            <w:tcW w:w="2518" w:type="dxa"/>
            <w:gridSpan w:val="2"/>
          </w:tcPr>
          <w:p w14:paraId="75C95BF5" w14:textId="77777777" w:rsidR="00B57AC2" w:rsidRPr="00A63E16" w:rsidRDefault="00B57AC2" w:rsidP="00683997">
            <w:pPr>
              <w:tabs>
                <w:tab w:val="left" w:pos="5040"/>
              </w:tabs>
              <w:spacing w:before="240" w:after="120"/>
              <w:ind w:left="284"/>
              <w:rPr>
                <w:rFonts w:cs="Arial"/>
                <w:b/>
              </w:rPr>
            </w:pPr>
            <w:r w:rsidRPr="00A63E16">
              <w:rPr>
                <w:rFonts w:cs="Arial"/>
                <w:b/>
              </w:rPr>
              <w:t>POSITION NO:</w:t>
            </w:r>
          </w:p>
        </w:tc>
        <w:tc>
          <w:tcPr>
            <w:tcW w:w="1701" w:type="dxa"/>
            <w:vAlign w:val="center"/>
          </w:tcPr>
          <w:p w14:paraId="48D9B725" w14:textId="6461B3CA" w:rsidR="00B57AC2" w:rsidRPr="00A63E16" w:rsidRDefault="00B57AC2" w:rsidP="00683997">
            <w:pPr>
              <w:pStyle w:val="Header"/>
              <w:tabs>
                <w:tab w:val="clear" w:pos="4153"/>
                <w:tab w:val="clear" w:pos="8306"/>
                <w:tab w:val="left" w:pos="5040"/>
              </w:tabs>
              <w:spacing w:before="240" w:after="120"/>
              <w:rPr>
                <w:rFonts w:cs="Arial"/>
              </w:rPr>
            </w:pPr>
          </w:p>
        </w:tc>
        <w:tc>
          <w:tcPr>
            <w:tcW w:w="2268" w:type="dxa"/>
            <w:gridSpan w:val="3"/>
            <w:vAlign w:val="center"/>
          </w:tcPr>
          <w:p w14:paraId="6353EB11" w14:textId="77777777" w:rsidR="00B57AC2" w:rsidRPr="00A63E16" w:rsidRDefault="00B57AC2" w:rsidP="00683997">
            <w:pPr>
              <w:pStyle w:val="Header"/>
              <w:tabs>
                <w:tab w:val="clear" w:pos="4153"/>
                <w:tab w:val="clear" w:pos="8306"/>
                <w:tab w:val="left" w:pos="5040"/>
              </w:tabs>
              <w:spacing w:before="240" w:after="120"/>
              <w:rPr>
                <w:rFonts w:cs="Arial"/>
              </w:rPr>
            </w:pPr>
            <w:r w:rsidRPr="00A63E16">
              <w:rPr>
                <w:rFonts w:cs="Arial"/>
                <w:b/>
              </w:rPr>
              <w:t>CLASSIFICATION:</w:t>
            </w:r>
          </w:p>
        </w:tc>
        <w:tc>
          <w:tcPr>
            <w:tcW w:w="2041" w:type="dxa"/>
            <w:gridSpan w:val="2"/>
            <w:vAlign w:val="center"/>
          </w:tcPr>
          <w:p w14:paraId="256DE935" w14:textId="59988CEF" w:rsidR="00B57AC2" w:rsidRPr="00A63E16" w:rsidRDefault="004D6DE6" w:rsidP="00683997">
            <w:pPr>
              <w:pStyle w:val="Header"/>
              <w:tabs>
                <w:tab w:val="clear" w:pos="4153"/>
                <w:tab w:val="clear" w:pos="8306"/>
                <w:tab w:val="left" w:pos="5040"/>
              </w:tabs>
              <w:spacing w:before="240" w:after="120"/>
              <w:rPr>
                <w:rFonts w:cs="Arial"/>
              </w:rPr>
            </w:pPr>
            <w:r>
              <w:rPr>
                <w:rFonts w:cs="Arial"/>
              </w:rPr>
              <w:t>SO</w:t>
            </w:r>
          </w:p>
        </w:tc>
      </w:tr>
      <w:tr w:rsidR="00DB7E2F" w:rsidRPr="00A63E16" w14:paraId="5D2D1A30" w14:textId="77777777">
        <w:tc>
          <w:tcPr>
            <w:tcW w:w="2518" w:type="dxa"/>
            <w:gridSpan w:val="2"/>
          </w:tcPr>
          <w:p w14:paraId="644DFA34" w14:textId="77777777" w:rsidR="00DB7E2F" w:rsidRPr="00A63E16" w:rsidRDefault="0089759D" w:rsidP="00683997">
            <w:pPr>
              <w:tabs>
                <w:tab w:val="left" w:pos="5040"/>
              </w:tabs>
              <w:spacing w:before="120" w:after="120"/>
              <w:ind w:left="284"/>
              <w:rPr>
                <w:rFonts w:cs="Arial"/>
                <w:b/>
                <w:sz w:val="28"/>
              </w:rPr>
            </w:pPr>
            <w:r>
              <w:rPr>
                <w:rFonts w:cs="Arial"/>
                <w:b/>
              </w:rPr>
              <w:t>DIVISION</w:t>
            </w:r>
            <w:r w:rsidR="00DB7E2F" w:rsidRPr="00A63E16">
              <w:rPr>
                <w:rFonts w:cs="Arial"/>
                <w:b/>
              </w:rPr>
              <w:t>:</w:t>
            </w:r>
          </w:p>
        </w:tc>
        <w:tc>
          <w:tcPr>
            <w:tcW w:w="6010" w:type="dxa"/>
            <w:gridSpan w:val="6"/>
            <w:vAlign w:val="center"/>
          </w:tcPr>
          <w:p w14:paraId="1E84869E" w14:textId="76492EB9" w:rsidR="00DB7E2F" w:rsidRPr="00A63E16" w:rsidRDefault="002D55B5" w:rsidP="00683997">
            <w:pPr>
              <w:pStyle w:val="Header"/>
              <w:tabs>
                <w:tab w:val="clear" w:pos="4153"/>
                <w:tab w:val="clear" w:pos="8306"/>
                <w:tab w:val="left" w:pos="5040"/>
              </w:tabs>
              <w:spacing w:before="120" w:after="120"/>
              <w:rPr>
                <w:rFonts w:cs="Arial"/>
              </w:rPr>
            </w:pPr>
            <w:r>
              <w:rPr>
                <w:rFonts w:cs="Arial"/>
              </w:rPr>
              <w:t xml:space="preserve">People, Culture and </w:t>
            </w:r>
            <w:r w:rsidR="007220E0">
              <w:rPr>
                <w:rFonts w:cs="Arial"/>
              </w:rPr>
              <w:t>Development</w:t>
            </w:r>
          </w:p>
        </w:tc>
      </w:tr>
      <w:tr w:rsidR="00C91361" w:rsidRPr="00A63E16" w14:paraId="1050D499" w14:textId="77777777">
        <w:trPr>
          <w:trHeight w:val="503"/>
        </w:trPr>
        <w:tc>
          <w:tcPr>
            <w:tcW w:w="2518" w:type="dxa"/>
            <w:gridSpan w:val="2"/>
            <w:vAlign w:val="center"/>
          </w:tcPr>
          <w:p w14:paraId="26528585" w14:textId="77777777" w:rsidR="00C91361" w:rsidRPr="00A63E16" w:rsidRDefault="0089759D" w:rsidP="00683997">
            <w:pPr>
              <w:tabs>
                <w:tab w:val="left" w:pos="5040"/>
              </w:tabs>
              <w:spacing w:before="120" w:after="240"/>
              <w:ind w:left="284"/>
              <w:rPr>
                <w:rFonts w:cs="Arial"/>
                <w:b/>
              </w:rPr>
            </w:pPr>
            <w:r>
              <w:rPr>
                <w:rFonts w:cs="Arial"/>
                <w:b/>
              </w:rPr>
              <w:t>BRANCH</w:t>
            </w:r>
            <w:r w:rsidR="00C91361">
              <w:rPr>
                <w:rFonts w:cs="Arial"/>
                <w:b/>
              </w:rPr>
              <w:t>:</w:t>
            </w:r>
          </w:p>
        </w:tc>
        <w:tc>
          <w:tcPr>
            <w:tcW w:w="6010" w:type="dxa"/>
            <w:gridSpan w:val="6"/>
            <w:vAlign w:val="center"/>
          </w:tcPr>
          <w:p w14:paraId="46D9103D" w14:textId="3BB72A64" w:rsidR="00C91361" w:rsidRPr="00A63E16" w:rsidRDefault="007220E0" w:rsidP="00683997">
            <w:pPr>
              <w:pStyle w:val="Header"/>
              <w:tabs>
                <w:tab w:val="clear" w:pos="4153"/>
                <w:tab w:val="clear" w:pos="8306"/>
                <w:tab w:val="left" w:pos="5040"/>
              </w:tabs>
              <w:spacing w:before="120" w:after="240"/>
              <w:rPr>
                <w:rFonts w:cs="Arial"/>
              </w:rPr>
            </w:pPr>
            <w:r>
              <w:rPr>
                <w:rFonts w:cs="Arial"/>
              </w:rPr>
              <w:t>Organisational Culture, Capability and Diversity</w:t>
            </w:r>
          </w:p>
        </w:tc>
      </w:tr>
      <w:tr w:rsidR="00DB7E2F" w:rsidRPr="00A63E16" w14:paraId="34ECD372" w14:textId="77777777">
        <w:tc>
          <w:tcPr>
            <w:tcW w:w="2518" w:type="dxa"/>
            <w:gridSpan w:val="2"/>
          </w:tcPr>
          <w:p w14:paraId="07F89C4B" w14:textId="77777777" w:rsidR="00DB7E2F" w:rsidRPr="00A63E16" w:rsidRDefault="00DB7E2F" w:rsidP="00683997">
            <w:pPr>
              <w:tabs>
                <w:tab w:val="left" w:pos="5040"/>
              </w:tabs>
              <w:spacing w:before="120" w:after="240"/>
              <w:ind w:left="284"/>
              <w:rPr>
                <w:rFonts w:cs="Arial"/>
                <w:b/>
              </w:rPr>
            </w:pPr>
            <w:r w:rsidRPr="00A63E16">
              <w:rPr>
                <w:rFonts w:cs="Arial"/>
                <w:b/>
              </w:rPr>
              <w:t>REPORTS TO:</w:t>
            </w:r>
          </w:p>
        </w:tc>
        <w:tc>
          <w:tcPr>
            <w:tcW w:w="6010" w:type="dxa"/>
            <w:gridSpan w:val="6"/>
          </w:tcPr>
          <w:p w14:paraId="6790B140" w14:textId="46A8A9B9" w:rsidR="00DB7E2F" w:rsidRPr="00A63E16" w:rsidRDefault="00E20616" w:rsidP="00683997">
            <w:pPr>
              <w:pStyle w:val="Header"/>
              <w:tabs>
                <w:tab w:val="clear" w:pos="4153"/>
                <w:tab w:val="clear" w:pos="8306"/>
                <w:tab w:val="left" w:pos="5040"/>
              </w:tabs>
              <w:spacing w:before="120" w:after="240"/>
              <w:rPr>
                <w:rFonts w:cs="Arial"/>
              </w:rPr>
            </w:pPr>
            <w:r>
              <w:rPr>
                <w:rFonts w:cs="Arial"/>
              </w:rPr>
              <w:t>Group Manager People</w:t>
            </w:r>
            <w:r w:rsidR="004D6DE6">
              <w:rPr>
                <w:rFonts w:cs="Arial"/>
              </w:rPr>
              <w:t xml:space="preserve"> and Culture</w:t>
            </w:r>
          </w:p>
        </w:tc>
      </w:tr>
      <w:tr w:rsidR="00C91361" w:rsidRPr="001F438E" w14:paraId="183CEFFD" w14:textId="77777777" w:rsidTr="00156218">
        <w:trPr>
          <w:trHeight w:val="1136"/>
        </w:trPr>
        <w:tc>
          <w:tcPr>
            <w:tcW w:w="1668" w:type="dxa"/>
            <w:vAlign w:val="center"/>
          </w:tcPr>
          <w:p w14:paraId="7C78852B" w14:textId="77777777" w:rsidR="00C91361" w:rsidRPr="001F438E" w:rsidRDefault="00C91361" w:rsidP="00683997">
            <w:pPr>
              <w:autoSpaceDE w:val="0"/>
              <w:autoSpaceDN w:val="0"/>
              <w:adjustRightInd w:val="0"/>
              <w:rPr>
                <w:rFonts w:cs="Arial"/>
                <w:b/>
                <w:szCs w:val="22"/>
              </w:rPr>
            </w:pPr>
            <w:r w:rsidRPr="001F438E">
              <w:rPr>
                <w:rFonts w:cs="Arial"/>
                <w:b/>
                <w:szCs w:val="22"/>
              </w:rPr>
              <w:t>POLICE CHECK REQUIRED:</w:t>
            </w:r>
          </w:p>
        </w:tc>
        <w:tc>
          <w:tcPr>
            <w:tcW w:w="850" w:type="dxa"/>
            <w:vAlign w:val="center"/>
          </w:tcPr>
          <w:p w14:paraId="3699AAC6" w14:textId="77777777" w:rsidR="00C91361" w:rsidRPr="001F438E" w:rsidRDefault="005174DB" w:rsidP="00683997">
            <w:pPr>
              <w:pStyle w:val="Header"/>
              <w:tabs>
                <w:tab w:val="clear" w:pos="4153"/>
                <w:tab w:val="clear" w:pos="8306"/>
                <w:tab w:val="left" w:pos="5040"/>
              </w:tabs>
              <w:rPr>
                <w:rFonts w:cs="Arial"/>
                <w:szCs w:val="22"/>
              </w:rPr>
            </w:pPr>
            <w:r>
              <w:rPr>
                <w:rFonts w:cs="Arial"/>
                <w:szCs w:val="22"/>
              </w:rPr>
              <w:t>Yes</w:t>
            </w:r>
          </w:p>
        </w:tc>
        <w:tc>
          <w:tcPr>
            <w:tcW w:w="2268" w:type="dxa"/>
            <w:gridSpan w:val="2"/>
            <w:vAlign w:val="center"/>
          </w:tcPr>
          <w:p w14:paraId="403933FD" w14:textId="77777777" w:rsidR="00C91361" w:rsidRPr="001F438E" w:rsidRDefault="00C91361" w:rsidP="00683997">
            <w:pPr>
              <w:pStyle w:val="Header"/>
              <w:tabs>
                <w:tab w:val="clear" w:pos="4153"/>
                <w:tab w:val="clear" w:pos="8306"/>
                <w:tab w:val="left" w:pos="5040"/>
              </w:tabs>
              <w:rPr>
                <w:rFonts w:cs="Arial"/>
                <w:szCs w:val="22"/>
              </w:rPr>
            </w:pPr>
            <w:r w:rsidRPr="001F438E">
              <w:rPr>
                <w:rFonts w:cs="Arial"/>
                <w:b/>
                <w:szCs w:val="22"/>
              </w:rPr>
              <w:t>WORKING WITH CHILDREN CHECK REQUIRED:</w:t>
            </w:r>
          </w:p>
        </w:tc>
        <w:tc>
          <w:tcPr>
            <w:tcW w:w="851" w:type="dxa"/>
            <w:vAlign w:val="center"/>
          </w:tcPr>
          <w:p w14:paraId="6D8C4461" w14:textId="77777777" w:rsidR="00C91361" w:rsidRPr="001F438E" w:rsidRDefault="00C91361" w:rsidP="00683997">
            <w:pPr>
              <w:pStyle w:val="Header"/>
              <w:tabs>
                <w:tab w:val="clear" w:pos="4153"/>
                <w:tab w:val="clear" w:pos="8306"/>
                <w:tab w:val="left" w:pos="5040"/>
              </w:tabs>
              <w:rPr>
                <w:rFonts w:cs="Arial"/>
                <w:szCs w:val="22"/>
              </w:rPr>
            </w:pPr>
            <w:r w:rsidRPr="001F438E">
              <w:rPr>
                <w:rFonts w:cs="Arial"/>
                <w:szCs w:val="22"/>
              </w:rPr>
              <w:t>No</w:t>
            </w:r>
          </w:p>
        </w:tc>
        <w:tc>
          <w:tcPr>
            <w:tcW w:w="2126" w:type="dxa"/>
            <w:gridSpan w:val="2"/>
            <w:vAlign w:val="center"/>
          </w:tcPr>
          <w:p w14:paraId="3928246A" w14:textId="77777777" w:rsidR="00C91361" w:rsidRPr="001F438E" w:rsidRDefault="00C91361" w:rsidP="00683997">
            <w:pPr>
              <w:pStyle w:val="Header"/>
              <w:tabs>
                <w:tab w:val="clear" w:pos="4153"/>
                <w:tab w:val="clear" w:pos="8306"/>
                <w:tab w:val="left" w:pos="5040"/>
              </w:tabs>
              <w:rPr>
                <w:rFonts w:cs="Arial"/>
                <w:b/>
                <w:szCs w:val="22"/>
              </w:rPr>
            </w:pPr>
            <w:r w:rsidRPr="001F438E">
              <w:rPr>
                <w:rFonts w:cs="Arial"/>
                <w:b/>
                <w:szCs w:val="22"/>
              </w:rPr>
              <w:t>PRE-EMPLOYMENT MEDICAL REQUIRED:</w:t>
            </w:r>
          </w:p>
        </w:tc>
        <w:tc>
          <w:tcPr>
            <w:tcW w:w="765" w:type="dxa"/>
            <w:vAlign w:val="center"/>
          </w:tcPr>
          <w:p w14:paraId="5409D4FE" w14:textId="77777777" w:rsidR="00C91361" w:rsidRPr="001F438E" w:rsidRDefault="00C91361" w:rsidP="00683997">
            <w:pPr>
              <w:pStyle w:val="Header"/>
              <w:tabs>
                <w:tab w:val="clear" w:pos="4153"/>
                <w:tab w:val="clear" w:pos="8306"/>
                <w:tab w:val="left" w:pos="5040"/>
              </w:tabs>
              <w:rPr>
                <w:rFonts w:cs="Arial"/>
                <w:szCs w:val="22"/>
              </w:rPr>
            </w:pPr>
            <w:r w:rsidRPr="001F438E">
              <w:rPr>
                <w:rFonts w:cs="Arial"/>
                <w:szCs w:val="22"/>
              </w:rPr>
              <w:t>No</w:t>
            </w:r>
          </w:p>
        </w:tc>
      </w:tr>
    </w:tbl>
    <w:p w14:paraId="5F89B546" w14:textId="60903911" w:rsidR="00AA3677" w:rsidRDefault="00AA3677" w:rsidP="00683997">
      <w:pPr>
        <w:tabs>
          <w:tab w:val="left" w:pos="5040"/>
        </w:tabs>
        <w:rPr>
          <w:rFonts w:cs="Arial"/>
          <w:sz w:val="16"/>
        </w:rPr>
      </w:pPr>
    </w:p>
    <w:p w14:paraId="0915AD77" w14:textId="4265F7DE" w:rsidR="00E23116" w:rsidRDefault="00E23116" w:rsidP="00E23116">
      <w:pPr>
        <w:pStyle w:val="NormalWeb"/>
        <w:rPr>
          <w:rFonts w:ascii="Arial" w:hAnsi="Arial" w:cs="Arial"/>
          <w:i/>
          <w:color w:val="000000"/>
          <w:sz w:val="22"/>
          <w:szCs w:val="22"/>
        </w:rPr>
      </w:pPr>
      <w:r w:rsidRPr="00C60D49">
        <w:rPr>
          <w:rFonts w:ascii="Arial" w:hAnsi="Arial" w:cs="Arial"/>
          <w:i/>
          <w:color w:val="000000"/>
          <w:sz w:val="22"/>
          <w:szCs w:val="22"/>
        </w:rPr>
        <w:t xml:space="preserve">Yarra City Council </w:t>
      </w:r>
      <w:r w:rsidRPr="003E3BCE">
        <w:rPr>
          <w:rFonts w:ascii="Arial" w:hAnsi="Arial" w:cs="Arial"/>
          <w:i/>
          <w:color w:val="000000"/>
          <w:sz w:val="22"/>
          <w:szCs w:val="22"/>
        </w:rPr>
        <w:t>committed to being a child safe organisation</w:t>
      </w:r>
      <w:r>
        <w:rPr>
          <w:rFonts w:ascii="Arial" w:hAnsi="Arial" w:cs="Arial"/>
          <w:i/>
          <w:color w:val="000000"/>
          <w:sz w:val="22"/>
          <w:szCs w:val="22"/>
        </w:rPr>
        <w:t xml:space="preserve"> and</w:t>
      </w:r>
      <w:r w:rsidRPr="003E3BCE">
        <w:rPr>
          <w:rFonts w:ascii="Arial" w:hAnsi="Arial" w:cs="Arial"/>
          <w:i/>
          <w:color w:val="000000"/>
          <w:sz w:val="22"/>
          <w:szCs w:val="22"/>
        </w:rPr>
        <w:t xml:space="preserve"> </w:t>
      </w:r>
      <w:r w:rsidRPr="00C60D49">
        <w:rPr>
          <w:rFonts w:ascii="Arial" w:hAnsi="Arial" w:cs="Arial"/>
          <w:i/>
          <w:color w:val="000000"/>
          <w:sz w:val="22"/>
          <w:szCs w:val="22"/>
        </w:rPr>
        <w:t>supports flexible and accessible working arrangements for all.</w:t>
      </w:r>
    </w:p>
    <w:p w14:paraId="35C8106C" w14:textId="62431413" w:rsidR="00E23116" w:rsidRPr="00C60D49" w:rsidRDefault="00E23116" w:rsidP="00E23116">
      <w:pPr>
        <w:pStyle w:val="NormalWeb"/>
        <w:rPr>
          <w:rFonts w:ascii="Arial" w:hAnsi="Arial" w:cs="Arial"/>
          <w:i/>
          <w:color w:val="000000"/>
          <w:sz w:val="22"/>
          <w:szCs w:val="22"/>
        </w:rPr>
      </w:pPr>
      <w:r w:rsidRPr="00C60D49">
        <w:rPr>
          <w:rFonts w:ascii="Arial" w:hAnsi="Arial" w:cs="Arial"/>
          <w:i/>
          <w:color w:val="000000"/>
          <w:sz w:val="22"/>
          <w:szCs w:val="22"/>
        </w:rPr>
        <w:t>This includes people with a disability, Aboriginal and Torres Strait Islanders, culturally, religiously and linguistically diverse people, young people, older people, women, and people who identify as gay, lesbian, bisexual, transgender, intersex or queer.</w:t>
      </w:r>
    </w:p>
    <w:p w14:paraId="2C918FF4" w14:textId="22383B2E" w:rsidR="00AA3677" w:rsidRPr="00E23116" w:rsidRDefault="00E23116" w:rsidP="00E23116">
      <w:pPr>
        <w:pStyle w:val="NormalWeb"/>
        <w:rPr>
          <w:rFonts w:ascii="Arial" w:hAnsi="Arial" w:cs="Arial"/>
          <w:i/>
          <w:color w:val="000000"/>
          <w:sz w:val="22"/>
          <w:szCs w:val="22"/>
        </w:rPr>
      </w:pPr>
      <w:r w:rsidRPr="00C60D49">
        <w:rPr>
          <w:rFonts w:ascii="Arial" w:hAnsi="Arial" w:cs="Arial"/>
          <w:i/>
          <w:color w:val="000000"/>
          <w:sz w:val="22"/>
          <w:szCs w:val="22"/>
        </w:rPr>
        <w:t>We draw pride and strength from our diversity, remain open to new approaches and actively foster an inclusive workplace that celebrates the contribution made by all our people.</w:t>
      </w:r>
    </w:p>
    <w:p w14:paraId="59BF5F62" w14:textId="1D56F8C0" w:rsidR="00A63E16" w:rsidRPr="00AA3677" w:rsidRDefault="00D436D1" w:rsidP="00683997">
      <w:pPr>
        <w:rPr>
          <w:rFonts w:cs="Arial"/>
          <w:sz w:val="16"/>
        </w:rPr>
      </w:pPr>
      <w:r w:rsidRPr="00363C61">
        <w:rPr>
          <w:rFonts w:cs="Arial"/>
          <w:b/>
          <w:sz w:val="24"/>
          <w:szCs w:val="24"/>
        </w:rPr>
        <w:t>POSITION OBJECTIVES</w:t>
      </w:r>
    </w:p>
    <w:p w14:paraId="52FA555E" w14:textId="77777777" w:rsidR="007B6DCF" w:rsidRDefault="007B6DCF" w:rsidP="00683997">
      <w:pPr>
        <w:pStyle w:val="ListParagraph"/>
        <w:ind w:left="360"/>
        <w:rPr>
          <w:rFonts w:cs="Arial"/>
          <w:szCs w:val="22"/>
        </w:rPr>
      </w:pPr>
    </w:p>
    <w:p w14:paraId="57E40486" w14:textId="5F412A9A" w:rsidR="007B6DCF" w:rsidRPr="007B6DCF" w:rsidRDefault="007B6DCF" w:rsidP="00683997">
      <w:pPr>
        <w:pStyle w:val="ListParagraph"/>
        <w:numPr>
          <w:ilvl w:val="0"/>
          <w:numId w:val="20"/>
        </w:numPr>
        <w:ind w:left="360"/>
        <w:rPr>
          <w:rFonts w:cs="Arial"/>
          <w:szCs w:val="22"/>
        </w:rPr>
      </w:pPr>
      <w:r w:rsidRPr="007B6DCF">
        <w:rPr>
          <w:rFonts w:cs="Arial"/>
          <w:szCs w:val="22"/>
        </w:rPr>
        <w:t>To provide high-level, accurate, strategic and timely advice to the Group Manager, CEO, S</w:t>
      </w:r>
      <w:r w:rsidR="00683997">
        <w:rPr>
          <w:rFonts w:cs="Arial"/>
          <w:szCs w:val="22"/>
        </w:rPr>
        <w:t xml:space="preserve">enior Management Team </w:t>
      </w:r>
      <w:r w:rsidRPr="007B6DCF">
        <w:rPr>
          <w:rFonts w:cs="Arial"/>
          <w:szCs w:val="22"/>
        </w:rPr>
        <w:t xml:space="preserve"> and the organisation</w:t>
      </w:r>
    </w:p>
    <w:p w14:paraId="618E7E17" w14:textId="20776F95" w:rsidR="007B6DCF" w:rsidRPr="007B6DCF" w:rsidRDefault="007B6DCF" w:rsidP="00683997">
      <w:pPr>
        <w:pStyle w:val="ListParagraph"/>
        <w:numPr>
          <w:ilvl w:val="0"/>
          <w:numId w:val="20"/>
        </w:numPr>
        <w:ind w:left="360"/>
        <w:rPr>
          <w:rFonts w:cs="Arial"/>
          <w:szCs w:val="22"/>
        </w:rPr>
      </w:pPr>
      <w:r w:rsidRPr="007B6DCF">
        <w:rPr>
          <w:rFonts w:cs="Arial"/>
          <w:szCs w:val="22"/>
        </w:rPr>
        <w:t>To develop and implement a comprehensive, competency-based Learning and Development Framework for Council, including the effective management of a Learning Management System (LMS)</w:t>
      </w:r>
      <w:r w:rsidR="00315E2B">
        <w:rPr>
          <w:rFonts w:cs="Arial"/>
          <w:szCs w:val="22"/>
        </w:rPr>
        <w:t xml:space="preserve"> and leadership development</w:t>
      </w:r>
    </w:p>
    <w:p w14:paraId="2CCF5011" w14:textId="4F83F845" w:rsidR="007B6DCF" w:rsidRDefault="007B6DCF" w:rsidP="00683997">
      <w:pPr>
        <w:numPr>
          <w:ilvl w:val="0"/>
          <w:numId w:val="20"/>
        </w:numPr>
        <w:tabs>
          <w:tab w:val="left" w:pos="426"/>
          <w:tab w:val="left" w:leader="underscore" w:pos="8222"/>
        </w:tabs>
        <w:ind w:left="360"/>
        <w:rPr>
          <w:rFonts w:cs="Arial"/>
          <w:szCs w:val="22"/>
        </w:rPr>
      </w:pPr>
      <w:r w:rsidRPr="007B6DCF">
        <w:rPr>
          <w:rFonts w:cs="Arial"/>
          <w:szCs w:val="22"/>
        </w:rPr>
        <w:t xml:space="preserve">To provide input  and advice to facilitate and support effective workforce planning, succession </w:t>
      </w:r>
      <w:r w:rsidR="00913157">
        <w:rPr>
          <w:rFonts w:cs="Arial"/>
          <w:szCs w:val="22"/>
        </w:rPr>
        <w:t xml:space="preserve">planning </w:t>
      </w:r>
      <w:r w:rsidRPr="007B6DCF">
        <w:rPr>
          <w:rFonts w:cs="Arial"/>
          <w:szCs w:val="22"/>
        </w:rPr>
        <w:t>and management</w:t>
      </w:r>
      <w:r w:rsidR="00913157">
        <w:rPr>
          <w:rFonts w:cs="Arial"/>
          <w:szCs w:val="22"/>
        </w:rPr>
        <w:t>,</w:t>
      </w:r>
      <w:r w:rsidRPr="007B6DCF">
        <w:rPr>
          <w:rFonts w:cs="Arial"/>
          <w:szCs w:val="22"/>
        </w:rPr>
        <w:t xml:space="preserve"> and business transformation</w:t>
      </w:r>
    </w:p>
    <w:p w14:paraId="2104141C" w14:textId="66A4A24B" w:rsidR="005A7F96" w:rsidRDefault="005A7F96" w:rsidP="00683997">
      <w:pPr>
        <w:pStyle w:val="Header"/>
        <w:numPr>
          <w:ilvl w:val="0"/>
          <w:numId w:val="20"/>
        </w:numPr>
        <w:ind w:left="360"/>
        <w:rPr>
          <w:rFonts w:cs="Arial"/>
          <w:szCs w:val="22"/>
        </w:rPr>
      </w:pPr>
      <w:r>
        <w:rPr>
          <w:rFonts w:cs="Arial"/>
          <w:szCs w:val="22"/>
        </w:rPr>
        <w:t>To coordinate development of initiatives to deliver positive outcomes for Council and the local Aboriginal community</w:t>
      </w:r>
      <w:r w:rsidRPr="005A7F96">
        <w:rPr>
          <w:rFonts w:cs="Arial"/>
          <w:szCs w:val="22"/>
        </w:rPr>
        <w:t xml:space="preserve"> </w:t>
      </w:r>
      <w:r>
        <w:rPr>
          <w:rFonts w:cs="Arial"/>
          <w:szCs w:val="22"/>
        </w:rPr>
        <w:t xml:space="preserve">and </w:t>
      </w:r>
      <w:r w:rsidRPr="00D44C39">
        <w:rPr>
          <w:rFonts w:cs="Arial"/>
          <w:szCs w:val="22"/>
        </w:rPr>
        <w:t>promote Aboriginal peoples, histories and cultures</w:t>
      </w:r>
    </w:p>
    <w:p w14:paraId="283F5AD1" w14:textId="77777777" w:rsidR="007B6DCF" w:rsidRPr="007B6DCF" w:rsidRDefault="007B6DCF" w:rsidP="00683997">
      <w:pPr>
        <w:numPr>
          <w:ilvl w:val="0"/>
          <w:numId w:val="20"/>
        </w:numPr>
        <w:ind w:left="360"/>
        <w:rPr>
          <w:rFonts w:cs="Arial"/>
          <w:szCs w:val="22"/>
        </w:rPr>
      </w:pPr>
      <w:r w:rsidRPr="007B6DCF">
        <w:rPr>
          <w:rFonts w:cs="Arial"/>
          <w:szCs w:val="22"/>
        </w:rPr>
        <w:t>To oversee the development and ensure delivery of an organisational approach to change management</w:t>
      </w:r>
    </w:p>
    <w:p w14:paraId="037C685E" w14:textId="6C0ACEAB" w:rsidR="00146CAA" w:rsidRDefault="007B6DCF" w:rsidP="00683997">
      <w:pPr>
        <w:pStyle w:val="ListParagraph"/>
        <w:numPr>
          <w:ilvl w:val="0"/>
          <w:numId w:val="20"/>
        </w:numPr>
        <w:ind w:left="360"/>
        <w:rPr>
          <w:rFonts w:cs="Arial"/>
          <w:szCs w:val="22"/>
        </w:rPr>
      </w:pPr>
      <w:r w:rsidRPr="007B6DCF">
        <w:rPr>
          <w:rFonts w:cs="Arial"/>
          <w:szCs w:val="22"/>
        </w:rPr>
        <w:t>To ensure all relevant legislative requirements are met</w:t>
      </w:r>
    </w:p>
    <w:p w14:paraId="02EFC26B" w14:textId="77777777" w:rsidR="00E23116" w:rsidRDefault="00E23116" w:rsidP="00E23116">
      <w:pPr>
        <w:rPr>
          <w:rFonts w:cs="Arial"/>
          <w:szCs w:val="22"/>
        </w:rPr>
      </w:pPr>
    </w:p>
    <w:p w14:paraId="645EE722" w14:textId="77777777" w:rsidR="00E23116" w:rsidRDefault="00E23116" w:rsidP="00E23116">
      <w:pPr>
        <w:rPr>
          <w:rFonts w:cs="Arial"/>
          <w:szCs w:val="22"/>
        </w:rPr>
      </w:pPr>
    </w:p>
    <w:p w14:paraId="27D5E0DD" w14:textId="77777777" w:rsidR="00E23116" w:rsidRPr="00E23116" w:rsidRDefault="00E23116" w:rsidP="00E23116">
      <w:pPr>
        <w:rPr>
          <w:rFonts w:cs="Arial"/>
          <w:szCs w:val="22"/>
        </w:rPr>
      </w:pPr>
    </w:p>
    <w:p w14:paraId="2A0186BC" w14:textId="56BC9DD6" w:rsidR="00D436D1" w:rsidRPr="00FD2E06" w:rsidRDefault="00D436D1" w:rsidP="00683997">
      <w:pPr>
        <w:pStyle w:val="Heading1"/>
        <w:numPr>
          <w:ilvl w:val="12"/>
          <w:numId w:val="0"/>
        </w:numPr>
        <w:rPr>
          <w:sz w:val="24"/>
          <w:szCs w:val="24"/>
        </w:rPr>
      </w:pPr>
      <w:r w:rsidRPr="00FD2E06">
        <w:rPr>
          <w:sz w:val="24"/>
          <w:szCs w:val="24"/>
        </w:rPr>
        <w:lastRenderedPageBreak/>
        <w:t>ORGANISATIONAL CONTEXT</w:t>
      </w:r>
    </w:p>
    <w:p w14:paraId="5FB57B4F" w14:textId="77777777" w:rsidR="00D62991" w:rsidRDefault="00D62991" w:rsidP="00683997">
      <w:pPr>
        <w:pStyle w:val="BodyText"/>
        <w:jc w:val="left"/>
      </w:pPr>
    </w:p>
    <w:p w14:paraId="179A9112" w14:textId="38B70131" w:rsidR="00D436D1" w:rsidRDefault="00D436D1" w:rsidP="00683997">
      <w:pPr>
        <w:pStyle w:val="BodyText"/>
        <w:jc w:val="left"/>
      </w:pPr>
      <w:r>
        <w:t xml:space="preserve">The City of </w:t>
      </w:r>
      <w:smartTag w:uri="urn:schemas-microsoft-com:office:smarttags" w:element="place">
        <w:smartTag w:uri="urn:schemas-microsoft-com:office:smarttags" w:element="City">
          <w:r>
            <w:t>Yarra</w:t>
          </w:r>
        </w:smartTag>
      </w:smartTag>
      <w:r>
        <w:t xml:space="preserve"> is committed to efficiently and effectively servicing the community to the highest standards, protecting, enhancing and developing the City’s physical and social environment and building the population and business base.  A major challenge is the establishment of an Organisation Development Strategy and Leadership Framework with an emphasis on developing customer service and enhancing personal effectiveness and capability whist ensuring that all legislative and award requirements are complied with.</w:t>
      </w:r>
    </w:p>
    <w:p w14:paraId="1FBC30EA" w14:textId="77777777" w:rsidR="00D436D1" w:rsidRDefault="00D436D1" w:rsidP="00683997">
      <w:pPr>
        <w:pStyle w:val="BodyText"/>
        <w:jc w:val="left"/>
      </w:pPr>
    </w:p>
    <w:p w14:paraId="11AD3E87" w14:textId="0182ADF9" w:rsidR="00D436D1" w:rsidRDefault="00D436D1" w:rsidP="00683997">
      <w:pPr>
        <w:pStyle w:val="BodyText"/>
        <w:jc w:val="left"/>
      </w:pPr>
      <w:r>
        <w:t xml:space="preserve">The </w:t>
      </w:r>
      <w:r w:rsidR="004F19A4">
        <w:rPr>
          <w:rFonts w:cs="Arial"/>
        </w:rPr>
        <w:t>Organisational Culture, Capability and Diversity</w:t>
      </w:r>
      <w:r w:rsidR="004F19A4">
        <w:t xml:space="preserve"> </w:t>
      </w:r>
      <w:r>
        <w:t>Branch forms part of the Division that contributes directly to the achievement of these organisational goals. As a member of the branch the incumbent is required to pursue branch, divisional and corporate goals through effective team-work within the branch and with colleagues in other branches and division, and by developing sound working relationships with a range of internal and external parties, and developing sound policies, procedures, solutions and interventions.</w:t>
      </w:r>
    </w:p>
    <w:p w14:paraId="3E447964" w14:textId="77777777" w:rsidR="0031354E" w:rsidRDefault="0031354E" w:rsidP="00683997">
      <w:pPr>
        <w:pStyle w:val="BodyText"/>
        <w:jc w:val="left"/>
      </w:pPr>
    </w:p>
    <w:p w14:paraId="7E2137F2" w14:textId="77777777" w:rsidR="00E20616" w:rsidRPr="000E373D" w:rsidRDefault="00E20616" w:rsidP="00683997">
      <w:pPr>
        <w:rPr>
          <w:b/>
        </w:rPr>
      </w:pPr>
      <w:r>
        <w:rPr>
          <w:b/>
        </w:rPr>
        <w:t>Yarra Values</w:t>
      </w:r>
    </w:p>
    <w:p w14:paraId="0D2D3F75" w14:textId="77777777" w:rsidR="00E20616" w:rsidRPr="0072322B" w:rsidRDefault="00E20616" w:rsidP="00683997">
      <w:pPr>
        <w:spacing w:after="60"/>
        <w:rPr>
          <w:sz w:val="6"/>
          <w:szCs w:val="6"/>
        </w:rPr>
      </w:pPr>
    </w:p>
    <w:p w14:paraId="5B6C2796" w14:textId="4C0A5C79" w:rsidR="00E20616" w:rsidRDefault="00E20616" w:rsidP="00683997">
      <w:pPr>
        <w:spacing w:after="60"/>
      </w:pPr>
      <w:r>
        <w:t>Champion behaviour which exhibits the following values which underpin our efforts to build a service based culture based on positive relationships with colleagues and the community. Conduct courageous conversations where necessary to ensure positive behaviour, and support supervisors to do the same. Build specific actions into Branch, Unit and individual performance plans to support continuous progress towards a positive culture</w:t>
      </w:r>
      <w:r w:rsidR="00501295">
        <w:t>:</w:t>
      </w:r>
    </w:p>
    <w:p w14:paraId="0708A43E" w14:textId="77777777" w:rsidR="00501295" w:rsidRDefault="00501295" w:rsidP="00683997">
      <w:pPr>
        <w:spacing w:after="60"/>
      </w:pPr>
    </w:p>
    <w:p w14:paraId="5506FD14" w14:textId="77777777" w:rsidR="00501295" w:rsidRDefault="00501295" w:rsidP="00683997">
      <w:pPr>
        <w:numPr>
          <w:ilvl w:val="1"/>
          <w:numId w:val="4"/>
        </w:numPr>
        <w:tabs>
          <w:tab w:val="clear" w:pos="1440"/>
          <w:tab w:val="num" w:pos="360"/>
        </w:tabs>
        <w:spacing w:after="60"/>
        <w:ind w:left="360"/>
      </w:pPr>
      <w:r>
        <w:t>Teamwork</w:t>
      </w:r>
    </w:p>
    <w:p w14:paraId="0827BA8A" w14:textId="77777777" w:rsidR="00501295" w:rsidRDefault="00501295" w:rsidP="00683997">
      <w:pPr>
        <w:numPr>
          <w:ilvl w:val="1"/>
          <w:numId w:val="4"/>
        </w:numPr>
        <w:tabs>
          <w:tab w:val="clear" w:pos="1440"/>
          <w:tab w:val="num" w:pos="360"/>
        </w:tabs>
        <w:spacing w:after="60"/>
        <w:ind w:left="360"/>
      </w:pPr>
      <w:r>
        <w:t>Integrity</w:t>
      </w:r>
    </w:p>
    <w:p w14:paraId="772C048A" w14:textId="77777777" w:rsidR="00501295" w:rsidRDefault="00501295" w:rsidP="00683997">
      <w:pPr>
        <w:numPr>
          <w:ilvl w:val="1"/>
          <w:numId w:val="4"/>
        </w:numPr>
        <w:tabs>
          <w:tab w:val="clear" w:pos="1440"/>
          <w:tab w:val="num" w:pos="360"/>
        </w:tabs>
        <w:spacing w:after="60"/>
        <w:ind w:left="360"/>
      </w:pPr>
      <w:r>
        <w:t>Respect</w:t>
      </w:r>
    </w:p>
    <w:p w14:paraId="6EB71C1D" w14:textId="77777777" w:rsidR="00501295" w:rsidRDefault="00501295" w:rsidP="00683997">
      <w:pPr>
        <w:numPr>
          <w:ilvl w:val="1"/>
          <w:numId w:val="4"/>
        </w:numPr>
        <w:tabs>
          <w:tab w:val="clear" w:pos="1440"/>
          <w:tab w:val="num" w:pos="360"/>
        </w:tabs>
        <w:spacing w:after="60"/>
        <w:ind w:left="360"/>
      </w:pPr>
      <w:r>
        <w:t>Accountability</w:t>
      </w:r>
    </w:p>
    <w:p w14:paraId="5F8EBB77" w14:textId="3CB54207" w:rsidR="00A467AE" w:rsidRDefault="00A467AE" w:rsidP="00683997">
      <w:pPr>
        <w:numPr>
          <w:ilvl w:val="1"/>
          <w:numId w:val="4"/>
        </w:numPr>
        <w:tabs>
          <w:tab w:val="clear" w:pos="1440"/>
          <w:tab w:val="num" w:pos="360"/>
        </w:tabs>
        <w:spacing w:after="60"/>
        <w:ind w:left="360"/>
      </w:pPr>
      <w:r>
        <w:t>Sustainability</w:t>
      </w:r>
    </w:p>
    <w:p w14:paraId="01BE79A7" w14:textId="77777777" w:rsidR="00501295" w:rsidRDefault="00501295" w:rsidP="00683997">
      <w:pPr>
        <w:numPr>
          <w:ilvl w:val="1"/>
          <w:numId w:val="4"/>
        </w:numPr>
        <w:tabs>
          <w:tab w:val="clear" w:pos="1440"/>
          <w:tab w:val="num" w:pos="360"/>
        </w:tabs>
        <w:spacing w:after="60"/>
        <w:ind w:left="360"/>
      </w:pPr>
      <w:r>
        <w:t xml:space="preserve">Innovation    </w:t>
      </w:r>
    </w:p>
    <w:p w14:paraId="4BB61D31" w14:textId="2F68B939" w:rsidR="00E67BB2" w:rsidRDefault="00E67BB2" w:rsidP="00683997">
      <w:pPr>
        <w:spacing w:after="60"/>
        <w:ind w:left="360"/>
        <w:rPr>
          <w:b/>
        </w:rPr>
      </w:pPr>
    </w:p>
    <w:p w14:paraId="248AC761" w14:textId="77777777" w:rsidR="00D436D1" w:rsidRDefault="00D436D1" w:rsidP="00683997">
      <w:pPr>
        <w:spacing w:after="60"/>
        <w:rPr>
          <w:b/>
        </w:rPr>
      </w:pPr>
      <w:r w:rsidRPr="00B704E7">
        <w:rPr>
          <w:b/>
        </w:rPr>
        <w:t>ORGANISATIONAL RELATIONSHIP</w:t>
      </w:r>
      <w:r>
        <w:rPr>
          <w:b/>
        </w:rPr>
        <w:t>S</w:t>
      </w:r>
    </w:p>
    <w:p w14:paraId="7B0FA143" w14:textId="77777777" w:rsidR="00D436D1" w:rsidRDefault="00D436D1" w:rsidP="00683997">
      <w:pPr>
        <w:spacing w:after="60"/>
        <w:rPr>
          <w:b/>
        </w:rPr>
      </w:pPr>
    </w:p>
    <w:p w14:paraId="21AA7D0E" w14:textId="6C7E4128" w:rsidR="00D436D1" w:rsidRPr="00D436D1" w:rsidRDefault="00D436D1" w:rsidP="00683997">
      <w:pPr>
        <w:spacing w:after="60"/>
        <w:ind w:left="3400" w:hanging="3400"/>
      </w:pPr>
      <w:r w:rsidRPr="00D436D1">
        <w:rPr>
          <w:b/>
        </w:rPr>
        <w:t>Position reports to</w:t>
      </w:r>
      <w:r>
        <w:rPr>
          <w:b/>
        </w:rPr>
        <w:t>:</w:t>
      </w:r>
      <w:r w:rsidRPr="00D436D1">
        <w:tab/>
      </w:r>
      <w:r w:rsidRPr="00D436D1">
        <w:tab/>
      </w:r>
      <w:r w:rsidR="00E20616">
        <w:t xml:space="preserve">Group </w:t>
      </w:r>
      <w:r w:rsidRPr="00D436D1">
        <w:t xml:space="preserve">Manager </w:t>
      </w:r>
      <w:r w:rsidR="00E20616">
        <w:t>People</w:t>
      </w:r>
      <w:r w:rsidR="008B2187">
        <w:t xml:space="preserve"> and </w:t>
      </w:r>
      <w:r w:rsidR="00E20616">
        <w:t xml:space="preserve">Culture </w:t>
      </w:r>
    </w:p>
    <w:p w14:paraId="248C435A" w14:textId="77777777" w:rsidR="00D436D1" w:rsidRPr="00D436D1" w:rsidRDefault="00D436D1" w:rsidP="00683997">
      <w:pPr>
        <w:spacing w:after="60"/>
      </w:pPr>
    </w:p>
    <w:p w14:paraId="34008F30" w14:textId="3CF358D2" w:rsidR="00EA3CD7" w:rsidRPr="00D436D1" w:rsidRDefault="00D436D1" w:rsidP="00E23116">
      <w:pPr>
        <w:ind w:left="3402" w:hanging="3402"/>
      </w:pPr>
      <w:r w:rsidRPr="00D436D1">
        <w:rPr>
          <w:b/>
        </w:rPr>
        <w:t>Position supervises</w:t>
      </w:r>
      <w:r>
        <w:rPr>
          <w:b/>
        </w:rPr>
        <w:t>:</w:t>
      </w:r>
      <w:r w:rsidR="00E67BB2">
        <w:tab/>
      </w:r>
      <w:r w:rsidR="00AF59E7">
        <w:t xml:space="preserve">Coordinator Organisational Culture and Capability, Leadership and Capability Advisor, Learning and Capability Advisor, Coordinator </w:t>
      </w:r>
      <w:r w:rsidR="00363C61">
        <w:t>Diversity and Inclusio</w:t>
      </w:r>
      <w:r w:rsidR="00146CAA">
        <w:t>n</w:t>
      </w:r>
      <w:r w:rsidR="00AF59E7">
        <w:t xml:space="preserve">, Senior Diversity and Inclusion </w:t>
      </w:r>
      <w:r w:rsidR="00146CAA">
        <w:t>Advisor</w:t>
      </w:r>
      <w:r w:rsidR="00AF59E7">
        <w:t>s</w:t>
      </w:r>
      <w:r w:rsidR="00146CAA">
        <w:t>,</w:t>
      </w:r>
      <w:r w:rsidR="00AF59E7">
        <w:t xml:space="preserve"> Child Safe Officer,</w:t>
      </w:r>
      <w:r w:rsidR="00D87DBF">
        <w:t xml:space="preserve"> </w:t>
      </w:r>
      <w:r w:rsidR="0072322B">
        <w:t xml:space="preserve">Coordinator </w:t>
      </w:r>
      <w:r w:rsidR="00D87DBF">
        <w:t>Aboriginal Partnerships</w:t>
      </w:r>
      <w:r w:rsidR="008B2187">
        <w:t xml:space="preserve"> and </w:t>
      </w:r>
      <w:r w:rsidR="00D87DBF">
        <w:t>Community Planner</w:t>
      </w:r>
      <w:r w:rsidR="00AF59E7">
        <w:t xml:space="preserve"> Aboriginal Partnerships</w:t>
      </w:r>
    </w:p>
    <w:p w14:paraId="148206D2" w14:textId="77777777" w:rsidR="00D436D1" w:rsidRPr="00D436D1" w:rsidRDefault="00D436D1" w:rsidP="00683997">
      <w:pPr>
        <w:spacing w:after="60"/>
      </w:pPr>
    </w:p>
    <w:p w14:paraId="5B4C6CB8" w14:textId="2FCE1444" w:rsidR="00D436D1" w:rsidRPr="00D436D1" w:rsidRDefault="00D436D1" w:rsidP="00E23116">
      <w:pPr>
        <w:ind w:left="3402" w:right="-239" w:hanging="3402"/>
      </w:pPr>
      <w:r w:rsidRPr="00D436D1">
        <w:rPr>
          <w:b/>
        </w:rPr>
        <w:t>Internal Relationships</w:t>
      </w:r>
      <w:r>
        <w:rPr>
          <w:b/>
        </w:rPr>
        <w:t>:</w:t>
      </w:r>
      <w:r w:rsidRPr="00D436D1">
        <w:tab/>
      </w:r>
      <w:r w:rsidRPr="00D436D1">
        <w:tab/>
        <w:t xml:space="preserve">The incumbent works closely with staff at </w:t>
      </w:r>
      <w:r w:rsidR="00E20616">
        <w:t xml:space="preserve">all </w:t>
      </w:r>
      <w:r w:rsidRPr="00D436D1">
        <w:t xml:space="preserve">levels within the organisation (including CEO, Directors, </w:t>
      </w:r>
      <w:r w:rsidR="00895447">
        <w:t xml:space="preserve">Group </w:t>
      </w:r>
      <w:r w:rsidRPr="00D436D1">
        <w:t>M</w:t>
      </w:r>
      <w:r>
        <w:t>anagers, Managers and Coordinat</w:t>
      </w:r>
      <w:r w:rsidRPr="00D436D1">
        <w:t>ors)</w:t>
      </w:r>
    </w:p>
    <w:p w14:paraId="1DF3C528" w14:textId="77777777" w:rsidR="00D436D1" w:rsidRPr="00D436D1" w:rsidRDefault="00D436D1" w:rsidP="00683997">
      <w:pPr>
        <w:spacing w:after="60"/>
      </w:pPr>
    </w:p>
    <w:p w14:paraId="5CE2C6C1" w14:textId="132C8EA1" w:rsidR="00E23116" w:rsidRPr="00E23116" w:rsidRDefault="00D436D1" w:rsidP="00E23116">
      <w:pPr>
        <w:spacing w:after="60"/>
        <w:ind w:left="3402" w:hanging="3402"/>
        <w:rPr>
          <w:szCs w:val="22"/>
        </w:rPr>
      </w:pPr>
      <w:r w:rsidRPr="00D436D1">
        <w:rPr>
          <w:b/>
        </w:rPr>
        <w:t>External Relationships</w:t>
      </w:r>
      <w:r>
        <w:t>:</w:t>
      </w:r>
      <w:r w:rsidRPr="00D436D1">
        <w:tab/>
      </w:r>
      <w:r w:rsidRPr="00D436D1">
        <w:tab/>
        <w:t>The incumbent is required to develop and maintain professional and productive relationships with external bodies including</w:t>
      </w:r>
      <w:r w:rsidR="00501295">
        <w:t xml:space="preserve"> (but not limited to):</w:t>
      </w:r>
      <w:r w:rsidRPr="00D436D1">
        <w:t xml:space="preserve"> professional associations and suppliers</w:t>
      </w:r>
      <w:r w:rsidR="00543CF0">
        <w:t xml:space="preserve">, </w:t>
      </w:r>
      <w:r w:rsidR="008B2187">
        <w:t xml:space="preserve">community organisations, </w:t>
      </w:r>
      <w:r w:rsidR="00543CF0" w:rsidRPr="00AD2F4A">
        <w:rPr>
          <w:szCs w:val="22"/>
        </w:rPr>
        <w:t xml:space="preserve">Consultants, VECCI, lawyers, </w:t>
      </w:r>
      <w:r w:rsidR="00363C61">
        <w:rPr>
          <w:szCs w:val="22"/>
        </w:rPr>
        <w:t>training institutions</w:t>
      </w:r>
      <w:r w:rsidR="007B6DCF">
        <w:rPr>
          <w:szCs w:val="22"/>
        </w:rPr>
        <w:t>,</w:t>
      </w:r>
      <w:r w:rsidR="00363C61">
        <w:rPr>
          <w:szCs w:val="22"/>
        </w:rPr>
        <w:t xml:space="preserve"> organisations</w:t>
      </w:r>
      <w:r w:rsidR="007B6DCF">
        <w:rPr>
          <w:szCs w:val="22"/>
        </w:rPr>
        <w:t xml:space="preserve"> and providers</w:t>
      </w:r>
      <w:r w:rsidR="00543CF0" w:rsidRPr="00AD2F4A">
        <w:rPr>
          <w:szCs w:val="22"/>
        </w:rPr>
        <w:t xml:space="preserve">, </w:t>
      </w:r>
      <w:r w:rsidR="00501295" w:rsidRPr="00D436D1">
        <w:t xml:space="preserve">unions, </w:t>
      </w:r>
      <w:r w:rsidR="00543CF0">
        <w:rPr>
          <w:szCs w:val="22"/>
        </w:rPr>
        <w:t>Council’s advisors</w:t>
      </w:r>
      <w:r w:rsidR="008B2187">
        <w:rPr>
          <w:szCs w:val="22"/>
        </w:rPr>
        <w:t xml:space="preserve"> </w:t>
      </w:r>
      <w:r w:rsidR="00D87DBF">
        <w:rPr>
          <w:szCs w:val="22"/>
        </w:rPr>
        <w:t>and members of the public</w:t>
      </w:r>
      <w:r w:rsidR="00501295">
        <w:rPr>
          <w:szCs w:val="22"/>
        </w:rPr>
        <w:t>.</w:t>
      </w:r>
    </w:p>
    <w:p w14:paraId="693C4C11" w14:textId="77777777" w:rsidR="00D436D1" w:rsidRPr="00D436D1" w:rsidRDefault="00D436D1" w:rsidP="00683997">
      <w:pPr>
        <w:pStyle w:val="Heading1"/>
        <w:spacing w:before="0" w:after="0"/>
        <w:rPr>
          <w:sz w:val="22"/>
          <w:szCs w:val="22"/>
        </w:rPr>
      </w:pPr>
      <w:r w:rsidRPr="00D436D1">
        <w:rPr>
          <w:sz w:val="22"/>
          <w:szCs w:val="22"/>
        </w:rPr>
        <w:lastRenderedPageBreak/>
        <w:t>KEY RESPONSIBILITIES &amp; DUTIES</w:t>
      </w:r>
    </w:p>
    <w:p w14:paraId="5C747AB3" w14:textId="2B01C03F" w:rsidR="00724C6C" w:rsidRDefault="00724C6C" w:rsidP="00683997">
      <w:pPr>
        <w:pStyle w:val="Header"/>
        <w:ind w:left="567" w:hanging="567"/>
        <w:rPr>
          <w:rFonts w:cs="Arial"/>
          <w:szCs w:val="22"/>
        </w:rPr>
      </w:pPr>
    </w:p>
    <w:p w14:paraId="7D38F5BE" w14:textId="5B08B5F5" w:rsidR="00315E2B" w:rsidRPr="00315E2B" w:rsidRDefault="00913157" w:rsidP="00683997">
      <w:pPr>
        <w:pStyle w:val="Header"/>
        <w:ind w:left="567" w:hanging="567"/>
        <w:rPr>
          <w:rFonts w:cs="Arial"/>
          <w:b/>
          <w:bCs/>
          <w:szCs w:val="22"/>
        </w:rPr>
      </w:pPr>
      <w:r>
        <w:rPr>
          <w:rFonts w:cs="Arial"/>
          <w:b/>
          <w:bCs/>
          <w:szCs w:val="22"/>
        </w:rPr>
        <w:t>Strategic Advice and Support</w:t>
      </w:r>
    </w:p>
    <w:p w14:paraId="5325B520" w14:textId="77777777" w:rsidR="00913157" w:rsidRDefault="00913157" w:rsidP="00683997">
      <w:pPr>
        <w:tabs>
          <w:tab w:val="left" w:pos="426"/>
          <w:tab w:val="left" w:leader="underscore" w:pos="8222"/>
        </w:tabs>
        <w:ind w:left="360"/>
        <w:rPr>
          <w:rFonts w:cs="Arial"/>
          <w:szCs w:val="22"/>
        </w:rPr>
      </w:pPr>
    </w:p>
    <w:p w14:paraId="3BE77365" w14:textId="3CA00E1B" w:rsidR="00913157" w:rsidRPr="007B6DCF" w:rsidRDefault="00913157" w:rsidP="00683997">
      <w:pPr>
        <w:numPr>
          <w:ilvl w:val="0"/>
          <w:numId w:val="20"/>
        </w:numPr>
        <w:tabs>
          <w:tab w:val="left" w:pos="426"/>
          <w:tab w:val="left" w:leader="underscore" w:pos="8222"/>
        </w:tabs>
        <w:ind w:left="426" w:hanging="426"/>
        <w:rPr>
          <w:rFonts w:cs="Arial"/>
          <w:szCs w:val="22"/>
        </w:rPr>
      </w:pPr>
      <w:r>
        <w:rPr>
          <w:rFonts w:cs="Arial"/>
          <w:szCs w:val="22"/>
        </w:rPr>
        <w:t>D</w:t>
      </w:r>
      <w:r w:rsidRPr="007B6DCF">
        <w:rPr>
          <w:rFonts w:cs="Arial"/>
          <w:szCs w:val="22"/>
        </w:rPr>
        <w:t>evelop, monitor, evaluate, review and provide advice on systems and processes, policies and procedures to enhance organisational capability and performance to effectively and efficiently meet Council’s goals and objectives</w:t>
      </w:r>
    </w:p>
    <w:p w14:paraId="54ABA048" w14:textId="566B0A83" w:rsidR="00315E2B" w:rsidRPr="00AA3677" w:rsidRDefault="00315E2B" w:rsidP="00683997">
      <w:pPr>
        <w:numPr>
          <w:ilvl w:val="0"/>
          <w:numId w:val="7"/>
        </w:numPr>
        <w:tabs>
          <w:tab w:val="clear" w:pos="1368"/>
          <w:tab w:val="num" w:pos="709"/>
          <w:tab w:val="left" w:pos="1008"/>
          <w:tab w:val="left" w:pos="3024"/>
          <w:tab w:val="left" w:pos="4032"/>
          <w:tab w:val="left" w:pos="6048"/>
        </w:tabs>
        <w:ind w:left="426" w:hanging="426"/>
        <w:rPr>
          <w:rFonts w:cs="Arial"/>
          <w:szCs w:val="22"/>
        </w:rPr>
      </w:pPr>
      <w:r w:rsidRPr="00AA3677">
        <w:rPr>
          <w:rFonts w:cs="Arial"/>
          <w:szCs w:val="22"/>
        </w:rPr>
        <w:t xml:space="preserve">Develop relationships with professional bodies to maintain leading edge thinking and advice on all matters pertaining to Learning and Development, culture development, and diversity </w:t>
      </w:r>
      <w:r w:rsidR="00913157">
        <w:rPr>
          <w:rFonts w:cs="Arial"/>
          <w:szCs w:val="22"/>
        </w:rPr>
        <w:t xml:space="preserve">and inclusion </w:t>
      </w:r>
      <w:r w:rsidRPr="00AA3677">
        <w:rPr>
          <w:rFonts w:cs="Arial"/>
          <w:szCs w:val="22"/>
        </w:rPr>
        <w:t>issues.</w:t>
      </w:r>
    </w:p>
    <w:p w14:paraId="21A223A5" w14:textId="09B0C4D1" w:rsidR="0072322B" w:rsidRPr="0072322B" w:rsidRDefault="00913157" w:rsidP="00683997">
      <w:pPr>
        <w:numPr>
          <w:ilvl w:val="0"/>
          <w:numId w:val="7"/>
        </w:numPr>
        <w:tabs>
          <w:tab w:val="clear" w:pos="1368"/>
          <w:tab w:val="num" w:pos="426"/>
          <w:tab w:val="left" w:pos="709"/>
          <w:tab w:val="left" w:pos="3024"/>
          <w:tab w:val="left" w:pos="5040"/>
          <w:tab w:val="left" w:pos="6048"/>
        </w:tabs>
        <w:ind w:left="426" w:hanging="426"/>
        <w:contextualSpacing/>
        <w:rPr>
          <w:rFonts w:cs="Arial"/>
          <w:szCs w:val="22"/>
        </w:rPr>
      </w:pPr>
      <w:r>
        <w:rPr>
          <w:rFonts w:cs="Arial"/>
          <w:szCs w:val="22"/>
        </w:rPr>
        <w:t xml:space="preserve">Provide expert, timely and accurate advice to the Senior </w:t>
      </w:r>
      <w:r w:rsidR="008B2187">
        <w:rPr>
          <w:rFonts w:cs="Arial"/>
          <w:szCs w:val="22"/>
        </w:rPr>
        <w:t xml:space="preserve">Management </w:t>
      </w:r>
      <w:r>
        <w:rPr>
          <w:rFonts w:cs="Arial"/>
          <w:szCs w:val="22"/>
        </w:rPr>
        <w:t xml:space="preserve">Team on </w:t>
      </w:r>
      <w:r w:rsidR="00895447">
        <w:rPr>
          <w:rFonts w:cs="Arial"/>
          <w:szCs w:val="22"/>
        </w:rPr>
        <w:t>issues including:</w:t>
      </w:r>
    </w:p>
    <w:p w14:paraId="2E59EF4D" w14:textId="62895FB3" w:rsidR="00895447" w:rsidRDefault="00895447" w:rsidP="00683997">
      <w:pPr>
        <w:tabs>
          <w:tab w:val="num" w:pos="426"/>
          <w:tab w:val="left" w:pos="709"/>
          <w:tab w:val="left" w:pos="3024"/>
          <w:tab w:val="left" w:pos="5040"/>
          <w:tab w:val="left" w:pos="6048"/>
        </w:tabs>
        <w:ind w:left="567" w:hanging="141"/>
        <w:contextualSpacing/>
        <w:rPr>
          <w:rFonts w:cs="Arial"/>
          <w:szCs w:val="22"/>
        </w:rPr>
      </w:pPr>
      <w:r>
        <w:rPr>
          <w:rFonts w:cs="Arial"/>
          <w:szCs w:val="22"/>
        </w:rPr>
        <w:t xml:space="preserve">- </w:t>
      </w:r>
      <w:r w:rsidR="00DB5B3D">
        <w:rPr>
          <w:rFonts w:cs="Arial"/>
          <w:szCs w:val="22"/>
        </w:rPr>
        <w:t xml:space="preserve"> </w:t>
      </w:r>
      <w:r>
        <w:rPr>
          <w:rFonts w:cs="Arial"/>
          <w:szCs w:val="22"/>
        </w:rPr>
        <w:t>Learning and development, including leadership development</w:t>
      </w:r>
    </w:p>
    <w:p w14:paraId="083E5914" w14:textId="77777777" w:rsidR="00913157" w:rsidRDefault="00895447" w:rsidP="00683997">
      <w:pPr>
        <w:tabs>
          <w:tab w:val="left" w:pos="3024"/>
          <w:tab w:val="left" w:pos="5040"/>
          <w:tab w:val="left" w:pos="6048"/>
        </w:tabs>
        <w:ind w:left="426" w:right="-380"/>
        <w:rPr>
          <w:rFonts w:cs="Arial"/>
          <w:szCs w:val="22"/>
        </w:rPr>
      </w:pPr>
      <w:r w:rsidRPr="00895447">
        <w:rPr>
          <w:rFonts w:cs="Arial"/>
          <w:szCs w:val="22"/>
        </w:rPr>
        <w:t xml:space="preserve">- </w:t>
      </w:r>
      <w:r w:rsidR="00DB5B3D">
        <w:rPr>
          <w:rFonts w:cs="Arial"/>
          <w:szCs w:val="22"/>
        </w:rPr>
        <w:t xml:space="preserve"> </w:t>
      </w:r>
      <w:r w:rsidRPr="00895447">
        <w:rPr>
          <w:rFonts w:cs="Arial"/>
          <w:szCs w:val="22"/>
        </w:rPr>
        <w:t>Attraction and retention strategies and programs</w:t>
      </w:r>
    </w:p>
    <w:p w14:paraId="02B2B327" w14:textId="5D1806C7" w:rsidR="00895447" w:rsidRPr="00895447" w:rsidRDefault="00913157" w:rsidP="00683997">
      <w:pPr>
        <w:tabs>
          <w:tab w:val="left" w:pos="3024"/>
          <w:tab w:val="left" w:pos="5040"/>
          <w:tab w:val="left" w:pos="6048"/>
        </w:tabs>
        <w:ind w:left="426" w:right="-380"/>
        <w:rPr>
          <w:rFonts w:cs="Arial"/>
          <w:szCs w:val="22"/>
        </w:rPr>
      </w:pPr>
      <w:r>
        <w:rPr>
          <w:rFonts w:cs="Arial"/>
          <w:szCs w:val="22"/>
        </w:rPr>
        <w:t>-  Organisational culture development and Council’s Employee Value Proposition</w:t>
      </w:r>
      <w:r w:rsidR="00895447" w:rsidRPr="00895447">
        <w:rPr>
          <w:rFonts w:cs="Arial"/>
          <w:szCs w:val="22"/>
        </w:rPr>
        <w:br/>
        <w:t xml:space="preserve">- </w:t>
      </w:r>
      <w:r w:rsidR="00DB5B3D">
        <w:rPr>
          <w:rFonts w:cs="Arial"/>
          <w:szCs w:val="22"/>
        </w:rPr>
        <w:t xml:space="preserve"> </w:t>
      </w:r>
      <w:r w:rsidR="00895447" w:rsidRPr="00895447">
        <w:rPr>
          <w:rFonts w:cs="Arial"/>
          <w:szCs w:val="22"/>
        </w:rPr>
        <w:t>Performance management and measurement strategies</w:t>
      </w:r>
      <w:r w:rsidR="00895447" w:rsidRPr="00895447">
        <w:rPr>
          <w:rFonts w:cs="Arial"/>
          <w:szCs w:val="22"/>
        </w:rPr>
        <w:br/>
        <w:t>-</w:t>
      </w:r>
      <w:r w:rsidR="00895447">
        <w:rPr>
          <w:rFonts w:cs="Arial"/>
          <w:szCs w:val="22"/>
        </w:rPr>
        <w:t xml:space="preserve"> </w:t>
      </w:r>
      <w:r w:rsidR="00DB5B3D">
        <w:rPr>
          <w:rFonts w:cs="Arial"/>
          <w:szCs w:val="22"/>
        </w:rPr>
        <w:t xml:space="preserve"> </w:t>
      </w:r>
      <w:r w:rsidR="00895447">
        <w:rPr>
          <w:rFonts w:cs="Arial"/>
          <w:szCs w:val="22"/>
        </w:rPr>
        <w:t>Diversity and inclusion, including developing Aboriginal partnerships</w:t>
      </w:r>
      <w:r>
        <w:rPr>
          <w:rFonts w:cs="Arial"/>
          <w:szCs w:val="22"/>
        </w:rPr>
        <w:t xml:space="preserve"> and employment</w:t>
      </w:r>
    </w:p>
    <w:p w14:paraId="1C8F82FC" w14:textId="38A31458" w:rsidR="00895447" w:rsidRPr="00E23116" w:rsidRDefault="00895447" w:rsidP="00E23116">
      <w:pPr>
        <w:numPr>
          <w:ilvl w:val="0"/>
          <w:numId w:val="20"/>
        </w:numPr>
        <w:tabs>
          <w:tab w:val="left" w:pos="426"/>
          <w:tab w:val="left" w:leader="underscore" w:pos="8222"/>
        </w:tabs>
        <w:ind w:left="426" w:hanging="426"/>
        <w:rPr>
          <w:rFonts w:cs="Arial"/>
          <w:szCs w:val="22"/>
        </w:rPr>
      </w:pPr>
      <w:r w:rsidRPr="00E23116">
        <w:rPr>
          <w:rFonts w:cs="Arial"/>
          <w:szCs w:val="22"/>
        </w:rPr>
        <w:t>Develop proactive communication strategies to ensure timely and accurate information is disseminated within the organisation</w:t>
      </w:r>
    </w:p>
    <w:p w14:paraId="5C712547" w14:textId="178C54B3" w:rsidR="00895447" w:rsidRPr="00E23116" w:rsidRDefault="00895447" w:rsidP="00E23116">
      <w:pPr>
        <w:numPr>
          <w:ilvl w:val="0"/>
          <w:numId w:val="20"/>
        </w:numPr>
        <w:tabs>
          <w:tab w:val="left" w:pos="426"/>
          <w:tab w:val="left" w:leader="underscore" w:pos="8222"/>
        </w:tabs>
        <w:ind w:left="426" w:hanging="426"/>
        <w:rPr>
          <w:rFonts w:cs="Arial"/>
          <w:szCs w:val="22"/>
        </w:rPr>
      </w:pPr>
      <w:r w:rsidRPr="00E23116">
        <w:rPr>
          <w:rFonts w:cs="Arial"/>
          <w:szCs w:val="22"/>
        </w:rPr>
        <w:t>Initiate and coordinate strategic research and preparation of discussion papers for Senior Leadership Team and Council.</w:t>
      </w:r>
    </w:p>
    <w:p w14:paraId="249D1C0B" w14:textId="57C5B9E0" w:rsidR="00895447" w:rsidRPr="00E23116" w:rsidRDefault="00895447" w:rsidP="00E23116">
      <w:pPr>
        <w:numPr>
          <w:ilvl w:val="0"/>
          <w:numId w:val="20"/>
        </w:numPr>
        <w:tabs>
          <w:tab w:val="left" w:pos="426"/>
          <w:tab w:val="left" w:leader="underscore" w:pos="8222"/>
        </w:tabs>
        <w:ind w:left="426" w:hanging="426"/>
        <w:rPr>
          <w:rFonts w:cs="Arial"/>
          <w:szCs w:val="22"/>
        </w:rPr>
      </w:pPr>
      <w:r w:rsidRPr="00E23116">
        <w:rPr>
          <w:rFonts w:cs="Arial"/>
          <w:szCs w:val="22"/>
        </w:rPr>
        <w:t xml:space="preserve">Lead the department with particular emphasis on building the capacity and capability of staff, implementing effective and innovative systems and practices aligned to the future direction of </w:t>
      </w:r>
      <w:r w:rsidR="00B27F91" w:rsidRPr="00E23116">
        <w:rPr>
          <w:rFonts w:cs="Arial"/>
          <w:szCs w:val="22"/>
        </w:rPr>
        <w:t>Council</w:t>
      </w:r>
    </w:p>
    <w:p w14:paraId="2EBEAF2C" w14:textId="77777777" w:rsidR="00B27F91" w:rsidRPr="00E23116" w:rsidRDefault="00315E2B" w:rsidP="00E23116">
      <w:pPr>
        <w:numPr>
          <w:ilvl w:val="0"/>
          <w:numId w:val="20"/>
        </w:numPr>
        <w:tabs>
          <w:tab w:val="left" w:pos="426"/>
          <w:tab w:val="left" w:leader="underscore" w:pos="8222"/>
        </w:tabs>
        <w:ind w:left="426" w:hanging="426"/>
        <w:rPr>
          <w:rFonts w:cs="Arial"/>
          <w:szCs w:val="22"/>
        </w:rPr>
      </w:pPr>
      <w:r w:rsidRPr="00AA3677">
        <w:rPr>
          <w:rFonts w:cs="Arial"/>
          <w:szCs w:val="22"/>
        </w:rPr>
        <w:t>Develop a robust</w:t>
      </w:r>
      <w:r>
        <w:rPr>
          <w:rFonts w:cs="Arial"/>
          <w:szCs w:val="22"/>
        </w:rPr>
        <w:t xml:space="preserve"> reporting and analysis framework that will provide the organisation’s leadership with analysis and dat</w:t>
      </w:r>
      <w:r w:rsidR="00913157">
        <w:rPr>
          <w:rFonts w:cs="Arial"/>
          <w:szCs w:val="22"/>
        </w:rPr>
        <w:t>a</w:t>
      </w:r>
      <w:r>
        <w:rPr>
          <w:rFonts w:cs="Arial"/>
          <w:szCs w:val="22"/>
        </w:rPr>
        <w:t xml:space="preserve"> required to optimally staff the organisation and deliver on its objectives. </w:t>
      </w:r>
    </w:p>
    <w:p w14:paraId="17EE2801" w14:textId="497651DA" w:rsidR="00AB23D9" w:rsidRDefault="00AB23D9" w:rsidP="00E23116">
      <w:pPr>
        <w:numPr>
          <w:ilvl w:val="0"/>
          <w:numId w:val="20"/>
        </w:numPr>
        <w:tabs>
          <w:tab w:val="left" w:pos="426"/>
          <w:tab w:val="left" w:leader="underscore" w:pos="8222"/>
        </w:tabs>
        <w:ind w:left="426" w:hanging="426"/>
        <w:rPr>
          <w:rFonts w:cs="Arial"/>
          <w:szCs w:val="22"/>
        </w:rPr>
      </w:pPr>
      <w:r>
        <w:rPr>
          <w:rFonts w:cs="Arial"/>
          <w:szCs w:val="22"/>
        </w:rPr>
        <w:t>D</w:t>
      </w:r>
      <w:r w:rsidRPr="00EB135B">
        <w:rPr>
          <w:rFonts w:cs="Arial"/>
          <w:szCs w:val="22"/>
        </w:rPr>
        <w:t>evelop</w:t>
      </w:r>
      <w:r>
        <w:rPr>
          <w:rFonts w:cs="Arial"/>
          <w:szCs w:val="22"/>
        </w:rPr>
        <w:t>, monitor</w:t>
      </w:r>
      <w:r w:rsidRPr="00EB135B">
        <w:rPr>
          <w:rFonts w:cs="Arial"/>
          <w:szCs w:val="22"/>
        </w:rPr>
        <w:t xml:space="preserve"> and manage </w:t>
      </w:r>
      <w:r>
        <w:rPr>
          <w:rFonts w:cs="Arial"/>
          <w:szCs w:val="22"/>
        </w:rPr>
        <w:t>the annual</w:t>
      </w:r>
      <w:r w:rsidRPr="00EB135B">
        <w:rPr>
          <w:rFonts w:cs="Arial"/>
          <w:szCs w:val="22"/>
        </w:rPr>
        <w:t xml:space="preserve"> budget </w:t>
      </w:r>
      <w:smartTag w:uri="urn:schemas-microsoft-com:office:smarttags" w:element="PersonName">
        <w:r w:rsidRPr="00EB135B">
          <w:rPr>
            <w:rFonts w:cs="Arial"/>
            <w:szCs w:val="22"/>
          </w:rPr>
          <w:t>fo</w:t>
        </w:r>
      </w:smartTag>
      <w:r w:rsidRPr="00EB135B">
        <w:rPr>
          <w:rFonts w:cs="Arial"/>
          <w:szCs w:val="22"/>
        </w:rPr>
        <w:t xml:space="preserve">r the </w:t>
      </w:r>
      <w:r w:rsidR="00B27F91">
        <w:rPr>
          <w:rFonts w:cs="Arial"/>
          <w:szCs w:val="22"/>
        </w:rPr>
        <w:t>D</w:t>
      </w:r>
      <w:r w:rsidR="001D37D8">
        <w:rPr>
          <w:rFonts w:cs="Arial"/>
          <w:szCs w:val="22"/>
        </w:rPr>
        <w:t>epartment</w:t>
      </w:r>
      <w:r>
        <w:rPr>
          <w:rFonts w:cs="Arial"/>
          <w:szCs w:val="22"/>
        </w:rPr>
        <w:t>.</w:t>
      </w:r>
    </w:p>
    <w:p w14:paraId="4A4B79AD" w14:textId="77777777" w:rsidR="00315E2B" w:rsidRDefault="00315E2B" w:rsidP="00683997">
      <w:pPr>
        <w:pStyle w:val="Header"/>
        <w:ind w:left="567" w:hanging="567"/>
        <w:rPr>
          <w:rFonts w:cs="Arial"/>
          <w:szCs w:val="22"/>
        </w:rPr>
      </w:pPr>
    </w:p>
    <w:p w14:paraId="4EF54A3D" w14:textId="7E30050A" w:rsidR="00315E2B" w:rsidRPr="00315E2B" w:rsidRDefault="00315E2B" w:rsidP="00683997">
      <w:pPr>
        <w:pStyle w:val="Header"/>
        <w:ind w:left="567" w:hanging="567"/>
        <w:rPr>
          <w:rFonts w:cs="Arial"/>
          <w:b/>
          <w:bCs/>
          <w:szCs w:val="22"/>
        </w:rPr>
      </w:pPr>
      <w:r w:rsidRPr="00315E2B">
        <w:rPr>
          <w:rFonts w:cs="Arial"/>
          <w:b/>
          <w:bCs/>
          <w:szCs w:val="22"/>
        </w:rPr>
        <w:t>Culture and Organisation Development</w:t>
      </w:r>
    </w:p>
    <w:p w14:paraId="343F15D9" w14:textId="77777777" w:rsidR="00315E2B" w:rsidRPr="00AD2F4A" w:rsidRDefault="00315E2B" w:rsidP="00683997">
      <w:pPr>
        <w:tabs>
          <w:tab w:val="num" w:pos="1134"/>
          <w:tab w:val="left" w:pos="2970"/>
        </w:tabs>
        <w:rPr>
          <w:rFonts w:cs="Arial"/>
          <w:szCs w:val="22"/>
        </w:rPr>
      </w:pPr>
    </w:p>
    <w:p w14:paraId="7335E7B1" w14:textId="3E71D781" w:rsidR="00315E2B" w:rsidRDefault="00315E2B" w:rsidP="00683997">
      <w:pPr>
        <w:numPr>
          <w:ilvl w:val="0"/>
          <w:numId w:val="7"/>
        </w:numPr>
        <w:tabs>
          <w:tab w:val="clear" w:pos="1368"/>
          <w:tab w:val="num" w:pos="426"/>
          <w:tab w:val="left" w:pos="2016"/>
          <w:tab w:val="left" w:pos="2970"/>
          <w:tab w:val="left" w:pos="3024"/>
          <w:tab w:val="left" w:pos="4032"/>
          <w:tab w:val="left" w:pos="6048"/>
        </w:tabs>
        <w:ind w:left="426" w:hanging="426"/>
        <w:rPr>
          <w:rFonts w:cs="Arial"/>
          <w:szCs w:val="22"/>
        </w:rPr>
      </w:pPr>
      <w:r>
        <w:rPr>
          <w:rFonts w:cs="Arial"/>
          <w:szCs w:val="22"/>
        </w:rPr>
        <w:t>Develop and implement, in conjunction with senior management, a sustainable Organisational Development Strategy</w:t>
      </w:r>
      <w:r w:rsidR="00094FA9">
        <w:rPr>
          <w:rFonts w:cs="Arial"/>
          <w:szCs w:val="22"/>
        </w:rPr>
        <w:t xml:space="preserve">, including </w:t>
      </w:r>
      <w:r>
        <w:rPr>
          <w:rFonts w:cs="Arial"/>
          <w:szCs w:val="22"/>
        </w:rPr>
        <w:t>effective recruitment and staff retention and development programmes.</w:t>
      </w:r>
    </w:p>
    <w:p w14:paraId="6E4BEA0E" w14:textId="77777777" w:rsidR="00315E2B" w:rsidRPr="00AD2F4A" w:rsidRDefault="00315E2B" w:rsidP="00683997">
      <w:pPr>
        <w:numPr>
          <w:ilvl w:val="0"/>
          <w:numId w:val="7"/>
        </w:numPr>
        <w:tabs>
          <w:tab w:val="clear" w:pos="1368"/>
          <w:tab w:val="num" w:pos="426"/>
          <w:tab w:val="left" w:pos="2016"/>
          <w:tab w:val="left" w:pos="2970"/>
          <w:tab w:val="left" w:pos="3024"/>
          <w:tab w:val="left" w:pos="4032"/>
          <w:tab w:val="left" w:pos="6048"/>
        </w:tabs>
        <w:ind w:left="426" w:hanging="426"/>
        <w:rPr>
          <w:rFonts w:cs="Arial"/>
          <w:szCs w:val="22"/>
        </w:rPr>
      </w:pPr>
      <w:r>
        <w:rPr>
          <w:rFonts w:cs="Arial"/>
          <w:szCs w:val="22"/>
        </w:rPr>
        <w:t>Proactively contribute to the development of effective organisational strategies, systems, culture and leadership to promote continuous improvement across the organisation.</w:t>
      </w:r>
    </w:p>
    <w:p w14:paraId="5BEFD31C" w14:textId="77777777" w:rsidR="00913157" w:rsidRPr="006E148F" w:rsidRDefault="00913157" w:rsidP="00683997">
      <w:pPr>
        <w:pStyle w:val="ListParagraph"/>
        <w:numPr>
          <w:ilvl w:val="0"/>
          <w:numId w:val="7"/>
        </w:numPr>
        <w:tabs>
          <w:tab w:val="clear" w:pos="1368"/>
        </w:tabs>
        <w:spacing w:line="259" w:lineRule="auto"/>
        <w:ind w:left="426" w:right="-239" w:hanging="426"/>
      </w:pPr>
      <w:r>
        <w:t>C</w:t>
      </w:r>
      <w:r w:rsidRPr="006E148F">
        <w:t xml:space="preserve">oordinate the </w:t>
      </w:r>
      <w:r>
        <w:t xml:space="preserve">delivery of Staff Engagement and Pulse Surveys and the </w:t>
      </w:r>
      <w:r w:rsidRPr="006E148F">
        <w:t>development of strategic and sustainable responses to Survey results</w:t>
      </w:r>
    </w:p>
    <w:p w14:paraId="3B664584" w14:textId="77777777" w:rsidR="00B27F91" w:rsidRDefault="00B27F91" w:rsidP="00683997">
      <w:pPr>
        <w:tabs>
          <w:tab w:val="left" w:pos="426"/>
          <w:tab w:val="left" w:leader="underscore" w:pos="8222"/>
        </w:tabs>
        <w:ind w:left="567" w:hanging="567"/>
        <w:rPr>
          <w:rFonts w:cs="Arial"/>
          <w:b/>
        </w:rPr>
      </w:pPr>
    </w:p>
    <w:p w14:paraId="67454278" w14:textId="2C40576A" w:rsidR="004F19A4" w:rsidRPr="004F19A4" w:rsidRDefault="004F19A4" w:rsidP="00683997">
      <w:pPr>
        <w:tabs>
          <w:tab w:val="left" w:pos="426"/>
          <w:tab w:val="left" w:leader="underscore" w:pos="8222"/>
        </w:tabs>
        <w:ind w:left="567" w:hanging="567"/>
        <w:rPr>
          <w:rFonts w:cs="Arial"/>
          <w:b/>
        </w:rPr>
      </w:pPr>
      <w:r w:rsidRPr="004F19A4">
        <w:rPr>
          <w:rFonts w:cs="Arial"/>
          <w:b/>
        </w:rPr>
        <w:t>Learning and Development</w:t>
      </w:r>
    </w:p>
    <w:p w14:paraId="6713E77C" w14:textId="77777777" w:rsidR="004F19A4" w:rsidRPr="004F19A4" w:rsidRDefault="004F19A4" w:rsidP="00683997">
      <w:pPr>
        <w:tabs>
          <w:tab w:val="left" w:pos="567"/>
          <w:tab w:val="left" w:leader="underscore" w:pos="8222"/>
        </w:tabs>
        <w:rPr>
          <w:rFonts w:cs="Arial"/>
          <w:sz w:val="6"/>
          <w:szCs w:val="6"/>
        </w:rPr>
      </w:pPr>
    </w:p>
    <w:p w14:paraId="19A324EF" w14:textId="77777777" w:rsidR="004F19A4" w:rsidRPr="004F19A4" w:rsidRDefault="004F19A4" w:rsidP="00683997">
      <w:pPr>
        <w:numPr>
          <w:ilvl w:val="0"/>
          <w:numId w:val="32"/>
        </w:numPr>
        <w:tabs>
          <w:tab w:val="clear" w:pos="360"/>
          <w:tab w:val="num" w:pos="425"/>
          <w:tab w:val="left" w:leader="underscore" w:pos="8222"/>
        </w:tabs>
        <w:ind w:left="425" w:hanging="425"/>
        <w:rPr>
          <w:rFonts w:cs="Arial"/>
        </w:rPr>
      </w:pPr>
      <w:r w:rsidRPr="004F19A4">
        <w:rPr>
          <w:rFonts w:cs="Arial"/>
        </w:rPr>
        <w:t>Develop, implement and evaluate systems and processes, policies, procedures, programs and strategies for learning and development, including leadership development, and building organisational capability</w:t>
      </w:r>
    </w:p>
    <w:p w14:paraId="22CC91DC" w14:textId="65044F07" w:rsidR="004F19A4" w:rsidRPr="004F19A4" w:rsidRDefault="00EE21D5" w:rsidP="00683997">
      <w:pPr>
        <w:numPr>
          <w:ilvl w:val="0"/>
          <w:numId w:val="32"/>
        </w:numPr>
        <w:tabs>
          <w:tab w:val="clear" w:pos="360"/>
          <w:tab w:val="num" w:pos="426"/>
          <w:tab w:val="left" w:leader="underscore" w:pos="8222"/>
        </w:tabs>
        <w:ind w:left="425" w:hanging="425"/>
        <w:rPr>
          <w:rFonts w:cs="Arial"/>
        </w:rPr>
      </w:pPr>
      <w:r>
        <w:rPr>
          <w:rFonts w:cs="Arial"/>
        </w:rPr>
        <w:t>D</w:t>
      </w:r>
      <w:r w:rsidR="004F19A4" w:rsidRPr="004F19A4">
        <w:rPr>
          <w:rFonts w:cs="Arial"/>
        </w:rPr>
        <w:t>evelop and implement a consistent change management framework and the development of organisational change management capability</w:t>
      </w:r>
    </w:p>
    <w:p w14:paraId="1D046A45" w14:textId="77777777" w:rsidR="004F19A4" w:rsidRPr="004F19A4" w:rsidRDefault="004F19A4" w:rsidP="00683997">
      <w:pPr>
        <w:numPr>
          <w:ilvl w:val="0"/>
          <w:numId w:val="32"/>
        </w:numPr>
        <w:tabs>
          <w:tab w:val="clear" w:pos="360"/>
          <w:tab w:val="num" w:pos="426"/>
          <w:tab w:val="left" w:leader="underscore" w:pos="8222"/>
        </w:tabs>
        <w:ind w:left="425" w:hanging="425"/>
        <w:rPr>
          <w:rFonts w:cs="Arial"/>
        </w:rPr>
      </w:pPr>
      <w:r w:rsidRPr="004F19A4">
        <w:rPr>
          <w:rFonts w:cs="Arial"/>
        </w:rPr>
        <w:t>Develop a competency framework for generic functions and defined roles across Council and provide training to build essential, core and functional competencies</w:t>
      </w:r>
    </w:p>
    <w:p w14:paraId="0D08B98C" w14:textId="5C40F257" w:rsidR="004F19A4" w:rsidRPr="004F19A4" w:rsidRDefault="004F19A4" w:rsidP="00683997">
      <w:pPr>
        <w:numPr>
          <w:ilvl w:val="0"/>
          <w:numId w:val="32"/>
        </w:numPr>
        <w:tabs>
          <w:tab w:val="clear" w:pos="360"/>
          <w:tab w:val="num" w:pos="426"/>
          <w:tab w:val="left" w:leader="underscore" w:pos="8222"/>
        </w:tabs>
        <w:ind w:left="425" w:hanging="425"/>
        <w:rPr>
          <w:rFonts w:cs="Arial"/>
        </w:rPr>
      </w:pPr>
      <w:r w:rsidRPr="004F19A4">
        <w:rPr>
          <w:rFonts w:cs="Arial"/>
        </w:rPr>
        <w:t>Coordinate, monitor and evaluate external training providers and consultants, including contract management</w:t>
      </w:r>
      <w:r w:rsidR="00EE21D5">
        <w:rPr>
          <w:rFonts w:cs="Arial"/>
        </w:rPr>
        <w:t xml:space="preserve"> and Council’s </w:t>
      </w:r>
      <w:r w:rsidRPr="004F19A4">
        <w:rPr>
          <w:rFonts w:cs="Arial"/>
        </w:rPr>
        <w:t>Learning Management System (LMS)</w:t>
      </w:r>
    </w:p>
    <w:p w14:paraId="22C2EAAE" w14:textId="77777777" w:rsidR="004F19A4" w:rsidRPr="004F19A4" w:rsidRDefault="004F19A4" w:rsidP="00683997">
      <w:pPr>
        <w:numPr>
          <w:ilvl w:val="0"/>
          <w:numId w:val="32"/>
        </w:numPr>
        <w:tabs>
          <w:tab w:val="clear" w:pos="360"/>
          <w:tab w:val="num" w:pos="426"/>
          <w:tab w:val="left" w:leader="underscore" w:pos="8222"/>
        </w:tabs>
        <w:ind w:left="425" w:hanging="425"/>
        <w:rPr>
          <w:rFonts w:cs="Arial"/>
        </w:rPr>
      </w:pPr>
      <w:r w:rsidRPr="004F19A4">
        <w:rPr>
          <w:rFonts w:cs="Arial"/>
        </w:rPr>
        <w:t>Develop, monitor, maintain and evaluate systems and procedures which assess the impact and benefits of training on organisational performance and development and productivity and efficiency gains, and maintain computerised information of training activities and participation</w:t>
      </w:r>
    </w:p>
    <w:p w14:paraId="16123F6C" w14:textId="5517D751" w:rsidR="00315E2B" w:rsidRDefault="00315E2B" w:rsidP="00683997">
      <w:pPr>
        <w:pStyle w:val="Header"/>
        <w:rPr>
          <w:rFonts w:cs="Arial"/>
          <w:szCs w:val="22"/>
        </w:rPr>
      </w:pPr>
    </w:p>
    <w:p w14:paraId="445E2D26" w14:textId="77777777" w:rsidR="00E23116" w:rsidRDefault="00E23116" w:rsidP="00683997">
      <w:pPr>
        <w:pStyle w:val="Header"/>
        <w:rPr>
          <w:rFonts w:cs="Arial"/>
          <w:szCs w:val="22"/>
        </w:rPr>
      </w:pPr>
    </w:p>
    <w:p w14:paraId="6BF6D249" w14:textId="77777777" w:rsidR="00E23116" w:rsidRPr="004F19A4" w:rsidRDefault="00E23116" w:rsidP="00683997">
      <w:pPr>
        <w:pStyle w:val="Header"/>
        <w:rPr>
          <w:rFonts w:cs="Arial"/>
          <w:szCs w:val="22"/>
        </w:rPr>
      </w:pPr>
      <w:bookmarkStart w:id="0" w:name="_GoBack"/>
      <w:bookmarkEnd w:id="0"/>
    </w:p>
    <w:p w14:paraId="0EAC2A67" w14:textId="0A452B64" w:rsidR="00315E2B" w:rsidRPr="004F19A4" w:rsidRDefault="00315E2B" w:rsidP="00683997">
      <w:pPr>
        <w:pStyle w:val="Header"/>
        <w:ind w:left="567" w:hanging="567"/>
        <w:rPr>
          <w:rFonts w:cs="Arial"/>
          <w:b/>
          <w:bCs/>
          <w:szCs w:val="22"/>
        </w:rPr>
      </w:pPr>
      <w:r w:rsidRPr="004F19A4">
        <w:rPr>
          <w:rFonts w:cs="Arial"/>
          <w:b/>
          <w:bCs/>
          <w:szCs w:val="22"/>
        </w:rPr>
        <w:lastRenderedPageBreak/>
        <w:t>Diversity and Inclusion</w:t>
      </w:r>
    </w:p>
    <w:p w14:paraId="1629E7CF" w14:textId="77777777" w:rsidR="00315E2B" w:rsidRPr="004F19A4" w:rsidRDefault="00315E2B" w:rsidP="00683997">
      <w:pPr>
        <w:pStyle w:val="Header"/>
        <w:ind w:left="567" w:hanging="567"/>
        <w:rPr>
          <w:rFonts w:cs="Arial"/>
          <w:szCs w:val="22"/>
        </w:rPr>
      </w:pPr>
    </w:p>
    <w:p w14:paraId="4F1071A8" w14:textId="77777777" w:rsidR="00315E2B" w:rsidRPr="00683997" w:rsidRDefault="00315E2B" w:rsidP="00683997">
      <w:pPr>
        <w:numPr>
          <w:ilvl w:val="0"/>
          <w:numId w:val="28"/>
        </w:numPr>
        <w:tabs>
          <w:tab w:val="clear" w:pos="2421"/>
          <w:tab w:val="num" w:pos="360"/>
        </w:tabs>
        <w:ind w:left="360" w:right="45"/>
        <w:rPr>
          <w:rFonts w:cs="Arial"/>
          <w:szCs w:val="22"/>
          <w:lang w:eastAsia="en-AU"/>
        </w:rPr>
      </w:pPr>
      <w:r w:rsidRPr="00683997">
        <w:rPr>
          <w:rFonts w:cs="Arial"/>
          <w:szCs w:val="22"/>
          <w:lang w:eastAsia="en-AU"/>
        </w:rPr>
        <w:t>Create, implement and review diversity-related strategies across the organisation</w:t>
      </w:r>
    </w:p>
    <w:p w14:paraId="44E50901" w14:textId="562CCAC5" w:rsidR="00315E2B" w:rsidRPr="00683997" w:rsidRDefault="00315E2B" w:rsidP="00683997">
      <w:pPr>
        <w:numPr>
          <w:ilvl w:val="0"/>
          <w:numId w:val="28"/>
        </w:numPr>
        <w:tabs>
          <w:tab w:val="clear" w:pos="2421"/>
          <w:tab w:val="num" w:pos="360"/>
        </w:tabs>
        <w:ind w:left="360" w:right="448"/>
        <w:rPr>
          <w:rFonts w:cs="Arial"/>
          <w:szCs w:val="22"/>
          <w:lang w:eastAsia="en-AU"/>
        </w:rPr>
      </w:pPr>
      <w:r w:rsidRPr="00683997">
        <w:rPr>
          <w:rFonts w:cs="Arial"/>
          <w:szCs w:val="22"/>
          <w:lang w:eastAsia="en-AU"/>
        </w:rPr>
        <w:t>Consult with internal and external stakeholders to review and develop relevant strategies</w:t>
      </w:r>
    </w:p>
    <w:p w14:paraId="1C9E4441" w14:textId="77777777" w:rsidR="00315E2B" w:rsidRPr="00683997" w:rsidRDefault="00315E2B" w:rsidP="00683997">
      <w:pPr>
        <w:numPr>
          <w:ilvl w:val="0"/>
          <w:numId w:val="28"/>
        </w:numPr>
        <w:tabs>
          <w:tab w:val="clear" w:pos="2421"/>
          <w:tab w:val="num" w:pos="360"/>
        </w:tabs>
        <w:ind w:left="360" w:right="448"/>
        <w:rPr>
          <w:rFonts w:cs="Arial"/>
          <w:szCs w:val="22"/>
          <w:lang w:eastAsia="en-AU"/>
        </w:rPr>
      </w:pPr>
      <w:r w:rsidRPr="00683997">
        <w:rPr>
          <w:rFonts w:cs="Arial"/>
          <w:szCs w:val="22"/>
          <w:lang w:eastAsia="en-AU"/>
        </w:rPr>
        <w:t>Provide organisational-wide consultation and advice on diversity-related programs, initiatives and priorities</w:t>
      </w:r>
    </w:p>
    <w:p w14:paraId="7EAD3904" w14:textId="59846762" w:rsidR="00315E2B" w:rsidRPr="00683997" w:rsidRDefault="00315E2B" w:rsidP="00683997">
      <w:pPr>
        <w:numPr>
          <w:ilvl w:val="0"/>
          <w:numId w:val="28"/>
        </w:numPr>
        <w:tabs>
          <w:tab w:val="clear" w:pos="2421"/>
          <w:tab w:val="num" w:pos="360"/>
        </w:tabs>
        <w:ind w:left="360" w:right="448"/>
        <w:rPr>
          <w:rFonts w:cs="Arial"/>
          <w:szCs w:val="22"/>
          <w:lang w:eastAsia="en-AU"/>
        </w:rPr>
      </w:pPr>
      <w:r w:rsidRPr="00683997">
        <w:rPr>
          <w:rFonts w:cs="Arial"/>
          <w:szCs w:val="22"/>
          <w:lang w:eastAsia="en-AU"/>
        </w:rPr>
        <w:t>Maintain organisational policies to ensure they are up to date with diversity-related priorities</w:t>
      </w:r>
    </w:p>
    <w:p w14:paraId="112041BC" w14:textId="1D867462" w:rsidR="00315E2B" w:rsidRPr="00315E2B" w:rsidRDefault="00315E2B" w:rsidP="00683997">
      <w:pPr>
        <w:pStyle w:val="Header"/>
        <w:ind w:left="567" w:hanging="567"/>
        <w:rPr>
          <w:rFonts w:cs="Arial"/>
          <w:szCs w:val="22"/>
        </w:rPr>
      </w:pPr>
    </w:p>
    <w:p w14:paraId="4A2B9816" w14:textId="2AA58983" w:rsidR="00315E2B" w:rsidRPr="00315E2B" w:rsidRDefault="00315E2B" w:rsidP="00683997">
      <w:pPr>
        <w:pStyle w:val="Header"/>
        <w:ind w:left="567" w:hanging="567"/>
        <w:rPr>
          <w:rFonts w:cs="Arial"/>
          <w:b/>
          <w:bCs/>
          <w:szCs w:val="22"/>
        </w:rPr>
      </w:pPr>
      <w:r w:rsidRPr="00315E2B">
        <w:rPr>
          <w:rFonts w:cs="Arial"/>
          <w:b/>
          <w:bCs/>
          <w:szCs w:val="22"/>
        </w:rPr>
        <w:t xml:space="preserve">Aboriginal Partnerships and </w:t>
      </w:r>
      <w:r>
        <w:rPr>
          <w:rFonts w:cs="Arial"/>
          <w:b/>
          <w:bCs/>
          <w:szCs w:val="22"/>
        </w:rPr>
        <w:t>Employment</w:t>
      </w:r>
    </w:p>
    <w:p w14:paraId="291744C2" w14:textId="77777777" w:rsidR="00315E2B" w:rsidRPr="007966D9" w:rsidRDefault="00315E2B" w:rsidP="00683997">
      <w:pPr>
        <w:pStyle w:val="Header"/>
        <w:ind w:left="567" w:hanging="567"/>
        <w:rPr>
          <w:rFonts w:cs="Arial"/>
          <w:szCs w:val="22"/>
        </w:rPr>
      </w:pPr>
    </w:p>
    <w:p w14:paraId="2BA04034" w14:textId="32787F0D" w:rsidR="00724C6C" w:rsidRDefault="00724C6C" w:rsidP="00683997">
      <w:pPr>
        <w:pStyle w:val="Header"/>
        <w:numPr>
          <w:ilvl w:val="0"/>
          <w:numId w:val="28"/>
        </w:numPr>
        <w:tabs>
          <w:tab w:val="num" w:pos="360"/>
        </w:tabs>
        <w:ind w:left="360"/>
        <w:rPr>
          <w:rFonts w:cs="Arial"/>
          <w:szCs w:val="22"/>
        </w:rPr>
      </w:pPr>
      <w:r>
        <w:rPr>
          <w:rFonts w:cs="Arial"/>
          <w:szCs w:val="22"/>
        </w:rPr>
        <w:t>Work with</w:t>
      </w:r>
      <w:r w:rsidR="00315E2B">
        <w:rPr>
          <w:rFonts w:cs="Arial"/>
          <w:szCs w:val="22"/>
        </w:rPr>
        <w:t>in</w:t>
      </w:r>
      <w:r>
        <w:rPr>
          <w:rFonts w:cs="Arial"/>
          <w:szCs w:val="22"/>
        </w:rPr>
        <w:t xml:space="preserve"> Council </w:t>
      </w:r>
      <w:r w:rsidR="00315E2B">
        <w:rPr>
          <w:rFonts w:cs="Arial"/>
          <w:szCs w:val="22"/>
        </w:rPr>
        <w:t xml:space="preserve">to </w:t>
      </w:r>
      <w:r>
        <w:rPr>
          <w:rFonts w:cs="Arial"/>
          <w:szCs w:val="22"/>
        </w:rPr>
        <w:t>increas</w:t>
      </w:r>
      <w:r w:rsidR="00315E2B">
        <w:rPr>
          <w:rFonts w:cs="Arial"/>
          <w:szCs w:val="22"/>
        </w:rPr>
        <w:t>e</w:t>
      </w:r>
      <w:r>
        <w:rPr>
          <w:rFonts w:cs="Arial"/>
          <w:szCs w:val="22"/>
        </w:rPr>
        <w:t xml:space="preserve"> engagement with the Aboriginal community</w:t>
      </w:r>
      <w:r w:rsidR="00315E2B">
        <w:rPr>
          <w:rFonts w:cs="Arial"/>
          <w:szCs w:val="22"/>
        </w:rPr>
        <w:t xml:space="preserve"> and community initiatives and activities</w:t>
      </w:r>
    </w:p>
    <w:p w14:paraId="7629BB83" w14:textId="7C4958E6" w:rsidR="004728F4" w:rsidRDefault="004728F4" w:rsidP="00683997">
      <w:pPr>
        <w:pStyle w:val="Header"/>
        <w:numPr>
          <w:ilvl w:val="0"/>
          <w:numId w:val="28"/>
        </w:numPr>
        <w:tabs>
          <w:tab w:val="num" w:pos="360"/>
        </w:tabs>
        <w:ind w:left="360"/>
        <w:rPr>
          <w:rFonts w:cs="Arial"/>
          <w:szCs w:val="22"/>
        </w:rPr>
      </w:pPr>
      <w:r>
        <w:rPr>
          <w:rFonts w:cs="Arial"/>
          <w:szCs w:val="22"/>
        </w:rPr>
        <w:t xml:space="preserve">Develop strategies to identify and promote opportunities for sustainable Aboriginal employment </w:t>
      </w:r>
    </w:p>
    <w:p w14:paraId="51FBACA4" w14:textId="689F4703" w:rsidR="00724C6C" w:rsidRDefault="00724C6C" w:rsidP="00683997">
      <w:pPr>
        <w:pStyle w:val="Header"/>
        <w:numPr>
          <w:ilvl w:val="0"/>
          <w:numId w:val="28"/>
        </w:numPr>
        <w:tabs>
          <w:tab w:val="num" w:pos="360"/>
        </w:tabs>
        <w:ind w:left="360"/>
        <w:rPr>
          <w:rFonts w:cs="Arial"/>
          <w:szCs w:val="22"/>
        </w:rPr>
      </w:pPr>
      <w:r w:rsidRPr="007966D9">
        <w:rPr>
          <w:rFonts w:cs="Arial"/>
          <w:szCs w:val="22"/>
        </w:rPr>
        <w:t xml:space="preserve">Engage stakeholders </w:t>
      </w:r>
      <w:r w:rsidR="00C823E3">
        <w:rPr>
          <w:rFonts w:cs="Arial"/>
          <w:szCs w:val="22"/>
        </w:rPr>
        <w:t>to</w:t>
      </w:r>
      <w:r w:rsidRPr="007966D9">
        <w:rPr>
          <w:rFonts w:cs="Arial"/>
          <w:szCs w:val="22"/>
        </w:rPr>
        <w:t xml:space="preserve"> deliver positive outcomes for</w:t>
      </w:r>
      <w:r>
        <w:rPr>
          <w:rFonts w:cs="Arial"/>
          <w:szCs w:val="22"/>
        </w:rPr>
        <w:t xml:space="preserve"> vulnerable Aboriginal community members</w:t>
      </w:r>
    </w:p>
    <w:p w14:paraId="059949A2" w14:textId="001EB6CB" w:rsidR="00724C6C" w:rsidRDefault="00724C6C" w:rsidP="00683997">
      <w:pPr>
        <w:pStyle w:val="Header"/>
        <w:numPr>
          <w:ilvl w:val="0"/>
          <w:numId w:val="28"/>
        </w:numPr>
        <w:tabs>
          <w:tab w:val="num" w:pos="360"/>
        </w:tabs>
        <w:ind w:left="360"/>
        <w:rPr>
          <w:rFonts w:cs="Arial"/>
          <w:szCs w:val="22"/>
        </w:rPr>
      </w:pPr>
      <w:r w:rsidRPr="007966D9">
        <w:rPr>
          <w:rFonts w:cs="Arial"/>
          <w:szCs w:val="22"/>
        </w:rPr>
        <w:t>Partner</w:t>
      </w:r>
      <w:r w:rsidR="00AF59E7">
        <w:rPr>
          <w:rFonts w:cs="Arial"/>
          <w:szCs w:val="22"/>
        </w:rPr>
        <w:t>, support</w:t>
      </w:r>
      <w:r w:rsidRPr="007966D9">
        <w:rPr>
          <w:rFonts w:cs="Arial"/>
          <w:szCs w:val="22"/>
        </w:rPr>
        <w:t xml:space="preserve"> and participate in community initiatives that celebrate the Aboriginal history and identity </w:t>
      </w:r>
      <w:r w:rsidR="00C823E3">
        <w:rPr>
          <w:rFonts w:cs="Arial"/>
          <w:szCs w:val="22"/>
        </w:rPr>
        <w:t>in</w:t>
      </w:r>
      <w:r w:rsidRPr="007966D9">
        <w:rPr>
          <w:rFonts w:cs="Arial"/>
          <w:szCs w:val="22"/>
        </w:rPr>
        <w:t xml:space="preserve"> </w:t>
      </w:r>
      <w:r>
        <w:rPr>
          <w:rFonts w:cs="Arial"/>
          <w:szCs w:val="22"/>
        </w:rPr>
        <w:t>the municipality.</w:t>
      </w:r>
    </w:p>
    <w:p w14:paraId="64AA8D69" w14:textId="307E1C11" w:rsidR="00724C6C" w:rsidRDefault="00724C6C" w:rsidP="00683997">
      <w:pPr>
        <w:pStyle w:val="Header"/>
        <w:numPr>
          <w:ilvl w:val="0"/>
          <w:numId w:val="28"/>
        </w:numPr>
        <w:tabs>
          <w:tab w:val="num" w:pos="360"/>
        </w:tabs>
        <w:ind w:left="567" w:hanging="567"/>
        <w:rPr>
          <w:rFonts w:cs="Arial"/>
          <w:szCs w:val="22"/>
        </w:rPr>
      </w:pPr>
      <w:r w:rsidRPr="007966D9">
        <w:rPr>
          <w:rFonts w:cs="Arial"/>
          <w:szCs w:val="22"/>
        </w:rPr>
        <w:t xml:space="preserve">Identify opportunities </w:t>
      </w:r>
      <w:r w:rsidRPr="00D44C39">
        <w:rPr>
          <w:rFonts w:cs="Arial"/>
          <w:szCs w:val="22"/>
        </w:rPr>
        <w:t>to promote Aboriginal peoples, histories and cultures.</w:t>
      </w:r>
    </w:p>
    <w:p w14:paraId="71B0D789" w14:textId="1A3F46B8" w:rsidR="008B2187" w:rsidRPr="00E23116" w:rsidRDefault="008B2187" w:rsidP="00E23116">
      <w:pPr>
        <w:pStyle w:val="Header"/>
        <w:numPr>
          <w:ilvl w:val="0"/>
          <w:numId w:val="28"/>
        </w:numPr>
        <w:tabs>
          <w:tab w:val="num" w:pos="360"/>
        </w:tabs>
        <w:ind w:left="360"/>
        <w:rPr>
          <w:rFonts w:cs="Arial"/>
          <w:szCs w:val="22"/>
        </w:rPr>
      </w:pPr>
      <w:r>
        <w:rPr>
          <w:rFonts w:cs="Arial"/>
          <w:szCs w:val="22"/>
        </w:rPr>
        <w:t>Build confidence, understanding and capacity of the organisation in engaging with Aboriginal peoples, cultures, histories and issues.</w:t>
      </w:r>
    </w:p>
    <w:p w14:paraId="2DFE8222" w14:textId="77777777" w:rsidR="00913157" w:rsidRDefault="00913157" w:rsidP="00683997">
      <w:pPr>
        <w:tabs>
          <w:tab w:val="left" w:pos="1440"/>
          <w:tab w:val="left" w:pos="1985"/>
          <w:tab w:val="left" w:pos="3024"/>
          <w:tab w:val="left" w:pos="4032"/>
          <w:tab w:val="left" w:pos="5040"/>
          <w:tab w:val="left" w:pos="6048"/>
        </w:tabs>
        <w:rPr>
          <w:rFonts w:cs="Arial"/>
          <w:b/>
          <w:bCs/>
          <w:szCs w:val="22"/>
        </w:rPr>
      </w:pPr>
    </w:p>
    <w:p w14:paraId="1B157FB4" w14:textId="72291B05" w:rsidR="00913157" w:rsidRPr="007200D3" w:rsidRDefault="00913157" w:rsidP="00683997">
      <w:pPr>
        <w:tabs>
          <w:tab w:val="left" w:pos="1440"/>
          <w:tab w:val="left" w:pos="1985"/>
          <w:tab w:val="left" w:pos="3024"/>
          <w:tab w:val="left" w:pos="4032"/>
          <w:tab w:val="left" w:pos="5040"/>
          <w:tab w:val="left" w:pos="6048"/>
        </w:tabs>
        <w:rPr>
          <w:rFonts w:cs="Arial"/>
          <w:b/>
          <w:bCs/>
          <w:szCs w:val="22"/>
        </w:rPr>
      </w:pPr>
      <w:r w:rsidRPr="007200D3">
        <w:rPr>
          <w:rFonts w:cs="Arial"/>
          <w:b/>
          <w:bCs/>
          <w:szCs w:val="22"/>
        </w:rPr>
        <w:t>Leadership</w:t>
      </w:r>
    </w:p>
    <w:p w14:paraId="37E28F41" w14:textId="77777777" w:rsidR="00913157" w:rsidRDefault="00913157" w:rsidP="00683997">
      <w:pPr>
        <w:tabs>
          <w:tab w:val="left" w:pos="1440"/>
          <w:tab w:val="left" w:pos="1985"/>
          <w:tab w:val="left" w:pos="3024"/>
          <w:tab w:val="left" w:pos="4032"/>
          <w:tab w:val="left" w:pos="5040"/>
          <w:tab w:val="left" w:pos="6048"/>
        </w:tabs>
        <w:ind w:left="567"/>
        <w:rPr>
          <w:rFonts w:cs="Arial"/>
          <w:szCs w:val="22"/>
        </w:rPr>
      </w:pPr>
    </w:p>
    <w:p w14:paraId="099E8F7A" w14:textId="77777777" w:rsidR="00913157" w:rsidRDefault="00913157" w:rsidP="00683997">
      <w:pPr>
        <w:numPr>
          <w:ilvl w:val="0"/>
          <w:numId w:val="11"/>
        </w:numPr>
        <w:tabs>
          <w:tab w:val="clear" w:pos="360"/>
          <w:tab w:val="num" w:pos="851"/>
          <w:tab w:val="left" w:pos="1134"/>
          <w:tab w:val="left" w:pos="2970"/>
          <w:tab w:val="left" w:pos="3024"/>
          <w:tab w:val="left" w:pos="4032"/>
          <w:tab w:val="left" w:pos="6048"/>
        </w:tabs>
        <w:ind w:left="567" w:hanging="567"/>
        <w:rPr>
          <w:szCs w:val="22"/>
        </w:rPr>
      </w:pPr>
      <w:r>
        <w:rPr>
          <w:szCs w:val="22"/>
        </w:rPr>
        <w:t xml:space="preserve">Develop proactive communication strategies to ensure the timely and accurate dissemination of relevant information within the organisation. </w:t>
      </w:r>
    </w:p>
    <w:p w14:paraId="5C809CA0" w14:textId="77777777" w:rsidR="00913157" w:rsidRDefault="00913157" w:rsidP="00683997">
      <w:pPr>
        <w:numPr>
          <w:ilvl w:val="0"/>
          <w:numId w:val="19"/>
        </w:numPr>
        <w:tabs>
          <w:tab w:val="clear" w:pos="720"/>
          <w:tab w:val="num" w:pos="851"/>
          <w:tab w:val="left" w:pos="1134"/>
          <w:tab w:val="left" w:pos="2970"/>
          <w:tab w:val="left" w:pos="3024"/>
          <w:tab w:val="left" w:pos="4032"/>
          <w:tab w:val="left" w:pos="6048"/>
        </w:tabs>
        <w:ind w:left="567" w:hanging="567"/>
        <w:rPr>
          <w:szCs w:val="22"/>
        </w:rPr>
      </w:pPr>
      <w:r>
        <w:rPr>
          <w:szCs w:val="22"/>
        </w:rPr>
        <w:t>Initiate and coordinate strategic research and preparation of discussion papers for consideration by the Senior Leadership Team (and Council, where appropriate).</w:t>
      </w:r>
    </w:p>
    <w:p w14:paraId="6910611F" w14:textId="3653E364" w:rsidR="00913157" w:rsidRDefault="00913157" w:rsidP="00683997">
      <w:pPr>
        <w:numPr>
          <w:ilvl w:val="0"/>
          <w:numId w:val="19"/>
        </w:numPr>
        <w:tabs>
          <w:tab w:val="clear" w:pos="720"/>
          <w:tab w:val="num" w:pos="851"/>
          <w:tab w:val="left" w:pos="1134"/>
          <w:tab w:val="left" w:pos="2970"/>
          <w:tab w:val="left" w:pos="3024"/>
          <w:tab w:val="left" w:pos="4032"/>
          <w:tab w:val="left" w:pos="6048"/>
        </w:tabs>
        <w:ind w:left="567" w:hanging="567"/>
        <w:rPr>
          <w:szCs w:val="22"/>
        </w:rPr>
      </w:pPr>
      <w:r>
        <w:rPr>
          <w:szCs w:val="22"/>
        </w:rPr>
        <w:t>Lead the Department</w:t>
      </w:r>
      <w:r w:rsidR="00094FA9">
        <w:rPr>
          <w:szCs w:val="22"/>
        </w:rPr>
        <w:t>,</w:t>
      </w:r>
      <w:r>
        <w:rPr>
          <w:szCs w:val="22"/>
        </w:rPr>
        <w:t xml:space="preserve"> building the capacity and capability of staff and developing and implementing effective and innovative systems and procedures, to support the future direction of the organisation.</w:t>
      </w:r>
    </w:p>
    <w:p w14:paraId="346AD521" w14:textId="77777777" w:rsidR="00913157" w:rsidRDefault="00913157" w:rsidP="00683997">
      <w:pPr>
        <w:tabs>
          <w:tab w:val="left" w:pos="1008"/>
          <w:tab w:val="left" w:pos="3024"/>
          <w:tab w:val="left" w:pos="4032"/>
          <w:tab w:val="left" w:pos="6048"/>
        </w:tabs>
        <w:ind w:left="360"/>
        <w:rPr>
          <w:szCs w:val="22"/>
        </w:rPr>
      </w:pPr>
    </w:p>
    <w:p w14:paraId="017F17ED" w14:textId="77777777" w:rsidR="00913157" w:rsidRPr="007200D3" w:rsidRDefault="00913157" w:rsidP="00683997">
      <w:pPr>
        <w:tabs>
          <w:tab w:val="left" w:pos="1008"/>
          <w:tab w:val="left" w:pos="3024"/>
          <w:tab w:val="left" w:pos="4032"/>
          <w:tab w:val="left" w:pos="6048"/>
        </w:tabs>
        <w:rPr>
          <w:b/>
          <w:bCs/>
          <w:szCs w:val="22"/>
        </w:rPr>
      </w:pPr>
      <w:r w:rsidRPr="007200D3">
        <w:rPr>
          <w:b/>
          <w:bCs/>
          <w:szCs w:val="22"/>
        </w:rPr>
        <w:t>Information and Data – supporting informed decision making</w:t>
      </w:r>
    </w:p>
    <w:p w14:paraId="03C596C6" w14:textId="77777777" w:rsidR="00913157" w:rsidRDefault="00913157" w:rsidP="00683997">
      <w:pPr>
        <w:tabs>
          <w:tab w:val="left" w:pos="2016"/>
          <w:tab w:val="left" w:pos="2970"/>
          <w:tab w:val="left" w:pos="3024"/>
          <w:tab w:val="left" w:pos="4032"/>
          <w:tab w:val="left" w:pos="6048"/>
        </w:tabs>
        <w:ind w:left="567"/>
        <w:rPr>
          <w:rFonts w:cs="Arial"/>
          <w:szCs w:val="22"/>
        </w:rPr>
      </w:pPr>
    </w:p>
    <w:p w14:paraId="311F8A02" w14:textId="72725307" w:rsidR="00913157" w:rsidRPr="00683997" w:rsidRDefault="00913157" w:rsidP="00683997">
      <w:pPr>
        <w:widowControl w:val="0"/>
        <w:rPr>
          <w:rFonts w:cs="Arial"/>
          <w:spacing w:val="-2"/>
          <w:szCs w:val="22"/>
        </w:rPr>
      </w:pPr>
    </w:p>
    <w:p w14:paraId="7CBD87BC" w14:textId="6CFA8572" w:rsidR="00D314C5" w:rsidRDefault="00D314C5" w:rsidP="00683997">
      <w:pPr>
        <w:widowControl w:val="0"/>
        <w:numPr>
          <w:ilvl w:val="0"/>
          <w:numId w:val="19"/>
        </w:numPr>
        <w:tabs>
          <w:tab w:val="clear" w:pos="720"/>
        </w:tabs>
        <w:ind w:left="426" w:hanging="426"/>
        <w:rPr>
          <w:rFonts w:cs="Arial"/>
          <w:spacing w:val="-2"/>
          <w:szCs w:val="22"/>
        </w:rPr>
      </w:pPr>
      <w:bookmarkStart w:id="1" w:name="_Hlk26256865"/>
      <w:r>
        <w:rPr>
          <w:rFonts w:cs="Arial"/>
          <w:spacing w:val="-2"/>
          <w:szCs w:val="22"/>
        </w:rPr>
        <w:t>Develop an organisational development reporting and analysis framework which provides the data and analysis to support and inform effective decision making on addressing organisational cultural and development issues, objectives and priorities.</w:t>
      </w:r>
    </w:p>
    <w:p w14:paraId="269C5DDA" w14:textId="77777777" w:rsidR="00913157" w:rsidRDefault="00913157" w:rsidP="00683997">
      <w:pPr>
        <w:widowControl w:val="0"/>
        <w:numPr>
          <w:ilvl w:val="0"/>
          <w:numId w:val="19"/>
        </w:numPr>
        <w:tabs>
          <w:tab w:val="clear" w:pos="720"/>
        </w:tabs>
        <w:ind w:left="426" w:hanging="426"/>
        <w:rPr>
          <w:rFonts w:cs="Arial"/>
          <w:spacing w:val="-2"/>
          <w:szCs w:val="22"/>
        </w:rPr>
      </w:pPr>
      <w:r w:rsidRPr="001B436D">
        <w:rPr>
          <w:rFonts w:cs="Arial"/>
          <w:spacing w:val="-2"/>
          <w:szCs w:val="22"/>
        </w:rPr>
        <w:t>Contribute to the development and application and preparation of responses to organisational staff engagement surveys, including pulse surveys</w:t>
      </w:r>
    </w:p>
    <w:p w14:paraId="64C91E81" w14:textId="5ECB3FF6" w:rsidR="008B2187" w:rsidRPr="001B436D" w:rsidRDefault="008B2187" w:rsidP="00683997">
      <w:pPr>
        <w:widowControl w:val="0"/>
        <w:numPr>
          <w:ilvl w:val="0"/>
          <w:numId w:val="19"/>
        </w:numPr>
        <w:tabs>
          <w:tab w:val="clear" w:pos="720"/>
        </w:tabs>
        <w:ind w:left="426" w:hanging="426"/>
        <w:rPr>
          <w:rFonts w:cs="Arial"/>
          <w:spacing w:val="-2"/>
          <w:szCs w:val="22"/>
        </w:rPr>
      </w:pPr>
      <w:r>
        <w:rPr>
          <w:rFonts w:cs="Arial"/>
          <w:spacing w:val="-2"/>
          <w:szCs w:val="22"/>
        </w:rPr>
        <w:t xml:space="preserve">Establishment of appropriate systems for recording and maintaining talent management, performance development and training records </w:t>
      </w:r>
    </w:p>
    <w:bookmarkEnd w:id="1"/>
    <w:p w14:paraId="57C94E68" w14:textId="77777777" w:rsidR="00913157" w:rsidRDefault="00913157" w:rsidP="00683997">
      <w:pPr>
        <w:tabs>
          <w:tab w:val="left" w:pos="1008"/>
          <w:tab w:val="left" w:pos="3024"/>
          <w:tab w:val="left" w:pos="4032"/>
          <w:tab w:val="left" w:pos="6048"/>
        </w:tabs>
        <w:ind w:left="360"/>
        <w:rPr>
          <w:szCs w:val="22"/>
        </w:rPr>
      </w:pPr>
    </w:p>
    <w:p w14:paraId="60D1E04B" w14:textId="77777777" w:rsidR="00913157" w:rsidRPr="007200D3" w:rsidRDefault="00913157" w:rsidP="00683997">
      <w:pPr>
        <w:tabs>
          <w:tab w:val="left" w:pos="1008"/>
          <w:tab w:val="left" w:pos="3024"/>
          <w:tab w:val="left" w:pos="4032"/>
          <w:tab w:val="left" w:pos="6048"/>
        </w:tabs>
        <w:rPr>
          <w:b/>
          <w:bCs/>
          <w:szCs w:val="22"/>
        </w:rPr>
      </w:pPr>
      <w:r>
        <w:rPr>
          <w:b/>
          <w:bCs/>
          <w:szCs w:val="22"/>
        </w:rPr>
        <w:t>C</w:t>
      </w:r>
      <w:r w:rsidRPr="007200D3">
        <w:rPr>
          <w:b/>
          <w:bCs/>
          <w:szCs w:val="22"/>
        </w:rPr>
        <w:t>ompliance</w:t>
      </w:r>
    </w:p>
    <w:p w14:paraId="6E968864" w14:textId="77777777" w:rsidR="00913157" w:rsidRDefault="00913157" w:rsidP="00683997">
      <w:pPr>
        <w:tabs>
          <w:tab w:val="left" w:pos="1008"/>
          <w:tab w:val="left" w:pos="3024"/>
          <w:tab w:val="left" w:pos="4032"/>
          <w:tab w:val="left" w:pos="6048"/>
        </w:tabs>
        <w:ind w:left="360"/>
        <w:rPr>
          <w:szCs w:val="22"/>
        </w:rPr>
      </w:pPr>
    </w:p>
    <w:p w14:paraId="22C11174" w14:textId="4893D9AC" w:rsidR="00E23116" w:rsidRPr="00E23116" w:rsidRDefault="005026FC" w:rsidP="00E23116">
      <w:pPr>
        <w:pStyle w:val="ListParagraph"/>
        <w:numPr>
          <w:ilvl w:val="0"/>
          <w:numId w:val="28"/>
        </w:numPr>
        <w:tabs>
          <w:tab w:val="clear" w:pos="2421"/>
          <w:tab w:val="num" w:pos="360"/>
        </w:tabs>
        <w:ind w:left="360" w:right="-522"/>
        <w:rPr>
          <w:rFonts w:cs="Arial"/>
          <w:szCs w:val="22"/>
        </w:rPr>
      </w:pPr>
      <w:r w:rsidRPr="00FF490B">
        <w:rPr>
          <w:rFonts w:cs="Arial"/>
          <w:szCs w:val="22"/>
        </w:rPr>
        <w:t xml:space="preserve">Develop and coordinate </w:t>
      </w:r>
      <w:r w:rsidR="00094FA9">
        <w:rPr>
          <w:rFonts w:cs="Arial"/>
          <w:szCs w:val="22"/>
        </w:rPr>
        <w:t xml:space="preserve">delivery of </w:t>
      </w:r>
      <w:r>
        <w:rPr>
          <w:rFonts w:cs="Arial"/>
          <w:szCs w:val="22"/>
        </w:rPr>
        <w:t xml:space="preserve">relevant </w:t>
      </w:r>
      <w:r w:rsidRPr="00FF490B">
        <w:rPr>
          <w:rFonts w:cs="Arial"/>
          <w:szCs w:val="22"/>
        </w:rPr>
        <w:t>training</w:t>
      </w:r>
      <w:r>
        <w:rPr>
          <w:rFonts w:cs="Arial"/>
          <w:szCs w:val="22"/>
        </w:rPr>
        <w:t xml:space="preserve">, including relevant compliance training, to increase awareness and understanding across the organisation.  </w:t>
      </w:r>
    </w:p>
    <w:p w14:paraId="6F272F7D" w14:textId="77777777" w:rsidR="00E23116" w:rsidRDefault="00E23116" w:rsidP="00683997">
      <w:pPr>
        <w:pStyle w:val="ListParagraph"/>
        <w:tabs>
          <w:tab w:val="left" w:pos="5040"/>
        </w:tabs>
        <w:ind w:left="284"/>
        <w:rPr>
          <w:b/>
        </w:rPr>
      </w:pPr>
    </w:p>
    <w:p w14:paraId="6B127818" w14:textId="77777777" w:rsidR="00E23116" w:rsidRDefault="00E23116" w:rsidP="00683997">
      <w:pPr>
        <w:pStyle w:val="ListParagraph"/>
        <w:tabs>
          <w:tab w:val="left" w:pos="5040"/>
        </w:tabs>
        <w:ind w:left="284"/>
        <w:rPr>
          <w:b/>
        </w:rPr>
      </w:pPr>
    </w:p>
    <w:p w14:paraId="3E961E0A" w14:textId="77777777" w:rsidR="00E23116" w:rsidRDefault="00E23116" w:rsidP="00683997">
      <w:pPr>
        <w:pStyle w:val="ListParagraph"/>
        <w:tabs>
          <w:tab w:val="left" w:pos="5040"/>
        </w:tabs>
        <w:ind w:left="284"/>
        <w:rPr>
          <w:b/>
        </w:rPr>
      </w:pPr>
    </w:p>
    <w:p w14:paraId="200B4013" w14:textId="77777777" w:rsidR="00E23116" w:rsidRDefault="00E23116" w:rsidP="00683997">
      <w:pPr>
        <w:pStyle w:val="ListParagraph"/>
        <w:tabs>
          <w:tab w:val="left" w:pos="5040"/>
        </w:tabs>
        <w:ind w:left="284"/>
        <w:rPr>
          <w:b/>
        </w:rPr>
      </w:pPr>
    </w:p>
    <w:p w14:paraId="6AA5D598" w14:textId="77777777" w:rsidR="00E23116" w:rsidRDefault="00E23116" w:rsidP="00683997">
      <w:pPr>
        <w:pStyle w:val="ListParagraph"/>
        <w:tabs>
          <w:tab w:val="left" w:pos="5040"/>
        </w:tabs>
        <w:ind w:left="284"/>
        <w:rPr>
          <w:b/>
        </w:rPr>
      </w:pPr>
    </w:p>
    <w:p w14:paraId="77000700" w14:textId="77777777" w:rsidR="00E23116" w:rsidRDefault="00E23116" w:rsidP="00683997">
      <w:pPr>
        <w:pStyle w:val="ListParagraph"/>
        <w:tabs>
          <w:tab w:val="left" w:pos="5040"/>
        </w:tabs>
        <w:ind w:left="284"/>
        <w:rPr>
          <w:b/>
        </w:rPr>
      </w:pPr>
    </w:p>
    <w:p w14:paraId="57198296" w14:textId="77777777" w:rsidR="00E23116" w:rsidRDefault="00E23116" w:rsidP="00683997">
      <w:pPr>
        <w:pStyle w:val="ListParagraph"/>
        <w:tabs>
          <w:tab w:val="left" w:pos="5040"/>
        </w:tabs>
        <w:ind w:left="284"/>
        <w:rPr>
          <w:b/>
        </w:rPr>
      </w:pPr>
    </w:p>
    <w:p w14:paraId="08B38A70" w14:textId="77777777" w:rsidR="00E23116" w:rsidRDefault="00E23116" w:rsidP="00683997">
      <w:pPr>
        <w:pStyle w:val="ListParagraph"/>
        <w:tabs>
          <w:tab w:val="left" w:pos="5040"/>
        </w:tabs>
        <w:ind w:left="284"/>
        <w:rPr>
          <w:b/>
        </w:rPr>
      </w:pPr>
    </w:p>
    <w:p w14:paraId="3CE98D85" w14:textId="77777777" w:rsidR="00E23116" w:rsidRDefault="00E23116" w:rsidP="00683997">
      <w:pPr>
        <w:pStyle w:val="ListParagraph"/>
        <w:tabs>
          <w:tab w:val="left" w:pos="5040"/>
        </w:tabs>
        <w:ind w:left="284"/>
        <w:rPr>
          <w:b/>
        </w:rPr>
      </w:pPr>
    </w:p>
    <w:p w14:paraId="66E6EEA5" w14:textId="77777777" w:rsidR="00E23116" w:rsidRPr="00AF59E7" w:rsidRDefault="00E23116" w:rsidP="00683997">
      <w:pPr>
        <w:pStyle w:val="ListParagraph"/>
        <w:tabs>
          <w:tab w:val="left" w:pos="5040"/>
        </w:tabs>
        <w:ind w:left="284"/>
        <w:rPr>
          <w:b/>
        </w:rPr>
      </w:pPr>
    </w:p>
    <w:p w14:paraId="6C6E7FE3" w14:textId="77777777" w:rsidR="002D55B5" w:rsidRDefault="00F63196" w:rsidP="00683997">
      <w:pPr>
        <w:rPr>
          <w:b/>
        </w:rPr>
      </w:pPr>
      <w:r>
        <w:rPr>
          <w:b/>
        </w:rPr>
        <w:t>Sustainability</w:t>
      </w:r>
    </w:p>
    <w:p w14:paraId="642B4815" w14:textId="70724FDB" w:rsidR="00F63196" w:rsidRPr="000E373D" w:rsidRDefault="00F63196" w:rsidP="00683997">
      <w:pPr>
        <w:rPr>
          <w:b/>
        </w:rPr>
      </w:pPr>
      <w:r>
        <w:rPr>
          <w:b/>
        </w:rPr>
        <w:t xml:space="preserve"> </w:t>
      </w:r>
    </w:p>
    <w:p w14:paraId="6B792AC3" w14:textId="77777777" w:rsidR="00F63196" w:rsidRDefault="00F63196" w:rsidP="00683997">
      <w:pPr>
        <w:numPr>
          <w:ilvl w:val="0"/>
          <w:numId w:val="4"/>
        </w:numPr>
        <w:tabs>
          <w:tab w:val="clear" w:pos="720"/>
          <w:tab w:val="num" w:pos="363"/>
        </w:tabs>
        <w:spacing w:after="60"/>
        <w:ind w:left="357" w:hanging="357"/>
      </w:pPr>
      <w:r>
        <w:t>Champion and support staff to embrace the following Sustaining Yarra principles through the work of the Branch:</w:t>
      </w:r>
    </w:p>
    <w:p w14:paraId="226A7294" w14:textId="77777777" w:rsidR="00F63196" w:rsidRDefault="00F63196" w:rsidP="00683997">
      <w:pPr>
        <w:numPr>
          <w:ilvl w:val="1"/>
          <w:numId w:val="4"/>
        </w:numPr>
        <w:tabs>
          <w:tab w:val="clear" w:pos="1440"/>
          <w:tab w:val="num" w:pos="717"/>
        </w:tabs>
        <w:spacing w:after="60"/>
        <w:ind w:left="717"/>
      </w:pPr>
      <w:r>
        <w:t>Protecting the Future</w:t>
      </w:r>
    </w:p>
    <w:p w14:paraId="68BA556E" w14:textId="77777777" w:rsidR="00F63196" w:rsidRDefault="00F63196" w:rsidP="00683997">
      <w:pPr>
        <w:numPr>
          <w:ilvl w:val="1"/>
          <w:numId w:val="4"/>
        </w:numPr>
        <w:tabs>
          <w:tab w:val="clear" w:pos="1440"/>
          <w:tab w:val="num" w:pos="717"/>
        </w:tabs>
        <w:spacing w:after="60"/>
        <w:ind w:left="717"/>
      </w:pPr>
      <w:r>
        <w:t>Protecting the Environment</w:t>
      </w:r>
    </w:p>
    <w:p w14:paraId="4F6C499B" w14:textId="77777777" w:rsidR="00F63196" w:rsidRDefault="00F63196" w:rsidP="00683997">
      <w:pPr>
        <w:numPr>
          <w:ilvl w:val="1"/>
          <w:numId w:val="4"/>
        </w:numPr>
        <w:tabs>
          <w:tab w:val="clear" w:pos="1440"/>
          <w:tab w:val="num" w:pos="717"/>
        </w:tabs>
        <w:spacing w:after="60"/>
        <w:ind w:left="717"/>
      </w:pPr>
      <w:r>
        <w:t>Economic Viability</w:t>
      </w:r>
    </w:p>
    <w:p w14:paraId="0850A7B0" w14:textId="77777777" w:rsidR="00F63196" w:rsidRDefault="00F63196" w:rsidP="00683997">
      <w:pPr>
        <w:numPr>
          <w:ilvl w:val="1"/>
          <w:numId w:val="4"/>
        </w:numPr>
        <w:tabs>
          <w:tab w:val="clear" w:pos="1440"/>
          <w:tab w:val="num" w:pos="717"/>
        </w:tabs>
        <w:spacing w:after="60"/>
        <w:ind w:left="717"/>
      </w:pPr>
      <w:r>
        <w:t>Continuous Improvement</w:t>
      </w:r>
    </w:p>
    <w:p w14:paraId="193DBF64" w14:textId="77777777" w:rsidR="00F63196" w:rsidRDefault="00F63196" w:rsidP="00683997">
      <w:pPr>
        <w:numPr>
          <w:ilvl w:val="1"/>
          <w:numId w:val="4"/>
        </w:numPr>
        <w:tabs>
          <w:tab w:val="clear" w:pos="1440"/>
          <w:tab w:val="num" w:pos="717"/>
        </w:tabs>
        <w:spacing w:after="60"/>
        <w:ind w:left="717"/>
      </w:pPr>
      <w:r>
        <w:t>Social Equity</w:t>
      </w:r>
    </w:p>
    <w:p w14:paraId="70E4187F" w14:textId="77777777" w:rsidR="00F63196" w:rsidRDefault="00F63196" w:rsidP="00683997">
      <w:pPr>
        <w:numPr>
          <w:ilvl w:val="1"/>
          <w:numId w:val="4"/>
        </w:numPr>
        <w:tabs>
          <w:tab w:val="clear" w:pos="1440"/>
          <w:tab w:val="num" w:pos="717"/>
        </w:tabs>
        <w:spacing w:after="60"/>
        <w:ind w:left="717"/>
      </w:pPr>
      <w:r>
        <w:t>Cultural Vitality</w:t>
      </w:r>
    </w:p>
    <w:p w14:paraId="798CB0AD" w14:textId="77777777" w:rsidR="00F63196" w:rsidRDefault="00F63196" w:rsidP="00683997">
      <w:pPr>
        <w:numPr>
          <w:ilvl w:val="1"/>
          <w:numId w:val="4"/>
        </w:numPr>
        <w:tabs>
          <w:tab w:val="clear" w:pos="1440"/>
          <w:tab w:val="num" w:pos="717"/>
        </w:tabs>
        <w:spacing w:after="60"/>
        <w:ind w:left="717"/>
      </w:pPr>
      <w:r>
        <w:t>Community Development</w:t>
      </w:r>
    </w:p>
    <w:p w14:paraId="2562D675" w14:textId="77777777" w:rsidR="00F63196" w:rsidRDefault="00F63196" w:rsidP="00683997">
      <w:pPr>
        <w:numPr>
          <w:ilvl w:val="1"/>
          <w:numId w:val="4"/>
        </w:numPr>
        <w:tabs>
          <w:tab w:val="clear" w:pos="1440"/>
          <w:tab w:val="num" w:pos="717"/>
        </w:tabs>
        <w:spacing w:after="60"/>
        <w:ind w:left="717"/>
      </w:pPr>
      <w:r>
        <w:t>Integrated Approach</w:t>
      </w:r>
    </w:p>
    <w:p w14:paraId="49809618" w14:textId="77777777" w:rsidR="00543CF0" w:rsidRDefault="00543CF0" w:rsidP="00683997">
      <w:pPr>
        <w:tabs>
          <w:tab w:val="left" w:pos="720"/>
          <w:tab w:val="left" w:pos="1440"/>
          <w:tab w:val="left" w:pos="2160"/>
        </w:tabs>
        <w:spacing w:line="240" w:lineRule="exact"/>
        <w:rPr>
          <w:b/>
          <w:szCs w:val="22"/>
        </w:rPr>
      </w:pPr>
    </w:p>
    <w:p w14:paraId="565C35A5" w14:textId="0963820B" w:rsidR="00543CF0" w:rsidRPr="00B2550C" w:rsidRDefault="00543CF0" w:rsidP="00683997">
      <w:pPr>
        <w:tabs>
          <w:tab w:val="left" w:pos="720"/>
          <w:tab w:val="left" w:pos="1440"/>
          <w:tab w:val="left" w:pos="2160"/>
        </w:tabs>
        <w:rPr>
          <w:b/>
          <w:szCs w:val="22"/>
        </w:rPr>
      </w:pPr>
      <w:r w:rsidRPr="00B2550C">
        <w:rPr>
          <w:b/>
          <w:szCs w:val="22"/>
        </w:rPr>
        <w:t>Corporate Responsibilities</w:t>
      </w:r>
    </w:p>
    <w:p w14:paraId="2A82CFFD" w14:textId="77777777" w:rsidR="00543CF0" w:rsidRPr="00A22AD6" w:rsidRDefault="00543CF0" w:rsidP="00683997">
      <w:pPr>
        <w:tabs>
          <w:tab w:val="left" w:pos="720"/>
          <w:tab w:val="left" w:pos="1440"/>
          <w:tab w:val="left" w:pos="2160"/>
        </w:tabs>
        <w:rPr>
          <w:b/>
          <w:sz w:val="4"/>
          <w:szCs w:val="4"/>
        </w:rPr>
      </w:pPr>
    </w:p>
    <w:p w14:paraId="7771D69A" w14:textId="77777777" w:rsidR="00543CF0" w:rsidRDefault="00543CF0" w:rsidP="00683997">
      <w:pPr>
        <w:numPr>
          <w:ilvl w:val="0"/>
          <w:numId w:val="16"/>
        </w:numPr>
        <w:rPr>
          <w:szCs w:val="22"/>
        </w:rPr>
      </w:pPr>
      <w:r w:rsidRPr="00B2550C">
        <w:rPr>
          <w:szCs w:val="22"/>
        </w:rPr>
        <w:t>Comply with all Council policies, procedures and guidelines including those relating to Occupational Health &amp; Safety, Equal Opportunity (including harassment and bullying), Privacy and Code of Conduct.</w:t>
      </w:r>
    </w:p>
    <w:p w14:paraId="6542CCE7" w14:textId="6274CE7F" w:rsidR="00543CF0" w:rsidRDefault="00543CF0" w:rsidP="00683997">
      <w:pPr>
        <w:numPr>
          <w:ilvl w:val="0"/>
          <w:numId w:val="16"/>
        </w:numPr>
        <w:tabs>
          <w:tab w:val="num" w:pos="426"/>
        </w:tabs>
        <w:rPr>
          <w:szCs w:val="22"/>
        </w:rPr>
      </w:pPr>
      <w:r>
        <w:rPr>
          <w:szCs w:val="22"/>
        </w:rPr>
        <w:t>Lead and model the organisational values and behaviours.</w:t>
      </w:r>
    </w:p>
    <w:p w14:paraId="4EBB969B" w14:textId="77777777" w:rsidR="00543CF0" w:rsidRPr="00B2550C" w:rsidRDefault="00543CF0" w:rsidP="00683997">
      <w:pPr>
        <w:numPr>
          <w:ilvl w:val="0"/>
          <w:numId w:val="16"/>
        </w:numPr>
        <w:tabs>
          <w:tab w:val="num" w:pos="426"/>
        </w:tabs>
        <w:rPr>
          <w:szCs w:val="22"/>
        </w:rPr>
      </w:pPr>
      <w:r>
        <w:rPr>
          <w:szCs w:val="22"/>
        </w:rPr>
        <w:t xml:space="preserve">Participate effectively in leadership and management of the Corporate Division through the divisional management team.   </w:t>
      </w:r>
    </w:p>
    <w:p w14:paraId="7548E57B" w14:textId="77777777" w:rsidR="00BD6905" w:rsidRDefault="00BD6905" w:rsidP="00683997">
      <w:pPr>
        <w:tabs>
          <w:tab w:val="left" w:pos="1008"/>
          <w:tab w:val="left" w:pos="3024"/>
          <w:tab w:val="left" w:pos="4032"/>
          <w:tab w:val="left" w:pos="6048"/>
        </w:tabs>
        <w:rPr>
          <w:b/>
          <w:bCs/>
          <w:szCs w:val="22"/>
        </w:rPr>
      </w:pPr>
    </w:p>
    <w:p w14:paraId="360F6270" w14:textId="1154979C" w:rsidR="00BD6905" w:rsidRDefault="00BD6905" w:rsidP="00683997">
      <w:pPr>
        <w:tabs>
          <w:tab w:val="left" w:pos="1008"/>
          <w:tab w:val="left" w:pos="3024"/>
          <w:tab w:val="left" w:pos="4032"/>
          <w:tab w:val="left" w:pos="6048"/>
        </w:tabs>
        <w:rPr>
          <w:b/>
          <w:bCs/>
          <w:szCs w:val="22"/>
        </w:rPr>
      </w:pPr>
      <w:r w:rsidRPr="00382741">
        <w:rPr>
          <w:b/>
          <w:bCs/>
          <w:szCs w:val="22"/>
        </w:rPr>
        <w:t>ACCOUNTABILITY AND EXTENT OF AUTHORITY</w:t>
      </w:r>
    </w:p>
    <w:p w14:paraId="074022E8" w14:textId="77777777" w:rsidR="00BD6905" w:rsidRPr="00A4640C" w:rsidRDefault="00BD6905" w:rsidP="00683997">
      <w:pPr>
        <w:tabs>
          <w:tab w:val="left" w:pos="1008"/>
          <w:tab w:val="left" w:pos="3024"/>
          <w:tab w:val="left" w:pos="4032"/>
          <w:tab w:val="left" w:pos="6048"/>
        </w:tabs>
        <w:rPr>
          <w:szCs w:val="22"/>
        </w:rPr>
      </w:pPr>
    </w:p>
    <w:p w14:paraId="4287C4F2" w14:textId="77777777" w:rsidR="00BD6905" w:rsidRPr="00A4640C" w:rsidRDefault="00BD6905" w:rsidP="00683997">
      <w:pPr>
        <w:tabs>
          <w:tab w:val="left" w:pos="1008"/>
          <w:tab w:val="left" w:pos="3024"/>
          <w:tab w:val="left" w:pos="4032"/>
          <w:tab w:val="left" w:pos="6048"/>
        </w:tabs>
        <w:rPr>
          <w:szCs w:val="22"/>
        </w:rPr>
      </w:pPr>
      <w:r w:rsidRPr="00A4640C">
        <w:rPr>
          <w:szCs w:val="22"/>
        </w:rPr>
        <w:t>The incumbent is accountable for:</w:t>
      </w:r>
    </w:p>
    <w:p w14:paraId="6D9B4743" w14:textId="77777777" w:rsidR="00BD6905" w:rsidRPr="00382741" w:rsidRDefault="00BD6905" w:rsidP="00683997">
      <w:pPr>
        <w:tabs>
          <w:tab w:val="left" w:pos="1008"/>
          <w:tab w:val="left" w:pos="3024"/>
          <w:tab w:val="left" w:pos="4032"/>
          <w:tab w:val="left" w:pos="6048"/>
        </w:tabs>
        <w:rPr>
          <w:b/>
          <w:bCs/>
          <w:szCs w:val="22"/>
        </w:rPr>
      </w:pPr>
    </w:p>
    <w:p w14:paraId="05A051DF" w14:textId="75126B3A" w:rsidR="00BD6905" w:rsidRPr="00E23116" w:rsidRDefault="00BD6905" w:rsidP="00E23116">
      <w:pPr>
        <w:widowControl w:val="0"/>
        <w:numPr>
          <w:ilvl w:val="0"/>
          <w:numId w:val="19"/>
        </w:numPr>
        <w:tabs>
          <w:tab w:val="clear" w:pos="720"/>
        </w:tabs>
        <w:ind w:left="426" w:hanging="426"/>
        <w:rPr>
          <w:rFonts w:cs="Arial"/>
          <w:spacing w:val="-2"/>
          <w:szCs w:val="22"/>
        </w:rPr>
      </w:pPr>
      <w:r w:rsidRPr="00E23116">
        <w:rPr>
          <w:rFonts w:cs="Arial"/>
          <w:spacing w:val="-2"/>
          <w:szCs w:val="22"/>
        </w:rPr>
        <w:t>The accuracy, timeliness and quality of advice and guidance provided</w:t>
      </w:r>
    </w:p>
    <w:p w14:paraId="0740A043" w14:textId="02549672" w:rsidR="00BD6905" w:rsidRPr="00E23116" w:rsidRDefault="00BD6905" w:rsidP="00E23116">
      <w:pPr>
        <w:widowControl w:val="0"/>
        <w:numPr>
          <w:ilvl w:val="0"/>
          <w:numId w:val="19"/>
        </w:numPr>
        <w:tabs>
          <w:tab w:val="clear" w:pos="720"/>
        </w:tabs>
        <w:ind w:left="426" w:hanging="426"/>
        <w:rPr>
          <w:rFonts w:cs="Arial"/>
          <w:spacing w:val="-2"/>
          <w:szCs w:val="22"/>
        </w:rPr>
      </w:pPr>
      <w:r w:rsidRPr="00E23116">
        <w:rPr>
          <w:rFonts w:cs="Arial"/>
          <w:spacing w:val="-2"/>
          <w:szCs w:val="22"/>
        </w:rPr>
        <w:t>Decisions, recommendations, reports and advice provided on relevant policies, strategies, practices and projects.</w:t>
      </w:r>
    </w:p>
    <w:p w14:paraId="18EA7D27" w14:textId="34EEAF13" w:rsidR="00BD6905" w:rsidRPr="00E23116" w:rsidRDefault="00BD6905" w:rsidP="00E23116">
      <w:pPr>
        <w:widowControl w:val="0"/>
        <w:numPr>
          <w:ilvl w:val="0"/>
          <w:numId w:val="19"/>
        </w:numPr>
        <w:tabs>
          <w:tab w:val="clear" w:pos="720"/>
        </w:tabs>
        <w:ind w:left="426" w:hanging="426"/>
        <w:rPr>
          <w:rFonts w:cs="Arial"/>
          <w:spacing w:val="-2"/>
          <w:szCs w:val="22"/>
        </w:rPr>
      </w:pPr>
      <w:r w:rsidRPr="00E23116">
        <w:rPr>
          <w:rFonts w:cs="Arial"/>
          <w:spacing w:val="-2"/>
          <w:szCs w:val="22"/>
        </w:rPr>
        <w:t xml:space="preserve">Ensuring Council’s </w:t>
      </w:r>
      <w:r w:rsidR="00481EB1" w:rsidRPr="00E23116">
        <w:rPr>
          <w:rFonts w:cs="Arial"/>
          <w:spacing w:val="-2"/>
          <w:szCs w:val="22"/>
        </w:rPr>
        <w:t xml:space="preserve">strategies, policies </w:t>
      </w:r>
      <w:r w:rsidRPr="00E23116">
        <w:rPr>
          <w:rFonts w:cs="Arial"/>
          <w:spacing w:val="-2"/>
          <w:szCs w:val="22"/>
        </w:rPr>
        <w:t xml:space="preserve">and </w:t>
      </w:r>
      <w:r w:rsidR="00481EB1" w:rsidRPr="00E23116">
        <w:rPr>
          <w:rFonts w:cs="Arial"/>
          <w:spacing w:val="-2"/>
          <w:szCs w:val="22"/>
        </w:rPr>
        <w:t>p</w:t>
      </w:r>
      <w:r w:rsidRPr="00E23116">
        <w:rPr>
          <w:rFonts w:cs="Arial"/>
          <w:spacing w:val="-2"/>
          <w:szCs w:val="22"/>
        </w:rPr>
        <w:t>rocedures</w:t>
      </w:r>
      <w:r w:rsidR="00481EB1" w:rsidRPr="00E23116">
        <w:rPr>
          <w:rFonts w:cs="Arial"/>
          <w:spacing w:val="-2"/>
          <w:szCs w:val="22"/>
        </w:rPr>
        <w:t>,</w:t>
      </w:r>
      <w:r w:rsidRPr="00E23116">
        <w:rPr>
          <w:rFonts w:cs="Arial"/>
          <w:spacing w:val="-2"/>
          <w:szCs w:val="22"/>
        </w:rPr>
        <w:t xml:space="preserve"> and statutory requirements, are observed, implemented, applied consistently and complied with across the organisation.</w:t>
      </w:r>
    </w:p>
    <w:p w14:paraId="15D6053D" w14:textId="10EDE4DE" w:rsidR="00D53135" w:rsidRPr="00E23116" w:rsidRDefault="00BD6905" w:rsidP="00E23116">
      <w:pPr>
        <w:widowControl w:val="0"/>
        <w:numPr>
          <w:ilvl w:val="0"/>
          <w:numId w:val="19"/>
        </w:numPr>
        <w:tabs>
          <w:tab w:val="clear" w:pos="720"/>
        </w:tabs>
        <w:ind w:left="426" w:hanging="426"/>
        <w:rPr>
          <w:rFonts w:cs="Arial"/>
          <w:spacing w:val="-2"/>
          <w:szCs w:val="22"/>
        </w:rPr>
      </w:pPr>
      <w:r w:rsidRPr="00E23116">
        <w:rPr>
          <w:rFonts w:cs="Arial"/>
          <w:spacing w:val="-2"/>
          <w:szCs w:val="22"/>
        </w:rPr>
        <w:t>Developing and managing policies, procedures and standards with respect to people management and within the context of relevant legislation to pro-actively meet the changing workplace landscape.</w:t>
      </w:r>
    </w:p>
    <w:p w14:paraId="3ACCCE19" w14:textId="761991B1" w:rsidR="00BD6905" w:rsidRPr="00E23116" w:rsidRDefault="00BD6905" w:rsidP="00E23116">
      <w:pPr>
        <w:widowControl w:val="0"/>
        <w:numPr>
          <w:ilvl w:val="0"/>
          <w:numId w:val="19"/>
        </w:numPr>
        <w:tabs>
          <w:tab w:val="clear" w:pos="720"/>
        </w:tabs>
        <w:ind w:left="426" w:hanging="426"/>
        <w:rPr>
          <w:rFonts w:cs="Arial"/>
          <w:spacing w:val="-2"/>
          <w:szCs w:val="22"/>
        </w:rPr>
      </w:pPr>
      <w:r w:rsidRPr="00E23116">
        <w:rPr>
          <w:rFonts w:cs="Arial"/>
          <w:spacing w:val="-2"/>
          <w:szCs w:val="22"/>
        </w:rPr>
        <w:t xml:space="preserve">Providing leadership and direction to, and developing staff of the </w:t>
      </w:r>
      <w:r w:rsidR="008B2187" w:rsidRPr="00E23116">
        <w:rPr>
          <w:rFonts w:cs="Arial"/>
          <w:spacing w:val="-2"/>
          <w:szCs w:val="22"/>
        </w:rPr>
        <w:t>Branch</w:t>
      </w:r>
      <w:r w:rsidRPr="00E23116">
        <w:rPr>
          <w:rFonts w:cs="Arial"/>
          <w:spacing w:val="-2"/>
          <w:szCs w:val="22"/>
        </w:rPr>
        <w:t>.</w:t>
      </w:r>
    </w:p>
    <w:p w14:paraId="5E0B5778" w14:textId="77777777" w:rsidR="00BD6905" w:rsidRPr="00675593" w:rsidRDefault="00BD6905" w:rsidP="00683997">
      <w:pPr>
        <w:pStyle w:val="ListParagraph"/>
        <w:numPr>
          <w:ilvl w:val="0"/>
          <w:numId w:val="8"/>
        </w:numPr>
        <w:ind w:right="-97"/>
        <w:rPr>
          <w:rFonts w:cs="Arial"/>
          <w:sz w:val="4"/>
          <w:szCs w:val="4"/>
        </w:rPr>
      </w:pPr>
    </w:p>
    <w:p w14:paraId="74276DE2" w14:textId="77777777" w:rsidR="00BD6905" w:rsidRDefault="00BD6905" w:rsidP="00683997">
      <w:pPr>
        <w:ind w:left="1008" w:right="-97"/>
        <w:rPr>
          <w:rFonts w:cs="Arial"/>
          <w:color w:val="000000"/>
          <w:szCs w:val="22"/>
          <w:lang w:eastAsia="en-AU"/>
        </w:rPr>
      </w:pPr>
    </w:p>
    <w:p w14:paraId="27AF6865" w14:textId="02CD149F" w:rsidR="00BD6905" w:rsidRPr="00675593" w:rsidRDefault="00BD6905" w:rsidP="00683997">
      <w:pPr>
        <w:ind w:right="-97"/>
        <w:rPr>
          <w:rFonts w:cs="Arial"/>
          <w:sz w:val="4"/>
          <w:szCs w:val="4"/>
        </w:rPr>
      </w:pPr>
      <w:r w:rsidRPr="00675593">
        <w:rPr>
          <w:rFonts w:cs="Arial"/>
          <w:color w:val="000000"/>
          <w:szCs w:val="22"/>
          <w:lang w:eastAsia="en-AU"/>
        </w:rPr>
        <w:t xml:space="preserve">The role is responsible for providing strategic advice and direction to the development of effective </w:t>
      </w:r>
      <w:r w:rsidR="00481EB1">
        <w:rPr>
          <w:rFonts w:cs="Arial"/>
          <w:color w:val="000000"/>
          <w:szCs w:val="22"/>
          <w:lang w:eastAsia="en-AU"/>
        </w:rPr>
        <w:t xml:space="preserve">organisational and culture development </w:t>
      </w:r>
      <w:r w:rsidRPr="00675593">
        <w:rPr>
          <w:rFonts w:cs="Arial"/>
          <w:color w:val="000000"/>
          <w:szCs w:val="22"/>
          <w:lang w:eastAsia="en-AU"/>
        </w:rPr>
        <w:t>practices across the organisation in line with strategic priorities and legislative requirements.</w:t>
      </w:r>
      <w:r w:rsidRPr="00675593">
        <w:rPr>
          <w:rFonts w:cs="Arial"/>
          <w:color w:val="000000"/>
          <w:szCs w:val="22"/>
          <w:lang w:eastAsia="en-AU"/>
        </w:rPr>
        <w:br/>
      </w:r>
    </w:p>
    <w:p w14:paraId="0F44B6BF" w14:textId="77777777" w:rsidR="00BD6905" w:rsidRPr="00B2550C" w:rsidRDefault="00BD6905" w:rsidP="00683997">
      <w:pPr>
        <w:rPr>
          <w:rFonts w:cs="Arial"/>
          <w:szCs w:val="22"/>
        </w:rPr>
      </w:pPr>
    </w:p>
    <w:p w14:paraId="5A237EDF" w14:textId="77777777" w:rsidR="00BD6905" w:rsidRDefault="00BD6905" w:rsidP="00683997">
      <w:pPr>
        <w:ind w:right="-97"/>
        <w:rPr>
          <w:rFonts w:cs="Arial"/>
          <w:szCs w:val="22"/>
        </w:rPr>
      </w:pPr>
      <w:r w:rsidRPr="00AD2F4A">
        <w:rPr>
          <w:rFonts w:cs="Arial"/>
          <w:szCs w:val="22"/>
        </w:rPr>
        <w:t xml:space="preserve">The extent of authority will be consistent with the terms of </w:t>
      </w:r>
      <w:r>
        <w:rPr>
          <w:rFonts w:cs="Arial"/>
          <w:szCs w:val="22"/>
        </w:rPr>
        <w:t xml:space="preserve">relevant legislation, </w:t>
      </w:r>
      <w:r w:rsidRPr="00AD2F4A">
        <w:rPr>
          <w:rFonts w:cs="Arial"/>
          <w:szCs w:val="22"/>
        </w:rPr>
        <w:t>delegation</w:t>
      </w:r>
      <w:r>
        <w:rPr>
          <w:rFonts w:cs="Arial"/>
          <w:szCs w:val="22"/>
        </w:rPr>
        <w:t>s</w:t>
      </w:r>
      <w:r w:rsidRPr="00AD2F4A">
        <w:rPr>
          <w:rFonts w:cs="Arial"/>
          <w:szCs w:val="22"/>
        </w:rPr>
        <w:t>, polic</w:t>
      </w:r>
      <w:r>
        <w:rPr>
          <w:rFonts w:cs="Arial"/>
          <w:szCs w:val="22"/>
        </w:rPr>
        <w:t>ies</w:t>
      </w:r>
      <w:r w:rsidRPr="00AD2F4A">
        <w:rPr>
          <w:rFonts w:cs="Arial"/>
          <w:szCs w:val="22"/>
        </w:rPr>
        <w:t xml:space="preserve"> or guidelines established by the </w:t>
      </w:r>
      <w:r>
        <w:rPr>
          <w:rFonts w:cs="Arial"/>
          <w:szCs w:val="22"/>
        </w:rPr>
        <w:t>CEO</w:t>
      </w:r>
      <w:r w:rsidRPr="00AD2F4A">
        <w:rPr>
          <w:rFonts w:cs="Arial"/>
          <w:szCs w:val="22"/>
        </w:rPr>
        <w:t xml:space="preserve">. Specific delegations will be in accordance with the </w:t>
      </w:r>
      <w:r>
        <w:rPr>
          <w:rFonts w:cs="Arial"/>
          <w:szCs w:val="22"/>
        </w:rPr>
        <w:t>I</w:t>
      </w:r>
      <w:r w:rsidRPr="00AD2F4A">
        <w:rPr>
          <w:rFonts w:cs="Arial"/>
          <w:szCs w:val="22"/>
        </w:rPr>
        <w:t xml:space="preserve">nstrument of </w:t>
      </w:r>
      <w:r>
        <w:rPr>
          <w:rFonts w:cs="Arial"/>
          <w:szCs w:val="22"/>
        </w:rPr>
        <w:t>D</w:t>
      </w:r>
      <w:r w:rsidRPr="00AD2F4A">
        <w:rPr>
          <w:rFonts w:cs="Arial"/>
          <w:szCs w:val="22"/>
        </w:rPr>
        <w:t>elegation</w:t>
      </w:r>
      <w:r>
        <w:rPr>
          <w:rFonts w:cs="Arial"/>
          <w:szCs w:val="22"/>
        </w:rPr>
        <w:t>s</w:t>
      </w:r>
      <w:r w:rsidRPr="00AD2F4A">
        <w:rPr>
          <w:rFonts w:cs="Arial"/>
          <w:szCs w:val="22"/>
        </w:rPr>
        <w:t xml:space="preserve"> in place from time to time.</w:t>
      </w:r>
    </w:p>
    <w:p w14:paraId="1EC727C7" w14:textId="77777777" w:rsidR="00BD6905" w:rsidRDefault="00BD6905" w:rsidP="00683997"/>
    <w:p w14:paraId="594DACF2" w14:textId="77777777" w:rsidR="00BD6905" w:rsidRDefault="00BD6905" w:rsidP="00683997">
      <w:pPr>
        <w:rPr>
          <w:b/>
        </w:rPr>
      </w:pPr>
      <w:r w:rsidRPr="00811002">
        <w:rPr>
          <w:b/>
        </w:rPr>
        <w:t>Safety and Risk</w:t>
      </w:r>
    </w:p>
    <w:p w14:paraId="13F0ADD6" w14:textId="77777777" w:rsidR="00BD6905" w:rsidRPr="00811002" w:rsidRDefault="00BD6905" w:rsidP="00683997">
      <w:pPr>
        <w:rPr>
          <w:b/>
        </w:rPr>
      </w:pPr>
    </w:p>
    <w:p w14:paraId="1349B021" w14:textId="77777777" w:rsidR="00BD6905" w:rsidRDefault="00BD6905" w:rsidP="00683997">
      <w:pPr>
        <w:numPr>
          <w:ilvl w:val="0"/>
          <w:numId w:val="4"/>
        </w:numPr>
        <w:tabs>
          <w:tab w:val="clear" w:pos="720"/>
        </w:tabs>
        <w:ind w:left="284" w:hanging="284"/>
      </w:pPr>
      <w:r>
        <w:t>Minimise risk to self and others and support safe work practices through adherence to legislative requirements and Council policies and procedures.</w:t>
      </w:r>
    </w:p>
    <w:p w14:paraId="0CF69D1C" w14:textId="77777777" w:rsidR="00BD6905" w:rsidRDefault="00BD6905" w:rsidP="00683997">
      <w:pPr>
        <w:numPr>
          <w:ilvl w:val="0"/>
          <w:numId w:val="4"/>
        </w:numPr>
        <w:tabs>
          <w:tab w:val="clear" w:pos="720"/>
        </w:tabs>
        <w:ind w:left="284" w:hanging="284"/>
      </w:pPr>
      <w:r>
        <w:t>Report any matters which may impact on the safety of Council employees, community members, or Council assets and equipment.</w:t>
      </w:r>
    </w:p>
    <w:p w14:paraId="6BF5FAB5" w14:textId="77777777" w:rsidR="00BD6905" w:rsidRPr="003E3BCE" w:rsidRDefault="00BD6905" w:rsidP="00683997">
      <w:pPr>
        <w:numPr>
          <w:ilvl w:val="0"/>
          <w:numId w:val="4"/>
        </w:numPr>
        <w:tabs>
          <w:tab w:val="clear" w:pos="720"/>
        </w:tabs>
        <w:ind w:left="284" w:hanging="284"/>
      </w:pPr>
      <w:r w:rsidRPr="003E3BCE">
        <w:t xml:space="preserve">Yarra City Council is committed to prioritising and promoting child safety. We adhere to the Victorian Child Safe Standards as legislated in the </w:t>
      </w:r>
      <w:r w:rsidRPr="00965DF3">
        <w:rPr>
          <w:i/>
          <w:iCs/>
        </w:rPr>
        <w:t>Child Wellbeing and Safety Act 2005</w:t>
      </w:r>
      <w:r w:rsidRPr="003E3BCE">
        <w:t xml:space="preserve"> and have robust policies and procedures in order to meet this commitment.  </w:t>
      </w:r>
    </w:p>
    <w:p w14:paraId="2D95D99B" w14:textId="77777777" w:rsidR="00BD6905" w:rsidRDefault="00BD6905" w:rsidP="00683997">
      <w:pPr>
        <w:rPr>
          <w:b/>
        </w:rPr>
      </w:pPr>
    </w:p>
    <w:p w14:paraId="72B89F60" w14:textId="77777777" w:rsidR="00E23116" w:rsidRDefault="00E23116" w:rsidP="00683997">
      <w:pPr>
        <w:rPr>
          <w:b/>
        </w:rPr>
      </w:pPr>
    </w:p>
    <w:p w14:paraId="68C9EDF1" w14:textId="77777777" w:rsidR="00BD6905" w:rsidRPr="00811002" w:rsidRDefault="00BD6905" w:rsidP="00683997">
      <w:pPr>
        <w:rPr>
          <w:b/>
        </w:rPr>
      </w:pPr>
      <w:r w:rsidRPr="00811002">
        <w:rPr>
          <w:b/>
        </w:rPr>
        <w:t>Yarra Values</w:t>
      </w:r>
    </w:p>
    <w:p w14:paraId="25BA2034" w14:textId="77777777" w:rsidR="00BD6905" w:rsidRDefault="00BD6905" w:rsidP="00683997">
      <w:pPr>
        <w:numPr>
          <w:ilvl w:val="0"/>
          <w:numId w:val="4"/>
        </w:numPr>
        <w:tabs>
          <w:tab w:val="clear" w:pos="720"/>
        </w:tabs>
        <w:ind w:left="284" w:hanging="284"/>
      </w:pPr>
      <w:r>
        <w:t>Behave according to the following values which underpin our efforts to build a service based culture based on positive relationships with colleagues and the community:</w:t>
      </w:r>
    </w:p>
    <w:p w14:paraId="707222B6" w14:textId="77777777" w:rsidR="00BD6905" w:rsidRDefault="00BD6905" w:rsidP="00683997">
      <w:pPr>
        <w:numPr>
          <w:ilvl w:val="1"/>
          <w:numId w:val="4"/>
        </w:numPr>
        <w:tabs>
          <w:tab w:val="clear" w:pos="1440"/>
        </w:tabs>
        <w:ind w:left="567" w:hanging="283"/>
      </w:pPr>
      <w:r>
        <w:t>Respect</w:t>
      </w:r>
    </w:p>
    <w:p w14:paraId="65AA8651" w14:textId="77777777" w:rsidR="00BD6905" w:rsidRDefault="00BD6905" w:rsidP="00683997">
      <w:pPr>
        <w:numPr>
          <w:ilvl w:val="1"/>
          <w:numId w:val="4"/>
        </w:numPr>
        <w:tabs>
          <w:tab w:val="clear" w:pos="1440"/>
        </w:tabs>
        <w:ind w:left="567" w:hanging="283"/>
      </w:pPr>
      <w:r>
        <w:t>Teamwork</w:t>
      </w:r>
    </w:p>
    <w:p w14:paraId="59EFC856" w14:textId="77777777" w:rsidR="00BD6905" w:rsidRDefault="00BD6905" w:rsidP="00683997">
      <w:pPr>
        <w:numPr>
          <w:ilvl w:val="1"/>
          <w:numId w:val="4"/>
        </w:numPr>
        <w:tabs>
          <w:tab w:val="clear" w:pos="1440"/>
        </w:tabs>
        <w:ind w:left="567" w:hanging="283"/>
      </w:pPr>
      <w:r>
        <w:t>Innovation</w:t>
      </w:r>
    </w:p>
    <w:p w14:paraId="5EE56F32" w14:textId="77777777" w:rsidR="00BD6905" w:rsidRDefault="00BD6905" w:rsidP="00683997">
      <w:pPr>
        <w:numPr>
          <w:ilvl w:val="1"/>
          <w:numId w:val="4"/>
        </w:numPr>
        <w:tabs>
          <w:tab w:val="clear" w:pos="1440"/>
        </w:tabs>
        <w:ind w:left="567" w:hanging="283"/>
      </w:pPr>
      <w:r>
        <w:t>Sustainability</w:t>
      </w:r>
    </w:p>
    <w:p w14:paraId="22E7B6D8" w14:textId="77777777" w:rsidR="00BD6905" w:rsidRDefault="00BD6905" w:rsidP="00683997">
      <w:pPr>
        <w:numPr>
          <w:ilvl w:val="1"/>
          <w:numId w:val="4"/>
        </w:numPr>
        <w:tabs>
          <w:tab w:val="clear" w:pos="1440"/>
        </w:tabs>
        <w:ind w:left="567" w:hanging="283"/>
      </w:pPr>
      <w:r>
        <w:t>Accountability</w:t>
      </w:r>
    </w:p>
    <w:p w14:paraId="2E5E429A" w14:textId="77777777" w:rsidR="00BD6905" w:rsidRDefault="00BD6905" w:rsidP="00683997">
      <w:pPr>
        <w:numPr>
          <w:ilvl w:val="1"/>
          <w:numId w:val="4"/>
        </w:numPr>
        <w:tabs>
          <w:tab w:val="clear" w:pos="1440"/>
        </w:tabs>
        <w:ind w:left="567" w:hanging="283"/>
      </w:pPr>
      <w:r>
        <w:t>Integrity</w:t>
      </w:r>
    </w:p>
    <w:p w14:paraId="712DE862" w14:textId="77777777" w:rsidR="00BD6905" w:rsidRDefault="00BD6905" w:rsidP="00683997"/>
    <w:p w14:paraId="0938DAA9" w14:textId="77777777" w:rsidR="00BD6905" w:rsidRDefault="00BD6905" w:rsidP="00683997">
      <w:pPr>
        <w:rPr>
          <w:b/>
        </w:rPr>
      </w:pPr>
      <w:r w:rsidRPr="00235342">
        <w:rPr>
          <w:b/>
        </w:rPr>
        <w:t>JUDGEMENT AND DECISION MAKING</w:t>
      </w:r>
    </w:p>
    <w:p w14:paraId="65293DF7" w14:textId="77777777" w:rsidR="00BD6905" w:rsidRDefault="00BD6905" w:rsidP="00683997">
      <w:pPr>
        <w:ind w:left="2016" w:hanging="2016"/>
        <w:rPr>
          <w:szCs w:val="22"/>
        </w:rPr>
      </w:pPr>
    </w:p>
    <w:p w14:paraId="753F8CE6" w14:textId="1A97DD2F" w:rsidR="00B27F91" w:rsidRPr="00E23116" w:rsidRDefault="00BD6905" w:rsidP="00E23116">
      <w:pPr>
        <w:numPr>
          <w:ilvl w:val="0"/>
          <w:numId w:val="4"/>
        </w:numPr>
        <w:tabs>
          <w:tab w:val="clear" w:pos="720"/>
        </w:tabs>
        <w:ind w:left="284" w:hanging="284"/>
      </w:pPr>
      <w:r w:rsidRPr="00E23116">
        <w:t>Undertake, without direct supervision, problem solving and policy development in a complex and increasingly changing environment.</w:t>
      </w:r>
    </w:p>
    <w:p w14:paraId="387BDDD2" w14:textId="271A1B24" w:rsidR="00BD6905" w:rsidRPr="00E23116" w:rsidRDefault="00BD6905" w:rsidP="00E23116">
      <w:pPr>
        <w:numPr>
          <w:ilvl w:val="0"/>
          <w:numId w:val="4"/>
        </w:numPr>
        <w:tabs>
          <w:tab w:val="clear" w:pos="720"/>
        </w:tabs>
        <w:ind w:left="284" w:hanging="284"/>
      </w:pPr>
      <w:r w:rsidRPr="00E23116">
        <w:t xml:space="preserve">Demonstrate sound, professional and balanced judgment in all decision making processes, understanding when and how to escalate issues, keeping the Group Manager and Senior </w:t>
      </w:r>
      <w:r w:rsidR="008B2187" w:rsidRPr="00E23116">
        <w:t xml:space="preserve">Management </w:t>
      </w:r>
      <w:r w:rsidRPr="00E23116">
        <w:t xml:space="preserve"> Team</w:t>
      </w:r>
      <w:r w:rsidR="008B2187" w:rsidRPr="00E23116">
        <w:t xml:space="preserve"> (SMT)</w:t>
      </w:r>
      <w:r w:rsidRPr="00E23116">
        <w:t xml:space="preserve"> informed of relevant issues, trends or incidents.</w:t>
      </w:r>
    </w:p>
    <w:p w14:paraId="3A4B8EFC" w14:textId="7A7926D0" w:rsidR="00BD6905" w:rsidRPr="00E23116" w:rsidRDefault="00BD6905" w:rsidP="00E23116">
      <w:pPr>
        <w:numPr>
          <w:ilvl w:val="0"/>
          <w:numId w:val="4"/>
        </w:numPr>
        <w:tabs>
          <w:tab w:val="clear" w:pos="720"/>
        </w:tabs>
        <w:ind w:left="284" w:hanging="284"/>
      </w:pPr>
      <w:r w:rsidRPr="00E23116">
        <w:t xml:space="preserve">Highly developed </w:t>
      </w:r>
      <w:r w:rsidR="00D53135" w:rsidRPr="00E23116">
        <w:t xml:space="preserve">ability to </w:t>
      </w:r>
      <w:r w:rsidRPr="00E23116">
        <w:t>identify and develop innovative policy options to pro-actively meet the requirements of the changing workplace and requirements.</w:t>
      </w:r>
    </w:p>
    <w:p w14:paraId="7FB920BA" w14:textId="77777777" w:rsidR="00BD6905" w:rsidRPr="00E23116" w:rsidRDefault="00BD6905" w:rsidP="00E23116">
      <w:pPr>
        <w:numPr>
          <w:ilvl w:val="0"/>
          <w:numId w:val="4"/>
        </w:numPr>
        <w:tabs>
          <w:tab w:val="clear" w:pos="720"/>
        </w:tabs>
        <w:ind w:left="284" w:hanging="284"/>
      </w:pPr>
      <w:r w:rsidRPr="00E23116">
        <w:t>Excellent problem solving skills and the ability to think clearly, strategically, quickly and laterally.</w:t>
      </w:r>
    </w:p>
    <w:p w14:paraId="05839202" w14:textId="77777777" w:rsidR="00D53135" w:rsidRDefault="00D53135" w:rsidP="00683997">
      <w:pPr>
        <w:ind w:left="2016" w:hanging="2016"/>
        <w:rPr>
          <w:szCs w:val="22"/>
        </w:rPr>
      </w:pPr>
    </w:p>
    <w:p w14:paraId="026DEA57" w14:textId="39F9DD65" w:rsidR="00D53135" w:rsidRDefault="00D53135" w:rsidP="00683997">
      <w:r>
        <w:t xml:space="preserve">The </w:t>
      </w:r>
      <w:r>
        <w:rPr>
          <w:rFonts w:cs="Arial"/>
        </w:rPr>
        <w:t xml:space="preserve">Manager </w:t>
      </w:r>
      <w:r>
        <w:t>is also required to exercise professional judgement, flexibility and adaptability in identifying, developing, analysing and recommending policy and strategy options in relation to the Branch, S</w:t>
      </w:r>
      <w:r w:rsidR="008B2187">
        <w:t>MT</w:t>
      </w:r>
      <w:r>
        <w:t xml:space="preserve"> and Council.</w:t>
      </w:r>
    </w:p>
    <w:p w14:paraId="7C2985D7" w14:textId="77777777" w:rsidR="00BD6905" w:rsidRDefault="00BD6905" w:rsidP="00683997"/>
    <w:p w14:paraId="60007620" w14:textId="77777777" w:rsidR="00BD6905" w:rsidRDefault="00BD6905" w:rsidP="00683997">
      <w:pPr>
        <w:ind w:right="-380"/>
      </w:pPr>
      <w:r w:rsidRPr="001E56A8">
        <w:t>The Manager is responsible for all decisions, recommendations, reports and advice provided on relevant policies, strategies, practices and projects.</w:t>
      </w:r>
    </w:p>
    <w:p w14:paraId="0CC08E8F" w14:textId="77777777" w:rsidR="00BD6905" w:rsidRDefault="00BD6905" w:rsidP="00683997">
      <w:pPr>
        <w:pStyle w:val="Heading3"/>
        <w:keepNext w:val="0"/>
        <w:spacing w:before="0" w:after="0"/>
        <w:rPr>
          <w:sz w:val="22"/>
          <w:szCs w:val="22"/>
        </w:rPr>
      </w:pPr>
    </w:p>
    <w:p w14:paraId="5229AAC3" w14:textId="77777777" w:rsidR="00BD6905" w:rsidRPr="00AD2F4A" w:rsidRDefault="00BD6905" w:rsidP="00683997">
      <w:pPr>
        <w:pStyle w:val="Heading3"/>
        <w:keepNext w:val="0"/>
        <w:spacing w:before="0" w:after="0"/>
        <w:rPr>
          <w:sz w:val="22"/>
          <w:szCs w:val="22"/>
        </w:rPr>
      </w:pPr>
      <w:r>
        <w:rPr>
          <w:sz w:val="22"/>
          <w:szCs w:val="22"/>
        </w:rPr>
        <w:t>MANAGEMENT SKILLS</w:t>
      </w:r>
    </w:p>
    <w:p w14:paraId="2388D821" w14:textId="77777777" w:rsidR="00BD6905" w:rsidRDefault="00BD6905" w:rsidP="00683997">
      <w:pPr>
        <w:tabs>
          <w:tab w:val="left" w:pos="0"/>
          <w:tab w:val="left" w:pos="2127"/>
        </w:tabs>
        <w:rPr>
          <w:rFonts w:cs="Arial"/>
          <w:szCs w:val="22"/>
        </w:rPr>
      </w:pPr>
    </w:p>
    <w:p w14:paraId="25C10677" w14:textId="54EC5C4D" w:rsidR="00BD6905" w:rsidRPr="00E23116" w:rsidRDefault="00BD6905" w:rsidP="00E23116">
      <w:pPr>
        <w:numPr>
          <w:ilvl w:val="0"/>
          <w:numId w:val="4"/>
        </w:numPr>
        <w:tabs>
          <w:tab w:val="clear" w:pos="720"/>
        </w:tabs>
        <w:ind w:left="284" w:hanging="284"/>
      </w:pPr>
      <w:r w:rsidRPr="00E23116">
        <w:t>Proven and demonstrable leadership and management skills and political acumen reflecting sound decision making and motivation, and the ability to manage conflicting and competing priorities and deadlines.</w:t>
      </w:r>
    </w:p>
    <w:p w14:paraId="1E42A5BB" w14:textId="3D16ED25" w:rsidR="00BD6905" w:rsidRPr="00E23116" w:rsidRDefault="00BD6905" w:rsidP="00E23116">
      <w:pPr>
        <w:numPr>
          <w:ilvl w:val="0"/>
          <w:numId w:val="4"/>
        </w:numPr>
        <w:tabs>
          <w:tab w:val="clear" w:pos="720"/>
        </w:tabs>
        <w:ind w:left="284" w:hanging="284"/>
      </w:pPr>
      <w:r w:rsidRPr="00E23116">
        <w:t xml:space="preserve">Demonstrated ability to </w:t>
      </w:r>
      <w:r w:rsidR="00D53135" w:rsidRPr="00E23116">
        <w:t xml:space="preserve">influence, </w:t>
      </w:r>
      <w:r w:rsidRPr="00E23116">
        <w:t>motivate, and provide leadership to and effective development opportunities for staff working in a complex dynamic and politically sensitive environment.</w:t>
      </w:r>
    </w:p>
    <w:p w14:paraId="15209437" w14:textId="5E413195" w:rsidR="00BD6905" w:rsidRPr="00E23116" w:rsidRDefault="00BD6905" w:rsidP="00E23116">
      <w:pPr>
        <w:numPr>
          <w:ilvl w:val="0"/>
          <w:numId w:val="4"/>
        </w:numPr>
        <w:tabs>
          <w:tab w:val="clear" w:pos="720"/>
        </w:tabs>
        <w:ind w:left="284" w:hanging="284"/>
      </w:pPr>
      <w:r w:rsidRPr="00E23116">
        <w:t>Highly developed organising, planning and time management skills.</w:t>
      </w:r>
    </w:p>
    <w:p w14:paraId="2106F0C2" w14:textId="39B660AA" w:rsidR="00BD6905" w:rsidRDefault="00BD6905" w:rsidP="00E23116">
      <w:pPr>
        <w:numPr>
          <w:ilvl w:val="0"/>
          <w:numId w:val="4"/>
        </w:numPr>
        <w:tabs>
          <w:tab w:val="clear" w:pos="720"/>
        </w:tabs>
        <w:ind w:left="284" w:hanging="284"/>
      </w:pPr>
      <w:r w:rsidRPr="00E23116">
        <w:t>An understanding of and commitment to continuous improvement.</w:t>
      </w:r>
    </w:p>
    <w:p w14:paraId="683D8763" w14:textId="5E6C651D" w:rsidR="00D53135" w:rsidRPr="00E23116" w:rsidRDefault="00BD6905" w:rsidP="00E23116">
      <w:pPr>
        <w:numPr>
          <w:ilvl w:val="0"/>
          <w:numId w:val="4"/>
        </w:numPr>
        <w:tabs>
          <w:tab w:val="clear" w:pos="720"/>
        </w:tabs>
        <w:ind w:left="284" w:hanging="284"/>
      </w:pPr>
      <w:r>
        <w:t>Ability to successfully lead and develop staff at all levels and a</w:t>
      </w:r>
      <w:r w:rsidRPr="00E23116">
        <w:t xml:space="preserve"> commitment to ongoing personal and professional development.</w:t>
      </w:r>
    </w:p>
    <w:p w14:paraId="0FEEAE56" w14:textId="0652BD6E" w:rsidR="00D53135" w:rsidRPr="003D6E3C" w:rsidRDefault="00D53135" w:rsidP="00E23116">
      <w:pPr>
        <w:numPr>
          <w:ilvl w:val="0"/>
          <w:numId w:val="4"/>
        </w:numPr>
        <w:tabs>
          <w:tab w:val="clear" w:pos="720"/>
        </w:tabs>
        <w:ind w:left="284" w:hanging="284"/>
      </w:pPr>
      <w:r w:rsidRPr="00E23116">
        <w:t>Ability to provide motivation, leadership and effective development opportunities for staff working in a multi-disciplinary environment.</w:t>
      </w:r>
    </w:p>
    <w:p w14:paraId="1287F072" w14:textId="77777777" w:rsidR="00D53135" w:rsidRDefault="00D53135" w:rsidP="00E23116">
      <w:pPr>
        <w:numPr>
          <w:ilvl w:val="0"/>
          <w:numId w:val="4"/>
        </w:numPr>
        <w:tabs>
          <w:tab w:val="clear" w:pos="720"/>
        </w:tabs>
        <w:ind w:left="284" w:hanging="284"/>
      </w:pPr>
      <w:r>
        <w:t>Well-developed project management skills.</w:t>
      </w:r>
    </w:p>
    <w:p w14:paraId="4E93F164" w14:textId="77777777" w:rsidR="00BD6905" w:rsidRDefault="00BD6905" w:rsidP="00683997">
      <w:pPr>
        <w:pStyle w:val="Heading3"/>
        <w:keepNext w:val="0"/>
        <w:spacing w:before="0" w:after="0"/>
        <w:rPr>
          <w:sz w:val="22"/>
          <w:szCs w:val="22"/>
        </w:rPr>
      </w:pPr>
    </w:p>
    <w:p w14:paraId="1CA07740" w14:textId="77777777" w:rsidR="00BD6905" w:rsidRPr="00AD2F4A" w:rsidRDefault="00BD6905" w:rsidP="00683997">
      <w:pPr>
        <w:pStyle w:val="Heading3"/>
        <w:keepNext w:val="0"/>
        <w:spacing w:before="0" w:after="0"/>
        <w:rPr>
          <w:sz w:val="22"/>
          <w:szCs w:val="22"/>
        </w:rPr>
      </w:pPr>
      <w:r>
        <w:rPr>
          <w:sz w:val="22"/>
          <w:szCs w:val="22"/>
        </w:rPr>
        <w:t>INTER-PERSONAL SKILLS</w:t>
      </w:r>
    </w:p>
    <w:p w14:paraId="530B97A2" w14:textId="77777777" w:rsidR="00BD6905" w:rsidRDefault="00BD6905" w:rsidP="00683997">
      <w:pPr>
        <w:tabs>
          <w:tab w:val="left" w:pos="1980"/>
        </w:tabs>
        <w:rPr>
          <w:rFonts w:cs="Arial"/>
          <w:szCs w:val="22"/>
        </w:rPr>
      </w:pPr>
    </w:p>
    <w:p w14:paraId="671DB9C8" w14:textId="370CBB61" w:rsidR="00BD6905" w:rsidRPr="00E23116" w:rsidRDefault="00BD6905" w:rsidP="00E23116">
      <w:pPr>
        <w:numPr>
          <w:ilvl w:val="0"/>
          <w:numId w:val="4"/>
        </w:numPr>
        <w:tabs>
          <w:tab w:val="clear" w:pos="720"/>
        </w:tabs>
        <w:ind w:left="284" w:hanging="284"/>
      </w:pPr>
      <w:r w:rsidRPr="00E23116">
        <w:t>Excellent communication skills (written and verbal) and proven ability to research and prepare complex and detailed reports, advice and correspondence within deadlines and competing and conflicting demands.</w:t>
      </w:r>
    </w:p>
    <w:p w14:paraId="43F362BD" w14:textId="5DB7CBD6" w:rsidR="00BD6905" w:rsidRPr="00E23116" w:rsidRDefault="00BD6905" w:rsidP="00E23116">
      <w:pPr>
        <w:numPr>
          <w:ilvl w:val="0"/>
          <w:numId w:val="4"/>
        </w:numPr>
        <w:tabs>
          <w:tab w:val="clear" w:pos="720"/>
        </w:tabs>
        <w:ind w:left="284" w:hanging="284"/>
      </w:pPr>
      <w:r w:rsidRPr="00E23116">
        <w:t>Sound negotiation and problem-solving skills and the demonstrated ability to persuade and influence outcomes at all levels within the organisation.</w:t>
      </w:r>
    </w:p>
    <w:p w14:paraId="3EA15C11" w14:textId="2591DEE4" w:rsidR="00BD6905" w:rsidRPr="00E23116" w:rsidRDefault="00BD6905" w:rsidP="00E23116">
      <w:pPr>
        <w:numPr>
          <w:ilvl w:val="0"/>
          <w:numId w:val="4"/>
        </w:numPr>
        <w:tabs>
          <w:tab w:val="clear" w:pos="720"/>
        </w:tabs>
        <w:ind w:left="284" w:hanging="284"/>
      </w:pPr>
      <w:r w:rsidRPr="00E23116">
        <w:t>Ability to effectively manage people, resources and projects in a dynamic and changing organisation.</w:t>
      </w:r>
    </w:p>
    <w:p w14:paraId="2A21B83B" w14:textId="5F775B46" w:rsidR="00BD6905" w:rsidRPr="00E23116" w:rsidRDefault="00BD6905" w:rsidP="00E23116">
      <w:pPr>
        <w:numPr>
          <w:ilvl w:val="0"/>
          <w:numId w:val="4"/>
        </w:numPr>
        <w:tabs>
          <w:tab w:val="clear" w:pos="720"/>
        </w:tabs>
        <w:ind w:left="284" w:hanging="284"/>
      </w:pPr>
      <w:r w:rsidRPr="00E23116">
        <w:lastRenderedPageBreak/>
        <w:t>Ability to lead, motivate, and communicate effectively with staff and a team of employees.</w:t>
      </w:r>
    </w:p>
    <w:p w14:paraId="6911F0CF" w14:textId="6FE411B3" w:rsidR="00BD6905" w:rsidRPr="00E23116" w:rsidRDefault="00BD6905" w:rsidP="00E23116">
      <w:pPr>
        <w:numPr>
          <w:ilvl w:val="0"/>
          <w:numId w:val="4"/>
        </w:numPr>
        <w:tabs>
          <w:tab w:val="clear" w:pos="720"/>
        </w:tabs>
        <w:ind w:left="284" w:hanging="284"/>
      </w:pPr>
      <w:r w:rsidRPr="00E23116">
        <w:t>Excellent relationship building and networking skills</w:t>
      </w:r>
      <w:r w:rsidR="00481EB1" w:rsidRPr="00E23116">
        <w:t>, including with community organisations</w:t>
      </w:r>
      <w:r w:rsidRPr="00E23116">
        <w:t>.</w:t>
      </w:r>
    </w:p>
    <w:p w14:paraId="4F2C0CF4" w14:textId="642A56FF" w:rsidR="00BD6905" w:rsidRPr="00E23116" w:rsidRDefault="00BD6905" w:rsidP="00E23116">
      <w:pPr>
        <w:numPr>
          <w:ilvl w:val="0"/>
          <w:numId w:val="4"/>
        </w:numPr>
        <w:tabs>
          <w:tab w:val="clear" w:pos="720"/>
        </w:tabs>
        <w:ind w:left="284" w:hanging="284"/>
      </w:pPr>
      <w:r w:rsidRPr="00E23116">
        <w:t>Ability to constructively contribute to the strategic direction of the People</w:t>
      </w:r>
      <w:r w:rsidR="008B2187" w:rsidRPr="00E23116">
        <w:t xml:space="preserve"> and </w:t>
      </w:r>
      <w:r w:rsidRPr="00E23116">
        <w:t>Culture leadership team.</w:t>
      </w:r>
    </w:p>
    <w:p w14:paraId="74572D51" w14:textId="513A9599" w:rsidR="00BD6905" w:rsidRPr="00E23116" w:rsidRDefault="00BD6905" w:rsidP="00E23116">
      <w:pPr>
        <w:numPr>
          <w:ilvl w:val="0"/>
          <w:numId w:val="4"/>
        </w:numPr>
        <w:tabs>
          <w:tab w:val="clear" w:pos="720"/>
        </w:tabs>
        <w:ind w:left="284" w:hanging="284"/>
      </w:pPr>
      <w:r w:rsidRPr="00E23116">
        <w:t>Well-developed customer responsiveness skills.</w:t>
      </w:r>
    </w:p>
    <w:p w14:paraId="4F728193" w14:textId="77777777" w:rsidR="00BD6905" w:rsidRPr="00E23116" w:rsidRDefault="00BD6905" w:rsidP="00E23116">
      <w:pPr>
        <w:numPr>
          <w:ilvl w:val="0"/>
          <w:numId w:val="4"/>
        </w:numPr>
        <w:tabs>
          <w:tab w:val="clear" w:pos="720"/>
        </w:tabs>
        <w:ind w:left="284" w:hanging="284"/>
      </w:pPr>
      <w:r w:rsidRPr="00E23116">
        <w:t>Personal alignment with Council’s values.</w:t>
      </w:r>
    </w:p>
    <w:p w14:paraId="76E1B5B2" w14:textId="77777777" w:rsidR="00BD6905" w:rsidRPr="00AD2F4A" w:rsidRDefault="00BD6905" w:rsidP="00683997">
      <w:pPr>
        <w:ind w:left="2016" w:hanging="2016"/>
        <w:rPr>
          <w:rFonts w:cs="Arial"/>
          <w:szCs w:val="22"/>
        </w:rPr>
      </w:pPr>
      <w:r>
        <w:rPr>
          <w:rFonts w:cs="Arial"/>
          <w:szCs w:val="22"/>
        </w:rPr>
        <w:tab/>
      </w:r>
      <w:r>
        <w:rPr>
          <w:rFonts w:cs="Arial"/>
          <w:szCs w:val="22"/>
        </w:rPr>
        <w:tab/>
      </w:r>
      <w:r>
        <w:rPr>
          <w:rFonts w:cs="Arial"/>
          <w:szCs w:val="22"/>
        </w:rPr>
        <w:tab/>
      </w:r>
      <w:r>
        <w:rPr>
          <w:rFonts w:cs="Arial"/>
          <w:szCs w:val="22"/>
        </w:rPr>
        <w:tab/>
      </w:r>
    </w:p>
    <w:p w14:paraId="4C0470F0" w14:textId="77777777" w:rsidR="00BD6905" w:rsidRPr="00D436D1" w:rsidRDefault="00BD6905" w:rsidP="00683997">
      <w:pPr>
        <w:tabs>
          <w:tab w:val="left" w:pos="9322"/>
        </w:tabs>
        <w:suppressAutoHyphens/>
        <w:rPr>
          <w:rFonts w:cs="Arial"/>
          <w:b/>
          <w:spacing w:val="-3"/>
          <w:sz w:val="24"/>
          <w:szCs w:val="24"/>
        </w:rPr>
      </w:pPr>
      <w:r w:rsidRPr="00D436D1">
        <w:rPr>
          <w:b/>
          <w:caps/>
          <w:sz w:val="24"/>
          <w:szCs w:val="24"/>
        </w:rPr>
        <w:t>Specialist Skills and Knowledge:</w:t>
      </w:r>
    </w:p>
    <w:p w14:paraId="616D8A04" w14:textId="77777777" w:rsidR="00BD6905" w:rsidRDefault="00BD6905" w:rsidP="00683997">
      <w:pPr>
        <w:tabs>
          <w:tab w:val="left" w:pos="9322"/>
        </w:tabs>
        <w:suppressAutoHyphens/>
        <w:rPr>
          <w:rFonts w:cs="Arial"/>
          <w:spacing w:val="-3"/>
        </w:rPr>
      </w:pPr>
    </w:p>
    <w:p w14:paraId="21696AB2" w14:textId="49C314EE" w:rsidR="00BD6905" w:rsidRPr="00E23116" w:rsidRDefault="00BD6905" w:rsidP="00E23116">
      <w:pPr>
        <w:numPr>
          <w:ilvl w:val="0"/>
          <w:numId w:val="4"/>
        </w:numPr>
        <w:tabs>
          <w:tab w:val="clear" w:pos="720"/>
        </w:tabs>
        <w:ind w:left="284" w:hanging="284"/>
      </w:pPr>
      <w:r w:rsidRPr="00E23116">
        <w:t xml:space="preserve">Extensive knowledge and understanding of contemporary and best-practice </w:t>
      </w:r>
      <w:r w:rsidR="00B27F91" w:rsidRPr="00E23116">
        <w:t xml:space="preserve">organisational development and diversity management </w:t>
      </w:r>
      <w:r w:rsidRPr="00E23116">
        <w:t xml:space="preserve">practices, systems and procedures </w:t>
      </w:r>
    </w:p>
    <w:p w14:paraId="76B77B77" w14:textId="1AC0A6FD" w:rsidR="00BD6905" w:rsidRPr="00E23116" w:rsidRDefault="00BD6905" w:rsidP="00E23116">
      <w:pPr>
        <w:numPr>
          <w:ilvl w:val="0"/>
          <w:numId w:val="4"/>
        </w:numPr>
        <w:tabs>
          <w:tab w:val="clear" w:pos="720"/>
        </w:tabs>
        <w:ind w:left="284" w:hanging="284"/>
      </w:pPr>
      <w:r w:rsidRPr="00E23116">
        <w:t>Ability to successfully develop, implement and lead workplace change and continuous improvement programs.</w:t>
      </w:r>
    </w:p>
    <w:p w14:paraId="23CD0217" w14:textId="7F0B219B" w:rsidR="00D53135" w:rsidRPr="00E23116" w:rsidRDefault="00BD6905" w:rsidP="00E23116">
      <w:pPr>
        <w:numPr>
          <w:ilvl w:val="0"/>
          <w:numId w:val="4"/>
        </w:numPr>
        <w:tabs>
          <w:tab w:val="clear" w:pos="720"/>
        </w:tabs>
        <w:ind w:left="284" w:hanging="284"/>
      </w:pPr>
      <w:r w:rsidRPr="00E23116">
        <w:t>Demonstrated high level skills in managing resources and proven ability to deliver operational and business outcomes that are aligned to the strategic and financial priorities of the organisation.</w:t>
      </w:r>
    </w:p>
    <w:p w14:paraId="49D361BB" w14:textId="4DA5FE4A" w:rsidR="00D53135" w:rsidRPr="00E23116" w:rsidRDefault="00D53135" w:rsidP="00E23116">
      <w:pPr>
        <w:numPr>
          <w:ilvl w:val="0"/>
          <w:numId w:val="4"/>
        </w:numPr>
        <w:tabs>
          <w:tab w:val="clear" w:pos="720"/>
        </w:tabs>
        <w:ind w:left="284" w:hanging="284"/>
      </w:pPr>
      <w:r w:rsidRPr="00E23116">
        <w:t>Ability to prepare, negotiate and monitor project and program budgets</w:t>
      </w:r>
    </w:p>
    <w:p w14:paraId="70E7F01F" w14:textId="1E4ABDE9" w:rsidR="00D53135" w:rsidRPr="00E23116" w:rsidRDefault="00D53135" w:rsidP="00E23116">
      <w:pPr>
        <w:numPr>
          <w:ilvl w:val="0"/>
          <w:numId w:val="4"/>
        </w:numPr>
        <w:tabs>
          <w:tab w:val="clear" w:pos="720"/>
        </w:tabs>
        <w:ind w:left="284" w:hanging="284"/>
      </w:pPr>
      <w:r w:rsidRPr="00E23116">
        <w:t>Demonstrated experience and a record of achievement in organisation development with a successful record of implementing change.</w:t>
      </w:r>
    </w:p>
    <w:p w14:paraId="00513391" w14:textId="154161F8" w:rsidR="00D53135" w:rsidRPr="00E23116" w:rsidRDefault="00D53135" w:rsidP="00E23116">
      <w:pPr>
        <w:numPr>
          <w:ilvl w:val="0"/>
          <w:numId w:val="4"/>
        </w:numPr>
        <w:tabs>
          <w:tab w:val="clear" w:pos="720"/>
        </w:tabs>
        <w:ind w:left="284" w:hanging="284"/>
      </w:pPr>
      <w:r w:rsidRPr="00E23116">
        <w:t>Ability to successfully develop and lead cultural and workplace change programmes.</w:t>
      </w:r>
    </w:p>
    <w:p w14:paraId="255A64D4" w14:textId="602822CE" w:rsidR="00E23116" w:rsidRDefault="00D53135" w:rsidP="00E23116">
      <w:pPr>
        <w:numPr>
          <w:ilvl w:val="0"/>
          <w:numId w:val="4"/>
        </w:numPr>
        <w:tabs>
          <w:tab w:val="clear" w:pos="720"/>
        </w:tabs>
        <w:ind w:left="284" w:hanging="284"/>
      </w:pPr>
      <w:r w:rsidRPr="00E23116">
        <w:t>A good knowledge and understanding of relevant contemporary issues and trends</w:t>
      </w:r>
    </w:p>
    <w:p w14:paraId="17DAF076" w14:textId="77777777" w:rsidR="00E23116" w:rsidRPr="00E23116" w:rsidRDefault="00E23116" w:rsidP="00E23116"/>
    <w:p w14:paraId="684E6456" w14:textId="77777777" w:rsidR="00BD6905" w:rsidRDefault="00BD6905" w:rsidP="00683997">
      <w:pPr>
        <w:pStyle w:val="Heading1"/>
        <w:numPr>
          <w:ilvl w:val="12"/>
          <w:numId w:val="0"/>
        </w:numPr>
        <w:spacing w:before="0" w:after="0"/>
        <w:ind w:right="-522"/>
        <w:rPr>
          <w:caps/>
          <w:sz w:val="24"/>
          <w:szCs w:val="24"/>
        </w:rPr>
      </w:pPr>
      <w:r w:rsidRPr="00FD2E06">
        <w:rPr>
          <w:caps/>
          <w:sz w:val="24"/>
          <w:szCs w:val="24"/>
        </w:rPr>
        <w:t>Qualifications and Experience</w:t>
      </w:r>
    </w:p>
    <w:p w14:paraId="226C2491" w14:textId="77777777" w:rsidR="00BD6905" w:rsidRPr="009C204B" w:rsidRDefault="00BD6905" w:rsidP="00683997"/>
    <w:p w14:paraId="4C7902EF" w14:textId="2822F7BC" w:rsidR="00BD6905" w:rsidRPr="00E23116" w:rsidRDefault="00BD6905" w:rsidP="00E23116">
      <w:pPr>
        <w:numPr>
          <w:ilvl w:val="0"/>
          <w:numId w:val="4"/>
        </w:numPr>
        <w:tabs>
          <w:tab w:val="clear" w:pos="720"/>
        </w:tabs>
        <w:ind w:left="284" w:hanging="284"/>
      </w:pPr>
      <w:r w:rsidRPr="00E23116">
        <w:t xml:space="preserve">A tertiary qualification in a relevant discipline </w:t>
      </w:r>
      <w:r w:rsidRPr="00E23116">
        <w:tab/>
      </w:r>
      <w:r w:rsidRPr="00E23116">
        <w:tab/>
      </w:r>
      <w:r w:rsidRPr="00E23116">
        <w:tab/>
      </w:r>
    </w:p>
    <w:p w14:paraId="15E86FC9" w14:textId="54EA6B48" w:rsidR="00BD6905" w:rsidRPr="00E23116" w:rsidRDefault="00BD6905" w:rsidP="00E23116">
      <w:pPr>
        <w:numPr>
          <w:ilvl w:val="0"/>
          <w:numId w:val="4"/>
        </w:numPr>
        <w:tabs>
          <w:tab w:val="clear" w:pos="720"/>
        </w:tabs>
        <w:ind w:left="284" w:hanging="284"/>
      </w:pPr>
      <w:r w:rsidRPr="00E23116">
        <w:t>Significant experience in managing a similar function and evidence of leadership and motivational abilities in a complex environment. (Experience in a local government or public sector environment would be an advantage.)</w:t>
      </w:r>
    </w:p>
    <w:p w14:paraId="733DEB74" w14:textId="26AEE240" w:rsidR="00BD6905" w:rsidRPr="00E23116" w:rsidRDefault="00BD6905" w:rsidP="00E23116">
      <w:pPr>
        <w:numPr>
          <w:ilvl w:val="0"/>
          <w:numId w:val="4"/>
        </w:numPr>
        <w:tabs>
          <w:tab w:val="clear" w:pos="720"/>
        </w:tabs>
        <w:ind w:left="284" w:hanging="284"/>
      </w:pPr>
      <w:r w:rsidRPr="00E23116">
        <w:t xml:space="preserve">Extensive knowledge and understanding of contemporary and best-practice </w:t>
      </w:r>
      <w:r w:rsidR="007416D5" w:rsidRPr="00E23116">
        <w:t>organisational development</w:t>
      </w:r>
      <w:r w:rsidR="00481EB1" w:rsidRPr="00E23116">
        <w:t>, culture development</w:t>
      </w:r>
      <w:r w:rsidR="007416D5" w:rsidRPr="00E23116">
        <w:t xml:space="preserve"> and diversity issues</w:t>
      </w:r>
    </w:p>
    <w:p w14:paraId="7C119E10" w14:textId="4E7D1E1D" w:rsidR="00BD6905" w:rsidRPr="00E23116" w:rsidRDefault="00BD6905" w:rsidP="00E23116">
      <w:pPr>
        <w:numPr>
          <w:ilvl w:val="0"/>
          <w:numId w:val="4"/>
        </w:numPr>
        <w:tabs>
          <w:tab w:val="clear" w:pos="720"/>
        </w:tabs>
        <w:ind w:left="284" w:hanging="284"/>
      </w:pPr>
      <w:r w:rsidRPr="00E23116">
        <w:t>Highly developed strategic and conceptual skills with the proven ability to be innovative and turn organisational objectives into actions in a complex and changing environment.</w:t>
      </w:r>
    </w:p>
    <w:p w14:paraId="06CBA133" w14:textId="1179E2D9" w:rsidR="00BD6905" w:rsidRPr="00E23116" w:rsidRDefault="00BD6905" w:rsidP="00E23116">
      <w:pPr>
        <w:numPr>
          <w:ilvl w:val="0"/>
          <w:numId w:val="4"/>
        </w:numPr>
        <w:tabs>
          <w:tab w:val="clear" w:pos="720"/>
        </w:tabs>
        <w:ind w:left="284" w:hanging="284"/>
      </w:pPr>
      <w:r w:rsidRPr="00E23116">
        <w:t xml:space="preserve">Demonstrated experience in the development, management and effective implementation of a business partnering </w:t>
      </w:r>
      <w:r w:rsidR="00D53135" w:rsidRPr="00E23116">
        <w:t xml:space="preserve">and consultative </w:t>
      </w:r>
      <w:r w:rsidRPr="00E23116">
        <w:t>approach</w:t>
      </w:r>
      <w:r w:rsidR="00481EB1" w:rsidRPr="00E23116">
        <w:t xml:space="preserve"> to organisational</w:t>
      </w:r>
      <w:r w:rsidR="008B2187" w:rsidRPr="00E23116">
        <w:t xml:space="preserve"> culture </w:t>
      </w:r>
      <w:r w:rsidR="00683997" w:rsidRPr="00E23116">
        <w:t>a</w:t>
      </w:r>
      <w:r w:rsidR="008B2187" w:rsidRPr="00E23116">
        <w:t xml:space="preserve">nd </w:t>
      </w:r>
      <w:r w:rsidR="00481EB1" w:rsidRPr="00E23116">
        <w:t>development, and diversity and inclusion</w:t>
      </w:r>
      <w:r w:rsidRPr="00E23116">
        <w:t>.</w:t>
      </w:r>
    </w:p>
    <w:p w14:paraId="4CF3E09E" w14:textId="77777777" w:rsidR="00BD6905" w:rsidRPr="00E23116" w:rsidRDefault="00BD6905" w:rsidP="00E23116">
      <w:pPr>
        <w:numPr>
          <w:ilvl w:val="0"/>
          <w:numId w:val="4"/>
        </w:numPr>
        <w:tabs>
          <w:tab w:val="clear" w:pos="720"/>
        </w:tabs>
        <w:ind w:left="284" w:hanging="284"/>
      </w:pPr>
      <w:r w:rsidRPr="00E23116">
        <w:t>Extensive experience in effectively managing change and implementing continuous improvement.</w:t>
      </w:r>
    </w:p>
    <w:p w14:paraId="42FCE4FD" w14:textId="77777777" w:rsidR="00BD6905" w:rsidRPr="00AD2F4A" w:rsidRDefault="00BD6905" w:rsidP="00683997">
      <w:pPr>
        <w:tabs>
          <w:tab w:val="left" w:pos="1980"/>
        </w:tabs>
        <w:ind w:left="972" w:hanging="972"/>
        <w:rPr>
          <w:szCs w:val="22"/>
        </w:rPr>
      </w:pPr>
    </w:p>
    <w:p w14:paraId="7060BC0C" w14:textId="77777777" w:rsidR="00BD6905" w:rsidRDefault="00BD6905" w:rsidP="00683997">
      <w:pPr>
        <w:rPr>
          <w:rFonts w:cs="Arial"/>
          <w:b/>
          <w:szCs w:val="22"/>
        </w:rPr>
      </w:pPr>
    </w:p>
    <w:p w14:paraId="2FC70E67" w14:textId="77777777" w:rsidR="00E23116" w:rsidRDefault="00E23116" w:rsidP="00683997">
      <w:pPr>
        <w:rPr>
          <w:rFonts w:cs="Arial"/>
          <w:b/>
          <w:szCs w:val="22"/>
        </w:rPr>
      </w:pPr>
    </w:p>
    <w:p w14:paraId="028047E2" w14:textId="77777777" w:rsidR="00E23116" w:rsidRDefault="00E23116" w:rsidP="00683997">
      <w:pPr>
        <w:rPr>
          <w:rFonts w:cs="Arial"/>
          <w:b/>
          <w:szCs w:val="22"/>
        </w:rPr>
      </w:pPr>
    </w:p>
    <w:p w14:paraId="0E526100" w14:textId="77777777" w:rsidR="00E23116" w:rsidRDefault="00E23116" w:rsidP="00683997">
      <w:pPr>
        <w:rPr>
          <w:rFonts w:cs="Arial"/>
          <w:b/>
          <w:szCs w:val="22"/>
        </w:rPr>
      </w:pPr>
    </w:p>
    <w:p w14:paraId="096003D0" w14:textId="77777777" w:rsidR="00E23116" w:rsidRDefault="00E23116" w:rsidP="00683997">
      <w:pPr>
        <w:rPr>
          <w:rFonts w:cs="Arial"/>
          <w:b/>
          <w:szCs w:val="22"/>
        </w:rPr>
      </w:pPr>
    </w:p>
    <w:p w14:paraId="437EFFA1" w14:textId="77777777" w:rsidR="00E23116" w:rsidRDefault="00E23116" w:rsidP="00683997">
      <w:pPr>
        <w:rPr>
          <w:rFonts w:cs="Arial"/>
          <w:b/>
          <w:szCs w:val="22"/>
        </w:rPr>
      </w:pPr>
    </w:p>
    <w:p w14:paraId="7A219EBF" w14:textId="77777777" w:rsidR="00E23116" w:rsidRDefault="00E23116" w:rsidP="00683997">
      <w:pPr>
        <w:rPr>
          <w:rFonts w:cs="Arial"/>
          <w:b/>
          <w:szCs w:val="22"/>
        </w:rPr>
      </w:pPr>
    </w:p>
    <w:p w14:paraId="76D40EBA" w14:textId="77777777" w:rsidR="00E23116" w:rsidRDefault="00E23116" w:rsidP="00683997">
      <w:pPr>
        <w:rPr>
          <w:rFonts w:cs="Arial"/>
          <w:b/>
          <w:szCs w:val="22"/>
        </w:rPr>
      </w:pPr>
    </w:p>
    <w:p w14:paraId="4045F3D3" w14:textId="77777777" w:rsidR="00E23116" w:rsidRDefault="00E23116" w:rsidP="00683997">
      <w:pPr>
        <w:rPr>
          <w:rFonts w:cs="Arial"/>
          <w:b/>
          <w:szCs w:val="22"/>
        </w:rPr>
      </w:pPr>
    </w:p>
    <w:p w14:paraId="56A7C20A" w14:textId="77777777" w:rsidR="00E23116" w:rsidRDefault="00E23116" w:rsidP="00683997">
      <w:pPr>
        <w:rPr>
          <w:rFonts w:cs="Arial"/>
          <w:b/>
          <w:szCs w:val="22"/>
        </w:rPr>
      </w:pPr>
    </w:p>
    <w:p w14:paraId="7CCBD20B" w14:textId="77777777" w:rsidR="00E23116" w:rsidRDefault="00E23116" w:rsidP="00683997">
      <w:pPr>
        <w:rPr>
          <w:rFonts w:cs="Arial"/>
          <w:b/>
          <w:szCs w:val="22"/>
        </w:rPr>
      </w:pPr>
    </w:p>
    <w:p w14:paraId="3245FD16" w14:textId="77777777" w:rsidR="00E23116" w:rsidRDefault="00E23116" w:rsidP="00683997">
      <w:pPr>
        <w:rPr>
          <w:rFonts w:cs="Arial"/>
          <w:b/>
          <w:szCs w:val="22"/>
        </w:rPr>
      </w:pPr>
    </w:p>
    <w:p w14:paraId="420B1008" w14:textId="77777777" w:rsidR="00E23116" w:rsidRDefault="00E23116" w:rsidP="00683997">
      <w:pPr>
        <w:rPr>
          <w:rFonts w:cs="Arial"/>
          <w:b/>
          <w:szCs w:val="22"/>
        </w:rPr>
      </w:pPr>
    </w:p>
    <w:p w14:paraId="3D72D0FB" w14:textId="77777777" w:rsidR="00E23116" w:rsidRDefault="00E23116" w:rsidP="00683997">
      <w:pPr>
        <w:rPr>
          <w:rFonts w:cs="Arial"/>
          <w:b/>
          <w:szCs w:val="22"/>
        </w:rPr>
      </w:pPr>
    </w:p>
    <w:p w14:paraId="78C8115C" w14:textId="77777777" w:rsidR="00E23116" w:rsidRDefault="00E23116" w:rsidP="00683997">
      <w:pPr>
        <w:rPr>
          <w:rFonts w:cs="Arial"/>
          <w:b/>
          <w:szCs w:val="22"/>
        </w:rPr>
      </w:pPr>
    </w:p>
    <w:p w14:paraId="2E4EF102" w14:textId="77777777" w:rsidR="00E23116" w:rsidRDefault="00E23116" w:rsidP="00683997">
      <w:pPr>
        <w:rPr>
          <w:rFonts w:cs="Arial"/>
          <w:b/>
          <w:szCs w:val="22"/>
        </w:rPr>
      </w:pPr>
    </w:p>
    <w:p w14:paraId="25809380" w14:textId="77777777" w:rsidR="00E23116" w:rsidRDefault="00E23116" w:rsidP="00683997">
      <w:pPr>
        <w:rPr>
          <w:rFonts w:cs="Arial"/>
          <w:b/>
          <w:szCs w:val="22"/>
        </w:rPr>
      </w:pPr>
    </w:p>
    <w:p w14:paraId="4A1B01C8" w14:textId="4A861F68" w:rsidR="00BD6905" w:rsidRDefault="00BD6905" w:rsidP="00683997">
      <w:pPr>
        <w:rPr>
          <w:rFonts w:cs="Arial"/>
          <w:b/>
          <w:szCs w:val="22"/>
        </w:rPr>
      </w:pPr>
      <w:r w:rsidRPr="00D436D1">
        <w:rPr>
          <w:rFonts w:cs="Arial"/>
          <w:b/>
          <w:szCs w:val="22"/>
        </w:rPr>
        <w:t>KEY SELECTION CRITERIA</w:t>
      </w:r>
    </w:p>
    <w:p w14:paraId="09204561" w14:textId="77777777" w:rsidR="00BD6905" w:rsidRPr="009C204B" w:rsidRDefault="00BD6905" w:rsidP="00683997"/>
    <w:p w14:paraId="763C62A9" w14:textId="77777777" w:rsidR="00BD6905" w:rsidRDefault="00BD6905" w:rsidP="00683997">
      <w:pPr>
        <w:ind w:left="2016" w:hanging="2016"/>
        <w:rPr>
          <w:rFonts w:cs="Arial"/>
          <w:b/>
          <w:szCs w:val="22"/>
        </w:rPr>
      </w:pPr>
      <w:r w:rsidRPr="00AD2F4A">
        <w:rPr>
          <w:rFonts w:cs="Arial"/>
          <w:b/>
          <w:szCs w:val="22"/>
        </w:rPr>
        <w:tab/>
      </w:r>
      <w:r w:rsidRPr="00AD2F4A">
        <w:rPr>
          <w:rFonts w:cs="Arial"/>
          <w:b/>
          <w:szCs w:val="22"/>
        </w:rPr>
        <w:tab/>
      </w:r>
      <w:r w:rsidRPr="00AD2F4A">
        <w:rPr>
          <w:rFonts w:cs="Arial"/>
          <w:b/>
          <w:szCs w:val="22"/>
        </w:rPr>
        <w:tab/>
      </w:r>
      <w:r w:rsidRPr="00AD2F4A">
        <w:rPr>
          <w:rFonts w:cs="Arial"/>
          <w:b/>
          <w:szCs w:val="22"/>
        </w:rPr>
        <w:tab/>
      </w:r>
    </w:p>
    <w:p w14:paraId="708D54AF" w14:textId="2D40A6E4" w:rsidR="00683997" w:rsidRPr="00E23116" w:rsidRDefault="008E2F70" w:rsidP="00E23116">
      <w:pPr>
        <w:numPr>
          <w:ilvl w:val="0"/>
          <w:numId w:val="4"/>
        </w:numPr>
        <w:tabs>
          <w:tab w:val="clear" w:pos="720"/>
        </w:tabs>
        <w:ind w:left="284" w:hanging="284"/>
      </w:pPr>
      <w:r w:rsidRPr="00E23116">
        <w:t xml:space="preserve">Demonstrated </w:t>
      </w:r>
      <w:r w:rsidR="00BD6905" w:rsidRPr="00E23116">
        <w:t xml:space="preserve">experience in managing a similar function and evidence of leadership and motivational abilities in a complex environment. </w:t>
      </w:r>
    </w:p>
    <w:p w14:paraId="7B3508BF" w14:textId="61C3E6D3" w:rsidR="00BD6905" w:rsidRPr="00E23116" w:rsidRDefault="008E2F70" w:rsidP="00E23116">
      <w:pPr>
        <w:numPr>
          <w:ilvl w:val="0"/>
          <w:numId w:val="4"/>
        </w:numPr>
        <w:tabs>
          <w:tab w:val="clear" w:pos="720"/>
        </w:tabs>
        <w:ind w:left="284" w:hanging="284"/>
      </w:pPr>
      <w:r w:rsidRPr="00E23116">
        <w:t xml:space="preserve">Proven </w:t>
      </w:r>
      <w:r w:rsidR="00BD6905" w:rsidRPr="00E23116">
        <w:t xml:space="preserve">understanding of best practice and contemporary </w:t>
      </w:r>
      <w:r w:rsidR="00481EB1" w:rsidRPr="00E23116">
        <w:t xml:space="preserve">organisational </w:t>
      </w:r>
      <w:r w:rsidR="008B2187" w:rsidRPr="00E23116">
        <w:t>culture and</w:t>
      </w:r>
      <w:r w:rsidR="00481EB1" w:rsidRPr="00E23116">
        <w:t xml:space="preserve"> development </w:t>
      </w:r>
      <w:r w:rsidR="00BD6905" w:rsidRPr="00E23116">
        <w:t>strategies and initiatives and relevant legislative requirements.</w:t>
      </w:r>
    </w:p>
    <w:p w14:paraId="0178E844" w14:textId="370FDCA3" w:rsidR="00BD6905" w:rsidRPr="00E23116" w:rsidRDefault="00BD6905" w:rsidP="00E23116">
      <w:pPr>
        <w:numPr>
          <w:ilvl w:val="0"/>
          <w:numId w:val="4"/>
        </w:numPr>
        <w:tabs>
          <w:tab w:val="clear" w:pos="720"/>
        </w:tabs>
        <w:ind w:left="284" w:hanging="284"/>
      </w:pPr>
      <w:r w:rsidRPr="00E23116">
        <w:t>Demonstrated experience in the development, management and effective implementation of a business partnering</w:t>
      </w:r>
      <w:r w:rsidR="00D53135" w:rsidRPr="00E23116">
        <w:t xml:space="preserve"> and consultative</w:t>
      </w:r>
      <w:r w:rsidRPr="00E23116">
        <w:t xml:space="preserve"> approach to ensure implementation and achievement of business plans and key performance indicators.</w:t>
      </w:r>
    </w:p>
    <w:p w14:paraId="77C2C31A" w14:textId="008FE682" w:rsidR="00683997" w:rsidRPr="00E23116" w:rsidRDefault="00BD6905" w:rsidP="00E23116">
      <w:pPr>
        <w:numPr>
          <w:ilvl w:val="0"/>
          <w:numId w:val="4"/>
        </w:numPr>
        <w:tabs>
          <w:tab w:val="clear" w:pos="720"/>
        </w:tabs>
        <w:ind w:left="284" w:hanging="284"/>
      </w:pPr>
      <w:r w:rsidRPr="00E23116">
        <w:t>Well-developed interpersonal and communication, conceptual, strategic and analytical skills including the ability to interpret and convey complex information to different audiences using a variety of mediums.</w:t>
      </w:r>
    </w:p>
    <w:p w14:paraId="17369971" w14:textId="2321EE8A" w:rsidR="00683997" w:rsidRPr="00E23116" w:rsidRDefault="00D314C5" w:rsidP="00E23116">
      <w:pPr>
        <w:numPr>
          <w:ilvl w:val="0"/>
          <w:numId w:val="4"/>
        </w:numPr>
        <w:tabs>
          <w:tab w:val="clear" w:pos="720"/>
        </w:tabs>
        <w:ind w:left="284" w:hanging="284"/>
      </w:pPr>
      <w:r w:rsidRPr="00E23116">
        <w:t xml:space="preserve">Demonstrated experience working within an organisation and/or community driving a diverse agenda and understanding cultural sensitivities. </w:t>
      </w:r>
    </w:p>
    <w:p w14:paraId="35AFEC36" w14:textId="77777777" w:rsidR="00BD6905" w:rsidRPr="008E5BF0" w:rsidRDefault="00BD6905" w:rsidP="00E23116">
      <w:pPr>
        <w:numPr>
          <w:ilvl w:val="0"/>
          <w:numId w:val="4"/>
        </w:numPr>
        <w:tabs>
          <w:tab w:val="clear" w:pos="720"/>
        </w:tabs>
        <w:ind w:left="284" w:hanging="284"/>
        <w:rPr>
          <w:rFonts w:cs="Arial"/>
          <w:szCs w:val="22"/>
        </w:rPr>
      </w:pPr>
      <w:r w:rsidRPr="00E23116">
        <w:t>Extensive experience in effectively managing change and implementing continuous improvement, including demonstrated leadership and motivational abilities.</w:t>
      </w:r>
    </w:p>
    <w:p w14:paraId="685D63C2" w14:textId="4748AF9E" w:rsidR="00481EB1" w:rsidRPr="00D53135" w:rsidRDefault="00481EB1" w:rsidP="00683997">
      <w:pPr>
        <w:ind w:right="-522"/>
        <w:rPr>
          <w:rFonts w:cs="Arial"/>
          <w:szCs w:val="22"/>
        </w:rPr>
      </w:pPr>
    </w:p>
    <w:sectPr w:rsidR="00481EB1" w:rsidRPr="00D53135" w:rsidSect="00146CAA">
      <w:footerReference w:type="default" r:id="rId9"/>
      <w:footerReference w:type="first" r:id="rId10"/>
      <w:pgSz w:w="11907" w:h="16840" w:code="9"/>
      <w:pgMar w:top="851" w:right="1797" w:bottom="992" w:left="1418" w:header="567"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BE6DE5" w14:textId="77777777" w:rsidR="00B1557F" w:rsidRDefault="00B1557F">
      <w:r>
        <w:separator/>
      </w:r>
    </w:p>
  </w:endnote>
  <w:endnote w:type="continuationSeparator" w:id="0">
    <w:p w14:paraId="5FE399E3" w14:textId="77777777" w:rsidR="00B1557F" w:rsidRDefault="00B15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1C1519" w14:textId="597B0566" w:rsidR="00743BC4" w:rsidRPr="0031354E" w:rsidRDefault="00543CF0" w:rsidP="00D62991">
    <w:pPr>
      <w:pStyle w:val="Footer"/>
      <w:pBdr>
        <w:top w:val="single" w:sz="4" w:space="1" w:color="auto"/>
      </w:pBdr>
      <w:tabs>
        <w:tab w:val="clear" w:pos="8306"/>
        <w:tab w:val="right" w:pos="9072"/>
      </w:tabs>
      <w:ind w:right="-521"/>
      <w:rPr>
        <w:rStyle w:val="PageNumber"/>
        <w:sz w:val="16"/>
        <w:szCs w:val="16"/>
      </w:rPr>
    </w:pPr>
    <w:r>
      <w:rPr>
        <w:sz w:val="16"/>
        <w:szCs w:val="16"/>
      </w:rPr>
      <w:t xml:space="preserve">Manager </w:t>
    </w:r>
    <w:r w:rsidR="00471325">
      <w:rPr>
        <w:sz w:val="16"/>
        <w:szCs w:val="16"/>
      </w:rPr>
      <w:t>Organisational Culture, Capability and D</w:t>
    </w:r>
    <w:r w:rsidR="00913157">
      <w:rPr>
        <w:sz w:val="16"/>
        <w:szCs w:val="16"/>
      </w:rPr>
      <w:t xml:space="preserve">iversity       </w:t>
    </w:r>
    <w:r w:rsidR="00471325">
      <w:rPr>
        <w:sz w:val="16"/>
        <w:szCs w:val="16"/>
      </w:rPr>
      <w:t xml:space="preserve">         </w:t>
    </w:r>
    <w:r w:rsidR="00DA76EA" w:rsidRPr="00ED2781">
      <w:rPr>
        <w:rStyle w:val="PageNumber"/>
        <w:i/>
        <w:sz w:val="16"/>
        <w:szCs w:val="16"/>
      </w:rPr>
      <w:fldChar w:fldCharType="begin"/>
    </w:r>
    <w:r w:rsidR="00743BC4" w:rsidRPr="00ED2781">
      <w:rPr>
        <w:rStyle w:val="PageNumber"/>
        <w:i/>
        <w:sz w:val="16"/>
        <w:szCs w:val="16"/>
      </w:rPr>
      <w:instrText xml:space="preserve"> PAGE </w:instrText>
    </w:r>
    <w:r w:rsidR="00DA76EA" w:rsidRPr="00ED2781">
      <w:rPr>
        <w:rStyle w:val="PageNumber"/>
        <w:i/>
        <w:sz w:val="16"/>
        <w:szCs w:val="16"/>
      </w:rPr>
      <w:fldChar w:fldCharType="separate"/>
    </w:r>
    <w:r w:rsidR="00E23116">
      <w:rPr>
        <w:rStyle w:val="PageNumber"/>
        <w:i/>
        <w:noProof/>
        <w:sz w:val="16"/>
        <w:szCs w:val="16"/>
      </w:rPr>
      <w:t>4</w:t>
    </w:r>
    <w:r w:rsidR="00DA76EA" w:rsidRPr="00ED2781">
      <w:rPr>
        <w:rStyle w:val="PageNumber"/>
        <w:i/>
        <w:sz w:val="16"/>
        <w:szCs w:val="16"/>
      </w:rPr>
      <w:fldChar w:fldCharType="end"/>
    </w:r>
    <w:r w:rsidR="00743BC4" w:rsidRPr="00ED2781">
      <w:rPr>
        <w:rStyle w:val="PageNumber"/>
        <w:i/>
        <w:sz w:val="16"/>
        <w:szCs w:val="16"/>
      </w:rPr>
      <w:tab/>
    </w:r>
    <w:r w:rsidR="00D62991">
      <w:rPr>
        <w:rStyle w:val="PageNumber"/>
        <w:i/>
        <w:sz w:val="16"/>
        <w:szCs w:val="16"/>
      </w:rPr>
      <w:t xml:space="preserve"> </w:t>
    </w:r>
    <w:r w:rsidR="00471325">
      <w:rPr>
        <w:rStyle w:val="PageNumber"/>
        <w:i/>
        <w:sz w:val="16"/>
        <w:szCs w:val="16"/>
      </w:rPr>
      <w:t>Dec</w:t>
    </w:r>
    <w:r w:rsidR="00D62991">
      <w:rPr>
        <w:rStyle w:val="PageNumber"/>
        <w:i/>
        <w:sz w:val="16"/>
        <w:szCs w:val="16"/>
      </w:rPr>
      <w:t>ember 2019</w:t>
    </w:r>
  </w:p>
  <w:p w14:paraId="48624084" w14:textId="77777777" w:rsidR="00743BC4" w:rsidRPr="002E6483" w:rsidRDefault="00743BC4" w:rsidP="002E648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FFA98C" w14:textId="4B369620" w:rsidR="00743BC4" w:rsidRPr="0031354E" w:rsidRDefault="00007BA4" w:rsidP="003573B8">
    <w:pPr>
      <w:pStyle w:val="Footer"/>
      <w:pBdr>
        <w:top w:val="single" w:sz="4" w:space="0" w:color="auto"/>
      </w:pBdr>
      <w:tabs>
        <w:tab w:val="right" w:pos="9072"/>
      </w:tabs>
      <w:rPr>
        <w:rStyle w:val="PageNumber"/>
        <w:sz w:val="16"/>
        <w:szCs w:val="16"/>
      </w:rPr>
    </w:pPr>
    <w:r>
      <w:rPr>
        <w:sz w:val="16"/>
        <w:szCs w:val="16"/>
      </w:rPr>
      <w:t>Manager Organisational Culture</w:t>
    </w:r>
    <w:r w:rsidR="00913157">
      <w:rPr>
        <w:sz w:val="16"/>
        <w:szCs w:val="16"/>
      </w:rPr>
      <w:t>, Capability</w:t>
    </w:r>
    <w:r>
      <w:rPr>
        <w:sz w:val="16"/>
        <w:szCs w:val="16"/>
      </w:rPr>
      <w:t xml:space="preserve"> and Diversity </w:t>
    </w:r>
    <w:r w:rsidR="00430834">
      <w:rPr>
        <w:sz w:val="16"/>
        <w:szCs w:val="16"/>
      </w:rPr>
      <w:t xml:space="preserve">     </w:t>
    </w:r>
    <w:r w:rsidR="00743BC4" w:rsidRPr="00944338">
      <w:rPr>
        <w:sz w:val="16"/>
        <w:szCs w:val="16"/>
      </w:rPr>
      <w:t>1</w:t>
    </w:r>
    <w:r>
      <w:rPr>
        <w:sz w:val="16"/>
        <w:szCs w:val="16"/>
      </w:rPr>
      <w:t xml:space="preserve">  </w:t>
    </w:r>
    <w:r w:rsidR="00430834">
      <w:rPr>
        <w:sz w:val="16"/>
        <w:szCs w:val="16"/>
      </w:rPr>
      <w:t xml:space="preserve">    </w:t>
    </w:r>
    <w:r>
      <w:rPr>
        <w:sz w:val="16"/>
        <w:szCs w:val="16"/>
      </w:rPr>
      <w:t xml:space="preserve">                                                         </w:t>
    </w:r>
    <w:r w:rsidR="00913157">
      <w:rPr>
        <w:sz w:val="16"/>
        <w:szCs w:val="16"/>
      </w:rPr>
      <w:t xml:space="preserve">December </w:t>
    </w:r>
    <w:r>
      <w:rPr>
        <w:sz w:val="16"/>
        <w:szCs w:val="16"/>
      </w:rPr>
      <w:t>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46760F" w14:textId="77777777" w:rsidR="00B1557F" w:rsidRDefault="00B1557F">
      <w:r>
        <w:separator/>
      </w:r>
    </w:p>
  </w:footnote>
  <w:footnote w:type="continuationSeparator" w:id="0">
    <w:p w14:paraId="7E0EADD7" w14:textId="77777777" w:rsidR="00B1557F" w:rsidRDefault="00B155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E37E73"/>
    <w:multiLevelType w:val="hybridMultilevel"/>
    <w:tmpl w:val="6912785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nsid w:val="02EA0355"/>
    <w:multiLevelType w:val="multilevel"/>
    <w:tmpl w:val="148ED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A775FD"/>
    <w:multiLevelType w:val="hybridMultilevel"/>
    <w:tmpl w:val="94261EF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18F3683F"/>
    <w:multiLevelType w:val="hybridMultilevel"/>
    <w:tmpl w:val="05888E8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1EED28BD"/>
    <w:multiLevelType w:val="hybridMultilevel"/>
    <w:tmpl w:val="941673CA"/>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nsid w:val="1EFD0270"/>
    <w:multiLevelType w:val="hybridMultilevel"/>
    <w:tmpl w:val="6FA6BC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4963C90"/>
    <w:multiLevelType w:val="hybridMultilevel"/>
    <w:tmpl w:val="23421B32"/>
    <w:lvl w:ilvl="0" w:tplc="04090001">
      <w:start w:val="1"/>
      <w:numFmt w:val="bullet"/>
      <w:lvlText w:val=""/>
      <w:lvlJc w:val="left"/>
      <w:pPr>
        <w:tabs>
          <w:tab w:val="num" w:pos="1368"/>
        </w:tabs>
        <w:ind w:left="1368" w:hanging="360"/>
      </w:pPr>
      <w:rPr>
        <w:rFonts w:ascii="Symbol" w:hAnsi="Symbol" w:hint="default"/>
      </w:rPr>
    </w:lvl>
    <w:lvl w:ilvl="1" w:tplc="04090003">
      <w:start w:val="1"/>
      <w:numFmt w:val="bullet"/>
      <w:lvlText w:val="o"/>
      <w:lvlJc w:val="left"/>
      <w:pPr>
        <w:tabs>
          <w:tab w:val="num" w:pos="2088"/>
        </w:tabs>
        <w:ind w:left="2088" w:hanging="360"/>
      </w:pPr>
      <w:rPr>
        <w:rFonts w:ascii="Courier New" w:hAnsi="Courier New" w:cs="Courier New" w:hint="default"/>
      </w:rPr>
    </w:lvl>
    <w:lvl w:ilvl="2" w:tplc="04090005" w:tentative="1">
      <w:start w:val="1"/>
      <w:numFmt w:val="bullet"/>
      <w:lvlText w:val=""/>
      <w:lvlJc w:val="left"/>
      <w:pPr>
        <w:tabs>
          <w:tab w:val="num" w:pos="2808"/>
        </w:tabs>
        <w:ind w:left="2808" w:hanging="360"/>
      </w:pPr>
      <w:rPr>
        <w:rFonts w:ascii="Wingdings" w:hAnsi="Wingdings" w:hint="default"/>
      </w:rPr>
    </w:lvl>
    <w:lvl w:ilvl="3" w:tplc="04090001" w:tentative="1">
      <w:start w:val="1"/>
      <w:numFmt w:val="bullet"/>
      <w:lvlText w:val=""/>
      <w:lvlJc w:val="left"/>
      <w:pPr>
        <w:tabs>
          <w:tab w:val="num" w:pos="3528"/>
        </w:tabs>
        <w:ind w:left="3528" w:hanging="360"/>
      </w:pPr>
      <w:rPr>
        <w:rFonts w:ascii="Symbol" w:hAnsi="Symbol" w:hint="default"/>
      </w:rPr>
    </w:lvl>
    <w:lvl w:ilvl="4" w:tplc="04090003" w:tentative="1">
      <w:start w:val="1"/>
      <w:numFmt w:val="bullet"/>
      <w:lvlText w:val="o"/>
      <w:lvlJc w:val="left"/>
      <w:pPr>
        <w:tabs>
          <w:tab w:val="num" w:pos="4248"/>
        </w:tabs>
        <w:ind w:left="4248" w:hanging="360"/>
      </w:pPr>
      <w:rPr>
        <w:rFonts w:ascii="Courier New" w:hAnsi="Courier New" w:cs="Courier New" w:hint="default"/>
      </w:rPr>
    </w:lvl>
    <w:lvl w:ilvl="5" w:tplc="04090005" w:tentative="1">
      <w:start w:val="1"/>
      <w:numFmt w:val="bullet"/>
      <w:lvlText w:val=""/>
      <w:lvlJc w:val="left"/>
      <w:pPr>
        <w:tabs>
          <w:tab w:val="num" w:pos="4968"/>
        </w:tabs>
        <w:ind w:left="4968" w:hanging="360"/>
      </w:pPr>
      <w:rPr>
        <w:rFonts w:ascii="Wingdings" w:hAnsi="Wingdings" w:hint="default"/>
      </w:rPr>
    </w:lvl>
    <w:lvl w:ilvl="6" w:tplc="04090001" w:tentative="1">
      <w:start w:val="1"/>
      <w:numFmt w:val="bullet"/>
      <w:lvlText w:val=""/>
      <w:lvlJc w:val="left"/>
      <w:pPr>
        <w:tabs>
          <w:tab w:val="num" w:pos="5688"/>
        </w:tabs>
        <w:ind w:left="5688" w:hanging="360"/>
      </w:pPr>
      <w:rPr>
        <w:rFonts w:ascii="Symbol" w:hAnsi="Symbol" w:hint="default"/>
      </w:rPr>
    </w:lvl>
    <w:lvl w:ilvl="7" w:tplc="04090003" w:tentative="1">
      <w:start w:val="1"/>
      <w:numFmt w:val="bullet"/>
      <w:lvlText w:val="o"/>
      <w:lvlJc w:val="left"/>
      <w:pPr>
        <w:tabs>
          <w:tab w:val="num" w:pos="6408"/>
        </w:tabs>
        <w:ind w:left="6408" w:hanging="360"/>
      </w:pPr>
      <w:rPr>
        <w:rFonts w:ascii="Courier New" w:hAnsi="Courier New" w:cs="Courier New" w:hint="default"/>
      </w:rPr>
    </w:lvl>
    <w:lvl w:ilvl="8" w:tplc="04090005" w:tentative="1">
      <w:start w:val="1"/>
      <w:numFmt w:val="bullet"/>
      <w:lvlText w:val=""/>
      <w:lvlJc w:val="left"/>
      <w:pPr>
        <w:tabs>
          <w:tab w:val="num" w:pos="7128"/>
        </w:tabs>
        <w:ind w:left="7128" w:hanging="360"/>
      </w:pPr>
      <w:rPr>
        <w:rFonts w:ascii="Wingdings" w:hAnsi="Wingdings" w:hint="default"/>
      </w:rPr>
    </w:lvl>
  </w:abstractNum>
  <w:abstractNum w:abstractNumId="7">
    <w:nsid w:val="275D5B5D"/>
    <w:multiLevelType w:val="hybridMultilevel"/>
    <w:tmpl w:val="76D2D6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8E810C8"/>
    <w:multiLevelType w:val="hybridMultilevel"/>
    <w:tmpl w:val="DF76675A"/>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9">
    <w:nsid w:val="2F46490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0">
    <w:nsid w:val="3055734D"/>
    <w:multiLevelType w:val="hybridMultilevel"/>
    <w:tmpl w:val="27B82B26"/>
    <w:lvl w:ilvl="0" w:tplc="04090001">
      <w:start w:val="1"/>
      <w:numFmt w:val="bullet"/>
      <w:lvlText w:val=""/>
      <w:lvlJc w:val="left"/>
      <w:pPr>
        <w:tabs>
          <w:tab w:val="num" w:pos="2421"/>
        </w:tabs>
        <w:ind w:left="2421" w:hanging="360"/>
      </w:pPr>
      <w:rPr>
        <w:rFonts w:ascii="Symbol" w:hAnsi="Symbol" w:hint="default"/>
      </w:rPr>
    </w:lvl>
    <w:lvl w:ilvl="1" w:tplc="04090003">
      <w:start w:val="1"/>
      <w:numFmt w:val="bullet"/>
      <w:lvlText w:val="o"/>
      <w:lvlJc w:val="left"/>
      <w:pPr>
        <w:tabs>
          <w:tab w:val="num" w:pos="3141"/>
        </w:tabs>
        <w:ind w:left="3141" w:hanging="360"/>
      </w:pPr>
      <w:rPr>
        <w:rFonts w:ascii="Courier New" w:hAnsi="Courier New" w:hint="default"/>
      </w:rPr>
    </w:lvl>
    <w:lvl w:ilvl="2" w:tplc="04090005" w:tentative="1">
      <w:start w:val="1"/>
      <w:numFmt w:val="bullet"/>
      <w:lvlText w:val=""/>
      <w:lvlJc w:val="left"/>
      <w:pPr>
        <w:tabs>
          <w:tab w:val="num" w:pos="3861"/>
        </w:tabs>
        <w:ind w:left="3861" w:hanging="360"/>
      </w:pPr>
      <w:rPr>
        <w:rFonts w:ascii="Wingdings" w:hAnsi="Wingdings" w:hint="default"/>
      </w:rPr>
    </w:lvl>
    <w:lvl w:ilvl="3" w:tplc="04090001" w:tentative="1">
      <w:start w:val="1"/>
      <w:numFmt w:val="bullet"/>
      <w:lvlText w:val=""/>
      <w:lvlJc w:val="left"/>
      <w:pPr>
        <w:tabs>
          <w:tab w:val="num" w:pos="4581"/>
        </w:tabs>
        <w:ind w:left="4581" w:hanging="360"/>
      </w:pPr>
      <w:rPr>
        <w:rFonts w:ascii="Symbol" w:hAnsi="Symbol" w:hint="default"/>
      </w:rPr>
    </w:lvl>
    <w:lvl w:ilvl="4" w:tplc="04090003" w:tentative="1">
      <w:start w:val="1"/>
      <w:numFmt w:val="bullet"/>
      <w:lvlText w:val="o"/>
      <w:lvlJc w:val="left"/>
      <w:pPr>
        <w:tabs>
          <w:tab w:val="num" w:pos="5301"/>
        </w:tabs>
        <w:ind w:left="5301" w:hanging="360"/>
      </w:pPr>
      <w:rPr>
        <w:rFonts w:ascii="Courier New" w:hAnsi="Courier New" w:hint="default"/>
      </w:rPr>
    </w:lvl>
    <w:lvl w:ilvl="5" w:tplc="04090005" w:tentative="1">
      <w:start w:val="1"/>
      <w:numFmt w:val="bullet"/>
      <w:lvlText w:val=""/>
      <w:lvlJc w:val="left"/>
      <w:pPr>
        <w:tabs>
          <w:tab w:val="num" w:pos="6021"/>
        </w:tabs>
        <w:ind w:left="6021" w:hanging="360"/>
      </w:pPr>
      <w:rPr>
        <w:rFonts w:ascii="Wingdings" w:hAnsi="Wingdings" w:hint="default"/>
      </w:rPr>
    </w:lvl>
    <w:lvl w:ilvl="6" w:tplc="04090001" w:tentative="1">
      <w:start w:val="1"/>
      <w:numFmt w:val="bullet"/>
      <w:lvlText w:val=""/>
      <w:lvlJc w:val="left"/>
      <w:pPr>
        <w:tabs>
          <w:tab w:val="num" w:pos="6741"/>
        </w:tabs>
        <w:ind w:left="6741" w:hanging="360"/>
      </w:pPr>
      <w:rPr>
        <w:rFonts w:ascii="Symbol" w:hAnsi="Symbol" w:hint="default"/>
      </w:rPr>
    </w:lvl>
    <w:lvl w:ilvl="7" w:tplc="04090003" w:tentative="1">
      <w:start w:val="1"/>
      <w:numFmt w:val="bullet"/>
      <w:lvlText w:val="o"/>
      <w:lvlJc w:val="left"/>
      <w:pPr>
        <w:tabs>
          <w:tab w:val="num" w:pos="7461"/>
        </w:tabs>
        <w:ind w:left="7461" w:hanging="360"/>
      </w:pPr>
      <w:rPr>
        <w:rFonts w:ascii="Courier New" w:hAnsi="Courier New" w:hint="default"/>
      </w:rPr>
    </w:lvl>
    <w:lvl w:ilvl="8" w:tplc="04090005" w:tentative="1">
      <w:start w:val="1"/>
      <w:numFmt w:val="bullet"/>
      <w:lvlText w:val=""/>
      <w:lvlJc w:val="left"/>
      <w:pPr>
        <w:tabs>
          <w:tab w:val="num" w:pos="8181"/>
        </w:tabs>
        <w:ind w:left="8181" w:hanging="360"/>
      </w:pPr>
      <w:rPr>
        <w:rFonts w:ascii="Wingdings" w:hAnsi="Wingdings" w:hint="default"/>
      </w:rPr>
    </w:lvl>
  </w:abstractNum>
  <w:abstractNum w:abstractNumId="11">
    <w:nsid w:val="30765354"/>
    <w:multiLevelType w:val="hybridMultilevel"/>
    <w:tmpl w:val="0E5C224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30963088"/>
    <w:multiLevelType w:val="hybridMultilevel"/>
    <w:tmpl w:val="F26E1882"/>
    <w:lvl w:ilvl="0" w:tplc="70C0E0F0">
      <w:start w:val="1"/>
      <w:numFmt w:val="decimal"/>
      <w:lvlText w:val="%1."/>
      <w:lvlJc w:val="left"/>
      <w:pPr>
        <w:ind w:left="1069" w:hanging="360"/>
      </w:pPr>
      <w:rPr>
        <w:rFonts w:hint="default"/>
        <w:b w:val="0"/>
        <w:bCs w:val="0"/>
        <w:sz w:val="22"/>
        <w:szCs w:val="22"/>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3">
    <w:nsid w:val="3A435A57"/>
    <w:multiLevelType w:val="hybridMultilevel"/>
    <w:tmpl w:val="A498F9DE"/>
    <w:lvl w:ilvl="0" w:tplc="04090001">
      <w:start w:val="1"/>
      <w:numFmt w:val="bullet"/>
      <w:lvlText w:val=""/>
      <w:lvlJc w:val="left"/>
      <w:pPr>
        <w:tabs>
          <w:tab w:val="num" w:pos="1368"/>
        </w:tabs>
        <w:ind w:left="1368" w:hanging="360"/>
      </w:pPr>
      <w:rPr>
        <w:rFonts w:ascii="Symbol" w:hAnsi="Symbol" w:hint="default"/>
      </w:rPr>
    </w:lvl>
    <w:lvl w:ilvl="1" w:tplc="04090003" w:tentative="1">
      <w:start w:val="1"/>
      <w:numFmt w:val="bullet"/>
      <w:lvlText w:val="o"/>
      <w:lvlJc w:val="left"/>
      <w:pPr>
        <w:tabs>
          <w:tab w:val="num" w:pos="2088"/>
        </w:tabs>
        <w:ind w:left="2088" w:hanging="360"/>
      </w:pPr>
      <w:rPr>
        <w:rFonts w:ascii="Courier New" w:hAnsi="Courier New" w:cs="Courier New" w:hint="default"/>
      </w:rPr>
    </w:lvl>
    <w:lvl w:ilvl="2" w:tplc="04090005" w:tentative="1">
      <w:start w:val="1"/>
      <w:numFmt w:val="bullet"/>
      <w:lvlText w:val=""/>
      <w:lvlJc w:val="left"/>
      <w:pPr>
        <w:tabs>
          <w:tab w:val="num" w:pos="2808"/>
        </w:tabs>
        <w:ind w:left="2808" w:hanging="360"/>
      </w:pPr>
      <w:rPr>
        <w:rFonts w:ascii="Wingdings" w:hAnsi="Wingdings" w:hint="default"/>
      </w:rPr>
    </w:lvl>
    <w:lvl w:ilvl="3" w:tplc="04090001" w:tentative="1">
      <w:start w:val="1"/>
      <w:numFmt w:val="bullet"/>
      <w:lvlText w:val=""/>
      <w:lvlJc w:val="left"/>
      <w:pPr>
        <w:tabs>
          <w:tab w:val="num" w:pos="3528"/>
        </w:tabs>
        <w:ind w:left="3528" w:hanging="360"/>
      </w:pPr>
      <w:rPr>
        <w:rFonts w:ascii="Symbol" w:hAnsi="Symbol" w:hint="default"/>
      </w:rPr>
    </w:lvl>
    <w:lvl w:ilvl="4" w:tplc="04090003" w:tentative="1">
      <w:start w:val="1"/>
      <w:numFmt w:val="bullet"/>
      <w:lvlText w:val="o"/>
      <w:lvlJc w:val="left"/>
      <w:pPr>
        <w:tabs>
          <w:tab w:val="num" w:pos="4248"/>
        </w:tabs>
        <w:ind w:left="4248" w:hanging="360"/>
      </w:pPr>
      <w:rPr>
        <w:rFonts w:ascii="Courier New" w:hAnsi="Courier New" w:cs="Courier New" w:hint="default"/>
      </w:rPr>
    </w:lvl>
    <w:lvl w:ilvl="5" w:tplc="04090005" w:tentative="1">
      <w:start w:val="1"/>
      <w:numFmt w:val="bullet"/>
      <w:lvlText w:val=""/>
      <w:lvlJc w:val="left"/>
      <w:pPr>
        <w:tabs>
          <w:tab w:val="num" w:pos="4968"/>
        </w:tabs>
        <w:ind w:left="4968" w:hanging="360"/>
      </w:pPr>
      <w:rPr>
        <w:rFonts w:ascii="Wingdings" w:hAnsi="Wingdings" w:hint="default"/>
      </w:rPr>
    </w:lvl>
    <w:lvl w:ilvl="6" w:tplc="04090001" w:tentative="1">
      <w:start w:val="1"/>
      <w:numFmt w:val="bullet"/>
      <w:lvlText w:val=""/>
      <w:lvlJc w:val="left"/>
      <w:pPr>
        <w:tabs>
          <w:tab w:val="num" w:pos="5688"/>
        </w:tabs>
        <w:ind w:left="5688" w:hanging="360"/>
      </w:pPr>
      <w:rPr>
        <w:rFonts w:ascii="Symbol" w:hAnsi="Symbol" w:hint="default"/>
      </w:rPr>
    </w:lvl>
    <w:lvl w:ilvl="7" w:tplc="04090003" w:tentative="1">
      <w:start w:val="1"/>
      <w:numFmt w:val="bullet"/>
      <w:lvlText w:val="o"/>
      <w:lvlJc w:val="left"/>
      <w:pPr>
        <w:tabs>
          <w:tab w:val="num" w:pos="6408"/>
        </w:tabs>
        <w:ind w:left="6408" w:hanging="360"/>
      </w:pPr>
      <w:rPr>
        <w:rFonts w:ascii="Courier New" w:hAnsi="Courier New" w:cs="Courier New" w:hint="default"/>
      </w:rPr>
    </w:lvl>
    <w:lvl w:ilvl="8" w:tplc="04090005" w:tentative="1">
      <w:start w:val="1"/>
      <w:numFmt w:val="bullet"/>
      <w:lvlText w:val=""/>
      <w:lvlJc w:val="left"/>
      <w:pPr>
        <w:tabs>
          <w:tab w:val="num" w:pos="7128"/>
        </w:tabs>
        <w:ind w:left="7128" w:hanging="360"/>
      </w:pPr>
      <w:rPr>
        <w:rFonts w:ascii="Wingdings" w:hAnsi="Wingdings" w:hint="default"/>
      </w:rPr>
    </w:lvl>
  </w:abstractNum>
  <w:abstractNum w:abstractNumId="14">
    <w:nsid w:val="3BEB665E"/>
    <w:multiLevelType w:val="hybridMultilevel"/>
    <w:tmpl w:val="0458E47E"/>
    <w:lvl w:ilvl="0" w:tplc="4FBA1594">
      <w:start w:val="1"/>
      <w:numFmt w:val="bullet"/>
      <w:lvlText w:val=""/>
      <w:lvlJc w:val="left"/>
      <w:pPr>
        <w:tabs>
          <w:tab w:val="num" w:pos="1080"/>
        </w:tabs>
        <w:ind w:left="1080" w:hanging="360"/>
      </w:pPr>
      <w:rPr>
        <w:rFonts w:ascii="Symbol" w:hAnsi="Symbol" w:hint="default"/>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nsid w:val="3DF05D1D"/>
    <w:multiLevelType w:val="hybridMultilevel"/>
    <w:tmpl w:val="C26C6382"/>
    <w:lvl w:ilvl="0" w:tplc="CB32C4F0">
      <w:start w:val="1"/>
      <w:numFmt w:val="bullet"/>
      <w:lvlText w:val=""/>
      <w:lvlJc w:val="left"/>
      <w:pPr>
        <w:ind w:left="720" w:hanging="360"/>
      </w:pPr>
      <w:rPr>
        <w:rFonts w:ascii="Symbol" w:hAnsi="Symbol" w:hint="default"/>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438F176A"/>
    <w:multiLevelType w:val="singleLevel"/>
    <w:tmpl w:val="EA4A9682"/>
    <w:lvl w:ilvl="0">
      <w:start w:val="1"/>
      <w:numFmt w:val="bullet"/>
      <w:pStyle w:val="BulletPoints"/>
      <w:lvlText w:val=""/>
      <w:lvlJc w:val="left"/>
      <w:pPr>
        <w:tabs>
          <w:tab w:val="num" w:pos="360"/>
        </w:tabs>
        <w:ind w:left="360" w:hanging="360"/>
      </w:pPr>
      <w:rPr>
        <w:rFonts w:ascii="Symbol" w:hAnsi="Symbol" w:hint="default"/>
      </w:rPr>
    </w:lvl>
  </w:abstractNum>
  <w:abstractNum w:abstractNumId="17">
    <w:nsid w:val="50C60599"/>
    <w:multiLevelType w:val="hybridMultilevel"/>
    <w:tmpl w:val="B930F8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516429D6"/>
    <w:multiLevelType w:val="hybridMultilevel"/>
    <w:tmpl w:val="64C8D6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52FF5466"/>
    <w:multiLevelType w:val="hybridMultilevel"/>
    <w:tmpl w:val="EBA6EA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531937C2"/>
    <w:multiLevelType w:val="hybridMultilevel"/>
    <w:tmpl w:val="7F1259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56B76835"/>
    <w:multiLevelType w:val="hybridMultilevel"/>
    <w:tmpl w:val="BF84AE50"/>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2">
    <w:nsid w:val="5A80342F"/>
    <w:multiLevelType w:val="hybridMultilevel"/>
    <w:tmpl w:val="6B8EADF6"/>
    <w:lvl w:ilvl="0" w:tplc="04090001">
      <w:start w:val="1"/>
      <w:numFmt w:val="bullet"/>
      <w:lvlText w:val=""/>
      <w:lvlJc w:val="left"/>
      <w:pPr>
        <w:tabs>
          <w:tab w:val="num" w:pos="1368"/>
        </w:tabs>
        <w:ind w:left="1368" w:hanging="360"/>
      </w:pPr>
      <w:rPr>
        <w:rFonts w:ascii="Symbol" w:hAnsi="Symbol" w:hint="default"/>
      </w:rPr>
    </w:lvl>
    <w:lvl w:ilvl="1" w:tplc="04090003">
      <w:start w:val="1"/>
      <w:numFmt w:val="bullet"/>
      <w:lvlText w:val="o"/>
      <w:lvlJc w:val="left"/>
      <w:pPr>
        <w:tabs>
          <w:tab w:val="num" w:pos="2088"/>
        </w:tabs>
        <w:ind w:left="2088" w:hanging="360"/>
      </w:pPr>
      <w:rPr>
        <w:rFonts w:ascii="Courier New" w:hAnsi="Courier New" w:cs="Courier New" w:hint="default"/>
      </w:rPr>
    </w:lvl>
    <w:lvl w:ilvl="2" w:tplc="04090005" w:tentative="1">
      <w:start w:val="1"/>
      <w:numFmt w:val="bullet"/>
      <w:lvlText w:val=""/>
      <w:lvlJc w:val="left"/>
      <w:pPr>
        <w:tabs>
          <w:tab w:val="num" w:pos="2808"/>
        </w:tabs>
        <w:ind w:left="2808" w:hanging="360"/>
      </w:pPr>
      <w:rPr>
        <w:rFonts w:ascii="Wingdings" w:hAnsi="Wingdings" w:hint="default"/>
      </w:rPr>
    </w:lvl>
    <w:lvl w:ilvl="3" w:tplc="04090001" w:tentative="1">
      <w:start w:val="1"/>
      <w:numFmt w:val="bullet"/>
      <w:lvlText w:val=""/>
      <w:lvlJc w:val="left"/>
      <w:pPr>
        <w:tabs>
          <w:tab w:val="num" w:pos="3528"/>
        </w:tabs>
        <w:ind w:left="3528" w:hanging="360"/>
      </w:pPr>
      <w:rPr>
        <w:rFonts w:ascii="Symbol" w:hAnsi="Symbol" w:hint="default"/>
      </w:rPr>
    </w:lvl>
    <w:lvl w:ilvl="4" w:tplc="04090003" w:tentative="1">
      <w:start w:val="1"/>
      <w:numFmt w:val="bullet"/>
      <w:lvlText w:val="o"/>
      <w:lvlJc w:val="left"/>
      <w:pPr>
        <w:tabs>
          <w:tab w:val="num" w:pos="4248"/>
        </w:tabs>
        <w:ind w:left="4248" w:hanging="360"/>
      </w:pPr>
      <w:rPr>
        <w:rFonts w:ascii="Courier New" w:hAnsi="Courier New" w:cs="Courier New" w:hint="default"/>
      </w:rPr>
    </w:lvl>
    <w:lvl w:ilvl="5" w:tplc="04090005" w:tentative="1">
      <w:start w:val="1"/>
      <w:numFmt w:val="bullet"/>
      <w:lvlText w:val=""/>
      <w:lvlJc w:val="left"/>
      <w:pPr>
        <w:tabs>
          <w:tab w:val="num" w:pos="4968"/>
        </w:tabs>
        <w:ind w:left="4968" w:hanging="360"/>
      </w:pPr>
      <w:rPr>
        <w:rFonts w:ascii="Wingdings" w:hAnsi="Wingdings" w:hint="default"/>
      </w:rPr>
    </w:lvl>
    <w:lvl w:ilvl="6" w:tplc="04090001" w:tentative="1">
      <w:start w:val="1"/>
      <w:numFmt w:val="bullet"/>
      <w:lvlText w:val=""/>
      <w:lvlJc w:val="left"/>
      <w:pPr>
        <w:tabs>
          <w:tab w:val="num" w:pos="5688"/>
        </w:tabs>
        <w:ind w:left="5688" w:hanging="360"/>
      </w:pPr>
      <w:rPr>
        <w:rFonts w:ascii="Symbol" w:hAnsi="Symbol" w:hint="default"/>
      </w:rPr>
    </w:lvl>
    <w:lvl w:ilvl="7" w:tplc="04090003" w:tentative="1">
      <w:start w:val="1"/>
      <w:numFmt w:val="bullet"/>
      <w:lvlText w:val="o"/>
      <w:lvlJc w:val="left"/>
      <w:pPr>
        <w:tabs>
          <w:tab w:val="num" w:pos="6408"/>
        </w:tabs>
        <w:ind w:left="6408" w:hanging="360"/>
      </w:pPr>
      <w:rPr>
        <w:rFonts w:ascii="Courier New" w:hAnsi="Courier New" w:cs="Courier New" w:hint="default"/>
      </w:rPr>
    </w:lvl>
    <w:lvl w:ilvl="8" w:tplc="04090005" w:tentative="1">
      <w:start w:val="1"/>
      <w:numFmt w:val="bullet"/>
      <w:lvlText w:val=""/>
      <w:lvlJc w:val="left"/>
      <w:pPr>
        <w:tabs>
          <w:tab w:val="num" w:pos="7128"/>
        </w:tabs>
        <w:ind w:left="7128" w:hanging="360"/>
      </w:pPr>
      <w:rPr>
        <w:rFonts w:ascii="Wingdings" w:hAnsi="Wingdings" w:hint="default"/>
      </w:rPr>
    </w:lvl>
  </w:abstractNum>
  <w:abstractNum w:abstractNumId="23">
    <w:nsid w:val="5D1006E4"/>
    <w:multiLevelType w:val="hybridMultilevel"/>
    <w:tmpl w:val="19F415F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nsid w:val="5D251127"/>
    <w:multiLevelType w:val="hybridMultilevel"/>
    <w:tmpl w:val="69DA4BB0"/>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5">
    <w:nsid w:val="5D793D23"/>
    <w:multiLevelType w:val="hybridMultilevel"/>
    <w:tmpl w:val="4088EF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5F685B39"/>
    <w:multiLevelType w:val="hybridMultilevel"/>
    <w:tmpl w:val="CCF0C1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6D5A7523"/>
    <w:multiLevelType w:val="hybridMultilevel"/>
    <w:tmpl w:val="CA1AFB32"/>
    <w:lvl w:ilvl="0" w:tplc="2E8CF88C">
      <w:start w:val="1"/>
      <w:numFmt w:val="bullet"/>
      <w:lvlText w:val=""/>
      <w:lvlJc w:val="left"/>
      <w:pPr>
        <w:tabs>
          <w:tab w:val="num" w:pos="360"/>
        </w:tabs>
        <w:ind w:left="360" w:hanging="360"/>
      </w:pPr>
      <w:rPr>
        <w:rFonts w:ascii="Symbol" w:hAnsi="Symbol" w:hint="default"/>
        <w:color w:val="auto"/>
      </w:rPr>
    </w:lvl>
    <w:lvl w:ilvl="1" w:tplc="04090001">
      <w:start w:val="1"/>
      <w:numFmt w:val="bullet"/>
      <w:lvlText w:val=""/>
      <w:lvlJc w:val="left"/>
      <w:pPr>
        <w:tabs>
          <w:tab w:val="num" w:pos="1080"/>
        </w:tabs>
        <w:ind w:left="1080" w:hanging="360"/>
      </w:pPr>
      <w:rPr>
        <w:rFonts w:ascii="Symbol" w:hAnsi="Symbol" w:hint="default"/>
        <w:color w:val="auto"/>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nsid w:val="71DD7160"/>
    <w:multiLevelType w:val="hybridMultilevel"/>
    <w:tmpl w:val="90CC619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
    <w:nsid w:val="749C533B"/>
    <w:multiLevelType w:val="hybridMultilevel"/>
    <w:tmpl w:val="7D602F4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0">
    <w:nsid w:val="756C7BB0"/>
    <w:multiLevelType w:val="multilevel"/>
    <w:tmpl w:val="C4F2F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8077510"/>
    <w:multiLevelType w:val="hybridMultilevel"/>
    <w:tmpl w:val="7D70BDF8"/>
    <w:lvl w:ilvl="0" w:tplc="04090001">
      <w:start w:val="1"/>
      <w:numFmt w:val="bullet"/>
      <w:lvlText w:val=""/>
      <w:lvlJc w:val="left"/>
      <w:pPr>
        <w:tabs>
          <w:tab w:val="num" w:pos="360"/>
        </w:tabs>
        <w:ind w:left="360" w:hanging="360"/>
      </w:pPr>
      <w:rPr>
        <w:rFonts w:ascii="Symbol" w:hAnsi="Symbol" w:hint="default"/>
      </w:rPr>
    </w:lvl>
    <w:lvl w:ilvl="1" w:tplc="0C090005">
      <w:start w:val="1"/>
      <w:numFmt w:val="bullet"/>
      <w:lvlText w:val=""/>
      <w:lvlJc w:val="left"/>
      <w:pPr>
        <w:tabs>
          <w:tab w:val="num" w:pos="1080"/>
        </w:tabs>
        <w:ind w:left="1080" w:hanging="360"/>
      </w:pPr>
      <w:rPr>
        <w:rFonts w:ascii="Wingdings" w:hAnsi="Wingdings"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2">
    <w:nsid w:val="780C450D"/>
    <w:multiLevelType w:val="hybridMultilevel"/>
    <w:tmpl w:val="891A1DE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63263C6C">
      <w:start w:val="1"/>
      <w:numFmt w:val="bullet"/>
      <w:lvlText w:val=""/>
      <w:lvlJc w:val="left"/>
      <w:pPr>
        <w:tabs>
          <w:tab w:val="num" w:pos="1800"/>
        </w:tabs>
        <w:ind w:left="1800" w:hanging="360"/>
      </w:pPr>
      <w:rPr>
        <w:rFonts w:ascii="Symbol" w:hAnsi="Symbol" w:hint="default"/>
        <w:color w:val="auto"/>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nsid w:val="7DFC0758"/>
    <w:multiLevelType w:val="hybridMultilevel"/>
    <w:tmpl w:val="DF8A2F1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16"/>
  </w:num>
  <w:num w:numId="2">
    <w:abstractNumId w:val="11"/>
  </w:num>
  <w:num w:numId="3">
    <w:abstractNumId w:val="0"/>
  </w:num>
  <w:num w:numId="4">
    <w:abstractNumId w:val="4"/>
  </w:num>
  <w:num w:numId="5">
    <w:abstractNumId w:val="12"/>
  </w:num>
  <w:num w:numId="6">
    <w:abstractNumId w:val="14"/>
  </w:num>
  <w:num w:numId="7">
    <w:abstractNumId w:val="13"/>
  </w:num>
  <w:num w:numId="8">
    <w:abstractNumId w:val="6"/>
  </w:num>
  <w:num w:numId="9">
    <w:abstractNumId w:val="22"/>
  </w:num>
  <w:num w:numId="10">
    <w:abstractNumId w:val="2"/>
  </w:num>
  <w:num w:numId="11">
    <w:abstractNumId w:val="32"/>
  </w:num>
  <w:num w:numId="12">
    <w:abstractNumId w:val="3"/>
  </w:num>
  <w:num w:numId="13">
    <w:abstractNumId w:val="23"/>
  </w:num>
  <w:num w:numId="14">
    <w:abstractNumId w:val="21"/>
  </w:num>
  <w:num w:numId="15">
    <w:abstractNumId w:val="28"/>
  </w:num>
  <w:num w:numId="16">
    <w:abstractNumId w:val="27"/>
  </w:num>
  <w:num w:numId="17">
    <w:abstractNumId w:val="31"/>
  </w:num>
  <w:num w:numId="18">
    <w:abstractNumId w:val="9"/>
  </w:num>
  <w:num w:numId="19">
    <w:abstractNumId w:val="29"/>
  </w:num>
  <w:num w:numId="20">
    <w:abstractNumId w:val="18"/>
  </w:num>
  <w:num w:numId="21">
    <w:abstractNumId w:val="25"/>
  </w:num>
  <w:num w:numId="22">
    <w:abstractNumId w:val="7"/>
  </w:num>
  <w:num w:numId="23">
    <w:abstractNumId w:val="26"/>
  </w:num>
  <w:num w:numId="24">
    <w:abstractNumId w:val="17"/>
  </w:num>
  <w:num w:numId="25">
    <w:abstractNumId w:val="20"/>
  </w:num>
  <w:num w:numId="26">
    <w:abstractNumId w:val="30"/>
  </w:num>
  <w:num w:numId="27">
    <w:abstractNumId w:val="1"/>
  </w:num>
  <w:num w:numId="28">
    <w:abstractNumId w:val="10"/>
  </w:num>
  <w:num w:numId="29">
    <w:abstractNumId w:val="19"/>
  </w:num>
  <w:num w:numId="30">
    <w:abstractNumId w:val="15"/>
  </w:num>
  <w:num w:numId="31">
    <w:abstractNumId w:val="33"/>
  </w:num>
  <w:num w:numId="32">
    <w:abstractNumId w:val="8"/>
  </w:num>
  <w:num w:numId="33">
    <w:abstractNumId w:val="24"/>
  </w:num>
  <w:num w:numId="34">
    <w:abstractNumId w:val="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C59"/>
    <w:rsid w:val="00007BA4"/>
    <w:rsid w:val="00012802"/>
    <w:rsid w:val="0002517B"/>
    <w:rsid w:val="00050320"/>
    <w:rsid w:val="00053EF5"/>
    <w:rsid w:val="00057054"/>
    <w:rsid w:val="00083942"/>
    <w:rsid w:val="00084AC0"/>
    <w:rsid w:val="00093691"/>
    <w:rsid w:val="00094FA9"/>
    <w:rsid w:val="000A2FBB"/>
    <w:rsid w:val="000C5DD5"/>
    <w:rsid w:val="000C6959"/>
    <w:rsid w:val="000D73C6"/>
    <w:rsid w:val="000E373D"/>
    <w:rsid w:val="000E4AF8"/>
    <w:rsid w:val="00107BF8"/>
    <w:rsid w:val="00135F22"/>
    <w:rsid w:val="00146CAA"/>
    <w:rsid w:val="00156218"/>
    <w:rsid w:val="00157921"/>
    <w:rsid w:val="0016404F"/>
    <w:rsid w:val="00165248"/>
    <w:rsid w:val="0018450F"/>
    <w:rsid w:val="00186310"/>
    <w:rsid w:val="001900E3"/>
    <w:rsid w:val="001A7D40"/>
    <w:rsid w:val="001D37D8"/>
    <w:rsid w:val="001E59B3"/>
    <w:rsid w:val="001F6B16"/>
    <w:rsid w:val="00205BD7"/>
    <w:rsid w:val="00225B57"/>
    <w:rsid w:val="00226074"/>
    <w:rsid w:val="00235342"/>
    <w:rsid w:val="002428B5"/>
    <w:rsid w:val="002555D3"/>
    <w:rsid w:val="002676F1"/>
    <w:rsid w:val="002749D6"/>
    <w:rsid w:val="00283CB4"/>
    <w:rsid w:val="00290C78"/>
    <w:rsid w:val="002A5364"/>
    <w:rsid w:val="002B182B"/>
    <w:rsid w:val="002D55B5"/>
    <w:rsid w:val="002E0A65"/>
    <w:rsid w:val="002E6038"/>
    <w:rsid w:val="002E6483"/>
    <w:rsid w:val="00304517"/>
    <w:rsid w:val="0031354E"/>
    <w:rsid w:val="00315E2B"/>
    <w:rsid w:val="00316E2B"/>
    <w:rsid w:val="00323DB5"/>
    <w:rsid w:val="0032448C"/>
    <w:rsid w:val="00326991"/>
    <w:rsid w:val="00340CD4"/>
    <w:rsid w:val="00341C50"/>
    <w:rsid w:val="00355B90"/>
    <w:rsid w:val="003573B8"/>
    <w:rsid w:val="0036189F"/>
    <w:rsid w:val="00363C61"/>
    <w:rsid w:val="00381672"/>
    <w:rsid w:val="003850D2"/>
    <w:rsid w:val="003958C2"/>
    <w:rsid w:val="003A34FC"/>
    <w:rsid w:val="003A42CA"/>
    <w:rsid w:val="003A4E96"/>
    <w:rsid w:val="003A6B92"/>
    <w:rsid w:val="003D09F0"/>
    <w:rsid w:val="003D6E3C"/>
    <w:rsid w:val="003F2378"/>
    <w:rsid w:val="003F261E"/>
    <w:rsid w:val="004228D7"/>
    <w:rsid w:val="0042507C"/>
    <w:rsid w:val="00430834"/>
    <w:rsid w:val="00471325"/>
    <w:rsid w:val="004728F4"/>
    <w:rsid w:val="00475653"/>
    <w:rsid w:val="00481EB1"/>
    <w:rsid w:val="004B2FA8"/>
    <w:rsid w:val="004D6DE6"/>
    <w:rsid w:val="004F19A4"/>
    <w:rsid w:val="00501295"/>
    <w:rsid w:val="005026FC"/>
    <w:rsid w:val="00506442"/>
    <w:rsid w:val="005174DB"/>
    <w:rsid w:val="00523839"/>
    <w:rsid w:val="00540E65"/>
    <w:rsid w:val="00543CF0"/>
    <w:rsid w:val="005465D7"/>
    <w:rsid w:val="0056099C"/>
    <w:rsid w:val="00567D15"/>
    <w:rsid w:val="005A2005"/>
    <w:rsid w:val="005A2FED"/>
    <w:rsid w:val="005A309A"/>
    <w:rsid w:val="005A3119"/>
    <w:rsid w:val="005A7F96"/>
    <w:rsid w:val="005B0649"/>
    <w:rsid w:val="005B2A67"/>
    <w:rsid w:val="005D472B"/>
    <w:rsid w:val="005E763B"/>
    <w:rsid w:val="005F4A50"/>
    <w:rsid w:val="005F7A8F"/>
    <w:rsid w:val="006145C7"/>
    <w:rsid w:val="00617144"/>
    <w:rsid w:val="00642474"/>
    <w:rsid w:val="00672995"/>
    <w:rsid w:val="00683997"/>
    <w:rsid w:val="0069739C"/>
    <w:rsid w:val="006A4568"/>
    <w:rsid w:val="006A6AC3"/>
    <w:rsid w:val="006C543F"/>
    <w:rsid w:val="006D2CD4"/>
    <w:rsid w:val="006D6F87"/>
    <w:rsid w:val="006F33CB"/>
    <w:rsid w:val="00714155"/>
    <w:rsid w:val="007220E0"/>
    <w:rsid w:val="00722B08"/>
    <w:rsid w:val="0072322B"/>
    <w:rsid w:val="0072375A"/>
    <w:rsid w:val="00724C6C"/>
    <w:rsid w:val="007416D5"/>
    <w:rsid w:val="00743BC4"/>
    <w:rsid w:val="00766A8D"/>
    <w:rsid w:val="00771A85"/>
    <w:rsid w:val="007764E3"/>
    <w:rsid w:val="00790E19"/>
    <w:rsid w:val="007A016E"/>
    <w:rsid w:val="007B1926"/>
    <w:rsid w:val="007B25BF"/>
    <w:rsid w:val="007B6DCF"/>
    <w:rsid w:val="007C102E"/>
    <w:rsid w:val="007E4510"/>
    <w:rsid w:val="007F5743"/>
    <w:rsid w:val="0083113E"/>
    <w:rsid w:val="008337E6"/>
    <w:rsid w:val="00835146"/>
    <w:rsid w:val="00863829"/>
    <w:rsid w:val="008728DF"/>
    <w:rsid w:val="00895447"/>
    <w:rsid w:val="0089665B"/>
    <w:rsid w:val="0089759D"/>
    <w:rsid w:val="008B2187"/>
    <w:rsid w:val="008B29C9"/>
    <w:rsid w:val="008B620E"/>
    <w:rsid w:val="008E2F70"/>
    <w:rsid w:val="008E339A"/>
    <w:rsid w:val="008E59CE"/>
    <w:rsid w:val="008E65C3"/>
    <w:rsid w:val="00900200"/>
    <w:rsid w:val="00913157"/>
    <w:rsid w:val="00922755"/>
    <w:rsid w:val="0092486B"/>
    <w:rsid w:val="009346A9"/>
    <w:rsid w:val="00944338"/>
    <w:rsid w:val="00986199"/>
    <w:rsid w:val="009A2C17"/>
    <w:rsid w:val="009A3C82"/>
    <w:rsid w:val="009C0F27"/>
    <w:rsid w:val="009C63C3"/>
    <w:rsid w:val="009D3008"/>
    <w:rsid w:val="009E774C"/>
    <w:rsid w:val="009F6D61"/>
    <w:rsid w:val="00A22AD6"/>
    <w:rsid w:val="00A25203"/>
    <w:rsid w:val="00A403FA"/>
    <w:rsid w:val="00A467AE"/>
    <w:rsid w:val="00A57D6A"/>
    <w:rsid w:val="00A610D1"/>
    <w:rsid w:val="00A63E16"/>
    <w:rsid w:val="00A96BAE"/>
    <w:rsid w:val="00AA09C7"/>
    <w:rsid w:val="00AA3677"/>
    <w:rsid w:val="00AA4645"/>
    <w:rsid w:val="00AA754A"/>
    <w:rsid w:val="00AB0EC8"/>
    <w:rsid w:val="00AB23D9"/>
    <w:rsid w:val="00AF5249"/>
    <w:rsid w:val="00AF59E7"/>
    <w:rsid w:val="00B00C86"/>
    <w:rsid w:val="00B0380A"/>
    <w:rsid w:val="00B039F0"/>
    <w:rsid w:val="00B04D18"/>
    <w:rsid w:val="00B14E2D"/>
    <w:rsid w:val="00B15474"/>
    <w:rsid w:val="00B1557F"/>
    <w:rsid w:val="00B27F91"/>
    <w:rsid w:val="00B34AEA"/>
    <w:rsid w:val="00B519CC"/>
    <w:rsid w:val="00B57AC2"/>
    <w:rsid w:val="00B61FEA"/>
    <w:rsid w:val="00B635C1"/>
    <w:rsid w:val="00B704E7"/>
    <w:rsid w:val="00B85890"/>
    <w:rsid w:val="00BB7127"/>
    <w:rsid w:val="00BC5C24"/>
    <w:rsid w:val="00BD6905"/>
    <w:rsid w:val="00BE20D1"/>
    <w:rsid w:val="00BF02F7"/>
    <w:rsid w:val="00C427F3"/>
    <w:rsid w:val="00C60EF3"/>
    <w:rsid w:val="00C75D7B"/>
    <w:rsid w:val="00C823E3"/>
    <w:rsid w:val="00C8367C"/>
    <w:rsid w:val="00C91361"/>
    <w:rsid w:val="00CA1D60"/>
    <w:rsid w:val="00CA5ECD"/>
    <w:rsid w:val="00D02630"/>
    <w:rsid w:val="00D11C00"/>
    <w:rsid w:val="00D24312"/>
    <w:rsid w:val="00D26B43"/>
    <w:rsid w:val="00D314C5"/>
    <w:rsid w:val="00D40851"/>
    <w:rsid w:val="00D41074"/>
    <w:rsid w:val="00D436D1"/>
    <w:rsid w:val="00D53135"/>
    <w:rsid w:val="00D5616B"/>
    <w:rsid w:val="00D61EC5"/>
    <w:rsid w:val="00D62991"/>
    <w:rsid w:val="00D63615"/>
    <w:rsid w:val="00D87DBF"/>
    <w:rsid w:val="00DA3B23"/>
    <w:rsid w:val="00DA76EA"/>
    <w:rsid w:val="00DB08AE"/>
    <w:rsid w:val="00DB08C4"/>
    <w:rsid w:val="00DB5B3D"/>
    <w:rsid w:val="00DB7E2F"/>
    <w:rsid w:val="00DE633A"/>
    <w:rsid w:val="00E02DBB"/>
    <w:rsid w:val="00E12F84"/>
    <w:rsid w:val="00E159E4"/>
    <w:rsid w:val="00E20616"/>
    <w:rsid w:val="00E23116"/>
    <w:rsid w:val="00E26C9A"/>
    <w:rsid w:val="00E46717"/>
    <w:rsid w:val="00E67BB2"/>
    <w:rsid w:val="00E71405"/>
    <w:rsid w:val="00EA3551"/>
    <w:rsid w:val="00EA3CD7"/>
    <w:rsid w:val="00EB59A3"/>
    <w:rsid w:val="00EC1B40"/>
    <w:rsid w:val="00ED1732"/>
    <w:rsid w:val="00ED1F73"/>
    <w:rsid w:val="00ED7A9A"/>
    <w:rsid w:val="00EE21D5"/>
    <w:rsid w:val="00EE7B07"/>
    <w:rsid w:val="00EF1C59"/>
    <w:rsid w:val="00F3075E"/>
    <w:rsid w:val="00F35CE5"/>
    <w:rsid w:val="00F525E1"/>
    <w:rsid w:val="00F54377"/>
    <w:rsid w:val="00F63196"/>
    <w:rsid w:val="00F71D8F"/>
    <w:rsid w:val="00FA04E5"/>
    <w:rsid w:val="00FB7357"/>
    <w:rsid w:val="00FB7ED6"/>
    <w:rsid w:val="00FD139C"/>
    <w:rsid w:val="00FE0027"/>
    <w:rsid w:val="00FE72FB"/>
    <w:rsid w:val="00FE77A3"/>
    <w:rsid w:val="00FF1ECC"/>
    <w:rsid w:val="00FF33A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
  <w:smartTagType w:namespaceuri="urn:schemas-microsoft-com:office:smarttags" w:name="City"/>
  <w:shapeDefaults>
    <o:shapedefaults v:ext="edit" spidmax="2049"/>
    <o:shapelayout v:ext="edit">
      <o:idmap v:ext="edit" data="1"/>
    </o:shapelayout>
  </w:shapeDefaults>
  <w:decimalSymbol w:val="."/>
  <w:listSeparator w:val=","/>
  <w14:docId w14:val="74CE17D9"/>
  <w15:docId w15:val="{CF1629B3-F2E8-4D73-B9EA-DF47C518A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1C59"/>
    <w:rPr>
      <w:rFonts w:ascii="Arial" w:hAnsi="Arial"/>
      <w:sz w:val="22"/>
      <w:lang w:eastAsia="en-US"/>
    </w:rPr>
  </w:style>
  <w:style w:type="paragraph" w:styleId="Heading1">
    <w:name w:val="heading 1"/>
    <w:basedOn w:val="Normal"/>
    <w:next w:val="Normal"/>
    <w:link w:val="Heading1Char"/>
    <w:qFormat/>
    <w:rsid w:val="00EA3551"/>
    <w:pPr>
      <w:keepNext/>
      <w:spacing w:before="240" w:after="60"/>
      <w:outlineLvl w:val="0"/>
    </w:pPr>
    <w:rPr>
      <w:rFonts w:cs="Arial"/>
      <w:b/>
      <w:bCs/>
      <w:kern w:val="32"/>
      <w:sz w:val="32"/>
      <w:szCs w:val="32"/>
    </w:rPr>
  </w:style>
  <w:style w:type="paragraph" w:styleId="Heading2">
    <w:name w:val="heading 2"/>
    <w:basedOn w:val="Normal"/>
    <w:next w:val="Normal"/>
    <w:qFormat/>
    <w:rsid w:val="00EF1C59"/>
    <w:pPr>
      <w:keepNext/>
      <w:spacing w:before="120" w:after="60"/>
      <w:outlineLvl w:val="1"/>
    </w:pPr>
    <w:rPr>
      <w:b/>
    </w:rPr>
  </w:style>
  <w:style w:type="paragraph" w:styleId="Heading3">
    <w:name w:val="heading 3"/>
    <w:basedOn w:val="Normal"/>
    <w:next w:val="Normal"/>
    <w:link w:val="Heading3Char"/>
    <w:qFormat/>
    <w:rsid w:val="00F54377"/>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EA3551"/>
    <w:pPr>
      <w:shd w:val="clear" w:color="auto" w:fill="000080"/>
    </w:pPr>
    <w:rPr>
      <w:rFonts w:ascii="Tahoma" w:hAnsi="Tahoma" w:cs="Tahoma"/>
      <w:sz w:val="20"/>
    </w:rPr>
  </w:style>
  <w:style w:type="paragraph" w:styleId="Header">
    <w:name w:val="header"/>
    <w:basedOn w:val="Normal"/>
    <w:link w:val="HeaderChar"/>
    <w:rsid w:val="00EF1C59"/>
    <w:pPr>
      <w:tabs>
        <w:tab w:val="center" w:pos="4153"/>
        <w:tab w:val="right" w:pos="8306"/>
      </w:tabs>
    </w:pPr>
  </w:style>
  <w:style w:type="paragraph" w:styleId="Footer">
    <w:name w:val="footer"/>
    <w:basedOn w:val="Normal"/>
    <w:link w:val="FooterChar"/>
    <w:uiPriority w:val="99"/>
    <w:rsid w:val="00EF1C59"/>
    <w:pPr>
      <w:tabs>
        <w:tab w:val="center" w:pos="4153"/>
        <w:tab w:val="right" w:pos="8306"/>
      </w:tabs>
    </w:pPr>
  </w:style>
  <w:style w:type="character" w:styleId="PageNumber">
    <w:name w:val="page number"/>
    <w:basedOn w:val="DefaultParagraphFont"/>
    <w:rsid w:val="00EF1C59"/>
  </w:style>
  <w:style w:type="paragraph" w:customStyle="1" w:styleId="BulletPoints">
    <w:name w:val="Bullet Points"/>
    <w:basedOn w:val="Normal"/>
    <w:rsid w:val="00EF1C59"/>
    <w:pPr>
      <w:numPr>
        <w:numId w:val="1"/>
      </w:numPr>
      <w:spacing w:after="120"/>
      <w:ind w:left="357" w:hanging="357"/>
    </w:pPr>
  </w:style>
  <w:style w:type="paragraph" w:styleId="BodyText">
    <w:name w:val="Body Text"/>
    <w:basedOn w:val="Normal"/>
    <w:link w:val="BodyTextChar"/>
    <w:rsid w:val="00EF1C59"/>
    <w:pPr>
      <w:tabs>
        <w:tab w:val="left" w:pos="5472"/>
      </w:tabs>
      <w:autoSpaceDE w:val="0"/>
      <w:autoSpaceDN w:val="0"/>
      <w:adjustRightInd w:val="0"/>
      <w:jc w:val="both"/>
    </w:pPr>
  </w:style>
  <w:style w:type="table" w:styleId="TableGrid">
    <w:name w:val="Table Grid"/>
    <w:basedOn w:val="TableNormal"/>
    <w:rsid w:val="00EF1C5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D3FC6A7267447BDB5359E4E033ED01D">
    <w:name w:val="4D3FC6A7267447BDB5359E4E033ED01D"/>
    <w:rsid w:val="00475653"/>
    <w:pPr>
      <w:spacing w:after="200" w:line="276" w:lineRule="auto"/>
    </w:pPr>
    <w:rPr>
      <w:rFonts w:ascii="Calibri" w:hAnsi="Calibri"/>
      <w:sz w:val="22"/>
      <w:szCs w:val="22"/>
      <w:lang w:val="en-US" w:eastAsia="en-US"/>
    </w:rPr>
  </w:style>
  <w:style w:type="character" w:customStyle="1" w:styleId="FooterChar">
    <w:name w:val="Footer Char"/>
    <w:basedOn w:val="DefaultParagraphFont"/>
    <w:link w:val="Footer"/>
    <w:uiPriority w:val="99"/>
    <w:rsid w:val="00475653"/>
    <w:rPr>
      <w:rFonts w:ascii="Arial" w:hAnsi="Arial"/>
      <w:sz w:val="22"/>
      <w:lang w:eastAsia="en-US"/>
    </w:rPr>
  </w:style>
  <w:style w:type="paragraph" w:styleId="BalloonText">
    <w:name w:val="Balloon Text"/>
    <w:basedOn w:val="Normal"/>
    <w:link w:val="BalloonTextChar"/>
    <w:rsid w:val="00475653"/>
    <w:rPr>
      <w:rFonts w:ascii="Tahoma" w:hAnsi="Tahoma" w:cs="Tahoma"/>
      <w:sz w:val="16"/>
      <w:szCs w:val="16"/>
    </w:rPr>
  </w:style>
  <w:style w:type="character" w:customStyle="1" w:styleId="BalloonTextChar">
    <w:name w:val="Balloon Text Char"/>
    <w:basedOn w:val="DefaultParagraphFont"/>
    <w:link w:val="BalloonText"/>
    <w:rsid w:val="00475653"/>
    <w:rPr>
      <w:rFonts w:ascii="Tahoma" w:hAnsi="Tahoma" w:cs="Tahoma"/>
      <w:sz w:val="16"/>
      <w:szCs w:val="16"/>
      <w:lang w:eastAsia="en-US"/>
    </w:rPr>
  </w:style>
  <w:style w:type="character" w:customStyle="1" w:styleId="HeaderChar">
    <w:name w:val="Header Char"/>
    <w:basedOn w:val="DefaultParagraphFont"/>
    <w:link w:val="Header"/>
    <w:rsid w:val="008337E6"/>
    <w:rPr>
      <w:rFonts w:ascii="Arial" w:hAnsi="Arial"/>
      <w:sz w:val="22"/>
      <w:lang w:eastAsia="en-US"/>
    </w:rPr>
  </w:style>
  <w:style w:type="paragraph" w:styleId="BodyTextIndent2">
    <w:name w:val="Body Text Indent 2"/>
    <w:basedOn w:val="Normal"/>
    <w:link w:val="BodyTextIndent2Char"/>
    <w:rsid w:val="00EA3CD7"/>
    <w:pPr>
      <w:spacing w:after="120" w:line="480" w:lineRule="auto"/>
      <w:ind w:left="283"/>
    </w:pPr>
  </w:style>
  <w:style w:type="character" w:customStyle="1" w:styleId="BodyTextIndent2Char">
    <w:name w:val="Body Text Indent 2 Char"/>
    <w:basedOn w:val="DefaultParagraphFont"/>
    <w:link w:val="BodyTextIndent2"/>
    <w:rsid w:val="00EA3CD7"/>
    <w:rPr>
      <w:rFonts w:ascii="Arial" w:hAnsi="Arial"/>
      <w:sz w:val="22"/>
      <w:lang w:eastAsia="en-US"/>
    </w:rPr>
  </w:style>
  <w:style w:type="paragraph" w:styleId="BodyText2">
    <w:name w:val="Body Text 2"/>
    <w:basedOn w:val="Normal"/>
    <w:link w:val="BodyText2Char"/>
    <w:rsid w:val="00EA3CD7"/>
    <w:pPr>
      <w:spacing w:after="120" w:line="480" w:lineRule="auto"/>
    </w:pPr>
  </w:style>
  <w:style w:type="character" w:customStyle="1" w:styleId="BodyText2Char">
    <w:name w:val="Body Text 2 Char"/>
    <w:basedOn w:val="DefaultParagraphFont"/>
    <w:link w:val="BodyText2"/>
    <w:rsid w:val="00EA3CD7"/>
    <w:rPr>
      <w:rFonts w:ascii="Arial" w:hAnsi="Arial"/>
      <w:sz w:val="22"/>
      <w:lang w:eastAsia="en-US"/>
    </w:rPr>
  </w:style>
  <w:style w:type="paragraph" w:styleId="ListParagraph">
    <w:name w:val="List Paragraph"/>
    <w:basedOn w:val="Normal"/>
    <w:uiPriority w:val="34"/>
    <w:qFormat/>
    <w:rsid w:val="00E20616"/>
    <w:pPr>
      <w:ind w:left="720"/>
      <w:contextualSpacing/>
    </w:pPr>
  </w:style>
  <w:style w:type="paragraph" w:styleId="BodyTextIndent">
    <w:name w:val="Body Text Indent"/>
    <w:basedOn w:val="Normal"/>
    <w:link w:val="BodyTextIndentChar"/>
    <w:semiHidden/>
    <w:unhideWhenUsed/>
    <w:rsid w:val="00543CF0"/>
    <w:pPr>
      <w:spacing w:after="120"/>
      <w:ind w:left="283"/>
    </w:pPr>
  </w:style>
  <w:style w:type="character" w:customStyle="1" w:styleId="BodyTextIndentChar">
    <w:name w:val="Body Text Indent Char"/>
    <w:basedOn w:val="DefaultParagraphFont"/>
    <w:link w:val="BodyTextIndent"/>
    <w:semiHidden/>
    <w:rsid w:val="00543CF0"/>
    <w:rPr>
      <w:rFonts w:ascii="Arial" w:hAnsi="Arial"/>
      <w:sz w:val="22"/>
      <w:lang w:eastAsia="en-US"/>
    </w:rPr>
  </w:style>
  <w:style w:type="paragraph" w:styleId="NormalWeb">
    <w:name w:val="Normal (Web)"/>
    <w:basedOn w:val="Normal"/>
    <w:uiPriority w:val="99"/>
    <w:unhideWhenUsed/>
    <w:rsid w:val="00012802"/>
    <w:pPr>
      <w:spacing w:before="100" w:beforeAutospacing="1" w:after="100" w:afterAutospacing="1"/>
    </w:pPr>
    <w:rPr>
      <w:rFonts w:ascii="Times New Roman" w:hAnsi="Times New Roman"/>
      <w:sz w:val="24"/>
      <w:szCs w:val="24"/>
      <w:lang w:eastAsia="en-AU"/>
    </w:rPr>
  </w:style>
  <w:style w:type="character" w:styleId="Strong">
    <w:name w:val="Strong"/>
    <w:basedOn w:val="DefaultParagraphFont"/>
    <w:uiPriority w:val="22"/>
    <w:qFormat/>
    <w:rsid w:val="00012802"/>
    <w:rPr>
      <w:b/>
      <w:bCs/>
    </w:rPr>
  </w:style>
  <w:style w:type="character" w:customStyle="1" w:styleId="Heading1Char">
    <w:name w:val="Heading 1 Char"/>
    <w:basedOn w:val="DefaultParagraphFont"/>
    <w:link w:val="Heading1"/>
    <w:rsid w:val="0083113E"/>
    <w:rPr>
      <w:rFonts w:ascii="Arial" w:hAnsi="Arial" w:cs="Arial"/>
      <w:b/>
      <w:bCs/>
      <w:kern w:val="32"/>
      <w:sz w:val="32"/>
      <w:szCs w:val="32"/>
      <w:lang w:eastAsia="en-US"/>
    </w:rPr>
  </w:style>
  <w:style w:type="character" w:customStyle="1" w:styleId="Heading3Char">
    <w:name w:val="Heading 3 Char"/>
    <w:basedOn w:val="DefaultParagraphFont"/>
    <w:link w:val="Heading3"/>
    <w:rsid w:val="0083113E"/>
    <w:rPr>
      <w:rFonts w:ascii="Arial" w:hAnsi="Arial" w:cs="Arial"/>
      <w:b/>
      <w:bCs/>
      <w:sz w:val="26"/>
      <w:szCs w:val="26"/>
      <w:lang w:eastAsia="en-US"/>
    </w:rPr>
  </w:style>
  <w:style w:type="character" w:customStyle="1" w:styleId="BodyTextChar">
    <w:name w:val="Body Text Char"/>
    <w:basedOn w:val="DefaultParagraphFont"/>
    <w:link w:val="BodyText"/>
    <w:rsid w:val="00BD6905"/>
    <w:rPr>
      <w:rFonts w:ascii="Arial" w:hAnsi="Arial"/>
      <w:sz w:val="22"/>
      <w:lang w:eastAsia="en-US"/>
    </w:rPr>
  </w:style>
  <w:style w:type="character" w:styleId="CommentReference">
    <w:name w:val="annotation reference"/>
    <w:basedOn w:val="DefaultParagraphFont"/>
    <w:semiHidden/>
    <w:unhideWhenUsed/>
    <w:rsid w:val="004D6DE6"/>
    <w:rPr>
      <w:sz w:val="16"/>
      <w:szCs w:val="16"/>
    </w:rPr>
  </w:style>
  <w:style w:type="paragraph" w:styleId="CommentText">
    <w:name w:val="annotation text"/>
    <w:basedOn w:val="Normal"/>
    <w:link w:val="CommentTextChar"/>
    <w:semiHidden/>
    <w:unhideWhenUsed/>
    <w:rsid w:val="004D6DE6"/>
    <w:rPr>
      <w:sz w:val="20"/>
    </w:rPr>
  </w:style>
  <w:style w:type="character" w:customStyle="1" w:styleId="CommentTextChar">
    <w:name w:val="Comment Text Char"/>
    <w:basedOn w:val="DefaultParagraphFont"/>
    <w:link w:val="CommentText"/>
    <w:semiHidden/>
    <w:rsid w:val="004D6DE6"/>
    <w:rPr>
      <w:rFonts w:ascii="Arial" w:hAnsi="Arial"/>
      <w:lang w:eastAsia="en-US"/>
    </w:rPr>
  </w:style>
  <w:style w:type="paragraph" w:styleId="CommentSubject">
    <w:name w:val="annotation subject"/>
    <w:basedOn w:val="CommentText"/>
    <w:next w:val="CommentText"/>
    <w:link w:val="CommentSubjectChar"/>
    <w:semiHidden/>
    <w:unhideWhenUsed/>
    <w:rsid w:val="004D6DE6"/>
    <w:rPr>
      <w:b/>
      <w:bCs/>
    </w:rPr>
  </w:style>
  <w:style w:type="character" w:customStyle="1" w:styleId="CommentSubjectChar">
    <w:name w:val="Comment Subject Char"/>
    <w:basedOn w:val="CommentTextChar"/>
    <w:link w:val="CommentSubject"/>
    <w:semiHidden/>
    <w:rsid w:val="004D6DE6"/>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1473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F15588-B559-436B-965A-97642B3527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2708</Words>
  <Characters>15438</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lpstr>
    </vt:vector>
  </TitlesOfParts>
  <Company>City of Yarra</Company>
  <LinksUpToDate>false</LinksUpToDate>
  <CharactersWithSpaces>18110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glovers</dc:creator>
  <cp:keywords/>
  <dc:description/>
  <cp:lastModifiedBy>Mathieson, Mathew</cp:lastModifiedBy>
  <cp:revision>2</cp:revision>
  <cp:lastPrinted>2019-12-02T23:31:00Z</cp:lastPrinted>
  <dcterms:created xsi:type="dcterms:W3CDTF">2019-12-16T01:07:00Z</dcterms:created>
  <dcterms:modified xsi:type="dcterms:W3CDTF">2019-12-16T01:07:00Z</dcterms:modified>
</cp:coreProperties>
</file>