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71B5" w14:textId="77777777" w:rsidR="00545755" w:rsidRPr="00B275B1" w:rsidRDefault="00545755" w:rsidP="00545755">
      <w:pPr>
        <w:pStyle w:val="Heading1"/>
        <w:keepLines w:val="0"/>
        <w:spacing w:before="0"/>
        <w:rPr>
          <w:rFonts w:ascii="Calibri" w:hAnsi="Calibri" w:cs="Calibri"/>
          <w:color w:val="5D779D"/>
          <w:sz w:val="44"/>
          <w:szCs w:val="44"/>
        </w:rPr>
      </w:pPr>
      <w:r w:rsidRPr="00B275B1">
        <w:rPr>
          <w:rFonts w:ascii="Calibri" w:hAnsi="Calibri" w:cs="Calibri"/>
          <w:color w:val="5D779D"/>
          <w:sz w:val="44"/>
          <w:szCs w:val="44"/>
        </w:rPr>
        <w:t xml:space="preserve">Position description and </w:t>
      </w:r>
      <w:r w:rsidRPr="00B275B1">
        <w:rPr>
          <w:rFonts w:ascii="Calibri" w:hAnsi="Calibri" w:cs="Calibri"/>
          <w:color w:val="5D779D"/>
          <w:sz w:val="44"/>
          <w:szCs w:val="44"/>
        </w:rPr>
        <w:br/>
        <w:t>application process</w:t>
      </w:r>
    </w:p>
    <w:p w14:paraId="14D508D8" w14:textId="77777777" w:rsidR="00545755" w:rsidRPr="00CC291E" w:rsidRDefault="00545755" w:rsidP="00545755"/>
    <w:tbl>
      <w:tblPr>
        <w:tblW w:w="0" w:type="auto"/>
        <w:tblBorders>
          <w:bottom w:val="single" w:sz="2" w:space="0" w:color="D9D9D9" w:themeColor="background1" w:themeShade="D9"/>
          <w:insideH w:val="single" w:sz="2" w:space="0" w:color="D9D9D9" w:themeColor="background1" w:themeShade="D9"/>
        </w:tblBorders>
        <w:tblCellMar>
          <w:left w:w="113" w:type="dxa"/>
          <w:right w:w="113" w:type="dxa"/>
        </w:tblCellMar>
        <w:tblLook w:val="04A0" w:firstRow="1" w:lastRow="0" w:firstColumn="1" w:lastColumn="0" w:noHBand="0" w:noVBand="1"/>
      </w:tblPr>
      <w:tblGrid>
        <w:gridCol w:w="2977"/>
        <w:gridCol w:w="6049"/>
      </w:tblGrid>
      <w:tr w:rsidR="00545755" w:rsidRPr="007F052E" w14:paraId="469D5AF0" w14:textId="77777777" w:rsidTr="009C6609">
        <w:trPr>
          <w:trHeight w:val="499"/>
        </w:trPr>
        <w:tc>
          <w:tcPr>
            <w:tcW w:w="9026" w:type="dxa"/>
            <w:gridSpan w:val="2"/>
            <w:shd w:val="clear" w:color="auto" w:fill="F2F2F2" w:themeFill="background1" w:themeFillShade="F2"/>
            <w:vAlign w:val="center"/>
          </w:tcPr>
          <w:p w14:paraId="4BC10303" w14:textId="77777777" w:rsidR="00545755" w:rsidRPr="00FE772B" w:rsidRDefault="00545755" w:rsidP="009C6609">
            <w:pPr>
              <w:pStyle w:val="Heading2"/>
            </w:pPr>
            <w:r w:rsidRPr="00B275B1">
              <w:rPr>
                <w:color w:val="5D779D"/>
              </w:rPr>
              <w:t>Position details</w:t>
            </w:r>
          </w:p>
        </w:tc>
      </w:tr>
      <w:tr w:rsidR="00545755" w:rsidRPr="00965D58" w14:paraId="26B686EB" w14:textId="77777777" w:rsidTr="009C6609">
        <w:trPr>
          <w:trHeight w:val="508"/>
        </w:trPr>
        <w:tc>
          <w:tcPr>
            <w:tcW w:w="2977" w:type="dxa"/>
            <w:shd w:val="clear" w:color="auto" w:fill="auto"/>
          </w:tcPr>
          <w:p w14:paraId="1DB682A8"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Job reference</w:t>
            </w:r>
          </w:p>
        </w:tc>
        <w:sdt>
          <w:sdtPr>
            <w:alias w:val="Job Reference"/>
            <w:tag w:val="Job Reference"/>
            <w:id w:val="1534464356"/>
            <w:placeholder>
              <w:docPart w:val="8F4AB3B0A8E24ADB8EFBA89DD2B5B24F"/>
            </w:placeholder>
          </w:sdtPr>
          <w:sdtEndPr/>
          <w:sdtContent>
            <w:tc>
              <w:tcPr>
                <w:tcW w:w="6049" w:type="dxa"/>
                <w:shd w:val="clear" w:color="auto" w:fill="auto"/>
                <w:vAlign w:val="center"/>
              </w:tcPr>
              <w:p w14:paraId="7DBF15DC" w14:textId="21851973" w:rsidR="00545755" w:rsidRPr="007567E4" w:rsidRDefault="00DB0BD0" w:rsidP="009C6609">
                <w:r>
                  <w:t>42-2024</w:t>
                </w:r>
              </w:p>
            </w:tc>
          </w:sdtContent>
        </w:sdt>
      </w:tr>
      <w:tr w:rsidR="00545755" w:rsidRPr="00965D58" w14:paraId="534F17F4" w14:textId="77777777" w:rsidTr="009C6609">
        <w:trPr>
          <w:trHeight w:val="508"/>
        </w:trPr>
        <w:tc>
          <w:tcPr>
            <w:tcW w:w="2977" w:type="dxa"/>
            <w:shd w:val="clear" w:color="auto" w:fill="auto"/>
          </w:tcPr>
          <w:p w14:paraId="4362B1B9"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Position title</w:t>
            </w:r>
          </w:p>
        </w:tc>
        <w:sdt>
          <w:sdtPr>
            <w:id w:val="744460054"/>
            <w:placeholder>
              <w:docPart w:val="20540849B19741BD8C59723B4EB37B27"/>
            </w:placeholder>
          </w:sdtPr>
          <w:sdtEndPr/>
          <w:sdtContent>
            <w:tc>
              <w:tcPr>
                <w:tcW w:w="6049" w:type="dxa"/>
                <w:shd w:val="clear" w:color="auto" w:fill="auto"/>
                <w:vAlign w:val="center"/>
              </w:tcPr>
              <w:p w14:paraId="3C48E391" w14:textId="4514A184" w:rsidR="00545755" w:rsidRPr="007567E4" w:rsidRDefault="007114FE" w:rsidP="009C6609">
                <w:r>
                  <w:t>Assistant Director</w:t>
                </w:r>
                <w:r w:rsidR="00EF4420">
                  <w:t>,</w:t>
                </w:r>
                <w:r w:rsidR="00BA2744">
                  <w:t xml:space="preserve"> Personnel Security</w:t>
                </w:r>
              </w:p>
            </w:tc>
          </w:sdtContent>
        </w:sdt>
      </w:tr>
      <w:tr w:rsidR="00545755" w:rsidRPr="00965D58" w14:paraId="504A78B7" w14:textId="77777777" w:rsidTr="009C6609">
        <w:trPr>
          <w:trHeight w:val="348"/>
        </w:trPr>
        <w:tc>
          <w:tcPr>
            <w:tcW w:w="2977" w:type="dxa"/>
            <w:shd w:val="clear" w:color="auto" w:fill="auto"/>
          </w:tcPr>
          <w:p w14:paraId="1C56C329"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 xml:space="preserve">Classification </w:t>
            </w:r>
          </w:p>
        </w:tc>
        <w:tc>
          <w:tcPr>
            <w:tcW w:w="6049" w:type="dxa"/>
            <w:shd w:val="clear" w:color="auto" w:fill="auto"/>
            <w:vAlign w:val="center"/>
          </w:tcPr>
          <w:p w14:paraId="4789B55D" w14:textId="281E8641" w:rsidR="00545755" w:rsidRPr="007567E4" w:rsidRDefault="00BC78F3" w:rsidP="009C6609">
            <w:sdt>
              <w:sdtPr>
                <w:alias w:val="Classification"/>
                <w:tag w:val="Choose classification"/>
                <w:id w:val="153728058"/>
                <w:placeholder>
                  <w:docPart w:val="030E836916B9432C9073BDC767D81626"/>
                </w:placeholder>
                <w:dropDownList>
                  <w:listItem w:displayText="Choose classification" w:value="Choose classification"/>
                  <w:listItem w:displayText="APS Level 1" w:value="APS Level 1"/>
                  <w:listItem w:displayText="APS Level 2" w:value="APS Level 2"/>
                  <w:listItem w:displayText="APS Level 3" w:value="APS Level 3"/>
                  <w:listItem w:displayText="APS Level 4" w:value="APS Level 4"/>
                  <w:listItem w:displayText="APS Level 5" w:value="APS Level 5"/>
                  <w:listItem w:displayText="APS Level 6" w:value="APS Level 6"/>
                  <w:listItem w:displayText="Executive Level 1" w:value="Executive Level 1"/>
                  <w:listItem w:displayText="Executive Level 2" w:value="Executive Level 2"/>
                  <w:listItem w:displayText="SES Band 1" w:value="SES Band 1"/>
                  <w:listItem w:displayText="SES Band 2" w:value="SES Band 2"/>
                  <w:listItem w:displayText="SES Band 3" w:value="SES Band 3"/>
                </w:dropDownList>
              </w:sdtPr>
              <w:sdtEndPr/>
              <w:sdtContent>
                <w:r w:rsidR="007114FE">
                  <w:t>Executive Level 1</w:t>
                </w:r>
              </w:sdtContent>
            </w:sdt>
            <w:r w:rsidR="00545755">
              <w:t xml:space="preserve"> </w:t>
            </w:r>
            <w:r w:rsidR="00545755" w:rsidRPr="00A251C5">
              <w:t>($</w:t>
            </w:r>
            <w:r w:rsidR="00F61F75">
              <w:t>127,925</w:t>
            </w:r>
            <w:r w:rsidR="00545755">
              <w:t xml:space="preserve"> — </w:t>
            </w:r>
            <w:r w:rsidR="00545755" w:rsidRPr="00A251C5">
              <w:t>$</w:t>
            </w:r>
            <w:r w:rsidR="00F61F75">
              <w:t>146,743</w:t>
            </w:r>
            <w:r w:rsidR="00545755">
              <w:t xml:space="preserve"> </w:t>
            </w:r>
            <w:r w:rsidR="00545755" w:rsidRPr="00A251C5">
              <w:t>per annum</w:t>
            </w:r>
            <w:r w:rsidR="00545755" w:rsidRPr="007567E4">
              <w:t>)</w:t>
            </w:r>
          </w:p>
          <w:p w14:paraId="08FF96D7" w14:textId="77777777" w:rsidR="00545755" w:rsidRPr="007567E4" w:rsidRDefault="00545755" w:rsidP="009C6609">
            <w:r w:rsidRPr="007567E4">
              <w:t>+ attractive employer superannuation</w:t>
            </w:r>
          </w:p>
        </w:tc>
      </w:tr>
      <w:tr w:rsidR="00545755" w:rsidRPr="00965D58" w14:paraId="2623FC79" w14:textId="77777777" w:rsidTr="009C6609">
        <w:trPr>
          <w:trHeight w:val="348"/>
        </w:trPr>
        <w:tc>
          <w:tcPr>
            <w:tcW w:w="2977" w:type="dxa"/>
            <w:shd w:val="clear" w:color="auto" w:fill="auto"/>
          </w:tcPr>
          <w:p w14:paraId="5405F0AD"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Number of positions</w:t>
            </w:r>
          </w:p>
        </w:tc>
        <w:sdt>
          <w:sdtPr>
            <w:alias w:val="Number of positions"/>
            <w:tag w:val="Choose number of positions"/>
            <w:id w:val="-428427853"/>
            <w:placeholder>
              <w:docPart w:val="3BBE6B4C2DBD4EC5A6F6789DFDF113CA"/>
            </w:placeholder>
            <w:dropDownList>
              <w:listItem w:displayText="Choose number of positions" w:value="Choose number of positions"/>
              <w:listItem w:displayText="One" w:value="One"/>
              <w:listItem w:displayText="Several" w:value="Several"/>
            </w:dropDownList>
          </w:sdtPr>
          <w:sdtEndPr/>
          <w:sdtContent>
            <w:tc>
              <w:tcPr>
                <w:tcW w:w="6049" w:type="dxa"/>
                <w:shd w:val="clear" w:color="auto" w:fill="auto"/>
                <w:vAlign w:val="center"/>
              </w:tcPr>
              <w:p w14:paraId="02EF01C8" w14:textId="03712518" w:rsidR="00545755" w:rsidRPr="007567E4" w:rsidRDefault="00BA2744" w:rsidP="009C6609">
                <w:r>
                  <w:t>One</w:t>
                </w:r>
              </w:p>
            </w:tc>
          </w:sdtContent>
        </w:sdt>
      </w:tr>
      <w:tr w:rsidR="00545755" w:rsidRPr="00965D58" w14:paraId="311B7F4B" w14:textId="77777777" w:rsidTr="009C6609">
        <w:trPr>
          <w:trHeight w:val="348"/>
        </w:trPr>
        <w:tc>
          <w:tcPr>
            <w:tcW w:w="2977" w:type="dxa"/>
            <w:shd w:val="clear" w:color="auto" w:fill="auto"/>
          </w:tcPr>
          <w:p w14:paraId="4D9964E2"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Location</w:t>
            </w:r>
          </w:p>
        </w:tc>
        <w:sdt>
          <w:sdtPr>
            <w:alias w:val="Choose location"/>
            <w:tag w:val="Choose location"/>
            <w:id w:val="276457790"/>
            <w:placeholder>
              <w:docPart w:val="3F4B49096D314FA2936026C300137CAC"/>
            </w:placeholder>
            <w:dropDownList>
              <w:listItem w:value="Choose an item."/>
              <w:listItem w:displayText="Canberra, ACT" w:value="Canberra, ACT"/>
              <w:listItem w:displayText="Sydney, NSW" w:value="Sydney, NSW"/>
              <w:listItem w:displayText="Melbourne, VIC" w:value="Melbourne, VIC"/>
              <w:listItem w:displayText="Perth, WA" w:value="Perth, WA"/>
            </w:dropDownList>
          </w:sdtPr>
          <w:sdtEndPr/>
          <w:sdtContent>
            <w:tc>
              <w:tcPr>
                <w:tcW w:w="6049" w:type="dxa"/>
                <w:shd w:val="clear" w:color="auto" w:fill="auto"/>
                <w:vAlign w:val="center"/>
              </w:tcPr>
              <w:p w14:paraId="10C0020E" w14:textId="30A02DA9" w:rsidR="00545755" w:rsidRPr="001A35B6" w:rsidRDefault="00BA2744" w:rsidP="009C6609">
                <w:pPr>
                  <w:rPr>
                    <w:color w:val="FF0000"/>
                  </w:rPr>
                </w:pPr>
                <w:r>
                  <w:t>Canberra, ACT</w:t>
                </w:r>
              </w:p>
            </w:tc>
          </w:sdtContent>
        </w:sdt>
      </w:tr>
      <w:tr w:rsidR="00545755" w:rsidRPr="00965D58" w14:paraId="61FF7F77" w14:textId="77777777" w:rsidTr="009C6609">
        <w:trPr>
          <w:trHeight w:val="348"/>
        </w:trPr>
        <w:tc>
          <w:tcPr>
            <w:tcW w:w="2977" w:type="dxa"/>
            <w:shd w:val="clear" w:color="auto" w:fill="auto"/>
          </w:tcPr>
          <w:p w14:paraId="06EF4088"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Working arrangements</w:t>
            </w:r>
          </w:p>
        </w:tc>
        <w:tc>
          <w:tcPr>
            <w:tcW w:w="6049" w:type="dxa"/>
            <w:shd w:val="clear" w:color="auto" w:fill="auto"/>
            <w:vAlign w:val="center"/>
          </w:tcPr>
          <w:p w14:paraId="238B648B" w14:textId="5DB7D8E5" w:rsidR="00545755" w:rsidRPr="007567E4" w:rsidRDefault="00545755" w:rsidP="009C6609">
            <w:r w:rsidRPr="007567E4">
              <w:t>Full</w:t>
            </w:r>
            <w:r>
              <w:noBreakHyphen/>
            </w:r>
            <w:r w:rsidRPr="007567E4">
              <w:t>time/Part</w:t>
            </w:r>
            <w:r>
              <w:noBreakHyphen/>
            </w:r>
            <w:r w:rsidRPr="007567E4">
              <w:t xml:space="preserve">time </w:t>
            </w:r>
          </w:p>
          <w:p w14:paraId="359CF8BF" w14:textId="77777777" w:rsidR="00545755" w:rsidRPr="007567E4" w:rsidRDefault="00545755" w:rsidP="009C6609">
            <w:r w:rsidRPr="007567E4">
              <w:t xml:space="preserve">Treasury supports a </w:t>
            </w:r>
            <w:r>
              <w:t xml:space="preserve">of </w:t>
            </w:r>
            <w:r w:rsidRPr="007567E4">
              <w:t>range flexible working arrangements.</w:t>
            </w:r>
          </w:p>
        </w:tc>
      </w:tr>
      <w:tr w:rsidR="00545755" w:rsidRPr="00965D58" w14:paraId="06C0D29A" w14:textId="77777777" w:rsidTr="009C6609">
        <w:trPr>
          <w:trHeight w:val="348"/>
        </w:trPr>
        <w:tc>
          <w:tcPr>
            <w:tcW w:w="2977" w:type="dxa"/>
            <w:shd w:val="clear" w:color="auto" w:fill="auto"/>
          </w:tcPr>
          <w:p w14:paraId="21C9EE65"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Job Type</w:t>
            </w:r>
          </w:p>
        </w:tc>
        <w:tc>
          <w:tcPr>
            <w:tcW w:w="6049" w:type="dxa"/>
            <w:shd w:val="clear" w:color="auto" w:fill="auto"/>
            <w:vAlign w:val="center"/>
          </w:tcPr>
          <w:p w14:paraId="563980E9" w14:textId="6A51CA33" w:rsidR="00545755" w:rsidRDefault="00545755" w:rsidP="009C6609">
            <w:r w:rsidRPr="007567E4">
              <w:t>Ongoing</w:t>
            </w:r>
            <w:r w:rsidR="004C21E3">
              <w:t xml:space="preserve"> / Non-Ongoing (</w:t>
            </w:r>
            <w:r w:rsidR="00CD481C">
              <w:t>s</w:t>
            </w:r>
            <w:r w:rsidR="004C21E3">
              <w:t>pecified term)</w:t>
            </w:r>
          </w:p>
          <w:p w14:paraId="46C821AD" w14:textId="7B9627B5" w:rsidR="004C21E3" w:rsidRPr="007567E4" w:rsidRDefault="00DB0BD0" w:rsidP="009C6609">
            <w:r>
              <w:rPr>
                <w:rStyle w:val="ui-provider"/>
              </w:rPr>
              <w:t>Non-Ongoing opportunities will be offered for a specified term for up 12 to 18 months</w:t>
            </w:r>
          </w:p>
        </w:tc>
      </w:tr>
      <w:tr w:rsidR="00545755" w:rsidRPr="00965D58" w14:paraId="2B34E664" w14:textId="77777777" w:rsidTr="009C6609">
        <w:trPr>
          <w:trHeight w:val="348"/>
        </w:trPr>
        <w:tc>
          <w:tcPr>
            <w:tcW w:w="2977" w:type="dxa"/>
            <w:shd w:val="clear" w:color="auto" w:fill="auto"/>
          </w:tcPr>
          <w:p w14:paraId="2E5C0EE0"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Eligibility</w:t>
            </w:r>
          </w:p>
        </w:tc>
        <w:tc>
          <w:tcPr>
            <w:tcW w:w="6049" w:type="dxa"/>
            <w:shd w:val="clear" w:color="auto" w:fill="auto"/>
            <w:vAlign w:val="center"/>
          </w:tcPr>
          <w:p w14:paraId="1D020AE2" w14:textId="77777777" w:rsidR="00545755" w:rsidRDefault="00545755" w:rsidP="009C6609">
            <w:r w:rsidRPr="007567E4">
              <w:t>Employees of the Treasury are required to be Australian citizens and must hold a current security clearance or successfully complete a clearance prior to commencement.</w:t>
            </w:r>
          </w:p>
          <w:p w14:paraId="1CB3724E" w14:textId="66ABC8A5" w:rsidR="00991997" w:rsidRPr="007567E4" w:rsidRDefault="00AF58EB" w:rsidP="009C6609">
            <w:r>
              <w:t>A m</w:t>
            </w:r>
            <w:r w:rsidR="000C31DC" w:rsidRPr="00AF58EB">
              <w:t xml:space="preserve">inimum </w:t>
            </w:r>
            <w:r w:rsidR="00991997" w:rsidRPr="00AF58EB">
              <w:t>NV1 Security Clearance</w:t>
            </w:r>
            <w:r>
              <w:t xml:space="preserve"> is required for this role.</w:t>
            </w:r>
          </w:p>
        </w:tc>
      </w:tr>
      <w:tr w:rsidR="00545755" w:rsidRPr="00965D58" w14:paraId="1AC8F7E2" w14:textId="77777777" w:rsidTr="009C6609">
        <w:trPr>
          <w:trHeight w:val="645"/>
        </w:trPr>
        <w:tc>
          <w:tcPr>
            <w:tcW w:w="2977" w:type="dxa"/>
            <w:shd w:val="clear" w:color="auto" w:fill="auto"/>
          </w:tcPr>
          <w:p w14:paraId="27774BD1"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Contact officer</w:t>
            </w:r>
          </w:p>
        </w:tc>
        <w:tc>
          <w:tcPr>
            <w:tcW w:w="6049" w:type="dxa"/>
            <w:shd w:val="clear" w:color="auto" w:fill="auto"/>
            <w:vAlign w:val="center"/>
          </w:tcPr>
          <w:sdt>
            <w:sdtPr>
              <w:alias w:val="Insert contact officer name"/>
              <w:tag w:val="Insert contact officer name"/>
              <w:id w:val="794724028"/>
              <w:placeholder>
                <w:docPart w:val="F93FDA4F0A3546B1A7604E068C5ED6D6"/>
              </w:placeholder>
            </w:sdtPr>
            <w:sdtEndPr/>
            <w:sdtContent>
              <w:p w14:paraId="26A46153" w14:textId="19AFB2DB" w:rsidR="00545755" w:rsidRDefault="006D4792" w:rsidP="009C6609">
                <w:r>
                  <w:t>Stella Spoor</w:t>
                </w:r>
              </w:p>
            </w:sdtContent>
          </w:sdt>
          <w:p w14:paraId="0B36832C" w14:textId="59B86110" w:rsidR="00545755" w:rsidRPr="007567E4" w:rsidRDefault="00545755" w:rsidP="009C6609">
            <w:r w:rsidRPr="007567E4">
              <w:t>Phone:</w:t>
            </w:r>
            <w:r>
              <w:t xml:space="preserve"> </w:t>
            </w:r>
            <w:sdt>
              <w:sdtPr>
                <w:id w:val="1928611469"/>
                <w:placeholder>
                  <w:docPart w:val="07A4BE31F82E46C39EC7259E0D35E00A"/>
                </w:placeholder>
              </w:sdtPr>
              <w:sdtEndPr/>
              <w:sdtContent>
                <w:r w:rsidR="00BA2744">
                  <w:t>0</w:t>
                </w:r>
                <w:r w:rsidR="00BA2744" w:rsidRPr="00BA2744">
                  <w:t xml:space="preserve">2 6263 </w:t>
                </w:r>
                <w:r w:rsidR="006D4792">
                  <w:t>3443</w:t>
                </w:r>
              </w:sdtContent>
            </w:sdt>
          </w:p>
          <w:p w14:paraId="4552F68A" w14:textId="560140FD" w:rsidR="00545755" w:rsidRPr="007567E4" w:rsidRDefault="00545755" w:rsidP="009C6609">
            <w:r w:rsidRPr="007567E4">
              <w:t xml:space="preserve">Email: </w:t>
            </w:r>
            <w:sdt>
              <w:sdtPr>
                <w:id w:val="1648936513"/>
                <w:placeholder>
                  <w:docPart w:val="1EC9712D5E844E62934C4287961EC272"/>
                </w:placeholder>
              </w:sdtPr>
              <w:sdtEndPr/>
              <w:sdtContent>
                <w:hyperlink r:id="rId13" w:history="1">
                  <w:r w:rsidR="00502F3B" w:rsidRPr="00502F3B">
                    <w:rPr>
                      <w:rStyle w:val="Hyperlink"/>
                    </w:rPr>
                    <w:t>Stella.Spoor@Treasury.gov.au</w:t>
                  </w:r>
                </w:hyperlink>
              </w:sdtContent>
            </w:sdt>
          </w:p>
        </w:tc>
      </w:tr>
      <w:tr w:rsidR="00545755" w:rsidRPr="00965D58" w14:paraId="1C3E21ED" w14:textId="77777777" w:rsidTr="009C6609">
        <w:trPr>
          <w:trHeight w:val="616"/>
        </w:trPr>
        <w:tc>
          <w:tcPr>
            <w:tcW w:w="2977" w:type="dxa"/>
            <w:shd w:val="clear" w:color="auto" w:fill="auto"/>
          </w:tcPr>
          <w:p w14:paraId="2ADA5439" w14:textId="77777777" w:rsidR="00545755" w:rsidRPr="00B275B1" w:rsidRDefault="00545755" w:rsidP="009C6609">
            <w:pPr>
              <w:pStyle w:val="Heading3"/>
              <w:spacing w:before="80" w:after="80"/>
              <w:rPr>
                <w:color w:val="001523" w:themeColor="accent1" w:themeShade="80"/>
              </w:rPr>
            </w:pPr>
            <w:r w:rsidRPr="00B275B1">
              <w:rPr>
                <w:color w:val="001523" w:themeColor="accent1" w:themeShade="80"/>
              </w:rPr>
              <w:t>Closing date</w:t>
            </w:r>
          </w:p>
        </w:tc>
        <w:tc>
          <w:tcPr>
            <w:tcW w:w="6049" w:type="dxa"/>
            <w:shd w:val="clear" w:color="auto" w:fill="auto"/>
            <w:vAlign w:val="center"/>
          </w:tcPr>
          <w:p w14:paraId="14DDCE40" w14:textId="37093D08" w:rsidR="00545755" w:rsidRPr="00965D58" w:rsidRDefault="00502F3B" w:rsidP="009C6609">
            <w:r>
              <w:t>Sunday,</w:t>
            </w:r>
            <w:r w:rsidR="007D145B">
              <w:t xml:space="preserve"> 19 May 2024</w:t>
            </w:r>
            <w:r>
              <w:t xml:space="preserve"> at 11:30pm AEST</w:t>
            </w:r>
          </w:p>
        </w:tc>
      </w:tr>
    </w:tbl>
    <w:p w14:paraId="16A84F2D" w14:textId="77777777" w:rsidR="00545755" w:rsidRDefault="00545755" w:rsidP="00545755"/>
    <w:p w14:paraId="51F22F2A" w14:textId="77777777" w:rsidR="00545755" w:rsidRDefault="00545755" w:rsidP="00545755">
      <w:pPr>
        <w:rPr>
          <w:rFonts w:asciiTheme="minorHAnsi" w:eastAsia="Times New Roman" w:hAnsiTheme="minorHAnsi" w:cs="Times New Roman"/>
          <w:color w:val="DD2713" w:themeColor="text2" w:themeShade="BF"/>
          <w:spacing w:val="-6"/>
          <w:sz w:val="32"/>
          <w:szCs w:val="26"/>
        </w:rPr>
      </w:pPr>
      <w:r>
        <w:br w:type="page"/>
      </w:r>
    </w:p>
    <w:p w14:paraId="5308327A" w14:textId="77777777" w:rsidR="00545755" w:rsidRPr="00B275B1" w:rsidRDefault="00545755" w:rsidP="00545755">
      <w:pPr>
        <w:pStyle w:val="Heading2"/>
        <w:rPr>
          <w:color w:val="5D779D"/>
        </w:rPr>
      </w:pPr>
      <w:r w:rsidRPr="00B275B1">
        <w:rPr>
          <w:color w:val="5D779D"/>
        </w:rPr>
        <w:lastRenderedPageBreak/>
        <w:t>About The Treasury</w:t>
      </w:r>
    </w:p>
    <w:p w14:paraId="23A0A06E" w14:textId="77777777" w:rsidR="006D0620" w:rsidRPr="006D0620" w:rsidRDefault="006D0620" w:rsidP="006D0620">
      <w:r w:rsidRPr="006D0620">
        <w:t xml:space="preserve">The Treasury is a flexible, </w:t>
      </w:r>
      <w:proofErr w:type="gramStart"/>
      <w:r w:rsidRPr="006D0620">
        <w:t>dynamic</w:t>
      </w:r>
      <w:proofErr w:type="gramEnd"/>
      <w:r w:rsidRPr="006D0620">
        <w:t xml:space="preserve"> and diverse workplace with offices in Canberra, Sydney, Melbourne and Perth. Treasury supports workplace diversity and values the contribution of people from diverse backgrounds. We encourage applications from Aboriginal and/or Torres Strait Islander peoples, people with disability, people with cultural and linguistic diversity, and LGBTIQ people. Treasury is committed to achieving gender equality and</w:t>
      </w:r>
      <w:proofErr w:type="gramStart"/>
      <w:r w:rsidRPr="006D0620">
        <w:t>, in particular, supporting</w:t>
      </w:r>
      <w:proofErr w:type="gramEnd"/>
      <w:r w:rsidRPr="006D0620">
        <w:t xml:space="preserve"> diversity in our senior leadership.</w:t>
      </w:r>
    </w:p>
    <w:p w14:paraId="64375FD8" w14:textId="77777777" w:rsidR="006D0620" w:rsidRPr="006D0620" w:rsidRDefault="006D0620" w:rsidP="006D0620">
      <w:r w:rsidRPr="006D0620">
        <w:t>The Treasury is a respected and influential central economic agency. We provide advice and analysis to the Australian Government on a broad range of economic, fiscal, structural, financial and tax policy issues. We also monitor global economic conditions to make sure Australia is well placed to respond to emerging trends.</w:t>
      </w:r>
    </w:p>
    <w:p w14:paraId="3B64DC8A" w14:textId="77777777" w:rsidR="006D0620" w:rsidRPr="006D0620" w:rsidRDefault="006D0620" w:rsidP="006D0620">
      <w:r w:rsidRPr="006D0620">
        <w:t>Treasury provides some of the best opportunities in the public service. Treasury presents a challenging and rewarding career with the opportunity to contribute substantially to Government policy that affects all Australians. The Treasury’s staff are drawn from many professions representing diversity in experience and skills. We seek passionate staff who will work collaboratively to deliver the ideas and advice that will help Australia meet the challenges of the coming years.</w:t>
      </w:r>
    </w:p>
    <w:p w14:paraId="276D6E0E" w14:textId="75DD94C5" w:rsidR="006D0620" w:rsidRPr="006D0620" w:rsidRDefault="006D0620" w:rsidP="006D0620">
      <w:r w:rsidRPr="006D0620">
        <w:t xml:space="preserve">Treasury offers attractive salaries and employer superannuation as well as a range of other benefits, including generous leave entitlements, salary packaging and a closedown period over the Christmas holiday. For further information regarding our conditions please refer to our </w:t>
      </w:r>
      <w:hyperlink r:id="rId14" w:history="1">
        <w:r w:rsidRPr="006C36BB">
          <w:rPr>
            <w:rStyle w:val="Hyperlink"/>
          </w:rPr>
          <w:t>Employment Conditions</w:t>
        </w:r>
      </w:hyperlink>
      <w:r w:rsidRPr="006D0620">
        <w:t xml:space="preserve"> page.</w:t>
      </w:r>
    </w:p>
    <w:p w14:paraId="659D0452" w14:textId="77777777" w:rsidR="000E4AF1" w:rsidRPr="000E4AF1" w:rsidRDefault="000E4AF1" w:rsidP="000E4AF1">
      <w:pPr>
        <w:pStyle w:val="Heading2"/>
        <w:rPr>
          <w:color w:val="5D779D"/>
        </w:rPr>
      </w:pPr>
      <w:r w:rsidRPr="000E4AF1">
        <w:rPr>
          <w:color w:val="5D779D"/>
        </w:rPr>
        <w:t>About Small Business, Housing, Corporate and Law Group</w:t>
      </w:r>
    </w:p>
    <w:p w14:paraId="33CC02C1" w14:textId="77777777" w:rsidR="00E0047B" w:rsidRPr="00E0047B" w:rsidRDefault="00E0047B" w:rsidP="00E0047B">
      <w:r w:rsidRPr="00E0047B">
        <w:t>The Small Business, Housing, Corporate and Law Group are strategic advisers and trusted partners with responsibility for providing advice on housing-related issues, including housing supply and affordability, social and affordable housing, and homelessness.</w:t>
      </w:r>
    </w:p>
    <w:p w14:paraId="34926341" w14:textId="77777777" w:rsidR="00E0047B" w:rsidRPr="00E0047B" w:rsidRDefault="00E0047B" w:rsidP="00E0047B">
      <w:r w:rsidRPr="00E0047B">
        <w:t>The Group also provides advice on small and family business policies including franchising matters, access to justice and alternate dispute resolution, digital capability, small business mental health and financial counselling policies, policies related to the Australian Small Business and Family Enterprise Ombudsman and is responsible for the Payment Times Reporting Scheme.</w:t>
      </w:r>
    </w:p>
    <w:p w14:paraId="6EF696D7" w14:textId="592991B6" w:rsidR="006C36BB" w:rsidRDefault="00E0047B" w:rsidP="00E0047B">
      <w:r w:rsidRPr="00E0047B">
        <w:t xml:space="preserve">The Corporate and Legal functions contribute to influential policy advice and analysis, and provide professional services and advice to the Department, </w:t>
      </w:r>
      <w:proofErr w:type="gramStart"/>
      <w:r w:rsidRPr="00E0047B">
        <w:t>Ministers</w:t>
      </w:r>
      <w:proofErr w:type="gramEnd"/>
      <w:r w:rsidRPr="00E0047B">
        <w:t xml:space="preserve"> and portfolio agencies to enable delivery of government priorities, development of organisational capability and sound governance and assurance. The group works collaboratively with all of Treasury, Ministers and their offices, portfolio agencies, government departments and agencies in all jurisdictions and a range of external stakeholders.</w:t>
      </w:r>
    </w:p>
    <w:p w14:paraId="2AC7D221" w14:textId="77777777" w:rsidR="006C36BB" w:rsidRDefault="006C36BB">
      <w:pPr>
        <w:spacing w:before="0" w:after="200" w:line="276" w:lineRule="auto"/>
      </w:pPr>
      <w:r>
        <w:br w:type="page"/>
      </w:r>
    </w:p>
    <w:p w14:paraId="56BB77D7" w14:textId="22408D24" w:rsidR="0065321C" w:rsidRPr="00B275B1" w:rsidRDefault="0065321C" w:rsidP="0065321C">
      <w:pPr>
        <w:pStyle w:val="Heading2"/>
        <w:rPr>
          <w:color w:val="5D779D"/>
        </w:rPr>
      </w:pPr>
      <w:r w:rsidRPr="00B275B1">
        <w:rPr>
          <w:color w:val="5D779D"/>
        </w:rPr>
        <w:lastRenderedPageBreak/>
        <w:t xml:space="preserve">About the </w:t>
      </w:r>
      <w:r w:rsidR="00760E23">
        <w:rPr>
          <w:color w:val="5D779D"/>
        </w:rPr>
        <w:t>T</w:t>
      </w:r>
      <w:r>
        <w:rPr>
          <w:color w:val="5D779D"/>
        </w:rPr>
        <w:t>eam</w:t>
      </w:r>
    </w:p>
    <w:p w14:paraId="2FDEED09" w14:textId="15AFC06F" w:rsidR="006372F8" w:rsidRPr="006372F8" w:rsidRDefault="006372F8" w:rsidP="006372F8">
      <w:pPr>
        <w:spacing w:before="240" w:after="240"/>
        <w:rPr>
          <w:rFonts w:eastAsia="Calibri" w:cs="Calibri Light"/>
        </w:rPr>
      </w:pPr>
      <w:r w:rsidRPr="006372F8">
        <w:rPr>
          <w:rFonts w:eastAsia="Calibri" w:cs="Calibri Light"/>
        </w:rPr>
        <w:t xml:space="preserve">The Treasury Protective Security Unit (Security team) provides security services and risk mitigation advice to assist in the protection of Treasury’s people, </w:t>
      </w:r>
      <w:proofErr w:type="gramStart"/>
      <w:r w:rsidRPr="006372F8">
        <w:rPr>
          <w:rFonts w:eastAsia="Calibri" w:cs="Calibri Light"/>
        </w:rPr>
        <w:t>information</w:t>
      </w:r>
      <w:proofErr w:type="gramEnd"/>
      <w:r w:rsidRPr="006372F8">
        <w:rPr>
          <w:rFonts w:eastAsia="Calibri" w:cs="Calibri Light"/>
        </w:rPr>
        <w:t xml:space="preserve"> and assets.</w:t>
      </w:r>
    </w:p>
    <w:p w14:paraId="428DD89B" w14:textId="483073E8" w:rsidR="0065321C" w:rsidRPr="006372F8" w:rsidRDefault="006372F8" w:rsidP="006372F8">
      <w:pPr>
        <w:spacing w:before="240" w:after="240"/>
        <w:rPr>
          <w:rFonts w:eastAsia="Calibri" w:cs="Calibri Light"/>
        </w:rPr>
      </w:pPr>
      <w:r w:rsidRPr="006372F8">
        <w:rPr>
          <w:rFonts w:eastAsia="Calibri" w:cs="Calibri Light"/>
        </w:rPr>
        <w:t>The security team provides advice and expertise to the Chief Security Officer to apply the five principles, four outcomes and the core requirements of the 16 policies of the Commonwealth Protective Security Policy Framework, using a security risk managed approach that best suits the department’s security goals and objectives. </w:t>
      </w:r>
    </w:p>
    <w:p w14:paraId="5565896D" w14:textId="601C8E59" w:rsidR="00545755" w:rsidRDefault="00545755" w:rsidP="00545755">
      <w:pPr>
        <w:pStyle w:val="Heading2"/>
        <w:rPr>
          <w:color w:val="5D779D"/>
        </w:rPr>
      </w:pPr>
      <w:r w:rsidRPr="00B275B1">
        <w:rPr>
          <w:color w:val="5D779D"/>
        </w:rPr>
        <w:t>About the Role</w:t>
      </w:r>
    </w:p>
    <w:p w14:paraId="156B2658" w14:textId="4609472C" w:rsidR="00403AF3" w:rsidRPr="00B0050E" w:rsidRDefault="00403AF3" w:rsidP="00403AF3">
      <w:pPr>
        <w:spacing w:before="240" w:after="240"/>
        <w:rPr>
          <w:rFonts w:cs="Calibri Light"/>
        </w:rPr>
      </w:pPr>
      <w:r w:rsidRPr="00B0050E">
        <w:rPr>
          <w:rFonts w:eastAsia="Calibri" w:cs="Calibri Light"/>
        </w:rPr>
        <w:t>Under broad direction, the Assistant Director Personnel Security is responsible</w:t>
      </w:r>
      <w:r>
        <w:rPr>
          <w:rFonts w:eastAsia="Calibri" w:cs="Calibri Light"/>
        </w:rPr>
        <w:t xml:space="preserve"> for</w:t>
      </w:r>
      <w:r w:rsidRPr="00B0050E">
        <w:rPr>
          <w:rFonts w:eastAsia="Calibri" w:cs="Calibri Light"/>
        </w:rPr>
        <w:t xml:space="preserve"> </w:t>
      </w:r>
      <w:r w:rsidRPr="00B0050E">
        <w:rPr>
          <w:rFonts w:cs="Calibri Light"/>
        </w:rPr>
        <w:t>managing a small team of Security Officers, delivering Personnel Security functions across Treasury, and several external agencies, in line with legislative frameworks and departmental processes.</w:t>
      </w:r>
    </w:p>
    <w:p w14:paraId="4AAAAFDF" w14:textId="77777777" w:rsidR="00403AF3" w:rsidRPr="006C36BB" w:rsidRDefault="00403AF3" w:rsidP="00403AF3">
      <w:pPr>
        <w:spacing w:before="240" w:after="240"/>
        <w:rPr>
          <w:rFonts w:cs="Calibri Light"/>
        </w:rPr>
      </w:pPr>
      <w:r>
        <w:rPr>
          <w:rFonts w:cs="Calibri Light"/>
        </w:rPr>
        <w:t>The A</w:t>
      </w:r>
      <w:r w:rsidRPr="00B0050E">
        <w:rPr>
          <w:rFonts w:cs="Calibri Light"/>
        </w:rPr>
        <w:t>ssist</w:t>
      </w:r>
      <w:r>
        <w:rPr>
          <w:rFonts w:cs="Calibri Light"/>
        </w:rPr>
        <w:t>ant</w:t>
      </w:r>
      <w:r w:rsidRPr="00B0050E">
        <w:rPr>
          <w:rFonts w:cs="Calibri Light"/>
        </w:rPr>
        <w:t xml:space="preserve"> Director is the central coordination point for the development, implementation, and ongoing management of </w:t>
      </w:r>
      <w:r w:rsidRPr="00AF58EB">
        <w:rPr>
          <w:rFonts w:cs="Calibri Light"/>
        </w:rPr>
        <w:t>the Treasury Insider Program.</w:t>
      </w:r>
      <w:r w:rsidRPr="00B0050E">
        <w:rPr>
          <w:rFonts w:cs="Calibri Light"/>
        </w:rPr>
        <w:t xml:space="preserve"> </w:t>
      </w:r>
      <w:r w:rsidRPr="00B0050E">
        <w:t xml:space="preserve">The role reports to the Director Protective Security and sits in the Protective Security Unit.  </w:t>
      </w:r>
    </w:p>
    <w:p w14:paraId="1129D6CE" w14:textId="77777777" w:rsidR="00403AF3" w:rsidRPr="007F3881" w:rsidRDefault="00403AF3" w:rsidP="00403AF3">
      <w:pPr>
        <w:spacing w:before="0" w:after="180"/>
        <w:rPr>
          <w:rFonts w:cs="Calibri Light"/>
        </w:rPr>
      </w:pPr>
      <w:r>
        <w:rPr>
          <w:rFonts w:cs="Calibri Light"/>
        </w:rPr>
        <w:t>T</w:t>
      </w:r>
      <w:r w:rsidRPr="007F3881">
        <w:rPr>
          <w:rFonts w:cs="Calibri Light"/>
        </w:rPr>
        <w:t xml:space="preserve">he </w:t>
      </w:r>
      <w:r>
        <w:rPr>
          <w:rFonts w:cs="Calibri Light"/>
        </w:rPr>
        <w:t>Assistant Director</w:t>
      </w:r>
      <w:r w:rsidRPr="007F3881">
        <w:rPr>
          <w:rFonts w:cs="Calibri Light"/>
        </w:rPr>
        <w:t xml:space="preserve"> will be required to:</w:t>
      </w:r>
    </w:p>
    <w:p w14:paraId="0D2259AE" w14:textId="77777777" w:rsidR="00403AF3" w:rsidRPr="00A9028E" w:rsidRDefault="00403AF3" w:rsidP="00C65BDD">
      <w:pPr>
        <w:pStyle w:val="ListParagraph"/>
        <w:numPr>
          <w:ilvl w:val="0"/>
          <w:numId w:val="28"/>
        </w:numPr>
        <w:spacing w:after="120"/>
        <w:ind w:left="714" w:hanging="357"/>
        <w:contextualSpacing/>
        <w:rPr>
          <w:rFonts w:ascii="Calibri Light" w:eastAsia="Times New Roman" w:hAnsi="Calibri Light" w:cs="Calibri Light"/>
        </w:rPr>
      </w:pPr>
      <w:r w:rsidRPr="00A9028E">
        <w:rPr>
          <w:rFonts w:ascii="Calibri Light" w:eastAsia="Times New Roman" w:hAnsi="Calibri Light" w:cs="Calibri Light"/>
        </w:rPr>
        <w:t>Manage a small team of Security Officers, ensuring compliance with Protective Security Policy Framework (PSPF)</w:t>
      </w:r>
      <w:r>
        <w:rPr>
          <w:rFonts w:ascii="Calibri Light" w:eastAsia="Times New Roman" w:hAnsi="Calibri Light" w:cs="Calibri Light"/>
        </w:rPr>
        <w:t>, department policies and procedures</w:t>
      </w:r>
      <w:r w:rsidRPr="00A9028E">
        <w:rPr>
          <w:rFonts w:ascii="Calibri Light" w:eastAsia="Times New Roman" w:hAnsi="Calibri Light" w:cs="Calibri Light"/>
        </w:rPr>
        <w:t xml:space="preserve">.  </w:t>
      </w:r>
    </w:p>
    <w:p w14:paraId="79D72E91" w14:textId="77777777" w:rsidR="00403AF3" w:rsidRDefault="00403AF3" w:rsidP="00403AF3">
      <w:pPr>
        <w:pStyle w:val="ListParagraph"/>
        <w:numPr>
          <w:ilvl w:val="0"/>
          <w:numId w:val="28"/>
        </w:numPr>
        <w:spacing w:after="240"/>
        <w:contextualSpacing/>
        <w:rPr>
          <w:rFonts w:ascii="Calibri Light" w:eastAsia="Times New Roman" w:hAnsi="Calibri Light" w:cs="Calibri Light"/>
        </w:rPr>
      </w:pPr>
      <w:r>
        <w:rPr>
          <w:rFonts w:ascii="Calibri Light" w:eastAsia="Times New Roman" w:hAnsi="Calibri Light" w:cs="Calibri Light"/>
        </w:rPr>
        <w:t xml:space="preserve">Interpret relevant Security policies and procedures to ensure PSPF compliance across the department. </w:t>
      </w:r>
    </w:p>
    <w:p w14:paraId="4F226005" w14:textId="77777777" w:rsidR="00403AF3" w:rsidRPr="00593E88" w:rsidRDefault="00403AF3" w:rsidP="00C65BDD">
      <w:pPr>
        <w:pStyle w:val="ListParagraph"/>
        <w:numPr>
          <w:ilvl w:val="0"/>
          <w:numId w:val="28"/>
        </w:numPr>
        <w:spacing w:after="120"/>
        <w:ind w:left="714" w:hanging="357"/>
        <w:contextualSpacing/>
        <w:rPr>
          <w:rFonts w:ascii="Calibri Light" w:eastAsia="Times New Roman" w:hAnsi="Calibri Light" w:cs="Calibri Light"/>
        </w:rPr>
      </w:pPr>
      <w:r w:rsidRPr="00593E88">
        <w:rPr>
          <w:rFonts w:ascii="Calibri Light" w:eastAsia="Times New Roman" w:hAnsi="Calibri Light" w:cs="Calibri Light"/>
        </w:rPr>
        <w:t>Liais</w:t>
      </w:r>
      <w:r>
        <w:rPr>
          <w:rFonts w:ascii="Calibri Light" w:eastAsia="Times New Roman" w:hAnsi="Calibri Light" w:cs="Calibri Light"/>
        </w:rPr>
        <w:t>e</w:t>
      </w:r>
      <w:r w:rsidRPr="00593E88">
        <w:rPr>
          <w:rFonts w:ascii="Calibri Light" w:eastAsia="Times New Roman" w:hAnsi="Calibri Light" w:cs="Calibri Light"/>
        </w:rPr>
        <w:t xml:space="preserve"> with the Australian Government Security Vetting Agency (AGSVA) and other external stakeholders</w:t>
      </w:r>
      <w:r>
        <w:rPr>
          <w:rFonts w:ascii="Calibri Light" w:eastAsia="Times New Roman" w:hAnsi="Calibri Light" w:cs="Calibri Light"/>
        </w:rPr>
        <w:t>.</w:t>
      </w:r>
    </w:p>
    <w:p w14:paraId="74CA76A8" w14:textId="77777777" w:rsidR="00403AF3" w:rsidRPr="00593E88" w:rsidRDefault="00403AF3" w:rsidP="00403AF3">
      <w:pPr>
        <w:pStyle w:val="ListParagraph"/>
        <w:numPr>
          <w:ilvl w:val="0"/>
          <w:numId w:val="28"/>
        </w:numPr>
        <w:spacing w:after="240"/>
        <w:contextualSpacing/>
        <w:rPr>
          <w:rFonts w:ascii="Calibri Light" w:eastAsia="Times New Roman" w:hAnsi="Calibri Light" w:cs="Calibri Light"/>
        </w:rPr>
      </w:pPr>
      <w:r w:rsidRPr="00593E88">
        <w:rPr>
          <w:rFonts w:ascii="Calibri Light" w:eastAsia="Times New Roman" w:hAnsi="Calibri Light" w:cs="Calibri Light"/>
        </w:rPr>
        <w:t xml:space="preserve">Build team capability through coaching, feedback and developing the quality of work undertaken by others within </w:t>
      </w:r>
      <w:r>
        <w:rPr>
          <w:rFonts w:ascii="Calibri Light" w:eastAsia="Times New Roman" w:hAnsi="Calibri Light" w:cs="Calibri Light"/>
        </w:rPr>
        <w:t>the</w:t>
      </w:r>
      <w:r w:rsidRPr="00593E88">
        <w:rPr>
          <w:rFonts w:ascii="Calibri Light" w:eastAsia="Times New Roman" w:hAnsi="Calibri Light" w:cs="Calibri Light"/>
        </w:rPr>
        <w:t xml:space="preserve"> work unit</w:t>
      </w:r>
      <w:r>
        <w:rPr>
          <w:rFonts w:ascii="Calibri Light" w:eastAsia="Times New Roman" w:hAnsi="Calibri Light" w:cs="Calibri Light"/>
        </w:rPr>
        <w:t>.</w:t>
      </w:r>
    </w:p>
    <w:p w14:paraId="1636F8E1" w14:textId="77777777" w:rsidR="00403AF3" w:rsidRDefault="00403AF3" w:rsidP="00403AF3">
      <w:pPr>
        <w:pStyle w:val="ListParagraph"/>
        <w:numPr>
          <w:ilvl w:val="0"/>
          <w:numId w:val="28"/>
        </w:numPr>
        <w:spacing w:after="240"/>
        <w:contextualSpacing/>
        <w:rPr>
          <w:rFonts w:ascii="Calibri Light" w:eastAsia="Times New Roman" w:hAnsi="Calibri Light" w:cs="Calibri Light"/>
        </w:rPr>
      </w:pPr>
      <w:r w:rsidRPr="00593E88">
        <w:rPr>
          <w:rFonts w:ascii="Calibri Light" w:eastAsia="Times New Roman" w:hAnsi="Calibri Light" w:cs="Calibri Light"/>
        </w:rPr>
        <w:t>Manage escalations and complex Security Clearance cases</w:t>
      </w:r>
      <w:r>
        <w:rPr>
          <w:rFonts w:ascii="Calibri Light" w:eastAsia="Times New Roman" w:hAnsi="Calibri Light" w:cs="Calibri Light"/>
        </w:rPr>
        <w:t>.</w:t>
      </w:r>
    </w:p>
    <w:p w14:paraId="55F68E4D" w14:textId="77777777" w:rsidR="00403AF3" w:rsidRPr="00970BBD" w:rsidRDefault="00403AF3" w:rsidP="00403AF3">
      <w:pPr>
        <w:pStyle w:val="ListParagraph"/>
        <w:numPr>
          <w:ilvl w:val="0"/>
          <w:numId w:val="28"/>
        </w:numPr>
        <w:spacing w:after="240"/>
        <w:contextualSpacing/>
        <w:rPr>
          <w:rFonts w:ascii="Calibri Light" w:eastAsia="Times New Roman" w:hAnsi="Calibri Light" w:cs="Calibri Light"/>
        </w:rPr>
      </w:pPr>
      <w:r>
        <w:rPr>
          <w:rFonts w:ascii="Calibri Light" w:eastAsia="Times New Roman" w:hAnsi="Calibri Light" w:cs="Calibri Light"/>
        </w:rPr>
        <w:t xml:space="preserve">Promote </w:t>
      </w:r>
      <w:r w:rsidRPr="00970BBD">
        <w:rPr>
          <w:rFonts w:ascii="Calibri Light" w:eastAsia="Times New Roman" w:hAnsi="Calibri Light" w:cs="Calibri Light"/>
        </w:rPr>
        <w:t xml:space="preserve">Security Awareness and </w:t>
      </w:r>
      <w:r>
        <w:rPr>
          <w:rFonts w:ascii="Calibri Light" w:eastAsia="Times New Roman" w:hAnsi="Calibri Light" w:cs="Calibri Light"/>
        </w:rPr>
        <w:t>m</w:t>
      </w:r>
      <w:r w:rsidRPr="00970BBD">
        <w:rPr>
          <w:rFonts w:ascii="Calibri Light" w:eastAsia="Times New Roman" w:hAnsi="Calibri Light" w:cs="Calibri Light"/>
        </w:rPr>
        <w:t>aintain and uplift Security culture</w:t>
      </w:r>
      <w:r>
        <w:rPr>
          <w:rFonts w:ascii="Calibri Light" w:eastAsia="Times New Roman" w:hAnsi="Calibri Light" w:cs="Calibri Light"/>
        </w:rPr>
        <w:t xml:space="preserve"> across the department.</w:t>
      </w:r>
    </w:p>
    <w:p w14:paraId="6EBE1382" w14:textId="77777777" w:rsidR="00403AF3" w:rsidRPr="00593E88" w:rsidRDefault="00403AF3" w:rsidP="00403AF3">
      <w:pPr>
        <w:pStyle w:val="ListParagraph"/>
        <w:numPr>
          <w:ilvl w:val="0"/>
          <w:numId w:val="28"/>
        </w:numPr>
        <w:spacing w:after="240"/>
        <w:contextualSpacing/>
        <w:rPr>
          <w:rFonts w:ascii="Calibri Light" w:eastAsia="Times New Roman" w:hAnsi="Calibri Light" w:cs="Calibri Light"/>
        </w:rPr>
      </w:pPr>
      <w:r>
        <w:rPr>
          <w:rFonts w:ascii="Calibri Light" w:eastAsia="Times New Roman" w:hAnsi="Calibri Light" w:cs="Calibri Light"/>
        </w:rPr>
        <w:t xml:space="preserve">Deliver compliant </w:t>
      </w:r>
      <w:r w:rsidRPr="00593E88">
        <w:rPr>
          <w:rFonts w:ascii="Calibri Light" w:eastAsia="Times New Roman" w:hAnsi="Calibri Light" w:cs="Calibri Light"/>
        </w:rPr>
        <w:t>Contract Management and Accounts Payable</w:t>
      </w:r>
      <w:r>
        <w:rPr>
          <w:rFonts w:ascii="Calibri Light" w:eastAsia="Times New Roman" w:hAnsi="Calibri Light" w:cs="Calibri Light"/>
        </w:rPr>
        <w:t xml:space="preserve"> practices.</w:t>
      </w:r>
    </w:p>
    <w:p w14:paraId="0CFF65E1" w14:textId="77777777" w:rsidR="00403AF3" w:rsidRDefault="00403AF3" w:rsidP="00403AF3">
      <w:pPr>
        <w:pStyle w:val="ListParagraph"/>
        <w:numPr>
          <w:ilvl w:val="0"/>
          <w:numId w:val="28"/>
        </w:numPr>
        <w:spacing w:after="240"/>
        <w:contextualSpacing/>
        <w:rPr>
          <w:rFonts w:ascii="Calibri Light" w:eastAsia="Times New Roman" w:hAnsi="Calibri Light" w:cs="Calibri Light"/>
        </w:rPr>
      </w:pPr>
      <w:r>
        <w:rPr>
          <w:rFonts w:ascii="Calibri Light" w:eastAsia="Times New Roman" w:hAnsi="Calibri Light" w:cs="Calibri Light"/>
        </w:rPr>
        <w:t xml:space="preserve">Undertake </w:t>
      </w:r>
      <w:r w:rsidRPr="00593E88">
        <w:rPr>
          <w:rFonts w:ascii="Calibri Light" w:eastAsia="Times New Roman" w:hAnsi="Calibri Light" w:cs="Calibri Light"/>
        </w:rPr>
        <w:t>Security Governance Reporting</w:t>
      </w:r>
      <w:r>
        <w:rPr>
          <w:rFonts w:ascii="Calibri Light" w:eastAsia="Times New Roman" w:hAnsi="Calibri Light" w:cs="Calibri Light"/>
        </w:rPr>
        <w:t xml:space="preserve"> activities.</w:t>
      </w:r>
    </w:p>
    <w:p w14:paraId="3CF421C2" w14:textId="77777777" w:rsidR="00403AF3" w:rsidRPr="00A42F69" w:rsidRDefault="00403AF3" w:rsidP="00403AF3">
      <w:pPr>
        <w:pStyle w:val="ListParagraph"/>
        <w:numPr>
          <w:ilvl w:val="0"/>
          <w:numId w:val="28"/>
        </w:numPr>
        <w:spacing w:after="240"/>
        <w:contextualSpacing/>
        <w:rPr>
          <w:rFonts w:ascii="Calibri Light" w:eastAsia="Times New Roman" w:hAnsi="Calibri Light" w:cs="Calibri Light"/>
        </w:rPr>
      </w:pPr>
      <w:r>
        <w:rPr>
          <w:rFonts w:ascii="Calibri Light" w:eastAsia="Times New Roman" w:hAnsi="Calibri Light" w:cs="Calibri Light"/>
        </w:rPr>
        <w:t xml:space="preserve">Mange the development and implementation of the Treasury Insider program.  </w:t>
      </w:r>
    </w:p>
    <w:p w14:paraId="7CBFF214" w14:textId="77777777" w:rsidR="00403AF3" w:rsidRPr="00AF58EB" w:rsidRDefault="00403AF3" w:rsidP="00403AF3">
      <w:pPr>
        <w:spacing w:before="0" w:after="180"/>
        <w:rPr>
          <w:rFonts w:cs="Calibri Light"/>
          <w:b/>
          <w:bCs/>
        </w:rPr>
      </w:pPr>
      <w:r w:rsidRPr="00AF58EB">
        <w:rPr>
          <w:rFonts w:cs="Calibri Light"/>
          <w:b/>
          <w:bCs/>
        </w:rPr>
        <w:t>Key Skills</w:t>
      </w:r>
    </w:p>
    <w:p w14:paraId="6AB6EAF7" w14:textId="77777777" w:rsidR="00403AF3" w:rsidRPr="00593E88" w:rsidRDefault="00403AF3" w:rsidP="00403AF3">
      <w:pPr>
        <w:pStyle w:val="ListParagraph"/>
        <w:numPr>
          <w:ilvl w:val="0"/>
          <w:numId w:val="28"/>
        </w:numPr>
        <w:spacing w:after="240"/>
        <w:contextualSpacing/>
        <w:rPr>
          <w:rFonts w:ascii="Calibri Light" w:eastAsia="Times New Roman" w:hAnsi="Calibri Light" w:cs="Calibri Light"/>
        </w:rPr>
      </w:pPr>
      <w:r>
        <w:rPr>
          <w:rFonts w:ascii="Calibri Light" w:eastAsia="Times New Roman" w:hAnsi="Calibri Light" w:cs="Calibri Light"/>
        </w:rPr>
        <w:t>Demonstrated organisational and prioritisation skills.</w:t>
      </w:r>
      <w:r w:rsidRPr="00593E88">
        <w:rPr>
          <w:rFonts w:ascii="Calibri Light" w:eastAsia="Times New Roman" w:hAnsi="Calibri Light" w:cs="Calibri Light"/>
        </w:rPr>
        <w:t xml:space="preserve"> </w:t>
      </w:r>
    </w:p>
    <w:p w14:paraId="0660EFC2" w14:textId="77777777" w:rsidR="00403AF3" w:rsidRPr="00593E88" w:rsidRDefault="00403AF3" w:rsidP="00403AF3">
      <w:pPr>
        <w:pStyle w:val="ListParagraph"/>
        <w:numPr>
          <w:ilvl w:val="0"/>
          <w:numId w:val="28"/>
        </w:numPr>
        <w:spacing w:after="240"/>
        <w:contextualSpacing/>
        <w:rPr>
          <w:rFonts w:ascii="Calibri Light" w:eastAsia="Times New Roman" w:hAnsi="Calibri Light" w:cs="Calibri Light"/>
        </w:rPr>
      </w:pPr>
      <w:r w:rsidRPr="00593E88">
        <w:rPr>
          <w:rFonts w:ascii="Calibri Light" w:eastAsia="Times New Roman" w:hAnsi="Calibri Light" w:cs="Calibri Light"/>
        </w:rPr>
        <w:t xml:space="preserve">Proficiency in presenting complex information in </w:t>
      </w:r>
      <w:r>
        <w:rPr>
          <w:rFonts w:ascii="Calibri Light" w:eastAsia="Times New Roman" w:hAnsi="Calibri Light" w:cs="Calibri Light"/>
        </w:rPr>
        <w:t>p</w:t>
      </w:r>
      <w:r w:rsidRPr="00593E88">
        <w:rPr>
          <w:rFonts w:ascii="Calibri Light" w:eastAsia="Times New Roman" w:hAnsi="Calibri Light" w:cs="Calibri Light"/>
        </w:rPr>
        <w:t xml:space="preserve">lain </w:t>
      </w:r>
      <w:r>
        <w:rPr>
          <w:rFonts w:ascii="Calibri Light" w:eastAsia="Times New Roman" w:hAnsi="Calibri Light" w:cs="Calibri Light"/>
        </w:rPr>
        <w:t>E</w:t>
      </w:r>
      <w:r w:rsidRPr="00593E88">
        <w:rPr>
          <w:rFonts w:ascii="Calibri Light" w:eastAsia="Times New Roman" w:hAnsi="Calibri Light" w:cs="Calibri Light"/>
        </w:rPr>
        <w:t>nglish via well-structured reports and presentations</w:t>
      </w:r>
      <w:r>
        <w:rPr>
          <w:rFonts w:ascii="Calibri Light" w:eastAsia="Times New Roman" w:hAnsi="Calibri Light" w:cs="Calibri Light"/>
        </w:rPr>
        <w:t>.</w:t>
      </w:r>
    </w:p>
    <w:p w14:paraId="4FDA99C7" w14:textId="77777777" w:rsidR="00403AF3" w:rsidRPr="00593E88" w:rsidRDefault="00403AF3" w:rsidP="00403AF3">
      <w:pPr>
        <w:pStyle w:val="ListParagraph"/>
        <w:numPr>
          <w:ilvl w:val="0"/>
          <w:numId w:val="28"/>
        </w:numPr>
        <w:spacing w:after="240"/>
        <w:contextualSpacing/>
        <w:rPr>
          <w:rFonts w:ascii="Calibri Light" w:eastAsia="Times New Roman" w:hAnsi="Calibri Light" w:cs="Calibri Light"/>
        </w:rPr>
      </w:pPr>
      <w:r w:rsidRPr="00593E88">
        <w:rPr>
          <w:rFonts w:ascii="Calibri Light" w:eastAsia="Times New Roman" w:hAnsi="Calibri Light" w:cs="Calibri Light"/>
        </w:rPr>
        <w:t>Proficiency in sharing and exchanging information and resources in an appropriate manner</w:t>
      </w:r>
      <w:r>
        <w:rPr>
          <w:rFonts w:ascii="Calibri Light" w:eastAsia="Times New Roman" w:hAnsi="Calibri Light" w:cs="Calibri Light"/>
        </w:rPr>
        <w:t>.</w:t>
      </w:r>
    </w:p>
    <w:p w14:paraId="104A38E5" w14:textId="77777777" w:rsidR="00403AF3" w:rsidRPr="00593E88" w:rsidRDefault="00403AF3" w:rsidP="00403AF3">
      <w:pPr>
        <w:pStyle w:val="ListParagraph"/>
        <w:numPr>
          <w:ilvl w:val="0"/>
          <w:numId w:val="28"/>
        </w:numPr>
        <w:spacing w:after="240"/>
        <w:contextualSpacing/>
        <w:rPr>
          <w:rFonts w:ascii="Calibri Light" w:eastAsia="Times New Roman" w:hAnsi="Calibri Light" w:cs="Calibri Light"/>
        </w:rPr>
      </w:pPr>
      <w:r w:rsidRPr="00593E88">
        <w:rPr>
          <w:rFonts w:ascii="Calibri Light" w:eastAsia="Times New Roman" w:hAnsi="Calibri Light" w:cs="Calibri Light"/>
        </w:rPr>
        <w:t xml:space="preserve">Develop </w:t>
      </w:r>
      <w:r>
        <w:rPr>
          <w:rFonts w:ascii="Calibri Light" w:eastAsia="Times New Roman" w:hAnsi="Calibri Light" w:cs="Calibri Light"/>
        </w:rPr>
        <w:t>strong stakeholder</w:t>
      </w:r>
      <w:r w:rsidRPr="00593E88">
        <w:rPr>
          <w:rFonts w:ascii="Calibri Light" w:eastAsia="Times New Roman" w:hAnsi="Calibri Light" w:cs="Calibri Light"/>
        </w:rPr>
        <w:t xml:space="preserve"> relationships and respond to changes in needs and expectations</w:t>
      </w:r>
      <w:r>
        <w:rPr>
          <w:rFonts w:ascii="Calibri Light" w:eastAsia="Times New Roman" w:hAnsi="Calibri Light" w:cs="Calibri Light"/>
        </w:rPr>
        <w:t>.</w:t>
      </w:r>
    </w:p>
    <w:p w14:paraId="0A755541" w14:textId="77777777" w:rsidR="00403AF3" w:rsidRPr="00593E88" w:rsidRDefault="00403AF3" w:rsidP="00403AF3">
      <w:pPr>
        <w:pStyle w:val="ListParagraph"/>
        <w:numPr>
          <w:ilvl w:val="0"/>
          <w:numId w:val="28"/>
        </w:numPr>
        <w:spacing w:after="240"/>
        <w:contextualSpacing/>
        <w:rPr>
          <w:rFonts w:ascii="Calibri Light" w:eastAsia="Times New Roman" w:hAnsi="Calibri Light" w:cs="Calibri Light"/>
        </w:rPr>
      </w:pPr>
      <w:r w:rsidRPr="00593E88">
        <w:rPr>
          <w:rFonts w:ascii="Calibri Light" w:eastAsia="Times New Roman" w:hAnsi="Calibri Light" w:cs="Calibri Light"/>
        </w:rPr>
        <w:lastRenderedPageBreak/>
        <w:t xml:space="preserve">Work in and adapt to a </w:t>
      </w:r>
      <w:r>
        <w:rPr>
          <w:rFonts w:ascii="Calibri Light" w:eastAsia="Times New Roman" w:hAnsi="Calibri Light" w:cs="Calibri Light"/>
        </w:rPr>
        <w:t xml:space="preserve">fast paced and constantly </w:t>
      </w:r>
      <w:r w:rsidRPr="00593E88">
        <w:rPr>
          <w:rFonts w:ascii="Calibri Light" w:eastAsia="Times New Roman" w:hAnsi="Calibri Light" w:cs="Calibri Light"/>
        </w:rPr>
        <w:t>changing environment</w:t>
      </w:r>
      <w:r>
        <w:rPr>
          <w:rFonts w:ascii="Calibri Light" w:eastAsia="Times New Roman" w:hAnsi="Calibri Light" w:cs="Calibri Light"/>
        </w:rPr>
        <w:t>.</w:t>
      </w:r>
    </w:p>
    <w:p w14:paraId="52544A98" w14:textId="77777777" w:rsidR="00403AF3" w:rsidRPr="00593E88" w:rsidRDefault="00403AF3" w:rsidP="00403AF3">
      <w:pPr>
        <w:pStyle w:val="ListParagraph"/>
        <w:numPr>
          <w:ilvl w:val="0"/>
          <w:numId w:val="28"/>
        </w:numPr>
        <w:spacing w:after="240"/>
        <w:contextualSpacing/>
        <w:rPr>
          <w:rFonts w:ascii="Calibri Light" w:eastAsia="Times New Roman" w:hAnsi="Calibri Light" w:cs="Calibri Light"/>
        </w:rPr>
      </w:pPr>
      <w:r w:rsidRPr="00593E88">
        <w:rPr>
          <w:rFonts w:ascii="Calibri Light" w:eastAsia="Times New Roman" w:hAnsi="Calibri Light" w:cs="Calibri Light"/>
        </w:rPr>
        <w:t>A calm, flexible and professional approach</w:t>
      </w:r>
      <w:r>
        <w:rPr>
          <w:rFonts w:ascii="Calibri Light" w:eastAsia="Times New Roman" w:hAnsi="Calibri Light" w:cs="Calibri Light"/>
        </w:rPr>
        <w:t>.</w:t>
      </w:r>
    </w:p>
    <w:p w14:paraId="573488A6" w14:textId="523B3FBE" w:rsidR="00403AF3" w:rsidRDefault="00403AF3" w:rsidP="00403AF3">
      <w:pPr>
        <w:pStyle w:val="ListParagraph"/>
        <w:numPr>
          <w:ilvl w:val="0"/>
          <w:numId w:val="28"/>
        </w:numPr>
        <w:spacing w:after="240"/>
        <w:contextualSpacing/>
        <w:rPr>
          <w:rFonts w:ascii="Calibri Light" w:eastAsia="Times New Roman" w:hAnsi="Calibri Light" w:cs="Calibri Light"/>
        </w:rPr>
      </w:pPr>
      <w:r w:rsidRPr="00593E88">
        <w:rPr>
          <w:rFonts w:ascii="Calibri Light" w:eastAsia="Times New Roman" w:hAnsi="Calibri Light" w:cs="Calibri Light"/>
        </w:rPr>
        <w:t>Ability to manage small teams and supervise staff</w:t>
      </w:r>
      <w:r>
        <w:rPr>
          <w:rFonts w:ascii="Calibri Light" w:eastAsia="Times New Roman" w:hAnsi="Calibri Light" w:cs="Calibri Light"/>
        </w:rPr>
        <w:t>.</w:t>
      </w:r>
    </w:p>
    <w:p w14:paraId="49B5C9C8" w14:textId="17B193F1" w:rsidR="00A71F82" w:rsidRPr="00D34A2F" w:rsidRDefault="00DD3039" w:rsidP="00A71F82">
      <w:pPr>
        <w:spacing w:after="240"/>
        <w:contextualSpacing/>
        <w:rPr>
          <w:rFonts w:eastAsia="Times New Roman" w:cs="Calibri Light"/>
          <w:b/>
          <w:bCs/>
          <w:u w:val="single"/>
        </w:rPr>
      </w:pPr>
      <w:r w:rsidRPr="00D34A2F">
        <w:rPr>
          <w:rFonts w:eastAsia="Times New Roman" w:cs="Calibri Light"/>
          <w:b/>
          <w:bCs/>
          <w:u w:val="single"/>
        </w:rPr>
        <w:t>Desirable Qualifications / Experience</w:t>
      </w:r>
    </w:p>
    <w:p w14:paraId="6D928CA9" w14:textId="77777777" w:rsidR="00A71F82" w:rsidRDefault="00A71F82" w:rsidP="00A71F82">
      <w:pPr>
        <w:pStyle w:val="ListParagraph"/>
        <w:numPr>
          <w:ilvl w:val="0"/>
          <w:numId w:val="28"/>
        </w:numPr>
        <w:spacing w:after="240"/>
        <w:contextualSpacing/>
      </w:pPr>
      <w:r w:rsidRPr="00A71F82">
        <w:t>Understanding of, or ability to quickly acquire an understanding of the Australian Government Protective Security Policy Framework (PSPF).</w:t>
      </w:r>
    </w:p>
    <w:p w14:paraId="09FD024A" w14:textId="77777777" w:rsidR="00D34A2F" w:rsidRPr="00D34A2F" w:rsidRDefault="00A71F82" w:rsidP="00A71F82">
      <w:pPr>
        <w:pStyle w:val="ListParagraph"/>
        <w:numPr>
          <w:ilvl w:val="0"/>
          <w:numId w:val="28"/>
        </w:numPr>
        <w:spacing w:after="240"/>
        <w:contextualSpacing/>
        <w:rPr>
          <w:rFonts w:ascii="Calibri Light" w:eastAsia="Times New Roman" w:hAnsi="Calibri Light" w:cs="Calibri Light"/>
        </w:rPr>
      </w:pPr>
      <w:r w:rsidRPr="00D34A2F">
        <w:rPr>
          <w:rFonts w:ascii="Calibri Light" w:eastAsia="Times New Roman" w:hAnsi="Calibri Light" w:cs="Calibri Light"/>
        </w:rPr>
        <w:t>Understanding of, or ability to quickly acquire an understanding of the departmental policies, procedures, and associated business practices.</w:t>
      </w:r>
    </w:p>
    <w:p w14:paraId="73C70D43" w14:textId="77777777" w:rsidR="00D34A2F" w:rsidRPr="00D34A2F" w:rsidRDefault="00A71F82" w:rsidP="00A71F82">
      <w:pPr>
        <w:pStyle w:val="ListParagraph"/>
        <w:numPr>
          <w:ilvl w:val="0"/>
          <w:numId w:val="28"/>
        </w:numPr>
        <w:spacing w:after="240"/>
        <w:contextualSpacing/>
        <w:rPr>
          <w:rFonts w:ascii="Calibri Light" w:eastAsia="Times New Roman" w:hAnsi="Calibri Light" w:cs="Calibri Light"/>
        </w:rPr>
      </w:pPr>
      <w:r w:rsidRPr="00D34A2F">
        <w:rPr>
          <w:rFonts w:ascii="Calibri Light" w:eastAsia="Times New Roman" w:hAnsi="Calibri Light" w:cs="Calibri Light"/>
        </w:rPr>
        <w:t xml:space="preserve">Understanding of, or ability to quickly acquire an understanding of procurement processes.  </w:t>
      </w:r>
    </w:p>
    <w:p w14:paraId="35B0EC80" w14:textId="02122905" w:rsidR="00D34A2F" w:rsidRPr="00D34A2F" w:rsidRDefault="00A71F82" w:rsidP="00D34A2F">
      <w:pPr>
        <w:pStyle w:val="ListParagraph"/>
        <w:numPr>
          <w:ilvl w:val="0"/>
          <w:numId w:val="28"/>
        </w:numPr>
        <w:spacing w:after="240"/>
        <w:contextualSpacing/>
        <w:rPr>
          <w:rFonts w:ascii="Calibri Light" w:eastAsia="Times New Roman" w:hAnsi="Calibri Light" w:cs="Calibri Light"/>
        </w:rPr>
      </w:pPr>
      <w:r w:rsidRPr="00D34A2F">
        <w:rPr>
          <w:rFonts w:ascii="Calibri Light" w:eastAsia="Times New Roman" w:hAnsi="Calibri Light" w:cs="Calibri Light"/>
        </w:rPr>
        <w:t>Formal Qualification, or experience in Security related field is desirable.</w:t>
      </w:r>
    </w:p>
    <w:p w14:paraId="5B6B70FE" w14:textId="77777777" w:rsidR="00545755" w:rsidRPr="00B275B1" w:rsidRDefault="00545755" w:rsidP="00545755">
      <w:pPr>
        <w:pStyle w:val="Heading2"/>
        <w:rPr>
          <w:color w:val="5D779D"/>
        </w:rPr>
      </w:pPr>
      <w:r w:rsidRPr="00B275B1">
        <w:rPr>
          <w:color w:val="5D779D"/>
          <w:sz w:val="6"/>
        </w:rPr>
        <w:t xml:space="preserve">  </w:t>
      </w:r>
      <w:r w:rsidRPr="00B275B1">
        <w:rPr>
          <w:color w:val="5D779D"/>
        </w:rPr>
        <w:t>Application Process</w:t>
      </w:r>
    </w:p>
    <w:p w14:paraId="43DAA61A" w14:textId="42B9E9CB" w:rsidR="00545755" w:rsidRDefault="00545755" w:rsidP="00545755">
      <w:r w:rsidRPr="00244F3F">
        <w:t>The Treasury uses a range of assessment options and processes to assist in selecting suitably qualified and experienced applicants</w:t>
      </w:r>
      <w:r>
        <w:t xml:space="preserve">. </w:t>
      </w:r>
      <w:r w:rsidRPr="00244F3F">
        <w:t xml:space="preserve">We uphold the </w:t>
      </w:r>
      <w:hyperlink r:id="rId15" w:history="1">
        <w:r w:rsidR="001922A0" w:rsidRPr="00E409F6">
          <w:rPr>
            <w:rStyle w:val="Hyperlink"/>
          </w:rPr>
          <w:t>Merit Principle</w:t>
        </w:r>
      </w:hyperlink>
      <w:r w:rsidR="001922A0" w:rsidRPr="001922A0">
        <w:rPr>
          <w:rStyle w:val="Hyperlink"/>
          <w:u w:val="none"/>
        </w:rPr>
        <w:t xml:space="preserve"> </w:t>
      </w:r>
      <w:r w:rsidRPr="00244F3F">
        <w:t xml:space="preserve">and our processes </w:t>
      </w:r>
      <w:r>
        <w:t>are designed to select the right people</w:t>
      </w:r>
      <w:r w:rsidRPr="00244F3F">
        <w:t xml:space="preserve"> for </w:t>
      </w:r>
      <w:r>
        <w:t>our roles.</w:t>
      </w:r>
    </w:p>
    <w:p w14:paraId="36230784" w14:textId="77777777" w:rsidR="00545755" w:rsidRDefault="00545755" w:rsidP="00545755"/>
    <w:tbl>
      <w:tblPr>
        <w:tblW w:w="8931" w:type="dxa"/>
        <w:tblBorders>
          <w:bottom w:val="single" w:sz="2" w:space="0" w:color="D9D9D9" w:themeColor="background1" w:themeShade="D9"/>
          <w:insideH w:val="single" w:sz="2" w:space="0" w:color="D9D9D9" w:themeColor="background1" w:themeShade="D9"/>
          <w:insideV w:val="single" w:sz="2" w:space="0" w:color="E5E7E7"/>
        </w:tblBorders>
        <w:tblCellMar>
          <w:left w:w="113" w:type="dxa"/>
          <w:right w:w="113" w:type="dxa"/>
        </w:tblCellMar>
        <w:tblLook w:val="04A0" w:firstRow="1" w:lastRow="0" w:firstColumn="1" w:lastColumn="0" w:noHBand="0" w:noVBand="1"/>
      </w:tblPr>
      <w:tblGrid>
        <w:gridCol w:w="2126"/>
        <w:gridCol w:w="6805"/>
      </w:tblGrid>
      <w:tr w:rsidR="00545755" w:rsidRPr="00B275B1" w14:paraId="6372069B" w14:textId="77777777" w:rsidTr="009C6609">
        <w:trPr>
          <w:trHeight w:val="563"/>
        </w:trPr>
        <w:tc>
          <w:tcPr>
            <w:tcW w:w="8931" w:type="dxa"/>
            <w:gridSpan w:val="2"/>
            <w:tcBorders>
              <w:bottom w:val="single" w:sz="2" w:space="0" w:color="D9D9D9" w:themeColor="background1" w:themeShade="D9"/>
            </w:tcBorders>
            <w:shd w:val="clear" w:color="auto" w:fill="F2F2F2" w:themeFill="background1" w:themeFillShade="F2"/>
          </w:tcPr>
          <w:p w14:paraId="78E42525" w14:textId="77777777" w:rsidR="00545755" w:rsidRPr="00B275B1" w:rsidRDefault="00545755" w:rsidP="009C6609">
            <w:pPr>
              <w:pStyle w:val="Heading2"/>
              <w:rPr>
                <w:color w:val="5D779D"/>
              </w:rPr>
            </w:pPr>
            <w:r w:rsidRPr="00B275B1">
              <w:rPr>
                <w:color w:val="5D779D"/>
              </w:rPr>
              <w:t>What are the steps?</w:t>
            </w:r>
          </w:p>
        </w:tc>
      </w:tr>
      <w:tr w:rsidR="00545755" w:rsidRPr="00965D58" w14:paraId="036CBDCB" w14:textId="77777777" w:rsidTr="009C6609">
        <w:trPr>
          <w:trHeight w:val="835"/>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2874666A" w14:textId="77777777" w:rsidR="00545755" w:rsidRPr="00B275B1" w:rsidRDefault="00545755" w:rsidP="009C6609">
            <w:pPr>
              <w:rPr>
                <w:b/>
                <w:bCs/>
              </w:rPr>
            </w:pPr>
            <w:r w:rsidRPr="00B275B1">
              <w:rPr>
                <w:b/>
                <w:bCs/>
              </w:rPr>
              <w:t>Apply</w:t>
            </w:r>
          </w:p>
        </w:tc>
        <w:tc>
          <w:tcPr>
            <w:tcW w:w="6805" w:type="dxa"/>
            <w:tcBorders>
              <w:top w:val="single" w:sz="2" w:space="0" w:color="D9D9D9" w:themeColor="background1" w:themeShade="D9"/>
              <w:left w:val="single" w:sz="2" w:space="0" w:color="D9D9D9" w:themeColor="background1" w:themeShade="D9"/>
            </w:tcBorders>
            <w:vAlign w:val="center"/>
          </w:tcPr>
          <w:p w14:paraId="1489BEE3" w14:textId="77777777" w:rsidR="00545755" w:rsidRPr="00965D58" w:rsidRDefault="00545755" w:rsidP="009C6609">
            <w:r w:rsidRPr="00244F3F">
              <w:t xml:space="preserve">Complete and submit your </w:t>
            </w:r>
            <w:r>
              <w:t xml:space="preserve">‘pitch’ — </w:t>
            </w:r>
            <w:r w:rsidRPr="00244F3F">
              <w:t xml:space="preserve">see below (max. </w:t>
            </w:r>
            <w:r>
              <w:t xml:space="preserve">750 words), and a </w:t>
            </w:r>
            <w:r w:rsidRPr="00244F3F">
              <w:t>resume</w:t>
            </w:r>
            <w:r>
              <w:t xml:space="preserve"> of no more </w:t>
            </w:r>
            <w:r w:rsidRPr="00D54A07">
              <w:t>than two pages</w:t>
            </w:r>
            <w:r w:rsidRPr="00244F3F">
              <w:t>.</w:t>
            </w:r>
          </w:p>
        </w:tc>
      </w:tr>
      <w:tr w:rsidR="00545755" w:rsidRPr="00965D58" w14:paraId="2EBB98FA" w14:textId="77777777" w:rsidTr="009C660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7DB9D87A" w14:textId="77777777" w:rsidR="00545755" w:rsidRPr="00B275B1" w:rsidRDefault="00545755" w:rsidP="009C6609">
            <w:pPr>
              <w:rPr>
                <w:b/>
                <w:bCs/>
              </w:rPr>
            </w:pPr>
            <w:r w:rsidRPr="00B275B1">
              <w:rPr>
                <w:b/>
                <w:bCs/>
              </w:rPr>
              <w:t>Shortlist</w:t>
            </w:r>
          </w:p>
        </w:tc>
        <w:tc>
          <w:tcPr>
            <w:tcW w:w="6805" w:type="dxa"/>
            <w:tcBorders>
              <w:top w:val="single" w:sz="2" w:space="0" w:color="D9D9D9" w:themeColor="background1" w:themeShade="D9"/>
              <w:left w:val="single" w:sz="2" w:space="0" w:color="D9D9D9" w:themeColor="background1" w:themeShade="D9"/>
            </w:tcBorders>
            <w:vAlign w:val="center"/>
          </w:tcPr>
          <w:p w14:paraId="5DB2C850" w14:textId="25811DFC" w:rsidR="00545755" w:rsidRPr="00965D58" w:rsidRDefault="00545755" w:rsidP="009C6609">
            <w:r w:rsidRPr="00CF2075">
              <w:t xml:space="preserve">Applicants for this process will be assessed on their written application using the </w:t>
            </w:r>
            <w:hyperlink r:id="rId16" w:history="1">
              <w:r w:rsidRPr="00F373B7">
                <w:rPr>
                  <w:rStyle w:val="Hyperlink"/>
                </w:rPr>
                <w:t xml:space="preserve">Integrated Leadership System (ILS). </w:t>
              </w:r>
            </w:hyperlink>
          </w:p>
        </w:tc>
      </w:tr>
      <w:tr w:rsidR="00545755" w:rsidRPr="00965D58" w14:paraId="231D34C0" w14:textId="77777777" w:rsidTr="009C660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6DE88895" w14:textId="77777777" w:rsidR="00545755" w:rsidRPr="00B275B1" w:rsidRDefault="00545755" w:rsidP="009C6609">
            <w:pPr>
              <w:rPr>
                <w:b/>
                <w:bCs/>
              </w:rPr>
            </w:pPr>
            <w:r w:rsidRPr="00B275B1">
              <w:rPr>
                <w:b/>
                <w:bCs/>
              </w:rPr>
              <w:t>Interview</w:t>
            </w:r>
          </w:p>
        </w:tc>
        <w:tc>
          <w:tcPr>
            <w:tcW w:w="6805" w:type="dxa"/>
            <w:tcBorders>
              <w:top w:val="single" w:sz="2" w:space="0" w:color="D9D9D9" w:themeColor="background1" w:themeShade="D9"/>
              <w:left w:val="single" w:sz="2" w:space="0" w:color="D9D9D9" w:themeColor="background1" w:themeShade="D9"/>
            </w:tcBorders>
            <w:vAlign w:val="center"/>
          </w:tcPr>
          <w:p w14:paraId="0CCCAD33" w14:textId="114AC82D" w:rsidR="00545755" w:rsidRPr="00965D58" w:rsidRDefault="00545755" w:rsidP="009C6609">
            <w:r>
              <w:t>S</w:t>
            </w:r>
            <w:r w:rsidRPr="00244F3F">
              <w:t xml:space="preserve">hortlisted applicants </w:t>
            </w:r>
            <w:r>
              <w:t>will</w:t>
            </w:r>
            <w:r w:rsidRPr="00244F3F">
              <w:t xml:space="preserve"> be invited to attend an interview.</w:t>
            </w:r>
            <w:r>
              <w:t xml:space="preserve"> Interviews may be held in person, by phone or video (</w:t>
            </w:r>
            <w:proofErr w:type="spellStart"/>
            <w:r w:rsidR="001922A0">
              <w:t>MSTeams</w:t>
            </w:r>
            <w:proofErr w:type="spellEnd"/>
            <w:r>
              <w:t>)</w:t>
            </w:r>
          </w:p>
        </w:tc>
      </w:tr>
      <w:tr w:rsidR="00545755" w:rsidRPr="00965D58" w14:paraId="68C2A2C1" w14:textId="77777777" w:rsidTr="009C660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327D7E92" w14:textId="77777777" w:rsidR="00545755" w:rsidRPr="00B275B1" w:rsidRDefault="00545755" w:rsidP="009C6609">
            <w:pPr>
              <w:rPr>
                <w:b/>
                <w:bCs/>
              </w:rPr>
            </w:pPr>
            <w:r w:rsidRPr="00B275B1">
              <w:rPr>
                <w:b/>
                <w:bCs/>
              </w:rPr>
              <w:t>Referees</w:t>
            </w:r>
          </w:p>
        </w:tc>
        <w:tc>
          <w:tcPr>
            <w:tcW w:w="6805" w:type="dxa"/>
            <w:tcBorders>
              <w:top w:val="single" w:sz="2" w:space="0" w:color="D9D9D9" w:themeColor="background1" w:themeShade="D9"/>
              <w:left w:val="single" w:sz="2" w:space="0" w:color="D9D9D9" w:themeColor="background1" w:themeShade="D9"/>
            </w:tcBorders>
            <w:vAlign w:val="center"/>
          </w:tcPr>
          <w:p w14:paraId="136D7232" w14:textId="77777777" w:rsidR="00545755" w:rsidRPr="00965D58" w:rsidRDefault="00545755" w:rsidP="009C6609">
            <w:r w:rsidRPr="00244F3F">
              <w:t>Referee</w:t>
            </w:r>
            <w:r>
              <w:t xml:space="preserve">s may </w:t>
            </w:r>
            <w:r w:rsidRPr="00244F3F">
              <w:t xml:space="preserve">be </w:t>
            </w:r>
            <w:r>
              <w:t>contacted</w:t>
            </w:r>
            <w:r w:rsidRPr="00244F3F">
              <w:t xml:space="preserve"> for further assessment of suitability.</w:t>
            </w:r>
          </w:p>
        </w:tc>
      </w:tr>
      <w:tr w:rsidR="00545755" w:rsidRPr="00965D58" w14:paraId="1D102912" w14:textId="77777777" w:rsidTr="009C6609">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0DEAC7F8" w14:textId="77777777" w:rsidR="00545755" w:rsidRPr="00B275B1" w:rsidRDefault="00545755" w:rsidP="009C6609">
            <w:pPr>
              <w:rPr>
                <w:b/>
                <w:bCs/>
              </w:rPr>
            </w:pPr>
            <w:r w:rsidRPr="00B275B1">
              <w:rPr>
                <w:b/>
                <w:bCs/>
              </w:rPr>
              <w:t>Process Complete</w:t>
            </w:r>
          </w:p>
        </w:tc>
        <w:tc>
          <w:tcPr>
            <w:tcW w:w="6805" w:type="dxa"/>
            <w:tcBorders>
              <w:top w:val="single" w:sz="2" w:space="0" w:color="D9D9D9" w:themeColor="background1" w:themeShade="D9"/>
              <w:left w:val="single" w:sz="2" w:space="0" w:color="D9D9D9" w:themeColor="background1" w:themeShade="D9"/>
            </w:tcBorders>
            <w:vAlign w:val="center"/>
          </w:tcPr>
          <w:p w14:paraId="03062042" w14:textId="77777777" w:rsidR="00545755" w:rsidRPr="00965D58" w:rsidRDefault="00545755" w:rsidP="009C6609">
            <w:r w:rsidRPr="00244F3F">
              <w:t>After the delegate has approved th</w:t>
            </w:r>
            <w:r>
              <w:t>e process, a merit pool may</w:t>
            </w:r>
            <w:r w:rsidRPr="00244F3F">
              <w:t xml:space="preserve"> be </w:t>
            </w:r>
            <w:r>
              <w:t xml:space="preserve">established. </w:t>
            </w:r>
            <w:r w:rsidRPr="00244F3F">
              <w:t>All applicants will be notified of the</w:t>
            </w:r>
            <w:r>
              <w:t>ir</w:t>
            </w:r>
            <w:r w:rsidRPr="00244F3F">
              <w:t xml:space="preserve"> outcome.</w:t>
            </w:r>
          </w:p>
        </w:tc>
      </w:tr>
    </w:tbl>
    <w:p w14:paraId="0F3D66F3" w14:textId="77777777" w:rsidR="00545755" w:rsidRPr="00B275B1" w:rsidRDefault="00545755" w:rsidP="00545755">
      <w:pPr>
        <w:pStyle w:val="Heading3"/>
        <w:rPr>
          <w:color w:val="auto"/>
        </w:rPr>
      </w:pPr>
      <w:r w:rsidRPr="00B275B1">
        <w:rPr>
          <w:color w:val="auto"/>
        </w:rPr>
        <w:t>How to apply</w:t>
      </w:r>
    </w:p>
    <w:p w14:paraId="41A3423B" w14:textId="77777777" w:rsidR="00545755" w:rsidRPr="0059024F" w:rsidRDefault="00545755" w:rsidP="00545755">
      <w:r>
        <w:t>Y</w:t>
      </w:r>
      <w:r w:rsidRPr="0059024F">
        <w:t>our application</w:t>
      </w:r>
      <w:r>
        <w:t xml:space="preserve"> should be lodged</w:t>
      </w:r>
      <w:r w:rsidRPr="0059024F">
        <w:t xml:space="preserve"> electronically through our online recruitment system located at </w:t>
      </w:r>
      <w:hyperlink r:id="rId17" w:history="1">
        <w:r w:rsidRPr="00E409F6">
          <w:rPr>
            <w:rStyle w:val="Hyperlink"/>
          </w:rPr>
          <w:t>Treasury Careers</w:t>
        </w:r>
      </w:hyperlink>
      <w:r w:rsidRPr="0059024F">
        <w:t xml:space="preserve">. If you do not have internet access or are experiencing any difficulties lodging your application, please contact </w:t>
      </w:r>
      <w:r>
        <w:t>the</w:t>
      </w:r>
      <w:r w:rsidRPr="0059024F">
        <w:t xml:space="preserve"> Recruitment Team through </w:t>
      </w:r>
      <w:r>
        <w:t>(02) </w:t>
      </w:r>
      <w:r w:rsidRPr="00046087">
        <w:t>6263</w:t>
      </w:r>
      <w:r>
        <w:t> 2222 (Option 3)</w:t>
      </w:r>
      <w:r w:rsidRPr="00046087">
        <w:t xml:space="preserve"> or </w:t>
      </w:r>
      <w:hyperlink r:id="rId18" w:history="1">
        <w:r w:rsidRPr="006108E7">
          <w:rPr>
            <w:rStyle w:val="Hyperlink"/>
          </w:rPr>
          <w:t>recruitment@treasury.gov.au</w:t>
        </w:r>
      </w:hyperlink>
      <w:r w:rsidRPr="0059024F">
        <w:t>.</w:t>
      </w:r>
    </w:p>
    <w:p w14:paraId="2F30B5FD" w14:textId="77777777" w:rsidR="00545755" w:rsidRPr="00B8409B" w:rsidRDefault="00545755" w:rsidP="00545755">
      <w:r w:rsidRPr="00B8409B">
        <w:t xml:space="preserve">As part of your </w:t>
      </w:r>
      <w:proofErr w:type="gramStart"/>
      <w:r w:rsidRPr="00B8409B">
        <w:t>application</w:t>
      </w:r>
      <w:proofErr w:type="gramEnd"/>
      <w:r w:rsidRPr="00B8409B">
        <w:t xml:space="preserve"> you will need to provide:</w:t>
      </w:r>
    </w:p>
    <w:p w14:paraId="7AC27B9B" w14:textId="77777777" w:rsidR="00545755" w:rsidRPr="00B8409B" w:rsidRDefault="00545755" w:rsidP="00545755">
      <w:pPr>
        <w:pStyle w:val="Bullet"/>
      </w:pPr>
      <w:r w:rsidRPr="00B8409B">
        <w:t xml:space="preserve">if possible, the name and contact details of at least one </w:t>
      </w:r>
      <w:proofErr w:type="gramStart"/>
      <w:r w:rsidRPr="00B8409B">
        <w:t>referee;</w:t>
      </w:r>
      <w:proofErr w:type="gramEnd"/>
    </w:p>
    <w:p w14:paraId="120CDB34" w14:textId="77777777" w:rsidR="00545755" w:rsidRPr="00B8409B" w:rsidRDefault="00545755" w:rsidP="00545755">
      <w:pPr>
        <w:pStyle w:val="Bullet"/>
      </w:pPr>
      <w:r w:rsidRPr="00B8409B">
        <w:t>your current resume of no more than two pages; and</w:t>
      </w:r>
    </w:p>
    <w:p w14:paraId="124210F7" w14:textId="36F12E3F" w:rsidR="00545755" w:rsidRPr="00B8409B" w:rsidRDefault="00545755" w:rsidP="00545755">
      <w:pPr>
        <w:pStyle w:val="Bullet"/>
      </w:pPr>
      <w:r>
        <w:lastRenderedPageBreak/>
        <w:t>your</w:t>
      </w:r>
      <w:r w:rsidRPr="00B8409B">
        <w:t xml:space="preserve"> </w:t>
      </w:r>
      <w:r>
        <w:t>‘</w:t>
      </w:r>
      <w:r w:rsidRPr="00B8409B">
        <w:t>pitch</w:t>
      </w:r>
      <w:r>
        <w:t>’</w:t>
      </w:r>
      <w:r w:rsidRPr="00B8409B">
        <w:t xml:space="preserve">, referencing the </w:t>
      </w:r>
      <w:hyperlink r:id="rId19" w:history="1">
        <w:r w:rsidRPr="00B8409B">
          <w:rPr>
            <w:rStyle w:val="Hyperlink"/>
          </w:rPr>
          <w:t>ILS</w:t>
        </w:r>
      </w:hyperlink>
      <w:r w:rsidRPr="00B8409B">
        <w:t>,  detailing your relevant skills and experience against the position requirement.</w:t>
      </w:r>
    </w:p>
    <w:p w14:paraId="0B919A9E" w14:textId="77777777" w:rsidR="00545755" w:rsidRPr="00B275B1" w:rsidRDefault="00545755" w:rsidP="00545755">
      <w:pPr>
        <w:pStyle w:val="Heading3"/>
        <w:rPr>
          <w:color w:val="auto"/>
        </w:rPr>
      </w:pPr>
      <w:r w:rsidRPr="00B275B1">
        <w:rPr>
          <w:color w:val="auto"/>
        </w:rPr>
        <w:t>Pitch</w:t>
      </w:r>
    </w:p>
    <w:p w14:paraId="7571E7BF" w14:textId="2D7781CE" w:rsidR="006C36BB" w:rsidRDefault="00545755" w:rsidP="00760E23">
      <w:r w:rsidRPr="001E02EC">
        <w:t>Please</w:t>
      </w:r>
      <w:r>
        <w:t xml:space="preserve"> prepare a ‘pitch’ of no more than 750 words to describe how your skills and experience would contribute to the position(s)</w:t>
      </w:r>
      <w:r w:rsidRPr="00A251C5">
        <w:rPr>
          <w:color w:val="FF0000"/>
        </w:rPr>
        <w:t xml:space="preserve"> </w:t>
      </w:r>
      <w:r>
        <w:t xml:space="preserve">within the Treasury. Please </w:t>
      </w:r>
      <w:r w:rsidRPr="001E02EC">
        <w:t xml:space="preserve">ensure you refer to the </w:t>
      </w:r>
      <w:hyperlink r:id="rId20" w:history="1">
        <w:r w:rsidRPr="00745456">
          <w:rPr>
            <w:rStyle w:val="Hyperlink"/>
          </w:rPr>
          <w:t>ILS</w:t>
        </w:r>
      </w:hyperlink>
      <w:r w:rsidRPr="001E02EC">
        <w:t xml:space="preserve"> and the position requirement</w:t>
      </w:r>
      <w:r>
        <w:t>s</w:t>
      </w:r>
      <w:r w:rsidRPr="001E02EC">
        <w:t xml:space="preserve"> when preparing </w:t>
      </w:r>
      <w:r>
        <w:t>this ‘pitch’.</w:t>
      </w:r>
      <w:r w:rsidRPr="001E02EC">
        <w:t xml:space="preserve"> </w:t>
      </w:r>
    </w:p>
    <w:p w14:paraId="56B1F82B" w14:textId="77777777" w:rsidR="00545755" w:rsidRPr="00B275B1" w:rsidRDefault="00545755" w:rsidP="00545755">
      <w:pPr>
        <w:pStyle w:val="Heading3"/>
        <w:rPr>
          <w:color w:val="auto"/>
        </w:rPr>
      </w:pPr>
      <w:r w:rsidRPr="00B275B1">
        <w:rPr>
          <w:color w:val="auto"/>
        </w:rPr>
        <w:t>How to write your ‘pitch’</w:t>
      </w:r>
    </w:p>
    <w:p w14:paraId="048A6C28" w14:textId="77777777" w:rsidR="00545755" w:rsidRDefault="00545755" w:rsidP="00545755">
      <w:pPr>
        <w:rPr>
          <w:rFonts w:eastAsia="Times New Roman"/>
        </w:rPr>
      </w:pPr>
      <w:r w:rsidRPr="00F814C9">
        <w:rPr>
          <w:rFonts w:eastAsia="Times New Roman"/>
        </w:rPr>
        <w:t xml:space="preserve">Your pitch is </w:t>
      </w:r>
      <w:r>
        <w:rPr>
          <w:rFonts w:eastAsia="Times New Roman"/>
        </w:rPr>
        <w:t xml:space="preserve">your opportunity </w:t>
      </w:r>
      <w:r w:rsidRPr="00F814C9">
        <w:rPr>
          <w:rFonts w:eastAsia="Times New Roman"/>
        </w:rPr>
        <w:t xml:space="preserve">to tell us why you are the right </w:t>
      </w:r>
      <w:r>
        <w:rPr>
          <w:rFonts w:eastAsia="Times New Roman"/>
        </w:rPr>
        <w:t>fit for a position with the Treasury.</w:t>
      </w:r>
    </w:p>
    <w:p w14:paraId="4D63E889" w14:textId="77777777" w:rsidR="00545755" w:rsidRDefault="00545755" w:rsidP="00545755">
      <w:pPr>
        <w:rPr>
          <w:rFonts w:eastAsia="Times New Roman"/>
        </w:rPr>
      </w:pPr>
      <w:r>
        <w:rPr>
          <w:rFonts w:eastAsia="Times New Roman"/>
        </w:rPr>
        <w:t>Tell us why you want to work for us, and why you are interested in the advertised role(s). We want to know how your skills and experience would contribute to the role and the work of the Treasury. Make sure to highlight relevant examples and accomplishments that demonstrate your ability to perform the role.</w:t>
      </w:r>
    </w:p>
    <w:p w14:paraId="0CDCBDD8" w14:textId="76500A56" w:rsidR="00545755" w:rsidRDefault="00545755" w:rsidP="00545755">
      <w:pPr>
        <w:rPr>
          <w:rFonts w:eastAsia="Times New Roman"/>
        </w:rPr>
      </w:pPr>
      <w:r>
        <w:rPr>
          <w:rFonts w:eastAsia="Times New Roman"/>
        </w:rPr>
        <w:t xml:space="preserve">Your pitch should be written in an </w:t>
      </w:r>
      <w:proofErr w:type="gramStart"/>
      <w:r>
        <w:rPr>
          <w:rFonts w:eastAsia="Times New Roman"/>
        </w:rPr>
        <w:t>easy to read</w:t>
      </w:r>
      <w:proofErr w:type="gramEnd"/>
      <w:r>
        <w:rPr>
          <w:rFonts w:eastAsia="Times New Roman"/>
        </w:rPr>
        <w:t xml:space="preserve"> font and simple, consistent format. Subheadings are acceptable should you wish to use them. Please frame your pitch against the position requirement and the relevant </w:t>
      </w:r>
      <w:hyperlink r:id="rId21" w:history="1">
        <w:r w:rsidRPr="00F373B7">
          <w:rPr>
            <w:rStyle w:val="Hyperlink"/>
            <w:rFonts w:eastAsia="Times New Roman"/>
          </w:rPr>
          <w:t>ILS Profile</w:t>
        </w:r>
      </w:hyperlink>
      <w:r>
        <w:rPr>
          <w:rFonts w:eastAsia="Times New Roman"/>
        </w:rPr>
        <w:t xml:space="preserve"> and avoid duplicating information that can be found elsewhere in your application i.e. your resume.</w:t>
      </w:r>
    </w:p>
    <w:p w14:paraId="0B6BB46E" w14:textId="77777777" w:rsidR="00545755" w:rsidRPr="00B275B1" w:rsidRDefault="00545755" w:rsidP="00545755">
      <w:pPr>
        <w:pStyle w:val="Heading3"/>
        <w:rPr>
          <w:color w:val="auto"/>
        </w:rPr>
      </w:pPr>
      <w:r w:rsidRPr="00B275B1">
        <w:rPr>
          <w:color w:val="auto"/>
        </w:rPr>
        <w:t>Communication from Treasury</w:t>
      </w:r>
    </w:p>
    <w:p w14:paraId="3DF592D6" w14:textId="77777777" w:rsidR="00545755" w:rsidRDefault="00545755" w:rsidP="00545755">
      <w:r>
        <w:t>Please ensure the contact information you supply is up to date. Your e</w:t>
      </w:r>
      <w:r>
        <w:noBreakHyphen/>
        <w:t>mail address will be used for any further communication. If you are selected for an interview, you will be contacted by phone or email.</w:t>
      </w:r>
    </w:p>
    <w:p w14:paraId="110F0266" w14:textId="77777777" w:rsidR="00545755" w:rsidRPr="003C1962" w:rsidRDefault="00545755" w:rsidP="00545755">
      <w:pPr>
        <w:rPr>
          <w:lang w:val="en"/>
        </w:rPr>
      </w:pPr>
      <w:r>
        <w:t xml:space="preserve">If at any stage you are unavailable for further contact, for example you are travelling; please notify </w:t>
      </w:r>
      <w:hyperlink r:id="rId22" w:history="1">
        <w:r w:rsidRPr="006108E7">
          <w:rPr>
            <w:rStyle w:val="Hyperlink"/>
          </w:rPr>
          <w:t>recruitment@treasury.gov.au</w:t>
        </w:r>
      </w:hyperlink>
      <w:r>
        <w:rPr>
          <w:rStyle w:val="Hyperlink"/>
        </w:rPr>
        <w:t xml:space="preserve"> </w:t>
      </w:r>
      <w:r w:rsidRPr="00EA5046">
        <w:t>as soon as possible.</w:t>
      </w:r>
      <w:r>
        <w:rPr>
          <w:rStyle w:val="Hyperlink"/>
        </w:rPr>
        <w:t xml:space="preserve"> </w:t>
      </w:r>
    </w:p>
    <w:p w14:paraId="07DBB0B1" w14:textId="77777777" w:rsidR="00545755" w:rsidRDefault="00545755" w:rsidP="00545755">
      <w:pPr>
        <w:rPr>
          <w:lang w:val="en"/>
        </w:rPr>
      </w:pPr>
      <w:r w:rsidRPr="003C1962">
        <w:rPr>
          <w:lang w:val="en"/>
        </w:rPr>
        <w:t xml:space="preserve">You can </w:t>
      </w:r>
      <w:r>
        <w:rPr>
          <w:lang w:val="en"/>
        </w:rPr>
        <w:t xml:space="preserve">update your contact details or </w:t>
      </w:r>
      <w:r w:rsidRPr="003C1962">
        <w:rPr>
          <w:lang w:val="en"/>
        </w:rPr>
        <w:t>withdraw your application at any time through the online recruitment system.</w:t>
      </w:r>
    </w:p>
    <w:p w14:paraId="7009916C" w14:textId="77777777" w:rsidR="00DB25DF" w:rsidRPr="00B275B1" w:rsidRDefault="00DB25DF" w:rsidP="00DB25DF">
      <w:pPr>
        <w:pStyle w:val="Heading3"/>
        <w:rPr>
          <w:bCs/>
          <w:color w:val="auto"/>
        </w:rPr>
      </w:pPr>
      <w:r w:rsidRPr="00B275B1">
        <w:rPr>
          <w:color w:val="auto"/>
        </w:rPr>
        <w:t>Workplace Diversity</w:t>
      </w:r>
    </w:p>
    <w:p w14:paraId="3A1CD9AA" w14:textId="77777777" w:rsidR="00DB25DF" w:rsidRDefault="00DB25DF" w:rsidP="5E94F7A3">
      <w:pPr>
        <w:rPr>
          <w:lang w:val="en-US"/>
        </w:rPr>
      </w:pPr>
      <w:r w:rsidRPr="5E94F7A3">
        <w:rPr>
          <w:lang w:val="en-US"/>
        </w:rPr>
        <w:t xml:space="preserve">There are </w:t>
      </w:r>
      <w:proofErr w:type="gramStart"/>
      <w:r w:rsidRPr="5E94F7A3">
        <w:rPr>
          <w:lang w:val="en-US"/>
        </w:rPr>
        <w:t>a number of</w:t>
      </w:r>
      <w:proofErr w:type="gramEnd"/>
      <w:r w:rsidRPr="5E94F7A3">
        <w:rPr>
          <w:lang w:val="en-US"/>
        </w:rPr>
        <w:t xml:space="preserve"> employee networks and diversity committees within the Treasury that drive inclusion and diversity. Networks provide direct support to employees through their events and advice. They also act as a key consultation point and contribute to work that increases diversity awareness and capability.</w:t>
      </w:r>
    </w:p>
    <w:p w14:paraId="7FD72B4A" w14:textId="77777777" w:rsidR="00DB25DF" w:rsidRPr="004E4A22" w:rsidRDefault="00DB25DF" w:rsidP="00DB25DF">
      <w:r w:rsidRPr="004E4A22">
        <w:t xml:space="preserve">Treasury has </w:t>
      </w:r>
      <w:proofErr w:type="gramStart"/>
      <w:r w:rsidRPr="004E4A22">
        <w:t>a number of</w:t>
      </w:r>
      <w:proofErr w:type="gramEnd"/>
      <w:r w:rsidRPr="004E4A22">
        <w:t xml:space="preserve"> self-managed staff networks including:</w:t>
      </w:r>
    </w:p>
    <w:p w14:paraId="7CA4C298" w14:textId="1B7C0E38" w:rsidR="00DB25DF" w:rsidRPr="004E4A22" w:rsidRDefault="00DB25DF" w:rsidP="00DB25DF">
      <w:pPr>
        <w:pStyle w:val="Bullet"/>
      </w:pPr>
      <w:r>
        <w:t>Culturally and Linguistically Diverse (</w:t>
      </w:r>
      <w:r w:rsidRPr="004E4A22">
        <w:t>CALD</w:t>
      </w:r>
      <w:r>
        <w:t>)</w:t>
      </w:r>
      <w:r w:rsidRPr="004E4A22">
        <w:t xml:space="preserve"> Network</w:t>
      </w:r>
    </w:p>
    <w:p w14:paraId="57CA4637" w14:textId="013A2A74" w:rsidR="00DB25DF" w:rsidRPr="004E4A22" w:rsidRDefault="00DB25DF" w:rsidP="00DB25DF">
      <w:pPr>
        <w:pStyle w:val="Bullet"/>
      </w:pPr>
      <w:proofErr w:type="spellStart"/>
      <w:r w:rsidRPr="004E4A22">
        <w:t>Pride@Treasury</w:t>
      </w:r>
      <w:proofErr w:type="spellEnd"/>
      <w:r w:rsidRPr="004E4A22">
        <w:t xml:space="preserve"> Network</w:t>
      </w:r>
    </w:p>
    <w:p w14:paraId="05F495B5" w14:textId="2F7B48C8" w:rsidR="00DB25DF" w:rsidRPr="004E4A22" w:rsidRDefault="00DB25DF" w:rsidP="00DB25DF">
      <w:pPr>
        <w:pStyle w:val="Bullet"/>
      </w:pPr>
      <w:r>
        <w:t>Reconciliation Action Plan (</w:t>
      </w:r>
      <w:r w:rsidRPr="004E4A22">
        <w:t>RAP</w:t>
      </w:r>
      <w:r>
        <w:t>)</w:t>
      </w:r>
      <w:r w:rsidRPr="004E4A22">
        <w:t xml:space="preserve"> Committee</w:t>
      </w:r>
    </w:p>
    <w:p w14:paraId="131FFF8C" w14:textId="27A3F3AE" w:rsidR="00DB25DF" w:rsidRPr="004E4A22" w:rsidRDefault="00DB25DF" w:rsidP="00DB25DF">
      <w:pPr>
        <w:pStyle w:val="Bullet"/>
      </w:pPr>
      <w:r>
        <w:t>Progressing Women Initiative (</w:t>
      </w:r>
      <w:proofErr w:type="spellStart"/>
      <w:r w:rsidRPr="004E4A22">
        <w:t>PWi</w:t>
      </w:r>
      <w:proofErr w:type="spellEnd"/>
      <w:r>
        <w:t>)</w:t>
      </w:r>
      <w:r w:rsidRPr="004E4A22">
        <w:t xml:space="preserve"> Groups</w:t>
      </w:r>
    </w:p>
    <w:p w14:paraId="4D9B5994" w14:textId="57C82314" w:rsidR="00DB25DF" w:rsidRDefault="00DB25DF" w:rsidP="00DB25DF">
      <w:pPr>
        <w:pStyle w:val="Bullet"/>
      </w:pPr>
      <w:r w:rsidRPr="004E4A22">
        <w:t xml:space="preserve">Treasury Accessibility and </w:t>
      </w:r>
      <w:r>
        <w:t>Inclusion</w:t>
      </w:r>
      <w:r w:rsidRPr="004E4A22">
        <w:t xml:space="preserve"> Network</w:t>
      </w:r>
    </w:p>
    <w:p w14:paraId="5BC853B0" w14:textId="77777777" w:rsidR="00DB25DF" w:rsidRPr="003875AE" w:rsidRDefault="00DB25DF" w:rsidP="00DB25DF">
      <w:r w:rsidRPr="003875AE">
        <w:t>We aim to create a workplace, which is fair, safe, and inclusive of all people regardless of their sexual orientation, gender</w:t>
      </w:r>
      <w:r>
        <w:t xml:space="preserve"> </w:t>
      </w:r>
      <w:r w:rsidRPr="003875AE">
        <w:t xml:space="preserve">identity or intersex status. This is achieved by developing an </w:t>
      </w:r>
      <w:r w:rsidRPr="003875AE">
        <w:lastRenderedPageBreak/>
        <w:t>inclusive workplace, where employees are supportive and accepting of their</w:t>
      </w:r>
      <w:r>
        <w:t xml:space="preserve"> </w:t>
      </w:r>
      <w:r w:rsidRPr="003875AE">
        <w:t>colleagues and diversity is celebrated.</w:t>
      </w:r>
    </w:p>
    <w:p w14:paraId="2F3F675F" w14:textId="14ADB949" w:rsidR="006C36BB" w:rsidRDefault="00DB25DF" w:rsidP="00DB25DF">
      <w:r w:rsidRPr="003875AE">
        <w:t xml:space="preserve">We aim to foster a workplace environment and culture where the LGBTQI+ community is </w:t>
      </w:r>
      <w:proofErr w:type="gramStart"/>
      <w:r w:rsidRPr="003875AE">
        <w:t>visible</w:t>
      </w:r>
      <w:proofErr w:type="gramEnd"/>
      <w:r w:rsidRPr="003875AE">
        <w:t xml:space="preserve"> and all employees can bring their whole</w:t>
      </w:r>
      <w:r>
        <w:t xml:space="preserve"> </w:t>
      </w:r>
      <w:r w:rsidRPr="003875AE">
        <w:t>self to work without the need to edit behaviour and without fear of bias or intimidation.</w:t>
      </w:r>
    </w:p>
    <w:p w14:paraId="15A1A043" w14:textId="77777777" w:rsidR="00545755" w:rsidRPr="00B275B1" w:rsidRDefault="00545755" w:rsidP="00545755">
      <w:pPr>
        <w:pStyle w:val="Heading3"/>
        <w:rPr>
          <w:color w:val="auto"/>
        </w:rPr>
      </w:pPr>
      <w:proofErr w:type="spellStart"/>
      <w:r w:rsidRPr="00B275B1">
        <w:rPr>
          <w:color w:val="auto"/>
        </w:rPr>
        <w:t>RecruitAbility</w:t>
      </w:r>
      <w:proofErr w:type="spellEnd"/>
    </w:p>
    <w:p w14:paraId="748DF9C3" w14:textId="77777777" w:rsidR="00545755" w:rsidRDefault="00545755" w:rsidP="00545755">
      <w:pPr>
        <w:rPr>
          <w:rFonts w:eastAsia="Times New Roman"/>
        </w:rPr>
      </w:pPr>
      <w:proofErr w:type="spellStart"/>
      <w:r w:rsidRPr="00F736C7">
        <w:rPr>
          <w:rFonts w:eastAsia="Times New Roman"/>
        </w:rPr>
        <w:t>RecruitAbility</w:t>
      </w:r>
      <w:proofErr w:type="spellEnd"/>
      <w:r w:rsidRPr="00F736C7">
        <w:rPr>
          <w:rFonts w:eastAsia="Times New Roman"/>
        </w:rPr>
        <w:t xml:space="preserve"> is a scheme that aims to attract a</w:t>
      </w:r>
      <w:r>
        <w:rPr>
          <w:rFonts w:eastAsia="Times New Roman"/>
        </w:rPr>
        <w:t xml:space="preserve">pplicants with disability. Applicants who opt </w:t>
      </w:r>
      <w:proofErr w:type="gramStart"/>
      <w:r>
        <w:rPr>
          <w:rFonts w:eastAsia="Times New Roman"/>
        </w:rPr>
        <w:t>in to</w:t>
      </w:r>
      <w:proofErr w:type="gramEnd"/>
      <w:r>
        <w:rPr>
          <w:rFonts w:eastAsia="Times New Roman"/>
        </w:rPr>
        <w:t xml:space="preserve"> the scheme and meet the minimum requirements of the role are advanced to a further stage in the selection process. Merit remains the basis for engagement and promotion. </w:t>
      </w:r>
    </w:p>
    <w:p w14:paraId="05B39C5D" w14:textId="77777777" w:rsidR="00545755" w:rsidRDefault="00545755" w:rsidP="00545755">
      <w:pPr>
        <w:rPr>
          <w:rFonts w:eastAsia="Times New Roman"/>
        </w:rPr>
      </w:pPr>
      <w:r>
        <w:rPr>
          <w:rFonts w:eastAsia="Times New Roman"/>
        </w:rPr>
        <w:t xml:space="preserve">If you identify as a person with a disability, you can ‘opt in’ for </w:t>
      </w:r>
      <w:proofErr w:type="spellStart"/>
      <w:r>
        <w:rPr>
          <w:rFonts w:eastAsia="Times New Roman"/>
        </w:rPr>
        <w:t>RecruitAbility</w:t>
      </w:r>
      <w:proofErr w:type="spellEnd"/>
      <w:r>
        <w:rPr>
          <w:rFonts w:eastAsia="Times New Roman"/>
        </w:rPr>
        <w:t xml:space="preserve"> on the application form. </w:t>
      </w:r>
    </w:p>
    <w:p w14:paraId="56824C43" w14:textId="77777777" w:rsidR="00545755" w:rsidRDefault="00545755" w:rsidP="00545755">
      <w:pPr>
        <w:rPr>
          <w:rFonts w:eastAsia="Times New Roman"/>
        </w:rPr>
      </w:pPr>
      <w:r>
        <w:rPr>
          <w:rFonts w:eastAsia="Times New Roman"/>
        </w:rPr>
        <w:t xml:space="preserve">Further information on </w:t>
      </w:r>
      <w:proofErr w:type="spellStart"/>
      <w:r>
        <w:rPr>
          <w:rFonts w:eastAsia="Times New Roman"/>
        </w:rPr>
        <w:t>RecruitAbility</w:t>
      </w:r>
      <w:proofErr w:type="spellEnd"/>
      <w:r>
        <w:rPr>
          <w:rFonts w:eastAsia="Times New Roman"/>
        </w:rPr>
        <w:t xml:space="preserve"> is available on the </w:t>
      </w:r>
      <w:hyperlink r:id="rId23" w:history="1">
        <w:r w:rsidRPr="00D421D9">
          <w:rPr>
            <w:rStyle w:val="Hyperlink"/>
            <w:rFonts w:eastAsia="Times New Roman"/>
          </w:rPr>
          <w:t>Australian Public Service Commission</w:t>
        </w:r>
        <w:r>
          <w:rPr>
            <w:rStyle w:val="Hyperlink"/>
            <w:rFonts w:eastAsia="Times New Roman"/>
          </w:rPr>
          <w:t>’</w:t>
        </w:r>
        <w:r w:rsidRPr="00D421D9">
          <w:rPr>
            <w:rStyle w:val="Hyperlink"/>
            <w:rFonts w:eastAsia="Times New Roman"/>
          </w:rPr>
          <w:t>s website</w:t>
        </w:r>
      </w:hyperlink>
      <w:r>
        <w:rPr>
          <w:rFonts w:eastAsia="Times New Roman"/>
        </w:rPr>
        <w:t>.</w:t>
      </w:r>
    </w:p>
    <w:p w14:paraId="5FB4942F" w14:textId="77777777" w:rsidR="00545755" w:rsidRPr="00B275B1" w:rsidRDefault="00545755" w:rsidP="00545755">
      <w:pPr>
        <w:pStyle w:val="Heading3"/>
        <w:rPr>
          <w:color w:val="auto"/>
        </w:rPr>
      </w:pPr>
      <w:r w:rsidRPr="00B275B1">
        <w:rPr>
          <w:color w:val="auto"/>
        </w:rPr>
        <w:t>Reasonable adjustments</w:t>
      </w:r>
    </w:p>
    <w:p w14:paraId="2DA5B3DB" w14:textId="77777777" w:rsidR="00545755" w:rsidRPr="003C1962" w:rsidRDefault="00545755" w:rsidP="00545755">
      <w:pPr>
        <w:rPr>
          <w:rFonts w:eastAsia="Times New Roman"/>
          <w:lang w:val="en"/>
        </w:rPr>
      </w:pPr>
      <w:r w:rsidRPr="003C1962">
        <w:rPr>
          <w:rFonts w:eastAsia="Times New Roman"/>
          <w:lang w:val="en"/>
        </w:rPr>
        <w:t>We can provide equipment or support to help you attend an interview or complete an assessment task.</w:t>
      </w:r>
    </w:p>
    <w:p w14:paraId="48F197CC" w14:textId="2E040A9C" w:rsidR="00545755" w:rsidRPr="003C1962" w:rsidRDefault="00545755" w:rsidP="19128829">
      <w:pPr>
        <w:rPr>
          <w:rFonts w:eastAsia="Times New Roman"/>
          <w:lang w:val="en-US"/>
        </w:rPr>
      </w:pPr>
      <w:r w:rsidRPr="19128829">
        <w:rPr>
          <w:rFonts w:eastAsia="Times New Roman"/>
          <w:lang w:val="en-US"/>
        </w:rPr>
        <w:t>To assist you, we may provide:</w:t>
      </w:r>
    </w:p>
    <w:p w14:paraId="775952A2" w14:textId="2E040A9C" w:rsidR="00545755" w:rsidRPr="003C1962" w:rsidRDefault="00545755" w:rsidP="19128829">
      <w:pPr>
        <w:numPr>
          <w:ilvl w:val="0"/>
          <w:numId w:val="24"/>
        </w:numPr>
        <w:rPr>
          <w:rFonts w:eastAsia="Times New Roman"/>
          <w:lang w:val="en-US"/>
        </w:rPr>
      </w:pPr>
      <w:r w:rsidRPr="19128829">
        <w:rPr>
          <w:rFonts w:eastAsia="Times New Roman"/>
          <w:lang w:val="en-US"/>
        </w:rPr>
        <w:t xml:space="preserve">additional time to complete </w:t>
      </w:r>
      <w:proofErr w:type="gramStart"/>
      <w:r w:rsidRPr="19128829">
        <w:rPr>
          <w:rFonts w:eastAsia="Times New Roman"/>
          <w:lang w:val="en-US"/>
        </w:rPr>
        <w:t>assessments</w:t>
      </w:r>
      <w:proofErr w:type="gramEnd"/>
    </w:p>
    <w:p w14:paraId="38C415C6" w14:textId="77777777" w:rsidR="00545755" w:rsidRPr="003C1962" w:rsidRDefault="00545755" w:rsidP="00545755">
      <w:pPr>
        <w:numPr>
          <w:ilvl w:val="0"/>
          <w:numId w:val="24"/>
        </w:numPr>
        <w:rPr>
          <w:rFonts w:eastAsia="Times New Roman"/>
          <w:lang w:val="en"/>
        </w:rPr>
      </w:pPr>
      <w:r w:rsidRPr="003C1962">
        <w:rPr>
          <w:rFonts w:eastAsia="Times New Roman"/>
          <w:lang w:val="en"/>
        </w:rPr>
        <w:t>an interpreter</w:t>
      </w:r>
    </w:p>
    <w:p w14:paraId="55842FC2" w14:textId="77777777" w:rsidR="00545755" w:rsidRPr="003C1962" w:rsidRDefault="00545755" w:rsidP="00545755">
      <w:pPr>
        <w:numPr>
          <w:ilvl w:val="0"/>
          <w:numId w:val="24"/>
        </w:numPr>
        <w:rPr>
          <w:rFonts w:eastAsia="Times New Roman"/>
          <w:lang w:val="en"/>
        </w:rPr>
      </w:pPr>
      <w:r w:rsidRPr="003C1962">
        <w:rPr>
          <w:rFonts w:eastAsia="Times New Roman"/>
          <w:lang w:val="en"/>
        </w:rPr>
        <w:t>accessible computer hardware and software</w:t>
      </w:r>
    </w:p>
    <w:p w14:paraId="4B2915B8" w14:textId="77777777" w:rsidR="00545755" w:rsidRPr="003C1962" w:rsidRDefault="00545755" w:rsidP="00545755">
      <w:pPr>
        <w:rPr>
          <w:rFonts w:eastAsia="Times New Roman"/>
          <w:lang w:val="en"/>
        </w:rPr>
      </w:pPr>
      <w:r>
        <w:rPr>
          <w:rFonts w:eastAsia="Times New Roman"/>
          <w:lang w:val="en"/>
        </w:rPr>
        <w:t>Please contact the Recruitment and Secondments Team</w:t>
      </w:r>
      <w:r w:rsidRPr="003C1962">
        <w:rPr>
          <w:rFonts w:eastAsia="Times New Roman"/>
          <w:lang w:val="en"/>
        </w:rPr>
        <w:t xml:space="preserve"> to discus</w:t>
      </w:r>
      <w:r>
        <w:rPr>
          <w:rFonts w:eastAsia="Times New Roman"/>
          <w:lang w:val="en"/>
        </w:rPr>
        <w:t>s what options may be available to best suit you.</w:t>
      </w:r>
    </w:p>
    <w:p w14:paraId="0233116F" w14:textId="77777777" w:rsidR="00545755" w:rsidRPr="000027FC" w:rsidRDefault="00545755" w:rsidP="00545755">
      <w:pPr>
        <w:rPr>
          <w:rFonts w:eastAsia="Times New Roman"/>
        </w:rPr>
      </w:pPr>
    </w:p>
    <w:p w14:paraId="0C13CBEC" w14:textId="2F8A1A96" w:rsidR="00B20E26" w:rsidRPr="00545755" w:rsidRDefault="00B20E26" w:rsidP="00545755"/>
    <w:sectPr w:rsidR="00B20E26" w:rsidRPr="00545755" w:rsidSect="00D54A07">
      <w:headerReference w:type="default" r:id="rId24"/>
      <w:footerReference w:type="default" r:id="rId25"/>
      <w:headerReference w:type="first" r:id="rId26"/>
      <w:pgSz w:w="11906" w:h="16838"/>
      <w:pgMar w:top="1814" w:right="1440" w:bottom="1191" w:left="1440" w:header="130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4C54" w14:textId="77777777" w:rsidR="00B27765" w:rsidRDefault="00B27765" w:rsidP="00FE772B">
      <w:r>
        <w:separator/>
      </w:r>
    </w:p>
  </w:endnote>
  <w:endnote w:type="continuationSeparator" w:id="0">
    <w:p w14:paraId="74F199D6" w14:textId="77777777" w:rsidR="00B27765" w:rsidRDefault="00B27765" w:rsidP="00FE772B">
      <w:r>
        <w:continuationSeparator/>
      </w:r>
    </w:p>
  </w:endnote>
  <w:endnote w:type="continuationNotice" w:id="1">
    <w:p w14:paraId="0199E538" w14:textId="77777777" w:rsidR="00B27765" w:rsidRDefault="00B277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065B" w14:textId="4A26E6D1" w:rsidR="00545755" w:rsidRPr="00545755" w:rsidRDefault="00545755">
    <w:pPr>
      <w:pStyle w:val="Footer"/>
      <w:rPr>
        <w:sz w:val="18"/>
        <w:szCs w:val="18"/>
      </w:rPr>
    </w:pPr>
    <w:r w:rsidRPr="00545755">
      <w:rPr>
        <w:sz w:val="18"/>
        <w:szCs w:val="18"/>
      </w:rPr>
      <w:t xml:space="preserve">Position Description </w:t>
    </w:r>
    <w:r>
      <w:rPr>
        <w:sz w:val="18"/>
        <w:szCs w:val="18"/>
      </w:rPr>
      <w:tab/>
    </w:r>
    <w:r>
      <w:rPr>
        <w:sz w:val="18"/>
        <w:szCs w:val="18"/>
      </w:rPr>
      <w:tab/>
      <w:t xml:space="preserve">Page </w:t>
    </w:r>
    <w:r w:rsidRPr="00545755">
      <w:rPr>
        <w:sz w:val="18"/>
        <w:szCs w:val="18"/>
      </w:rPr>
      <w:fldChar w:fldCharType="begin"/>
    </w:r>
    <w:r w:rsidRPr="00545755">
      <w:rPr>
        <w:sz w:val="18"/>
        <w:szCs w:val="18"/>
      </w:rPr>
      <w:instrText xml:space="preserve"> PAGE   \* MERGEFORMAT </w:instrText>
    </w:r>
    <w:r w:rsidRPr="00545755">
      <w:rPr>
        <w:sz w:val="18"/>
        <w:szCs w:val="18"/>
      </w:rPr>
      <w:fldChar w:fldCharType="separate"/>
    </w:r>
    <w:r w:rsidRPr="00545755">
      <w:rPr>
        <w:noProof/>
        <w:sz w:val="18"/>
        <w:szCs w:val="18"/>
      </w:rPr>
      <w:t>1</w:t>
    </w:r>
    <w:r w:rsidRPr="0054575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741" w14:textId="77777777" w:rsidR="00B27765" w:rsidRDefault="00B27765" w:rsidP="00FE772B">
      <w:r>
        <w:separator/>
      </w:r>
    </w:p>
  </w:footnote>
  <w:footnote w:type="continuationSeparator" w:id="0">
    <w:p w14:paraId="4532D538" w14:textId="77777777" w:rsidR="00B27765" w:rsidRDefault="00B27765" w:rsidP="00FE772B">
      <w:r>
        <w:continuationSeparator/>
      </w:r>
    </w:p>
  </w:footnote>
  <w:footnote w:type="continuationNotice" w:id="1">
    <w:p w14:paraId="62A4E32A" w14:textId="77777777" w:rsidR="00B27765" w:rsidRDefault="00B277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4EA" w14:textId="0F4DB8D7" w:rsidR="00B20E26" w:rsidRDefault="00545755" w:rsidP="00FE772B">
    <w:pPr>
      <w:pStyle w:val="Header"/>
    </w:pPr>
    <w:r>
      <w:rPr>
        <w:noProof/>
      </w:rPr>
      <w:drawing>
        <wp:anchor distT="0" distB="0" distL="114300" distR="114300" simplePos="0" relativeHeight="251658242" behindDoc="1" locked="0" layoutInCell="1" allowOverlap="1" wp14:anchorId="33B8CF75" wp14:editId="608DE12A">
          <wp:simplePos x="0" y="0"/>
          <wp:positionH relativeFrom="page">
            <wp:align>left</wp:align>
          </wp:positionH>
          <wp:positionV relativeFrom="topMargin">
            <wp:align>bottom</wp:align>
          </wp:positionV>
          <wp:extent cx="7545600" cy="1040400"/>
          <wp:effectExtent l="0" t="0" r="0" b="762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26">
      <w:rPr>
        <w:noProof/>
      </w:rPr>
      <mc:AlternateContent>
        <mc:Choice Requires="wps">
          <w:drawing>
            <wp:anchor distT="0" distB="0" distL="114300" distR="114300" simplePos="0" relativeHeight="251658240" behindDoc="0" locked="0" layoutInCell="1" allowOverlap="1" wp14:anchorId="7C24227A" wp14:editId="40428F43">
              <wp:simplePos x="0" y="0"/>
              <wp:positionH relativeFrom="column">
                <wp:posOffset>-723481</wp:posOffset>
              </wp:positionH>
              <wp:positionV relativeFrom="paragraph">
                <wp:posOffset>-188323</wp:posOffset>
              </wp:positionV>
              <wp:extent cx="7371080" cy="374073"/>
              <wp:effectExtent l="0" t="0" r="0" b="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37407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1BEA63D" id="Rectangle 228" o:spid="_x0000_s1026" style="position:absolute;margin-left:-56.95pt;margin-top:-14.85pt;width:580.4pt;height:2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" filled="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1401" w14:textId="57BD6CC3" w:rsidR="00B20E26" w:rsidRDefault="00545755" w:rsidP="00FE772B">
    <w:pPr>
      <w:pStyle w:val="Header"/>
    </w:pPr>
    <w:r>
      <w:rPr>
        <w:noProof/>
      </w:rPr>
      <w:drawing>
        <wp:anchor distT="0" distB="0" distL="114300" distR="114300" simplePos="0" relativeHeight="251658241" behindDoc="1" locked="0" layoutInCell="1" allowOverlap="1" wp14:anchorId="1902532D" wp14:editId="0906DBB7">
          <wp:simplePos x="0" y="0"/>
          <wp:positionH relativeFrom="page">
            <wp:align>right</wp:align>
          </wp:positionH>
          <wp:positionV relativeFrom="page">
            <wp:align>top</wp:align>
          </wp:positionV>
          <wp:extent cx="7397750" cy="1348038"/>
          <wp:effectExtent l="0" t="0" r="0" b="508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7750" cy="13480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abstractNum w:abstractNumId="0" w15:restartNumberingAfterBreak="0">
    <w:nsid w:val="FFFFFF88"/>
    <w:multiLevelType w:val="singleLevel"/>
    <w:tmpl w:val="06449B0E"/>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32B6FA90"/>
    <w:lvl w:ilvl="0">
      <w:start w:val="1"/>
      <w:numFmt w:val="bullet"/>
      <w:lvlText w:val=""/>
      <w:lvlJc w:val="left"/>
      <w:pPr>
        <w:ind w:left="360" w:hanging="360"/>
      </w:pPr>
      <w:rPr>
        <w:rFonts w:ascii="Symbol" w:hAnsi="Symbol" w:hint="default"/>
        <w:color w:val="7F4C86"/>
      </w:rPr>
    </w:lvl>
  </w:abstractNum>
  <w:abstractNum w:abstractNumId="2" w15:restartNumberingAfterBreak="0">
    <w:nsid w:val="1E207932"/>
    <w:multiLevelType w:val="hybridMultilevel"/>
    <w:tmpl w:val="8172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703F46"/>
    <w:multiLevelType w:val="hybridMultilevel"/>
    <w:tmpl w:val="640A63DC"/>
    <w:lvl w:ilvl="0" w:tplc="7A78B264">
      <w:start w:val="1"/>
      <w:numFmt w:val="bullet"/>
      <w:lvlText w:val="•"/>
      <w:lvlJc w:val="left"/>
      <w:pPr>
        <w:tabs>
          <w:tab w:val="num" w:pos="720"/>
        </w:tabs>
        <w:ind w:left="720" w:hanging="360"/>
      </w:pPr>
      <w:rPr>
        <w:rFonts w:ascii="Arial" w:hAnsi="Arial" w:hint="default"/>
      </w:rPr>
    </w:lvl>
    <w:lvl w:ilvl="1" w:tplc="275AFCBE" w:tentative="1">
      <w:start w:val="1"/>
      <w:numFmt w:val="bullet"/>
      <w:lvlText w:val="•"/>
      <w:lvlJc w:val="left"/>
      <w:pPr>
        <w:tabs>
          <w:tab w:val="num" w:pos="1440"/>
        </w:tabs>
        <w:ind w:left="1440" w:hanging="360"/>
      </w:pPr>
      <w:rPr>
        <w:rFonts w:ascii="Arial" w:hAnsi="Arial" w:hint="default"/>
      </w:rPr>
    </w:lvl>
    <w:lvl w:ilvl="2" w:tplc="8794A686" w:tentative="1">
      <w:start w:val="1"/>
      <w:numFmt w:val="bullet"/>
      <w:lvlText w:val="•"/>
      <w:lvlJc w:val="left"/>
      <w:pPr>
        <w:tabs>
          <w:tab w:val="num" w:pos="2160"/>
        </w:tabs>
        <w:ind w:left="2160" w:hanging="360"/>
      </w:pPr>
      <w:rPr>
        <w:rFonts w:ascii="Arial" w:hAnsi="Arial" w:hint="default"/>
      </w:rPr>
    </w:lvl>
    <w:lvl w:ilvl="3" w:tplc="DD883306" w:tentative="1">
      <w:start w:val="1"/>
      <w:numFmt w:val="bullet"/>
      <w:lvlText w:val="•"/>
      <w:lvlJc w:val="left"/>
      <w:pPr>
        <w:tabs>
          <w:tab w:val="num" w:pos="2880"/>
        </w:tabs>
        <w:ind w:left="2880" w:hanging="360"/>
      </w:pPr>
      <w:rPr>
        <w:rFonts w:ascii="Arial" w:hAnsi="Arial" w:hint="default"/>
      </w:rPr>
    </w:lvl>
    <w:lvl w:ilvl="4" w:tplc="D30E5BE6" w:tentative="1">
      <w:start w:val="1"/>
      <w:numFmt w:val="bullet"/>
      <w:lvlText w:val="•"/>
      <w:lvlJc w:val="left"/>
      <w:pPr>
        <w:tabs>
          <w:tab w:val="num" w:pos="3600"/>
        </w:tabs>
        <w:ind w:left="3600" w:hanging="360"/>
      </w:pPr>
      <w:rPr>
        <w:rFonts w:ascii="Arial" w:hAnsi="Arial" w:hint="default"/>
      </w:rPr>
    </w:lvl>
    <w:lvl w:ilvl="5" w:tplc="1212B292" w:tentative="1">
      <w:start w:val="1"/>
      <w:numFmt w:val="bullet"/>
      <w:lvlText w:val="•"/>
      <w:lvlJc w:val="left"/>
      <w:pPr>
        <w:tabs>
          <w:tab w:val="num" w:pos="4320"/>
        </w:tabs>
        <w:ind w:left="4320" w:hanging="360"/>
      </w:pPr>
      <w:rPr>
        <w:rFonts w:ascii="Arial" w:hAnsi="Arial" w:hint="default"/>
      </w:rPr>
    </w:lvl>
    <w:lvl w:ilvl="6" w:tplc="03B8268E" w:tentative="1">
      <w:start w:val="1"/>
      <w:numFmt w:val="bullet"/>
      <w:lvlText w:val="•"/>
      <w:lvlJc w:val="left"/>
      <w:pPr>
        <w:tabs>
          <w:tab w:val="num" w:pos="5040"/>
        </w:tabs>
        <w:ind w:left="5040" w:hanging="360"/>
      </w:pPr>
      <w:rPr>
        <w:rFonts w:ascii="Arial" w:hAnsi="Arial" w:hint="default"/>
      </w:rPr>
    </w:lvl>
    <w:lvl w:ilvl="7" w:tplc="8C4E0E46" w:tentative="1">
      <w:start w:val="1"/>
      <w:numFmt w:val="bullet"/>
      <w:lvlText w:val="•"/>
      <w:lvlJc w:val="left"/>
      <w:pPr>
        <w:tabs>
          <w:tab w:val="num" w:pos="5760"/>
        </w:tabs>
        <w:ind w:left="5760" w:hanging="360"/>
      </w:pPr>
      <w:rPr>
        <w:rFonts w:ascii="Arial" w:hAnsi="Arial" w:hint="default"/>
      </w:rPr>
    </w:lvl>
    <w:lvl w:ilvl="8" w:tplc="061837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D55C85"/>
    <w:multiLevelType w:val="hybridMultilevel"/>
    <w:tmpl w:val="3CE8E7C0"/>
    <w:lvl w:ilvl="0" w:tplc="D91A34DC">
      <w:start w:val="67"/>
      <w:numFmt w:val="bullet"/>
      <w:lvlText w:val="-"/>
      <w:lvlJc w:val="left"/>
      <w:pPr>
        <w:ind w:left="1174" w:hanging="360"/>
      </w:pPr>
      <w:rPr>
        <w:rFont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294214C9"/>
    <w:multiLevelType w:val="multilevel"/>
    <w:tmpl w:val="9A623A70"/>
    <w:styleLink w:val="Bullets"/>
    <w:lvl w:ilvl="0">
      <w:start w:val="1"/>
      <w:numFmt w:val="bullet"/>
      <w:lvlText w:val=""/>
      <w:lvlJc w:val="left"/>
      <w:pPr>
        <w:ind w:left="360" w:hanging="360"/>
      </w:pPr>
      <w:rPr>
        <w:rFonts w:ascii="Symbol" w:hAnsi="Symbol" w:hint="default"/>
        <w:color w:val="3F2643"/>
      </w:rPr>
    </w:lvl>
    <w:lvl w:ilvl="1">
      <w:start w:val="1"/>
      <w:numFmt w:val="bullet"/>
      <w:lvlText w:val=""/>
      <w:lvlJc w:val="left"/>
      <w:pPr>
        <w:tabs>
          <w:tab w:val="num" w:pos="567"/>
        </w:tabs>
        <w:ind w:left="567" w:hanging="283"/>
      </w:pPr>
      <w:rPr>
        <w:rFonts w:ascii="Symbol" w:hAnsi="Symbol" w:hint="default"/>
        <w:color w:val="3F2643"/>
      </w:rPr>
    </w:lvl>
    <w:lvl w:ilvl="2">
      <w:start w:val="1"/>
      <w:numFmt w:val="bullet"/>
      <w:lvlText w:val="•"/>
      <w:lvlJc w:val="left"/>
      <w:pPr>
        <w:tabs>
          <w:tab w:val="num" w:pos="284"/>
        </w:tabs>
        <w:ind w:left="284" w:hanging="284"/>
      </w:pPr>
      <w:rPr>
        <w:rFonts w:ascii="Cambria" w:hAnsi="Cambria" w:hint="default"/>
        <w:color w:val="7F4C86"/>
      </w:rPr>
    </w:lvl>
    <w:lvl w:ilvl="3">
      <w:start w:val="1"/>
      <w:numFmt w:val="bullet"/>
      <w:lvlText w:val="•"/>
      <w:lvlJc w:val="left"/>
      <w:pPr>
        <w:tabs>
          <w:tab w:val="num" w:pos="567"/>
        </w:tabs>
        <w:ind w:left="567" w:hanging="283"/>
      </w:pPr>
      <w:rPr>
        <w:rFonts w:ascii="Cambria" w:hAnsi="Cambria" w:hint="default"/>
        <w:color w:val="7F4C86"/>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7F4C86"/>
        <w:sz w:val="16"/>
      </w:rPr>
    </w:lvl>
    <w:lvl w:ilvl="6">
      <w:start w:val="1"/>
      <w:numFmt w:val="bullet"/>
      <w:pStyle w:val="Tablebullets2ndindent"/>
      <w:lvlText w:val=""/>
      <w:lvlJc w:val="left"/>
      <w:pPr>
        <w:tabs>
          <w:tab w:val="num" w:pos="437"/>
        </w:tabs>
        <w:ind w:left="437" w:hanging="171"/>
      </w:pPr>
      <w:rPr>
        <w:rFonts w:ascii="Symbol" w:hAnsi="Symbol" w:hint="default"/>
        <w:color w:val="7F4C86"/>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9880BF9"/>
    <w:multiLevelType w:val="hybridMultilevel"/>
    <w:tmpl w:val="F7D8D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74A4DB1"/>
    <w:multiLevelType w:val="hybridMultilevel"/>
    <w:tmpl w:val="7D3CE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A82C29"/>
    <w:multiLevelType w:val="hybridMultilevel"/>
    <w:tmpl w:val="CD8A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716F1"/>
    <w:multiLevelType w:val="hybridMultilevel"/>
    <w:tmpl w:val="9962C0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3B5A1D47"/>
    <w:multiLevelType w:val="multilevel"/>
    <w:tmpl w:val="B43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F638E"/>
    <w:multiLevelType w:val="singleLevel"/>
    <w:tmpl w:val="FB302736"/>
    <w:lvl w:ilvl="0">
      <w:start w:val="1"/>
      <w:numFmt w:val="decimal"/>
      <w:lvlText w:val="%1."/>
      <w:legacy w:legacy="1" w:legacySpace="0" w:legacyIndent="567"/>
      <w:lvlJc w:val="left"/>
    </w:lvl>
  </w:abstractNum>
  <w:abstractNum w:abstractNumId="13" w15:restartNumberingAfterBreak="0">
    <w:nsid w:val="3C6126BC"/>
    <w:multiLevelType w:val="multilevel"/>
    <w:tmpl w:val="73283F54"/>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8A5905"/>
    <w:multiLevelType w:val="hybridMultilevel"/>
    <w:tmpl w:val="BD587B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43955E7D"/>
    <w:multiLevelType w:val="hybridMultilevel"/>
    <w:tmpl w:val="31AE3FE0"/>
    <w:lvl w:ilvl="0" w:tplc="C196325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250D65"/>
    <w:multiLevelType w:val="multilevel"/>
    <w:tmpl w:val="FA4848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867" w:hanging="360"/>
      </w:pPr>
    </w:lvl>
    <w:lvl w:ilvl="4">
      <w:start w:val="1"/>
      <w:numFmt w:val="lowerLetter"/>
      <w:lvlText w:val="(%5)"/>
      <w:lvlJc w:val="left"/>
      <w:pPr>
        <w:ind w:left="4227" w:hanging="360"/>
      </w:pPr>
    </w:lvl>
    <w:lvl w:ilvl="5">
      <w:start w:val="1"/>
      <w:numFmt w:val="lowerRoman"/>
      <w:lvlText w:val="(%6)"/>
      <w:lvlJc w:val="left"/>
      <w:pPr>
        <w:ind w:left="4587" w:hanging="360"/>
      </w:pPr>
    </w:lvl>
    <w:lvl w:ilvl="6">
      <w:start w:val="1"/>
      <w:numFmt w:val="decimal"/>
      <w:lvlText w:val="%7."/>
      <w:lvlJc w:val="left"/>
      <w:pPr>
        <w:ind w:left="4947" w:hanging="360"/>
      </w:pPr>
    </w:lvl>
    <w:lvl w:ilvl="7">
      <w:start w:val="1"/>
      <w:numFmt w:val="lowerLetter"/>
      <w:lvlText w:val="%8."/>
      <w:lvlJc w:val="left"/>
      <w:pPr>
        <w:ind w:left="5307" w:hanging="360"/>
      </w:pPr>
    </w:lvl>
    <w:lvl w:ilvl="8">
      <w:start w:val="1"/>
      <w:numFmt w:val="lowerRoman"/>
      <w:lvlText w:val="%9."/>
      <w:lvlJc w:val="left"/>
      <w:pPr>
        <w:ind w:left="5667" w:hanging="360"/>
      </w:pPr>
    </w:lvl>
  </w:abstractNum>
  <w:abstractNum w:abstractNumId="17" w15:restartNumberingAfterBreak="0">
    <w:nsid w:val="475E1D6E"/>
    <w:multiLevelType w:val="multilevel"/>
    <w:tmpl w:val="D52A2368"/>
    <w:lvl w:ilvl="0">
      <w:start w:val="1"/>
      <w:numFmt w:val="bullet"/>
      <w:lvlText w:val="•"/>
      <w:lvlJc w:val="left"/>
      <w:pPr>
        <w:ind w:left="360" w:hanging="360"/>
      </w:pPr>
      <w:rPr>
        <w:rFonts w:ascii="Cambria" w:hAnsi="Cambria" w:hint="default"/>
        <w:color w:val="7F4C86"/>
        <w:sz w:val="16"/>
      </w:rPr>
    </w:lvl>
    <w:lvl w:ilvl="1">
      <w:start w:val="1"/>
      <w:numFmt w:val="bullet"/>
      <w:lvlText w:val="–"/>
      <w:lvlJc w:val="left"/>
      <w:pPr>
        <w:tabs>
          <w:tab w:val="num" w:pos="567"/>
        </w:tabs>
        <w:ind w:left="567" w:hanging="283"/>
      </w:pPr>
      <w:rPr>
        <w:rFonts w:ascii="Arial" w:hAnsi="Arial" w:hint="default"/>
        <w:color w:val="auto"/>
        <w:sz w:val="17"/>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lvlText w:val="•"/>
      <w:lvlJc w:val="left"/>
      <w:pPr>
        <w:tabs>
          <w:tab w:val="num" w:pos="227"/>
        </w:tabs>
        <w:ind w:left="227" w:hanging="227"/>
      </w:pPr>
      <w:rPr>
        <w:rFonts w:ascii="Gotham Rounded Book" w:hAnsi="Gotham Rounded Book" w:hint="default"/>
        <w:sz w:val="16"/>
      </w:rPr>
    </w:lvl>
    <w:lvl w:ilvl="5">
      <w:start w:val="1"/>
      <w:numFmt w:val="bullet"/>
      <w:lvlText w:val="–"/>
      <w:lvlJc w:val="left"/>
      <w:pPr>
        <w:tabs>
          <w:tab w:val="num" w:pos="454"/>
        </w:tabs>
        <w:ind w:left="454" w:hanging="227"/>
      </w:pPr>
      <w:rPr>
        <w:rFonts w:ascii="Arial" w:hAnsi="Arial" w:hint="default"/>
        <w:color w:val="auto"/>
        <w:sz w:val="17"/>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abstractNum w:abstractNumId="18" w15:restartNumberingAfterBreak="0">
    <w:nsid w:val="5E7E461C"/>
    <w:multiLevelType w:val="hybridMultilevel"/>
    <w:tmpl w:val="2EB4F81E"/>
    <w:lvl w:ilvl="0" w:tplc="542CB63C">
      <w:start w:val="1"/>
      <w:numFmt w:val="bullet"/>
      <w:pStyle w:val="Bullets1stindent"/>
      <w:lvlText w:val=""/>
      <w:lvlJc w:val="left"/>
      <w:pPr>
        <w:ind w:left="489" w:hanging="360"/>
      </w:pPr>
      <w:rPr>
        <w:rFonts w:ascii="Symbol" w:hAnsi="Symbol" w:hint="default"/>
      </w:rPr>
    </w:lvl>
    <w:lvl w:ilvl="1" w:tplc="CE902AFA">
      <w:start w:val="1"/>
      <w:numFmt w:val="bullet"/>
      <w:lvlText w:val=""/>
      <w:lvlJc w:val="left"/>
      <w:pPr>
        <w:ind w:left="442" w:hanging="360"/>
      </w:pPr>
      <w:rPr>
        <w:rFonts w:ascii="Symbol" w:hAnsi="Symbol" w:hint="default"/>
      </w:rPr>
    </w:lvl>
    <w:lvl w:ilvl="2" w:tplc="0C090005" w:tentative="1">
      <w:start w:val="1"/>
      <w:numFmt w:val="bullet"/>
      <w:lvlText w:val=""/>
      <w:lvlJc w:val="left"/>
      <w:pPr>
        <w:ind w:left="1929" w:hanging="360"/>
      </w:pPr>
      <w:rPr>
        <w:rFonts w:ascii="Wingdings" w:hAnsi="Wingdings" w:hint="default"/>
      </w:rPr>
    </w:lvl>
    <w:lvl w:ilvl="3" w:tplc="0C090001" w:tentative="1">
      <w:start w:val="1"/>
      <w:numFmt w:val="bullet"/>
      <w:lvlText w:val=""/>
      <w:lvlJc w:val="left"/>
      <w:pPr>
        <w:ind w:left="2649" w:hanging="360"/>
      </w:pPr>
      <w:rPr>
        <w:rFonts w:ascii="Symbol" w:hAnsi="Symbol" w:hint="default"/>
      </w:rPr>
    </w:lvl>
    <w:lvl w:ilvl="4" w:tplc="0C090003" w:tentative="1">
      <w:start w:val="1"/>
      <w:numFmt w:val="bullet"/>
      <w:lvlText w:val="o"/>
      <w:lvlJc w:val="left"/>
      <w:pPr>
        <w:ind w:left="3369" w:hanging="360"/>
      </w:pPr>
      <w:rPr>
        <w:rFonts w:ascii="Courier New" w:hAnsi="Courier New" w:cs="Courier New" w:hint="default"/>
      </w:rPr>
    </w:lvl>
    <w:lvl w:ilvl="5" w:tplc="0C090005" w:tentative="1">
      <w:start w:val="1"/>
      <w:numFmt w:val="bullet"/>
      <w:lvlText w:val=""/>
      <w:lvlJc w:val="left"/>
      <w:pPr>
        <w:ind w:left="4089" w:hanging="360"/>
      </w:pPr>
      <w:rPr>
        <w:rFonts w:ascii="Wingdings" w:hAnsi="Wingdings" w:hint="default"/>
      </w:rPr>
    </w:lvl>
    <w:lvl w:ilvl="6" w:tplc="0C090001" w:tentative="1">
      <w:start w:val="1"/>
      <w:numFmt w:val="bullet"/>
      <w:lvlText w:val=""/>
      <w:lvlJc w:val="left"/>
      <w:pPr>
        <w:ind w:left="4809" w:hanging="360"/>
      </w:pPr>
      <w:rPr>
        <w:rFonts w:ascii="Symbol" w:hAnsi="Symbol" w:hint="default"/>
      </w:rPr>
    </w:lvl>
    <w:lvl w:ilvl="7" w:tplc="0C090003" w:tentative="1">
      <w:start w:val="1"/>
      <w:numFmt w:val="bullet"/>
      <w:lvlText w:val="o"/>
      <w:lvlJc w:val="left"/>
      <w:pPr>
        <w:ind w:left="5529" w:hanging="360"/>
      </w:pPr>
      <w:rPr>
        <w:rFonts w:ascii="Courier New" w:hAnsi="Courier New" w:cs="Courier New" w:hint="default"/>
      </w:rPr>
    </w:lvl>
    <w:lvl w:ilvl="8" w:tplc="0C090005" w:tentative="1">
      <w:start w:val="1"/>
      <w:numFmt w:val="bullet"/>
      <w:lvlText w:val=""/>
      <w:lvlJc w:val="left"/>
      <w:pPr>
        <w:ind w:left="6249" w:hanging="360"/>
      </w:pPr>
      <w:rPr>
        <w:rFonts w:ascii="Wingdings" w:hAnsi="Wingdings" w:hint="default"/>
      </w:rPr>
    </w:lvl>
  </w:abstractNum>
  <w:abstractNum w:abstractNumId="19" w15:restartNumberingAfterBreak="0">
    <w:nsid w:val="61C62EE2"/>
    <w:multiLevelType w:val="hybridMultilevel"/>
    <w:tmpl w:val="3BBAC46C"/>
    <w:lvl w:ilvl="0" w:tplc="F370986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9E5862"/>
    <w:multiLevelType w:val="multilevel"/>
    <w:tmpl w:val="C180D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34D1587"/>
    <w:multiLevelType w:val="singleLevel"/>
    <w:tmpl w:val="1FA8C6C2"/>
    <w:lvl w:ilvl="0">
      <w:start w:val="67"/>
      <w:numFmt w:val="bullet"/>
      <w:lvlText w:val="-"/>
      <w:lvlJc w:val="left"/>
      <w:pPr>
        <w:tabs>
          <w:tab w:val="num" w:pos="928"/>
        </w:tabs>
        <w:ind w:left="928" w:hanging="360"/>
      </w:pPr>
      <w:rPr>
        <w:rFonts w:hint="default"/>
      </w:rPr>
    </w:lvl>
  </w:abstractNum>
  <w:abstractNum w:abstractNumId="22" w15:restartNumberingAfterBreak="0">
    <w:nsid w:val="74C4447B"/>
    <w:multiLevelType w:val="multilevel"/>
    <w:tmpl w:val="7B82A41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3302" w:hanging="360"/>
      </w:pPr>
    </w:lvl>
    <w:lvl w:ilvl="4">
      <w:start w:val="1"/>
      <w:numFmt w:val="lowerLetter"/>
      <w:lvlText w:val="(%5)"/>
      <w:lvlJc w:val="left"/>
      <w:pPr>
        <w:ind w:left="3662" w:hanging="360"/>
      </w:pPr>
    </w:lvl>
    <w:lvl w:ilvl="5">
      <w:start w:val="1"/>
      <w:numFmt w:val="lowerRoman"/>
      <w:lvlText w:val="(%6)"/>
      <w:lvlJc w:val="left"/>
      <w:pPr>
        <w:ind w:left="4022" w:hanging="360"/>
      </w:pPr>
    </w:lvl>
    <w:lvl w:ilvl="6">
      <w:start w:val="1"/>
      <w:numFmt w:val="decimal"/>
      <w:lvlText w:val="%7."/>
      <w:lvlJc w:val="left"/>
      <w:pPr>
        <w:ind w:left="4382" w:hanging="360"/>
      </w:pPr>
    </w:lvl>
    <w:lvl w:ilvl="7">
      <w:start w:val="1"/>
      <w:numFmt w:val="lowerLetter"/>
      <w:lvlText w:val="%8."/>
      <w:lvlJc w:val="left"/>
      <w:pPr>
        <w:ind w:left="4742" w:hanging="360"/>
      </w:pPr>
    </w:lvl>
    <w:lvl w:ilvl="8">
      <w:start w:val="1"/>
      <w:numFmt w:val="lowerRoman"/>
      <w:lvlText w:val="%9."/>
      <w:lvlJc w:val="left"/>
      <w:pPr>
        <w:ind w:left="5102" w:hanging="360"/>
      </w:pPr>
    </w:lvl>
  </w:abstractNum>
  <w:num w:numId="1" w16cid:durableId="728579770">
    <w:abstractNumId w:val="5"/>
  </w:num>
  <w:num w:numId="2" w16cid:durableId="357127060">
    <w:abstractNumId w:val="0"/>
  </w:num>
  <w:num w:numId="3" w16cid:durableId="1086998569">
    <w:abstractNumId w:val="1"/>
    <w:lvlOverride w:ilvl="0">
      <w:startOverride w:val="1"/>
    </w:lvlOverride>
  </w:num>
  <w:num w:numId="4" w16cid:durableId="587084433">
    <w:abstractNumId w:val="0"/>
    <w:lvlOverride w:ilvl="0">
      <w:startOverride w:val="1"/>
    </w:lvlOverride>
  </w:num>
  <w:num w:numId="5" w16cid:durableId="709914642">
    <w:abstractNumId w:val="17"/>
  </w:num>
  <w:num w:numId="6" w16cid:durableId="849564490">
    <w:abstractNumId w:val="0"/>
    <w:lvlOverride w:ilvl="0">
      <w:startOverride w:val="1"/>
    </w:lvlOverride>
  </w:num>
  <w:num w:numId="7" w16cid:durableId="220757013">
    <w:abstractNumId w:val="0"/>
    <w:lvlOverride w:ilvl="0">
      <w:startOverride w:val="1"/>
    </w:lvlOverride>
  </w:num>
  <w:num w:numId="8" w16cid:durableId="169110193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7896448">
    <w:abstractNumId w:val="0"/>
    <w:lvlOverride w:ilvl="0">
      <w:startOverride w:val="1"/>
    </w:lvlOverride>
  </w:num>
  <w:num w:numId="10" w16cid:durableId="14977655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5905419">
    <w:abstractNumId w:val="6"/>
  </w:num>
  <w:num w:numId="12" w16cid:durableId="1578132674">
    <w:abstractNumId w:val="9"/>
  </w:num>
  <w:num w:numId="13" w16cid:durableId="176190074">
    <w:abstractNumId w:val="22"/>
  </w:num>
  <w:num w:numId="14" w16cid:durableId="313799273">
    <w:abstractNumId w:val="13"/>
  </w:num>
  <w:num w:numId="15" w16cid:durableId="538589872">
    <w:abstractNumId w:val="12"/>
  </w:num>
  <w:num w:numId="16" w16cid:durableId="1063723785">
    <w:abstractNumId w:val="21"/>
  </w:num>
  <w:num w:numId="17" w16cid:durableId="2059938310">
    <w:abstractNumId w:val="4"/>
  </w:num>
  <w:num w:numId="18" w16cid:durableId="481510977">
    <w:abstractNumId w:val="18"/>
  </w:num>
  <w:num w:numId="19" w16cid:durableId="537669706">
    <w:abstractNumId w:val="7"/>
  </w:num>
  <w:num w:numId="20" w16cid:durableId="1809395567">
    <w:abstractNumId w:val="14"/>
  </w:num>
  <w:num w:numId="21" w16cid:durableId="997079986">
    <w:abstractNumId w:val="18"/>
  </w:num>
  <w:num w:numId="22" w16cid:durableId="291833363">
    <w:abstractNumId w:val="16"/>
  </w:num>
  <w:num w:numId="23" w16cid:durableId="1458791734">
    <w:abstractNumId w:val="10"/>
  </w:num>
  <w:num w:numId="24" w16cid:durableId="1865632238">
    <w:abstractNumId w:val="11"/>
  </w:num>
  <w:num w:numId="25" w16cid:durableId="1551263191">
    <w:abstractNumId w:val="3"/>
  </w:num>
  <w:num w:numId="26" w16cid:durableId="219754338">
    <w:abstractNumId w:val="19"/>
  </w:num>
  <w:num w:numId="27" w16cid:durableId="965965303">
    <w:abstractNumId w:val="15"/>
  </w:num>
  <w:num w:numId="28" w16cid:durableId="1198663003">
    <w:abstractNumId w:val="2"/>
  </w:num>
  <w:num w:numId="29" w16cid:durableId="13574602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1B"/>
    <w:rsid w:val="00003E90"/>
    <w:rsid w:val="00030D0D"/>
    <w:rsid w:val="00037D7D"/>
    <w:rsid w:val="0004107F"/>
    <w:rsid w:val="0004596E"/>
    <w:rsid w:val="000459A0"/>
    <w:rsid w:val="00057B16"/>
    <w:rsid w:val="00061A77"/>
    <w:rsid w:val="00091CE2"/>
    <w:rsid w:val="0009578E"/>
    <w:rsid w:val="000A16D7"/>
    <w:rsid w:val="000A72E1"/>
    <w:rsid w:val="000A7BA8"/>
    <w:rsid w:val="000C0913"/>
    <w:rsid w:val="000C1D1C"/>
    <w:rsid w:val="000C31DC"/>
    <w:rsid w:val="000C5E3B"/>
    <w:rsid w:val="000D47F5"/>
    <w:rsid w:val="000E1E3B"/>
    <w:rsid w:val="000E40E0"/>
    <w:rsid w:val="000E4AF1"/>
    <w:rsid w:val="000F0FA9"/>
    <w:rsid w:val="000F2358"/>
    <w:rsid w:val="000F31C6"/>
    <w:rsid w:val="000F3C28"/>
    <w:rsid w:val="00100610"/>
    <w:rsid w:val="00135668"/>
    <w:rsid w:val="00135CDA"/>
    <w:rsid w:val="00137A34"/>
    <w:rsid w:val="001475FC"/>
    <w:rsid w:val="0015433E"/>
    <w:rsid w:val="001654D9"/>
    <w:rsid w:val="0017552E"/>
    <w:rsid w:val="001922A0"/>
    <w:rsid w:val="00194CF3"/>
    <w:rsid w:val="001A2640"/>
    <w:rsid w:val="001A27C3"/>
    <w:rsid w:val="001A35B6"/>
    <w:rsid w:val="001A711B"/>
    <w:rsid w:val="001B61CC"/>
    <w:rsid w:val="001C7B8F"/>
    <w:rsid w:val="001D51F7"/>
    <w:rsid w:val="001E7FF5"/>
    <w:rsid w:val="001F5D5F"/>
    <w:rsid w:val="00200E65"/>
    <w:rsid w:val="002023DC"/>
    <w:rsid w:val="00207221"/>
    <w:rsid w:val="0021685A"/>
    <w:rsid w:val="00217127"/>
    <w:rsid w:val="0022264F"/>
    <w:rsid w:val="002262A2"/>
    <w:rsid w:val="00235FD1"/>
    <w:rsid w:val="0023788E"/>
    <w:rsid w:val="0024174D"/>
    <w:rsid w:val="00245020"/>
    <w:rsid w:val="00245546"/>
    <w:rsid w:val="0025259D"/>
    <w:rsid w:val="002552FB"/>
    <w:rsid w:val="0026555C"/>
    <w:rsid w:val="0026737F"/>
    <w:rsid w:val="00271AC7"/>
    <w:rsid w:val="00274AB8"/>
    <w:rsid w:val="00275B04"/>
    <w:rsid w:val="00293492"/>
    <w:rsid w:val="002A1DC4"/>
    <w:rsid w:val="002A304B"/>
    <w:rsid w:val="002A32B2"/>
    <w:rsid w:val="002A33D6"/>
    <w:rsid w:val="002A684F"/>
    <w:rsid w:val="002B0538"/>
    <w:rsid w:val="002B220D"/>
    <w:rsid w:val="002C52A3"/>
    <w:rsid w:val="002E1DE9"/>
    <w:rsid w:val="002E5F8B"/>
    <w:rsid w:val="002F382F"/>
    <w:rsid w:val="002F502F"/>
    <w:rsid w:val="003019E5"/>
    <w:rsid w:val="00304E58"/>
    <w:rsid w:val="003143EC"/>
    <w:rsid w:val="00315525"/>
    <w:rsid w:val="00324C9F"/>
    <w:rsid w:val="00325E08"/>
    <w:rsid w:val="00332C77"/>
    <w:rsid w:val="0033443C"/>
    <w:rsid w:val="003363AD"/>
    <w:rsid w:val="00340EB8"/>
    <w:rsid w:val="00363C16"/>
    <w:rsid w:val="00367277"/>
    <w:rsid w:val="00372426"/>
    <w:rsid w:val="003727C0"/>
    <w:rsid w:val="00395475"/>
    <w:rsid w:val="003A51ED"/>
    <w:rsid w:val="003B072B"/>
    <w:rsid w:val="003B3744"/>
    <w:rsid w:val="003C1962"/>
    <w:rsid w:val="003D1CF7"/>
    <w:rsid w:val="003E2A31"/>
    <w:rsid w:val="003F58C1"/>
    <w:rsid w:val="00403AF3"/>
    <w:rsid w:val="00412156"/>
    <w:rsid w:val="004157FE"/>
    <w:rsid w:val="00420082"/>
    <w:rsid w:val="0042696C"/>
    <w:rsid w:val="00427332"/>
    <w:rsid w:val="00441AAF"/>
    <w:rsid w:val="00443C33"/>
    <w:rsid w:val="00444BAE"/>
    <w:rsid w:val="004646E4"/>
    <w:rsid w:val="004652F5"/>
    <w:rsid w:val="0046764E"/>
    <w:rsid w:val="00480FD2"/>
    <w:rsid w:val="00483766"/>
    <w:rsid w:val="004907F9"/>
    <w:rsid w:val="00492E52"/>
    <w:rsid w:val="004A1316"/>
    <w:rsid w:val="004A153D"/>
    <w:rsid w:val="004A17E3"/>
    <w:rsid w:val="004A3F1D"/>
    <w:rsid w:val="004A79D8"/>
    <w:rsid w:val="004C21E3"/>
    <w:rsid w:val="004C48E7"/>
    <w:rsid w:val="004D061D"/>
    <w:rsid w:val="004E6A50"/>
    <w:rsid w:val="00500B91"/>
    <w:rsid w:val="00500DDE"/>
    <w:rsid w:val="00502F3B"/>
    <w:rsid w:val="005207F7"/>
    <w:rsid w:val="0052568B"/>
    <w:rsid w:val="00527D75"/>
    <w:rsid w:val="005316E9"/>
    <w:rsid w:val="00531C78"/>
    <w:rsid w:val="00533CE5"/>
    <w:rsid w:val="005414D8"/>
    <w:rsid w:val="00545755"/>
    <w:rsid w:val="00547F73"/>
    <w:rsid w:val="005511EB"/>
    <w:rsid w:val="00593E88"/>
    <w:rsid w:val="00596825"/>
    <w:rsid w:val="005A1757"/>
    <w:rsid w:val="005A4060"/>
    <w:rsid w:val="005C0C42"/>
    <w:rsid w:val="005C45BF"/>
    <w:rsid w:val="005C4656"/>
    <w:rsid w:val="005C73ED"/>
    <w:rsid w:val="005D398E"/>
    <w:rsid w:val="005D53DD"/>
    <w:rsid w:val="005D5F68"/>
    <w:rsid w:val="005E3EF4"/>
    <w:rsid w:val="005E40F3"/>
    <w:rsid w:val="005E51C7"/>
    <w:rsid w:val="005F2C67"/>
    <w:rsid w:val="005F7340"/>
    <w:rsid w:val="00607431"/>
    <w:rsid w:val="006117E3"/>
    <w:rsid w:val="00625989"/>
    <w:rsid w:val="006349F7"/>
    <w:rsid w:val="006372F8"/>
    <w:rsid w:val="0064472D"/>
    <w:rsid w:val="0064497D"/>
    <w:rsid w:val="006476EC"/>
    <w:rsid w:val="0065321C"/>
    <w:rsid w:val="0065558F"/>
    <w:rsid w:val="00656D21"/>
    <w:rsid w:val="00657AE8"/>
    <w:rsid w:val="00664109"/>
    <w:rsid w:val="00664A58"/>
    <w:rsid w:val="00681774"/>
    <w:rsid w:val="006826F9"/>
    <w:rsid w:val="00694C2D"/>
    <w:rsid w:val="006C364E"/>
    <w:rsid w:val="006C36BB"/>
    <w:rsid w:val="006C39FE"/>
    <w:rsid w:val="006D0620"/>
    <w:rsid w:val="006D4792"/>
    <w:rsid w:val="006E4DDD"/>
    <w:rsid w:val="006F67B7"/>
    <w:rsid w:val="00710547"/>
    <w:rsid w:val="007114FE"/>
    <w:rsid w:val="007166E4"/>
    <w:rsid w:val="007278D1"/>
    <w:rsid w:val="00732E2B"/>
    <w:rsid w:val="00747453"/>
    <w:rsid w:val="00755C61"/>
    <w:rsid w:val="007567E4"/>
    <w:rsid w:val="00760E23"/>
    <w:rsid w:val="00765818"/>
    <w:rsid w:val="00767390"/>
    <w:rsid w:val="007719B6"/>
    <w:rsid w:val="007726E4"/>
    <w:rsid w:val="00786492"/>
    <w:rsid w:val="00791072"/>
    <w:rsid w:val="00791204"/>
    <w:rsid w:val="007A1129"/>
    <w:rsid w:val="007A1267"/>
    <w:rsid w:val="007A338A"/>
    <w:rsid w:val="007A5075"/>
    <w:rsid w:val="007B2230"/>
    <w:rsid w:val="007B3B38"/>
    <w:rsid w:val="007B51D4"/>
    <w:rsid w:val="007C0387"/>
    <w:rsid w:val="007D145B"/>
    <w:rsid w:val="007D586B"/>
    <w:rsid w:val="007E29AC"/>
    <w:rsid w:val="007E5484"/>
    <w:rsid w:val="007F052E"/>
    <w:rsid w:val="007F3881"/>
    <w:rsid w:val="007F4FC1"/>
    <w:rsid w:val="007F5E43"/>
    <w:rsid w:val="008000E7"/>
    <w:rsid w:val="0081352B"/>
    <w:rsid w:val="008171E3"/>
    <w:rsid w:val="00821464"/>
    <w:rsid w:val="008217FC"/>
    <w:rsid w:val="0083618E"/>
    <w:rsid w:val="00841939"/>
    <w:rsid w:val="00842BA9"/>
    <w:rsid w:val="00847152"/>
    <w:rsid w:val="00850D31"/>
    <w:rsid w:val="00853331"/>
    <w:rsid w:val="008639C3"/>
    <w:rsid w:val="00867436"/>
    <w:rsid w:val="008731C5"/>
    <w:rsid w:val="00883F84"/>
    <w:rsid w:val="0089403B"/>
    <w:rsid w:val="008977FA"/>
    <w:rsid w:val="008A02B7"/>
    <w:rsid w:val="008B1036"/>
    <w:rsid w:val="008B115A"/>
    <w:rsid w:val="008C1C52"/>
    <w:rsid w:val="008C2E0E"/>
    <w:rsid w:val="008C61EA"/>
    <w:rsid w:val="008E5F85"/>
    <w:rsid w:val="008E7A19"/>
    <w:rsid w:val="008F27DA"/>
    <w:rsid w:val="008F3500"/>
    <w:rsid w:val="008F3F96"/>
    <w:rsid w:val="008F4FE2"/>
    <w:rsid w:val="008F5AE7"/>
    <w:rsid w:val="008F7CD2"/>
    <w:rsid w:val="00901183"/>
    <w:rsid w:val="009043BF"/>
    <w:rsid w:val="00911D21"/>
    <w:rsid w:val="00912B52"/>
    <w:rsid w:val="00913524"/>
    <w:rsid w:val="0091702B"/>
    <w:rsid w:val="0093376E"/>
    <w:rsid w:val="00935414"/>
    <w:rsid w:val="00944BC0"/>
    <w:rsid w:val="00956875"/>
    <w:rsid w:val="00965623"/>
    <w:rsid w:val="00965D58"/>
    <w:rsid w:val="00970BBD"/>
    <w:rsid w:val="0097103C"/>
    <w:rsid w:val="00977FE4"/>
    <w:rsid w:val="00991997"/>
    <w:rsid w:val="00996C81"/>
    <w:rsid w:val="009A4B47"/>
    <w:rsid w:val="009A7E83"/>
    <w:rsid w:val="009A7EB8"/>
    <w:rsid w:val="009D1CD5"/>
    <w:rsid w:val="009E782B"/>
    <w:rsid w:val="009F68D5"/>
    <w:rsid w:val="009F6D5C"/>
    <w:rsid w:val="00A05616"/>
    <w:rsid w:val="00A06419"/>
    <w:rsid w:val="00A1251A"/>
    <w:rsid w:val="00A138B7"/>
    <w:rsid w:val="00A13C50"/>
    <w:rsid w:val="00A174E2"/>
    <w:rsid w:val="00A2264C"/>
    <w:rsid w:val="00A2406A"/>
    <w:rsid w:val="00A251C5"/>
    <w:rsid w:val="00A325A7"/>
    <w:rsid w:val="00A42F69"/>
    <w:rsid w:val="00A52377"/>
    <w:rsid w:val="00A63158"/>
    <w:rsid w:val="00A64937"/>
    <w:rsid w:val="00A71229"/>
    <w:rsid w:val="00A71F82"/>
    <w:rsid w:val="00A824E3"/>
    <w:rsid w:val="00A9028E"/>
    <w:rsid w:val="00A95781"/>
    <w:rsid w:val="00AA0258"/>
    <w:rsid w:val="00AA630E"/>
    <w:rsid w:val="00AA7524"/>
    <w:rsid w:val="00AA7CAC"/>
    <w:rsid w:val="00AB0DA9"/>
    <w:rsid w:val="00AB15B9"/>
    <w:rsid w:val="00AB34CE"/>
    <w:rsid w:val="00AB3872"/>
    <w:rsid w:val="00AC0228"/>
    <w:rsid w:val="00AC7DDB"/>
    <w:rsid w:val="00AD4E1A"/>
    <w:rsid w:val="00AE3B4F"/>
    <w:rsid w:val="00AE4750"/>
    <w:rsid w:val="00AF2FA6"/>
    <w:rsid w:val="00AF33AC"/>
    <w:rsid w:val="00AF4717"/>
    <w:rsid w:val="00AF58EB"/>
    <w:rsid w:val="00B0050E"/>
    <w:rsid w:val="00B01552"/>
    <w:rsid w:val="00B041A2"/>
    <w:rsid w:val="00B20E26"/>
    <w:rsid w:val="00B22BEB"/>
    <w:rsid w:val="00B27765"/>
    <w:rsid w:val="00B60695"/>
    <w:rsid w:val="00B62B4F"/>
    <w:rsid w:val="00B6682B"/>
    <w:rsid w:val="00B67B6A"/>
    <w:rsid w:val="00B737EC"/>
    <w:rsid w:val="00B745EC"/>
    <w:rsid w:val="00B76ACE"/>
    <w:rsid w:val="00B8409B"/>
    <w:rsid w:val="00B8599A"/>
    <w:rsid w:val="00BA08C3"/>
    <w:rsid w:val="00BA0CB3"/>
    <w:rsid w:val="00BA2744"/>
    <w:rsid w:val="00BB2D09"/>
    <w:rsid w:val="00BB5D22"/>
    <w:rsid w:val="00BC0C31"/>
    <w:rsid w:val="00BC1CBE"/>
    <w:rsid w:val="00BD00B9"/>
    <w:rsid w:val="00BD7B8E"/>
    <w:rsid w:val="00BE2498"/>
    <w:rsid w:val="00BE46F4"/>
    <w:rsid w:val="00BE7B6F"/>
    <w:rsid w:val="00BF15B0"/>
    <w:rsid w:val="00BF265C"/>
    <w:rsid w:val="00BF423F"/>
    <w:rsid w:val="00BF4B66"/>
    <w:rsid w:val="00C07381"/>
    <w:rsid w:val="00C20B49"/>
    <w:rsid w:val="00C340A9"/>
    <w:rsid w:val="00C3599D"/>
    <w:rsid w:val="00C44707"/>
    <w:rsid w:val="00C50949"/>
    <w:rsid w:val="00C51564"/>
    <w:rsid w:val="00C52957"/>
    <w:rsid w:val="00C65BDD"/>
    <w:rsid w:val="00C662D9"/>
    <w:rsid w:val="00C7421B"/>
    <w:rsid w:val="00C7435E"/>
    <w:rsid w:val="00C82231"/>
    <w:rsid w:val="00C83B0C"/>
    <w:rsid w:val="00C8598E"/>
    <w:rsid w:val="00C902D7"/>
    <w:rsid w:val="00C95F37"/>
    <w:rsid w:val="00CA38F2"/>
    <w:rsid w:val="00CC13CD"/>
    <w:rsid w:val="00CC291E"/>
    <w:rsid w:val="00CC47CA"/>
    <w:rsid w:val="00CC5E96"/>
    <w:rsid w:val="00CD341B"/>
    <w:rsid w:val="00CD3C6B"/>
    <w:rsid w:val="00CD481C"/>
    <w:rsid w:val="00CE3091"/>
    <w:rsid w:val="00CF1A9A"/>
    <w:rsid w:val="00CF2AD3"/>
    <w:rsid w:val="00CF6268"/>
    <w:rsid w:val="00CF7060"/>
    <w:rsid w:val="00D03EE4"/>
    <w:rsid w:val="00D17576"/>
    <w:rsid w:val="00D20C8A"/>
    <w:rsid w:val="00D26082"/>
    <w:rsid w:val="00D305EA"/>
    <w:rsid w:val="00D3084D"/>
    <w:rsid w:val="00D34A2F"/>
    <w:rsid w:val="00D36F91"/>
    <w:rsid w:val="00D54A07"/>
    <w:rsid w:val="00D57A2A"/>
    <w:rsid w:val="00D61857"/>
    <w:rsid w:val="00D62343"/>
    <w:rsid w:val="00D727C5"/>
    <w:rsid w:val="00D731AD"/>
    <w:rsid w:val="00D825B0"/>
    <w:rsid w:val="00DA0C2B"/>
    <w:rsid w:val="00DA0C90"/>
    <w:rsid w:val="00DA1EFE"/>
    <w:rsid w:val="00DA48FE"/>
    <w:rsid w:val="00DA4DDE"/>
    <w:rsid w:val="00DA5E6C"/>
    <w:rsid w:val="00DB0BD0"/>
    <w:rsid w:val="00DB25DF"/>
    <w:rsid w:val="00DD3039"/>
    <w:rsid w:val="00DD5AF0"/>
    <w:rsid w:val="00DF1134"/>
    <w:rsid w:val="00DF3DF3"/>
    <w:rsid w:val="00E0047B"/>
    <w:rsid w:val="00E030E5"/>
    <w:rsid w:val="00E03C12"/>
    <w:rsid w:val="00E1062B"/>
    <w:rsid w:val="00E14B83"/>
    <w:rsid w:val="00E14CF7"/>
    <w:rsid w:val="00E277A2"/>
    <w:rsid w:val="00E30D9B"/>
    <w:rsid w:val="00E36AE7"/>
    <w:rsid w:val="00E375DE"/>
    <w:rsid w:val="00E459CC"/>
    <w:rsid w:val="00E50D1D"/>
    <w:rsid w:val="00E5425D"/>
    <w:rsid w:val="00E633B3"/>
    <w:rsid w:val="00E714E9"/>
    <w:rsid w:val="00E72ED4"/>
    <w:rsid w:val="00E74EC1"/>
    <w:rsid w:val="00E91DE9"/>
    <w:rsid w:val="00EA0C58"/>
    <w:rsid w:val="00EA7A18"/>
    <w:rsid w:val="00EC60F8"/>
    <w:rsid w:val="00ED6B6B"/>
    <w:rsid w:val="00ED7120"/>
    <w:rsid w:val="00EE11DA"/>
    <w:rsid w:val="00EE6D6E"/>
    <w:rsid w:val="00EE765A"/>
    <w:rsid w:val="00EE7B4F"/>
    <w:rsid w:val="00EF2B2A"/>
    <w:rsid w:val="00EF4420"/>
    <w:rsid w:val="00F0085A"/>
    <w:rsid w:val="00F0450F"/>
    <w:rsid w:val="00F133F3"/>
    <w:rsid w:val="00F15200"/>
    <w:rsid w:val="00F226CF"/>
    <w:rsid w:val="00F25467"/>
    <w:rsid w:val="00F373B7"/>
    <w:rsid w:val="00F41554"/>
    <w:rsid w:val="00F52E5A"/>
    <w:rsid w:val="00F53064"/>
    <w:rsid w:val="00F56C91"/>
    <w:rsid w:val="00F61F75"/>
    <w:rsid w:val="00F62899"/>
    <w:rsid w:val="00F81DDE"/>
    <w:rsid w:val="00F83A19"/>
    <w:rsid w:val="00F843D6"/>
    <w:rsid w:val="00F932BE"/>
    <w:rsid w:val="00F95ADE"/>
    <w:rsid w:val="00F95B97"/>
    <w:rsid w:val="00FC2813"/>
    <w:rsid w:val="00FD24DE"/>
    <w:rsid w:val="00FD5D9D"/>
    <w:rsid w:val="00FE24FA"/>
    <w:rsid w:val="00FE37EC"/>
    <w:rsid w:val="00FE6B53"/>
    <w:rsid w:val="00FE772B"/>
    <w:rsid w:val="00FF6B90"/>
    <w:rsid w:val="19128829"/>
    <w:rsid w:val="5E94F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4B8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6F"/>
    <w:pPr>
      <w:spacing w:before="80" w:after="80" w:line="240" w:lineRule="auto"/>
    </w:pPr>
    <w:rPr>
      <w:rFonts w:ascii="Calibri Light" w:hAnsi="Calibri Light"/>
      <w:sz w:val="24"/>
      <w:szCs w:val="24"/>
    </w:rPr>
  </w:style>
  <w:style w:type="paragraph" w:styleId="Heading1">
    <w:name w:val="heading 1"/>
    <w:basedOn w:val="Normal"/>
    <w:next w:val="Normal"/>
    <w:link w:val="Heading1Char"/>
    <w:qFormat/>
    <w:rsid w:val="00BE7B6F"/>
    <w:pPr>
      <w:keepNext/>
      <w:keepLines/>
      <w:spacing w:before="600" w:after="240"/>
      <w:outlineLvl w:val="0"/>
    </w:pPr>
    <w:rPr>
      <w:rFonts w:eastAsiaTheme="majorEastAsia" w:cstheme="majorBidi"/>
      <w:b/>
      <w:bCs/>
      <w:color w:val="FFFFFF" w:themeColor="background1"/>
      <w:sz w:val="52"/>
      <w:szCs w:val="28"/>
    </w:rPr>
  </w:style>
  <w:style w:type="paragraph" w:styleId="Heading2">
    <w:name w:val="heading 2"/>
    <w:next w:val="Normal"/>
    <w:link w:val="Heading2Char"/>
    <w:qFormat/>
    <w:rsid w:val="00BE7B6F"/>
    <w:pPr>
      <w:spacing w:before="240" w:after="120" w:line="240" w:lineRule="auto"/>
      <w:outlineLvl w:val="1"/>
    </w:pPr>
    <w:rPr>
      <w:rFonts w:eastAsia="Times New Roman" w:cs="Times New Roman"/>
      <w:b/>
      <w:color w:val="002C47" w:themeColor="accent1"/>
      <w:spacing w:val="-6"/>
      <w:sz w:val="32"/>
      <w:szCs w:val="26"/>
    </w:rPr>
  </w:style>
  <w:style w:type="paragraph" w:styleId="Heading3">
    <w:name w:val="heading 3"/>
    <w:basedOn w:val="Normal"/>
    <w:next w:val="Normal"/>
    <w:link w:val="Heading3Char"/>
    <w:uiPriority w:val="9"/>
    <w:unhideWhenUsed/>
    <w:qFormat/>
    <w:rsid w:val="00901183"/>
    <w:pPr>
      <w:spacing w:before="240" w:after="0"/>
      <w:outlineLvl w:val="2"/>
    </w:pPr>
    <w:rPr>
      <w:rFonts w:ascii="Calibri" w:hAnsi="Calibri"/>
      <w:b/>
      <w:color w:val="F7901E" w:themeColor="accent4"/>
    </w:rPr>
  </w:style>
  <w:style w:type="paragraph" w:styleId="Heading4">
    <w:name w:val="heading 4"/>
    <w:basedOn w:val="Normal"/>
    <w:next w:val="Normal"/>
    <w:link w:val="Heading4Char"/>
    <w:uiPriority w:val="9"/>
    <w:semiHidden/>
    <w:unhideWhenUsed/>
    <w:qFormat/>
    <w:rsid w:val="003727C0"/>
    <w:pPr>
      <w:keepNext/>
      <w:keepLines/>
      <w:spacing w:before="200" w:after="0"/>
      <w:outlineLvl w:val="3"/>
    </w:pPr>
    <w:rPr>
      <w:rFonts w:asciiTheme="minorHAnsi" w:eastAsiaTheme="majorEastAsia" w:hAnsiTheme="minorHAnsi" w:cstheme="majorBidi"/>
      <w:b/>
      <w:bCs/>
      <w:i/>
      <w:iCs/>
      <w:color w:val="DD2713"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21B"/>
    <w:rPr>
      <w:color w:val="808080"/>
    </w:rPr>
  </w:style>
  <w:style w:type="paragraph" w:styleId="BalloonText">
    <w:name w:val="Balloon Text"/>
    <w:basedOn w:val="Normal"/>
    <w:link w:val="BalloonTextChar"/>
    <w:uiPriority w:val="99"/>
    <w:semiHidden/>
    <w:unhideWhenUsed/>
    <w:rsid w:val="00C742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B"/>
    <w:rPr>
      <w:rFonts w:ascii="Tahoma" w:hAnsi="Tahoma" w:cs="Tahoma"/>
      <w:sz w:val="16"/>
      <w:szCs w:val="16"/>
    </w:rPr>
  </w:style>
  <w:style w:type="paragraph" w:customStyle="1" w:styleId="Bullets1stindent">
    <w:name w:val="Bullets (1st indent)"/>
    <w:basedOn w:val="Normal"/>
    <w:link w:val="Bullets1stindentChar"/>
    <w:rsid w:val="0009578E"/>
    <w:pPr>
      <w:numPr>
        <w:numId w:val="18"/>
      </w:numPr>
    </w:pPr>
    <w:rPr>
      <w:rFonts w:eastAsia="Times New Roman" w:cs="Times New Roman"/>
    </w:rPr>
  </w:style>
  <w:style w:type="numbering" w:customStyle="1" w:styleId="Bullets">
    <w:name w:val="Bullets"/>
    <w:basedOn w:val="NoList"/>
    <w:uiPriority w:val="99"/>
    <w:rsid w:val="00C7421B"/>
    <w:pPr>
      <w:numPr>
        <w:numId w:val="1"/>
      </w:numPr>
    </w:pPr>
  </w:style>
  <w:style w:type="paragraph" w:customStyle="1" w:styleId="Tablebodytext">
    <w:name w:val="Table body text"/>
    <w:qFormat/>
    <w:rsid w:val="00C7421B"/>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C7421B"/>
    <w:pPr>
      <w:numPr>
        <w:ilvl w:val="6"/>
        <w:numId w:val="1"/>
      </w:numPr>
    </w:pPr>
  </w:style>
  <w:style w:type="paragraph" w:customStyle="1" w:styleId="Tablebullets1stindent">
    <w:name w:val="Table bullets (1st indent)"/>
    <w:basedOn w:val="Tablebodytext"/>
    <w:qFormat/>
    <w:rsid w:val="00C7421B"/>
    <w:pPr>
      <w:numPr>
        <w:ilvl w:val="5"/>
        <w:numId w:val="1"/>
      </w:numPr>
    </w:pPr>
  </w:style>
  <w:style w:type="paragraph" w:customStyle="1" w:styleId="Tablecolumnheading">
    <w:name w:val="Table column heading"/>
    <w:basedOn w:val="Tablebodytext"/>
    <w:qFormat/>
    <w:rsid w:val="00FE772B"/>
    <w:pPr>
      <w:keepNext/>
    </w:pPr>
    <w:rPr>
      <w:rFonts w:ascii="Calibri" w:hAnsi="Calibri"/>
      <w:b/>
      <w:color w:val="354756"/>
      <w:sz w:val="24"/>
    </w:rPr>
  </w:style>
  <w:style w:type="character" w:customStyle="1" w:styleId="Heading2Char">
    <w:name w:val="Heading 2 Char"/>
    <w:basedOn w:val="DefaultParagraphFont"/>
    <w:link w:val="Heading2"/>
    <w:rsid w:val="00BE7B6F"/>
    <w:rPr>
      <w:rFonts w:eastAsia="Times New Roman" w:cs="Times New Roman"/>
      <w:b/>
      <w:color w:val="002C47" w:themeColor="accent1"/>
      <w:spacing w:val="-6"/>
      <w:sz w:val="32"/>
      <w:szCs w:val="26"/>
    </w:rPr>
  </w:style>
  <w:style w:type="character" w:customStyle="1" w:styleId="Heading4Char">
    <w:name w:val="Heading 4 Char"/>
    <w:basedOn w:val="DefaultParagraphFont"/>
    <w:link w:val="Heading4"/>
    <w:uiPriority w:val="9"/>
    <w:semiHidden/>
    <w:rsid w:val="003727C0"/>
    <w:rPr>
      <w:rFonts w:eastAsiaTheme="majorEastAsia" w:cstheme="majorBidi"/>
      <w:b/>
      <w:bCs/>
      <w:i/>
      <w:iCs/>
      <w:color w:val="DD2713" w:themeColor="text2" w:themeShade="BF"/>
    </w:rPr>
  </w:style>
  <w:style w:type="character" w:styleId="Hyperlink">
    <w:name w:val="Hyperlink"/>
    <w:basedOn w:val="DefaultParagraphFont"/>
    <w:uiPriority w:val="99"/>
    <w:rsid w:val="00BE7B6F"/>
    <w:rPr>
      <w:color w:val="3A6FAF" w:themeColor="accent2"/>
      <w:u w:val="single"/>
    </w:rPr>
  </w:style>
  <w:style w:type="paragraph" w:styleId="ListNumber">
    <w:name w:val="List Number"/>
    <w:basedOn w:val="Normal"/>
    <w:link w:val="ListNumberChar"/>
    <w:qFormat/>
    <w:rsid w:val="0009578E"/>
    <w:pPr>
      <w:numPr>
        <w:numId w:val="2"/>
      </w:numPr>
      <w:spacing w:before="200"/>
      <w:ind w:left="470" w:hanging="357"/>
      <w:contextualSpacing/>
    </w:pPr>
    <w:rPr>
      <w:rFonts w:eastAsia="Times New Roman" w:cs="Times New Roman"/>
      <w:b/>
    </w:rPr>
  </w:style>
  <w:style w:type="paragraph" w:styleId="Header">
    <w:name w:val="header"/>
    <w:basedOn w:val="Normal"/>
    <w:link w:val="HeaderChar"/>
    <w:unhideWhenUsed/>
    <w:rsid w:val="00C52957"/>
    <w:pPr>
      <w:tabs>
        <w:tab w:val="center" w:pos="4513"/>
        <w:tab w:val="right" w:pos="9026"/>
      </w:tabs>
      <w:spacing w:after="0"/>
    </w:pPr>
    <w:rPr>
      <w:rFonts w:asciiTheme="minorHAnsi" w:hAnsiTheme="minorHAnsi"/>
      <w:b/>
    </w:rPr>
  </w:style>
  <w:style w:type="character" w:customStyle="1" w:styleId="HeaderChar">
    <w:name w:val="Header Char"/>
    <w:basedOn w:val="DefaultParagraphFont"/>
    <w:link w:val="Header"/>
    <w:rsid w:val="00C52957"/>
    <w:rPr>
      <w:b/>
    </w:rPr>
  </w:style>
  <w:style w:type="paragraph" w:styleId="Footer">
    <w:name w:val="footer"/>
    <w:basedOn w:val="Normal"/>
    <w:link w:val="FooterChar"/>
    <w:uiPriority w:val="99"/>
    <w:unhideWhenUsed/>
    <w:rsid w:val="00C7421B"/>
    <w:pPr>
      <w:tabs>
        <w:tab w:val="center" w:pos="4513"/>
        <w:tab w:val="right" w:pos="9026"/>
      </w:tabs>
      <w:spacing w:after="0"/>
    </w:pPr>
  </w:style>
  <w:style w:type="character" w:customStyle="1" w:styleId="FooterChar">
    <w:name w:val="Footer Char"/>
    <w:basedOn w:val="DefaultParagraphFont"/>
    <w:link w:val="Footer"/>
    <w:uiPriority w:val="99"/>
    <w:rsid w:val="00C7421B"/>
  </w:style>
  <w:style w:type="character" w:styleId="CommentReference">
    <w:name w:val="annotation reference"/>
    <w:basedOn w:val="DefaultParagraphFont"/>
    <w:uiPriority w:val="99"/>
    <w:semiHidden/>
    <w:unhideWhenUsed/>
    <w:rsid w:val="00235FD1"/>
    <w:rPr>
      <w:sz w:val="16"/>
      <w:szCs w:val="16"/>
    </w:rPr>
  </w:style>
  <w:style w:type="paragraph" w:styleId="CommentText">
    <w:name w:val="annotation text"/>
    <w:basedOn w:val="Normal"/>
    <w:link w:val="CommentTextChar"/>
    <w:uiPriority w:val="99"/>
    <w:unhideWhenUsed/>
    <w:rsid w:val="00235FD1"/>
    <w:rPr>
      <w:sz w:val="20"/>
      <w:szCs w:val="20"/>
    </w:rPr>
  </w:style>
  <w:style w:type="character" w:customStyle="1" w:styleId="CommentTextChar">
    <w:name w:val="Comment Text Char"/>
    <w:basedOn w:val="DefaultParagraphFont"/>
    <w:link w:val="CommentText"/>
    <w:uiPriority w:val="99"/>
    <w:rsid w:val="00235FD1"/>
    <w:rPr>
      <w:sz w:val="20"/>
      <w:szCs w:val="20"/>
    </w:rPr>
  </w:style>
  <w:style w:type="paragraph" w:styleId="CommentSubject">
    <w:name w:val="annotation subject"/>
    <w:basedOn w:val="CommentText"/>
    <w:next w:val="CommentText"/>
    <w:link w:val="CommentSubjectChar"/>
    <w:uiPriority w:val="99"/>
    <w:semiHidden/>
    <w:unhideWhenUsed/>
    <w:rsid w:val="00235FD1"/>
    <w:rPr>
      <w:b/>
      <w:bCs/>
    </w:rPr>
  </w:style>
  <w:style w:type="character" w:customStyle="1" w:styleId="CommentSubjectChar">
    <w:name w:val="Comment Subject Char"/>
    <w:basedOn w:val="CommentTextChar"/>
    <w:link w:val="CommentSubject"/>
    <w:uiPriority w:val="99"/>
    <w:semiHidden/>
    <w:rsid w:val="00235FD1"/>
    <w:rPr>
      <w:b/>
      <w:bCs/>
      <w:sz w:val="20"/>
      <w:szCs w:val="20"/>
    </w:rPr>
  </w:style>
  <w:style w:type="paragraph" w:styleId="NormalWeb">
    <w:name w:val="Normal (Web)"/>
    <w:basedOn w:val="Normal"/>
    <w:uiPriority w:val="99"/>
    <w:unhideWhenUsed/>
    <w:rsid w:val="00A138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6D7"/>
    <w:rPr>
      <w:b/>
      <w:bCs/>
    </w:rPr>
  </w:style>
  <w:style w:type="character" w:customStyle="1" w:styleId="ListNumberChar">
    <w:name w:val="List Number Char"/>
    <w:basedOn w:val="DefaultParagraphFont"/>
    <w:link w:val="ListNumber"/>
    <w:rsid w:val="0009578E"/>
    <w:rPr>
      <w:rFonts w:ascii="Calibri Light" w:eastAsia="Times New Roman" w:hAnsi="Calibri Light" w:cs="Times New Roman"/>
      <w:b/>
      <w:szCs w:val="24"/>
    </w:rPr>
  </w:style>
  <w:style w:type="paragraph" w:customStyle="1" w:styleId="Dash">
    <w:name w:val="Dash"/>
    <w:basedOn w:val="Normal"/>
    <w:link w:val="DashChar"/>
    <w:qFormat/>
    <w:rsid w:val="009F6D5C"/>
    <w:pPr>
      <w:numPr>
        <w:ilvl w:val="1"/>
        <w:numId w:val="13"/>
      </w:numPr>
    </w:pPr>
    <w:rPr>
      <w:rFonts w:eastAsia="Times New Roman" w:cs="Times New Roman"/>
    </w:rPr>
  </w:style>
  <w:style w:type="character" w:customStyle="1" w:styleId="DashChar">
    <w:name w:val="Dash Char"/>
    <w:basedOn w:val="ListNumberChar"/>
    <w:link w:val="Dash"/>
    <w:rsid w:val="009F6D5C"/>
    <w:rPr>
      <w:rFonts w:ascii="Calibri Light" w:eastAsia="Times New Roman" w:hAnsi="Calibri Light" w:cs="Times New Roman"/>
      <w:b w:val="0"/>
      <w:sz w:val="24"/>
      <w:szCs w:val="24"/>
    </w:rPr>
  </w:style>
  <w:style w:type="character" w:customStyle="1" w:styleId="Heading1Char">
    <w:name w:val="Heading 1 Char"/>
    <w:basedOn w:val="DefaultParagraphFont"/>
    <w:link w:val="Heading1"/>
    <w:uiPriority w:val="9"/>
    <w:rsid w:val="00BE7B6F"/>
    <w:rPr>
      <w:rFonts w:ascii="Calibri Light" w:eastAsiaTheme="majorEastAsia" w:hAnsi="Calibri Light" w:cstheme="majorBidi"/>
      <w:b/>
      <w:bCs/>
      <w:color w:val="FFFFFF" w:themeColor="background1"/>
      <w:sz w:val="52"/>
      <w:szCs w:val="28"/>
    </w:rPr>
  </w:style>
  <w:style w:type="character" w:customStyle="1" w:styleId="Heading3Char">
    <w:name w:val="Heading 3 Char"/>
    <w:basedOn w:val="DefaultParagraphFont"/>
    <w:link w:val="Heading3"/>
    <w:uiPriority w:val="9"/>
    <w:rsid w:val="00901183"/>
    <w:rPr>
      <w:rFonts w:ascii="Calibri" w:hAnsi="Calibri"/>
      <w:b/>
      <w:color w:val="F7901E" w:themeColor="accent4"/>
      <w:sz w:val="24"/>
      <w:szCs w:val="24"/>
    </w:rPr>
  </w:style>
  <w:style w:type="paragraph" w:styleId="Title">
    <w:name w:val="Title"/>
    <w:basedOn w:val="Heading1"/>
    <w:next w:val="Normal"/>
    <w:link w:val="TitleChar"/>
    <w:uiPriority w:val="10"/>
    <w:qFormat/>
    <w:rsid w:val="00C52957"/>
    <w:pPr>
      <w:spacing w:before="360" w:after="120"/>
    </w:pPr>
  </w:style>
  <w:style w:type="character" w:customStyle="1" w:styleId="TitleChar">
    <w:name w:val="Title Char"/>
    <w:basedOn w:val="DefaultParagraphFont"/>
    <w:link w:val="Title"/>
    <w:uiPriority w:val="10"/>
    <w:rsid w:val="00C52957"/>
    <w:rPr>
      <w:rFonts w:ascii="Calibri Light" w:eastAsiaTheme="majorEastAsia" w:hAnsi="Calibri Light" w:cstheme="majorBidi"/>
      <w:b/>
      <w:bCs/>
      <w:color w:val="DD2713" w:themeColor="text2" w:themeShade="BF"/>
      <w:sz w:val="52"/>
      <w:szCs w:val="28"/>
    </w:rPr>
  </w:style>
  <w:style w:type="paragraph" w:styleId="ListParagraph">
    <w:name w:val="List Paragraph"/>
    <w:basedOn w:val="Normal"/>
    <w:link w:val="ListParagraphChar"/>
    <w:uiPriority w:val="34"/>
    <w:qFormat/>
    <w:rsid w:val="009E782B"/>
    <w:pPr>
      <w:spacing w:before="0" w:after="0"/>
      <w:ind w:left="720"/>
    </w:pPr>
    <w:rPr>
      <w:rFonts w:ascii="Calibri" w:eastAsia="Calibri" w:hAnsi="Calibri" w:cs="Calibri"/>
    </w:rPr>
  </w:style>
  <w:style w:type="paragraph" w:customStyle="1" w:styleId="SinglePara">
    <w:name w:val="Single Para"/>
    <w:basedOn w:val="Normal"/>
    <w:rsid w:val="00ED6B6B"/>
    <w:pPr>
      <w:spacing w:before="0" w:after="0"/>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C82231"/>
    <w:rPr>
      <w:rFonts w:ascii="Calibri" w:eastAsia="Calibri" w:hAnsi="Calibri" w:cs="Calibri"/>
    </w:rPr>
  </w:style>
  <w:style w:type="paragraph" w:customStyle="1" w:styleId="Bullet">
    <w:name w:val="Bullet"/>
    <w:aliases w:val="b,b1,b + line,Body,level 1"/>
    <w:basedOn w:val="Normal"/>
    <w:link w:val="BulletChar"/>
    <w:qFormat/>
    <w:rsid w:val="00363C16"/>
    <w:pPr>
      <w:numPr>
        <w:numId w:val="13"/>
      </w:numPr>
    </w:pPr>
    <w:rPr>
      <w:rFonts w:eastAsia="Times New Roman" w:cs="Times New Roman"/>
    </w:rPr>
  </w:style>
  <w:style w:type="character" w:customStyle="1" w:styleId="Bullets1stindentChar">
    <w:name w:val="Bullets (1st indent) Char"/>
    <w:basedOn w:val="DefaultParagraphFont"/>
    <w:link w:val="Bullets1stindent"/>
    <w:rsid w:val="00363C16"/>
    <w:rPr>
      <w:rFonts w:ascii="Calibri Light" w:eastAsia="Times New Roman" w:hAnsi="Calibri Light" w:cs="Times New Roman"/>
      <w:szCs w:val="24"/>
    </w:rPr>
  </w:style>
  <w:style w:type="character" w:customStyle="1" w:styleId="BulletChar">
    <w:name w:val="Bullet Char"/>
    <w:aliases w:val="b Char Char,b Char,b + line Char Char"/>
    <w:basedOn w:val="Bullets1stindentChar"/>
    <w:link w:val="Bullet"/>
    <w:rsid w:val="00363C16"/>
    <w:rPr>
      <w:rFonts w:ascii="Calibri Light" w:eastAsia="Times New Roman" w:hAnsi="Calibri Light" w:cs="Times New Roman"/>
      <w:sz w:val="24"/>
      <w:szCs w:val="24"/>
    </w:rPr>
  </w:style>
  <w:style w:type="paragraph" w:customStyle="1" w:styleId="DoubleDot">
    <w:name w:val="Double Dot"/>
    <w:basedOn w:val="Normal"/>
    <w:link w:val="DoubleDotChar"/>
    <w:qFormat/>
    <w:rsid w:val="00363C16"/>
    <w:pPr>
      <w:numPr>
        <w:ilvl w:val="2"/>
        <w:numId w:val="13"/>
      </w:numPr>
    </w:pPr>
    <w:rPr>
      <w:rFonts w:eastAsia="Times New Roman" w:cs="Times New Roman"/>
    </w:rPr>
  </w:style>
  <w:style w:type="character" w:customStyle="1" w:styleId="DoubleDotChar">
    <w:name w:val="Double Dot Char"/>
    <w:basedOn w:val="Bullets1stindentChar"/>
    <w:link w:val="DoubleDot"/>
    <w:rsid w:val="00363C16"/>
    <w:rPr>
      <w:rFonts w:ascii="Calibri Light" w:eastAsia="Times New Roman" w:hAnsi="Calibri Light" w:cs="Times New Roman"/>
      <w:sz w:val="24"/>
      <w:szCs w:val="24"/>
    </w:rPr>
  </w:style>
  <w:style w:type="character" w:styleId="FollowedHyperlink">
    <w:name w:val="FollowedHyperlink"/>
    <w:basedOn w:val="DefaultParagraphFont"/>
    <w:uiPriority w:val="99"/>
    <w:semiHidden/>
    <w:unhideWhenUsed/>
    <w:rsid w:val="00CF2AD3"/>
    <w:rPr>
      <w:color w:val="E61E26" w:themeColor="followedHyperlink"/>
      <w:u w:val="single"/>
    </w:rPr>
  </w:style>
  <w:style w:type="character" w:styleId="UnresolvedMention">
    <w:name w:val="Unresolved Mention"/>
    <w:basedOn w:val="DefaultParagraphFont"/>
    <w:uiPriority w:val="99"/>
    <w:semiHidden/>
    <w:unhideWhenUsed/>
    <w:rsid w:val="00AF58EB"/>
    <w:rPr>
      <w:color w:val="605E5C"/>
      <w:shd w:val="clear" w:color="auto" w:fill="E1DFDD"/>
    </w:rPr>
  </w:style>
  <w:style w:type="character" w:customStyle="1" w:styleId="ui-provider">
    <w:name w:val="ui-provider"/>
    <w:basedOn w:val="DefaultParagraphFont"/>
    <w:rsid w:val="00DB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127">
      <w:bodyDiv w:val="1"/>
      <w:marLeft w:val="0"/>
      <w:marRight w:val="0"/>
      <w:marTop w:val="0"/>
      <w:marBottom w:val="0"/>
      <w:divBdr>
        <w:top w:val="none" w:sz="0" w:space="0" w:color="auto"/>
        <w:left w:val="none" w:sz="0" w:space="0" w:color="auto"/>
        <w:bottom w:val="none" w:sz="0" w:space="0" w:color="auto"/>
        <w:right w:val="none" w:sz="0" w:space="0" w:color="auto"/>
      </w:divBdr>
    </w:div>
    <w:div w:id="521630218">
      <w:bodyDiv w:val="1"/>
      <w:marLeft w:val="0"/>
      <w:marRight w:val="0"/>
      <w:marTop w:val="0"/>
      <w:marBottom w:val="0"/>
      <w:divBdr>
        <w:top w:val="none" w:sz="0" w:space="0" w:color="auto"/>
        <w:left w:val="none" w:sz="0" w:space="0" w:color="auto"/>
        <w:bottom w:val="none" w:sz="0" w:space="0" w:color="auto"/>
        <w:right w:val="none" w:sz="0" w:space="0" w:color="auto"/>
      </w:divBdr>
    </w:div>
    <w:div w:id="526024143">
      <w:bodyDiv w:val="1"/>
      <w:marLeft w:val="0"/>
      <w:marRight w:val="0"/>
      <w:marTop w:val="0"/>
      <w:marBottom w:val="0"/>
      <w:divBdr>
        <w:top w:val="none" w:sz="0" w:space="0" w:color="auto"/>
        <w:left w:val="none" w:sz="0" w:space="0" w:color="auto"/>
        <w:bottom w:val="none" w:sz="0" w:space="0" w:color="auto"/>
        <w:right w:val="none" w:sz="0" w:space="0" w:color="auto"/>
      </w:divBdr>
    </w:div>
    <w:div w:id="615719984">
      <w:bodyDiv w:val="1"/>
      <w:marLeft w:val="0"/>
      <w:marRight w:val="0"/>
      <w:marTop w:val="0"/>
      <w:marBottom w:val="0"/>
      <w:divBdr>
        <w:top w:val="none" w:sz="0" w:space="0" w:color="auto"/>
        <w:left w:val="none" w:sz="0" w:space="0" w:color="auto"/>
        <w:bottom w:val="none" w:sz="0" w:space="0" w:color="auto"/>
        <w:right w:val="none" w:sz="0" w:space="0" w:color="auto"/>
      </w:divBdr>
      <w:divsChild>
        <w:div w:id="169294506">
          <w:marLeft w:val="0"/>
          <w:marRight w:val="0"/>
          <w:marTop w:val="0"/>
          <w:marBottom w:val="0"/>
          <w:divBdr>
            <w:top w:val="none" w:sz="0" w:space="0" w:color="auto"/>
            <w:left w:val="none" w:sz="0" w:space="0" w:color="auto"/>
            <w:bottom w:val="none" w:sz="0" w:space="0" w:color="auto"/>
            <w:right w:val="none" w:sz="0" w:space="0" w:color="auto"/>
          </w:divBdr>
          <w:divsChild>
            <w:div w:id="934557516">
              <w:marLeft w:val="0"/>
              <w:marRight w:val="0"/>
              <w:marTop w:val="0"/>
              <w:marBottom w:val="0"/>
              <w:divBdr>
                <w:top w:val="none" w:sz="0" w:space="0" w:color="auto"/>
                <w:left w:val="none" w:sz="0" w:space="0" w:color="auto"/>
                <w:bottom w:val="none" w:sz="0" w:space="0" w:color="auto"/>
                <w:right w:val="none" w:sz="0" w:space="0" w:color="auto"/>
              </w:divBdr>
              <w:divsChild>
                <w:div w:id="95446438">
                  <w:marLeft w:val="0"/>
                  <w:marRight w:val="0"/>
                  <w:marTop w:val="0"/>
                  <w:marBottom w:val="0"/>
                  <w:divBdr>
                    <w:top w:val="none" w:sz="0" w:space="0" w:color="auto"/>
                    <w:left w:val="none" w:sz="0" w:space="0" w:color="auto"/>
                    <w:bottom w:val="none" w:sz="0" w:space="0" w:color="auto"/>
                    <w:right w:val="none" w:sz="0" w:space="0" w:color="auto"/>
                  </w:divBdr>
                  <w:divsChild>
                    <w:div w:id="577324617">
                      <w:marLeft w:val="0"/>
                      <w:marRight w:val="0"/>
                      <w:marTop w:val="0"/>
                      <w:marBottom w:val="0"/>
                      <w:divBdr>
                        <w:top w:val="none" w:sz="0" w:space="0" w:color="auto"/>
                        <w:left w:val="none" w:sz="0" w:space="0" w:color="auto"/>
                        <w:bottom w:val="none" w:sz="0" w:space="0" w:color="auto"/>
                        <w:right w:val="none" w:sz="0" w:space="0" w:color="auto"/>
                      </w:divBdr>
                      <w:divsChild>
                        <w:div w:id="564922733">
                          <w:marLeft w:val="-225"/>
                          <w:marRight w:val="-225"/>
                          <w:marTop w:val="0"/>
                          <w:marBottom w:val="0"/>
                          <w:divBdr>
                            <w:top w:val="none" w:sz="0" w:space="0" w:color="auto"/>
                            <w:left w:val="none" w:sz="0" w:space="0" w:color="auto"/>
                            <w:bottom w:val="none" w:sz="0" w:space="0" w:color="auto"/>
                            <w:right w:val="none" w:sz="0" w:space="0" w:color="auto"/>
                          </w:divBdr>
                          <w:divsChild>
                            <w:div w:id="2097705109">
                              <w:marLeft w:val="0"/>
                              <w:marRight w:val="0"/>
                              <w:marTop w:val="0"/>
                              <w:marBottom w:val="0"/>
                              <w:divBdr>
                                <w:top w:val="none" w:sz="0" w:space="0" w:color="auto"/>
                                <w:left w:val="none" w:sz="0" w:space="0" w:color="auto"/>
                                <w:bottom w:val="none" w:sz="0" w:space="0" w:color="auto"/>
                                <w:right w:val="none" w:sz="0" w:space="0" w:color="auto"/>
                              </w:divBdr>
                              <w:divsChild>
                                <w:div w:id="256792292">
                                  <w:marLeft w:val="0"/>
                                  <w:marRight w:val="0"/>
                                  <w:marTop w:val="0"/>
                                  <w:marBottom w:val="0"/>
                                  <w:divBdr>
                                    <w:top w:val="none" w:sz="0" w:space="0" w:color="auto"/>
                                    <w:left w:val="none" w:sz="0" w:space="0" w:color="auto"/>
                                    <w:bottom w:val="none" w:sz="0" w:space="0" w:color="auto"/>
                                    <w:right w:val="none" w:sz="0" w:space="0" w:color="auto"/>
                                  </w:divBdr>
                                  <w:divsChild>
                                    <w:div w:id="319819490">
                                      <w:marLeft w:val="0"/>
                                      <w:marRight w:val="0"/>
                                      <w:marTop w:val="0"/>
                                      <w:marBottom w:val="0"/>
                                      <w:divBdr>
                                        <w:top w:val="none" w:sz="0" w:space="0" w:color="auto"/>
                                        <w:left w:val="none" w:sz="0" w:space="0" w:color="auto"/>
                                        <w:bottom w:val="none" w:sz="0" w:space="0" w:color="auto"/>
                                        <w:right w:val="none" w:sz="0" w:space="0" w:color="auto"/>
                                      </w:divBdr>
                                      <w:divsChild>
                                        <w:div w:id="937786010">
                                          <w:marLeft w:val="-225"/>
                                          <w:marRight w:val="-225"/>
                                          <w:marTop w:val="0"/>
                                          <w:marBottom w:val="0"/>
                                          <w:divBdr>
                                            <w:top w:val="none" w:sz="0" w:space="0" w:color="auto"/>
                                            <w:left w:val="none" w:sz="0" w:space="0" w:color="auto"/>
                                            <w:bottom w:val="none" w:sz="0" w:space="0" w:color="auto"/>
                                            <w:right w:val="none" w:sz="0" w:space="0" w:color="auto"/>
                                          </w:divBdr>
                                          <w:divsChild>
                                            <w:div w:id="1016928880">
                                              <w:marLeft w:val="0"/>
                                              <w:marRight w:val="0"/>
                                              <w:marTop w:val="0"/>
                                              <w:marBottom w:val="0"/>
                                              <w:divBdr>
                                                <w:top w:val="none" w:sz="0" w:space="0" w:color="auto"/>
                                                <w:left w:val="none" w:sz="0" w:space="0" w:color="auto"/>
                                                <w:bottom w:val="none" w:sz="0" w:space="0" w:color="auto"/>
                                                <w:right w:val="none" w:sz="0" w:space="0" w:color="auto"/>
                                              </w:divBdr>
                                              <w:divsChild>
                                                <w:div w:id="1072124248">
                                                  <w:marLeft w:val="0"/>
                                                  <w:marRight w:val="0"/>
                                                  <w:marTop w:val="0"/>
                                                  <w:marBottom w:val="0"/>
                                                  <w:divBdr>
                                                    <w:top w:val="none" w:sz="0" w:space="0" w:color="auto"/>
                                                    <w:left w:val="none" w:sz="0" w:space="0" w:color="auto"/>
                                                    <w:bottom w:val="none" w:sz="0" w:space="0" w:color="auto"/>
                                                    <w:right w:val="none" w:sz="0" w:space="0" w:color="auto"/>
                                                  </w:divBdr>
                                                  <w:divsChild>
                                                    <w:div w:id="554586469">
                                                      <w:marLeft w:val="0"/>
                                                      <w:marRight w:val="0"/>
                                                      <w:marTop w:val="0"/>
                                                      <w:marBottom w:val="0"/>
                                                      <w:divBdr>
                                                        <w:top w:val="none" w:sz="0" w:space="0" w:color="auto"/>
                                                        <w:left w:val="none" w:sz="0" w:space="0" w:color="auto"/>
                                                        <w:bottom w:val="none" w:sz="0" w:space="0" w:color="auto"/>
                                                        <w:right w:val="none" w:sz="0" w:space="0" w:color="auto"/>
                                                      </w:divBdr>
                                                      <w:divsChild>
                                                        <w:div w:id="868491030">
                                                          <w:marLeft w:val="0"/>
                                                          <w:marRight w:val="0"/>
                                                          <w:marTop w:val="0"/>
                                                          <w:marBottom w:val="0"/>
                                                          <w:divBdr>
                                                            <w:top w:val="none" w:sz="0" w:space="0" w:color="auto"/>
                                                            <w:left w:val="none" w:sz="0" w:space="0" w:color="auto"/>
                                                            <w:bottom w:val="none" w:sz="0" w:space="0" w:color="auto"/>
                                                            <w:right w:val="none" w:sz="0" w:space="0" w:color="auto"/>
                                                          </w:divBdr>
                                                          <w:divsChild>
                                                            <w:div w:id="13961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724372">
      <w:bodyDiv w:val="1"/>
      <w:marLeft w:val="0"/>
      <w:marRight w:val="0"/>
      <w:marTop w:val="0"/>
      <w:marBottom w:val="0"/>
      <w:divBdr>
        <w:top w:val="none" w:sz="0" w:space="0" w:color="auto"/>
        <w:left w:val="none" w:sz="0" w:space="0" w:color="auto"/>
        <w:bottom w:val="none" w:sz="0" w:space="0" w:color="auto"/>
        <w:right w:val="none" w:sz="0" w:space="0" w:color="auto"/>
      </w:divBdr>
      <w:divsChild>
        <w:div w:id="1509636057">
          <w:marLeft w:val="0"/>
          <w:marRight w:val="0"/>
          <w:marTop w:val="0"/>
          <w:marBottom w:val="0"/>
          <w:divBdr>
            <w:top w:val="none" w:sz="0" w:space="0" w:color="auto"/>
            <w:left w:val="none" w:sz="0" w:space="0" w:color="auto"/>
            <w:bottom w:val="none" w:sz="0" w:space="0" w:color="auto"/>
            <w:right w:val="none" w:sz="0" w:space="0" w:color="auto"/>
          </w:divBdr>
          <w:divsChild>
            <w:div w:id="1864896765">
              <w:marLeft w:val="0"/>
              <w:marRight w:val="0"/>
              <w:marTop w:val="0"/>
              <w:marBottom w:val="0"/>
              <w:divBdr>
                <w:top w:val="none" w:sz="0" w:space="0" w:color="auto"/>
                <w:left w:val="none" w:sz="0" w:space="0" w:color="auto"/>
                <w:bottom w:val="none" w:sz="0" w:space="0" w:color="auto"/>
                <w:right w:val="none" w:sz="0" w:space="0" w:color="auto"/>
              </w:divBdr>
              <w:divsChild>
                <w:div w:id="752700291">
                  <w:marLeft w:val="0"/>
                  <w:marRight w:val="0"/>
                  <w:marTop w:val="0"/>
                  <w:marBottom w:val="0"/>
                  <w:divBdr>
                    <w:top w:val="none" w:sz="0" w:space="0" w:color="auto"/>
                    <w:left w:val="none" w:sz="0" w:space="0" w:color="auto"/>
                    <w:bottom w:val="none" w:sz="0" w:space="0" w:color="auto"/>
                    <w:right w:val="none" w:sz="0" w:space="0" w:color="auto"/>
                  </w:divBdr>
                  <w:divsChild>
                    <w:div w:id="663779067">
                      <w:marLeft w:val="0"/>
                      <w:marRight w:val="0"/>
                      <w:marTop w:val="0"/>
                      <w:marBottom w:val="0"/>
                      <w:divBdr>
                        <w:top w:val="none" w:sz="0" w:space="0" w:color="auto"/>
                        <w:left w:val="none" w:sz="0" w:space="0" w:color="auto"/>
                        <w:bottom w:val="none" w:sz="0" w:space="0" w:color="auto"/>
                        <w:right w:val="none" w:sz="0" w:space="0" w:color="auto"/>
                      </w:divBdr>
                      <w:divsChild>
                        <w:div w:id="1540164196">
                          <w:marLeft w:val="-225"/>
                          <w:marRight w:val="-225"/>
                          <w:marTop w:val="0"/>
                          <w:marBottom w:val="0"/>
                          <w:divBdr>
                            <w:top w:val="none" w:sz="0" w:space="0" w:color="auto"/>
                            <w:left w:val="none" w:sz="0" w:space="0" w:color="auto"/>
                            <w:bottom w:val="none" w:sz="0" w:space="0" w:color="auto"/>
                            <w:right w:val="none" w:sz="0" w:space="0" w:color="auto"/>
                          </w:divBdr>
                          <w:divsChild>
                            <w:div w:id="292291116">
                              <w:marLeft w:val="0"/>
                              <w:marRight w:val="0"/>
                              <w:marTop w:val="0"/>
                              <w:marBottom w:val="0"/>
                              <w:divBdr>
                                <w:top w:val="none" w:sz="0" w:space="0" w:color="auto"/>
                                <w:left w:val="none" w:sz="0" w:space="0" w:color="auto"/>
                                <w:bottom w:val="none" w:sz="0" w:space="0" w:color="auto"/>
                                <w:right w:val="none" w:sz="0" w:space="0" w:color="auto"/>
                              </w:divBdr>
                              <w:divsChild>
                                <w:div w:id="2047637633">
                                  <w:marLeft w:val="0"/>
                                  <w:marRight w:val="0"/>
                                  <w:marTop w:val="0"/>
                                  <w:marBottom w:val="0"/>
                                  <w:divBdr>
                                    <w:top w:val="none" w:sz="0" w:space="0" w:color="auto"/>
                                    <w:left w:val="none" w:sz="0" w:space="0" w:color="auto"/>
                                    <w:bottom w:val="none" w:sz="0" w:space="0" w:color="auto"/>
                                    <w:right w:val="none" w:sz="0" w:space="0" w:color="auto"/>
                                  </w:divBdr>
                                  <w:divsChild>
                                    <w:div w:id="513999815">
                                      <w:marLeft w:val="0"/>
                                      <w:marRight w:val="0"/>
                                      <w:marTop w:val="0"/>
                                      <w:marBottom w:val="0"/>
                                      <w:divBdr>
                                        <w:top w:val="none" w:sz="0" w:space="0" w:color="auto"/>
                                        <w:left w:val="none" w:sz="0" w:space="0" w:color="auto"/>
                                        <w:bottom w:val="none" w:sz="0" w:space="0" w:color="auto"/>
                                        <w:right w:val="none" w:sz="0" w:space="0" w:color="auto"/>
                                      </w:divBdr>
                                      <w:divsChild>
                                        <w:div w:id="2140027905">
                                          <w:marLeft w:val="-225"/>
                                          <w:marRight w:val="-225"/>
                                          <w:marTop w:val="0"/>
                                          <w:marBottom w:val="0"/>
                                          <w:divBdr>
                                            <w:top w:val="none" w:sz="0" w:space="0" w:color="auto"/>
                                            <w:left w:val="none" w:sz="0" w:space="0" w:color="auto"/>
                                            <w:bottom w:val="none" w:sz="0" w:space="0" w:color="auto"/>
                                            <w:right w:val="none" w:sz="0" w:space="0" w:color="auto"/>
                                          </w:divBdr>
                                          <w:divsChild>
                                            <w:div w:id="1516766999">
                                              <w:marLeft w:val="0"/>
                                              <w:marRight w:val="0"/>
                                              <w:marTop w:val="0"/>
                                              <w:marBottom w:val="0"/>
                                              <w:divBdr>
                                                <w:top w:val="none" w:sz="0" w:space="0" w:color="auto"/>
                                                <w:left w:val="none" w:sz="0" w:space="0" w:color="auto"/>
                                                <w:bottom w:val="none" w:sz="0" w:space="0" w:color="auto"/>
                                                <w:right w:val="none" w:sz="0" w:space="0" w:color="auto"/>
                                              </w:divBdr>
                                              <w:divsChild>
                                                <w:div w:id="325018730">
                                                  <w:marLeft w:val="0"/>
                                                  <w:marRight w:val="0"/>
                                                  <w:marTop w:val="0"/>
                                                  <w:marBottom w:val="0"/>
                                                  <w:divBdr>
                                                    <w:top w:val="none" w:sz="0" w:space="0" w:color="auto"/>
                                                    <w:left w:val="none" w:sz="0" w:space="0" w:color="auto"/>
                                                    <w:bottom w:val="none" w:sz="0" w:space="0" w:color="auto"/>
                                                    <w:right w:val="none" w:sz="0" w:space="0" w:color="auto"/>
                                                  </w:divBdr>
                                                  <w:divsChild>
                                                    <w:div w:id="1953051569">
                                                      <w:marLeft w:val="0"/>
                                                      <w:marRight w:val="0"/>
                                                      <w:marTop w:val="0"/>
                                                      <w:marBottom w:val="0"/>
                                                      <w:divBdr>
                                                        <w:top w:val="none" w:sz="0" w:space="0" w:color="auto"/>
                                                        <w:left w:val="none" w:sz="0" w:space="0" w:color="auto"/>
                                                        <w:bottom w:val="none" w:sz="0" w:space="0" w:color="auto"/>
                                                        <w:right w:val="none" w:sz="0" w:space="0" w:color="auto"/>
                                                      </w:divBdr>
                                                      <w:divsChild>
                                                        <w:div w:id="1388184916">
                                                          <w:marLeft w:val="0"/>
                                                          <w:marRight w:val="0"/>
                                                          <w:marTop w:val="0"/>
                                                          <w:marBottom w:val="0"/>
                                                          <w:divBdr>
                                                            <w:top w:val="none" w:sz="0" w:space="0" w:color="auto"/>
                                                            <w:left w:val="none" w:sz="0" w:space="0" w:color="auto"/>
                                                            <w:bottom w:val="none" w:sz="0" w:space="0" w:color="auto"/>
                                                            <w:right w:val="none" w:sz="0" w:space="0" w:color="auto"/>
                                                          </w:divBdr>
                                                          <w:divsChild>
                                                            <w:div w:id="1276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659476">
      <w:bodyDiv w:val="1"/>
      <w:marLeft w:val="0"/>
      <w:marRight w:val="0"/>
      <w:marTop w:val="0"/>
      <w:marBottom w:val="0"/>
      <w:divBdr>
        <w:top w:val="none" w:sz="0" w:space="0" w:color="auto"/>
        <w:left w:val="none" w:sz="0" w:space="0" w:color="auto"/>
        <w:bottom w:val="none" w:sz="0" w:space="0" w:color="auto"/>
        <w:right w:val="none" w:sz="0" w:space="0" w:color="auto"/>
      </w:divBdr>
      <w:divsChild>
        <w:div w:id="845439501">
          <w:marLeft w:val="0"/>
          <w:marRight w:val="0"/>
          <w:marTop w:val="0"/>
          <w:marBottom w:val="0"/>
          <w:divBdr>
            <w:top w:val="none" w:sz="0" w:space="0" w:color="auto"/>
            <w:left w:val="none" w:sz="0" w:space="0" w:color="auto"/>
            <w:bottom w:val="none" w:sz="0" w:space="0" w:color="auto"/>
            <w:right w:val="none" w:sz="0" w:space="0" w:color="auto"/>
          </w:divBdr>
          <w:divsChild>
            <w:div w:id="799735966">
              <w:marLeft w:val="0"/>
              <w:marRight w:val="0"/>
              <w:marTop w:val="0"/>
              <w:marBottom w:val="0"/>
              <w:divBdr>
                <w:top w:val="none" w:sz="0" w:space="0" w:color="auto"/>
                <w:left w:val="none" w:sz="0" w:space="0" w:color="auto"/>
                <w:bottom w:val="none" w:sz="0" w:space="0" w:color="auto"/>
                <w:right w:val="none" w:sz="0" w:space="0" w:color="auto"/>
              </w:divBdr>
              <w:divsChild>
                <w:div w:id="1256524335">
                  <w:marLeft w:val="0"/>
                  <w:marRight w:val="0"/>
                  <w:marTop w:val="0"/>
                  <w:marBottom w:val="0"/>
                  <w:divBdr>
                    <w:top w:val="none" w:sz="0" w:space="0" w:color="auto"/>
                    <w:left w:val="none" w:sz="0" w:space="0" w:color="auto"/>
                    <w:bottom w:val="none" w:sz="0" w:space="0" w:color="auto"/>
                    <w:right w:val="none" w:sz="0" w:space="0" w:color="auto"/>
                  </w:divBdr>
                  <w:divsChild>
                    <w:div w:id="1039354690">
                      <w:marLeft w:val="0"/>
                      <w:marRight w:val="0"/>
                      <w:marTop w:val="300"/>
                      <w:marBottom w:val="300"/>
                      <w:divBdr>
                        <w:top w:val="none" w:sz="0" w:space="0" w:color="auto"/>
                        <w:left w:val="none" w:sz="0" w:space="0" w:color="auto"/>
                        <w:bottom w:val="none" w:sz="0" w:space="0" w:color="auto"/>
                        <w:right w:val="none" w:sz="0" w:space="0" w:color="auto"/>
                      </w:divBdr>
                      <w:divsChild>
                        <w:div w:id="1224871118">
                          <w:marLeft w:val="0"/>
                          <w:marRight w:val="0"/>
                          <w:marTop w:val="0"/>
                          <w:marBottom w:val="150"/>
                          <w:divBdr>
                            <w:top w:val="none" w:sz="0" w:space="0" w:color="auto"/>
                            <w:left w:val="none" w:sz="0" w:space="0" w:color="auto"/>
                            <w:bottom w:val="none" w:sz="0" w:space="0" w:color="auto"/>
                            <w:right w:val="none" w:sz="0" w:space="0" w:color="auto"/>
                          </w:divBdr>
                          <w:divsChild>
                            <w:div w:id="2115400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6541">
      <w:bodyDiv w:val="1"/>
      <w:marLeft w:val="0"/>
      <w:marRight w:val="0"/>
      <w:marTop w:val="0"/>
      <w:marBottom w:val="0"/>
      <w:divBdr>
        <w:top w:val="none" w:sz="0" w:space="0" w:color="auto"/>
        <w:left w:val="none" w:sz="0" w:space="0" w:color="auto"/>
        <w:bottom w:val="none" w:sz="0" w:space="0" w:color="auto"/>
        <w:right w:val="none" w:sz="0" w:space="0" w:color="auto"/>
      </w:divBdr>
    </w:div>
    <w:div w:id="882015985">
      <w:bodyDiv w:val="1"/>
      <w:marLeft w:val="0"/>
      <w:marRight w:val="0"/>
      <w:marTop w:val="0"/>
      <w:marBottom w:val="0"/>
      <w:divBdr>
        <w:top w:val="none" w:sz="0" w:space="0" w:color="auto"/>
        <w:left w:val="none" w:sz="0" w:space="0" w:color="auto"/>
        <w:bottom w:val="none" w:sz="0" w:space="0" w:color="auto"/>
        <w:right w:val="none" w:sz="0" w:space="0" w:color="auto"/>
      </w:divBdr>
    </w:div>
    <w:div w:id="928543640">
      <w:bodyDiv w:val="1"/>
      <w:marLeft w:val="0"/>
      <w:marRight w:val="0"/>
      <w:marTop w:val="0"/>
      <w:marBottom w:val="0"/>
      <w:divBdr>
        <w:top w:val="none" w:sz="0" w:space="0" w:color="auto"/>
        <w:left w:val="none" w:sz="0" w:space="0" w:color="auto"/>
        <w:bottom w:val="none" w:sz="0" w:space="0" w:color="auto"/>
        <w:right w:val="none" w:sz="0" w:space="0" w:color="auto"/>
      </w:divBdr>
    </w:div>
    <w:div w:id="1096630584">
      <w:bodyDiv w:val="1"/>
      <w:marLeft w:val="0"/>
      <w:marRight w:val="0"/>
      <w:marTop w:val="0"/>
      <w:marBottom w:val="0"/>
      <w:divBdr>
        <w:top w:val="none" w:sz="0" w:space="0" w:color="auto"/>
        <w:left w:val="none" w:sz="0" w:space="0" w:color="auto"/>
        <w:bottom w:val="none" w:sz="0" w:space="0" w:color="auto"/>
        <w:right w:val="none" w:sz="0" w:space="0" w:color="auto"/>
      </w:divBdr>
      <w:divsChild>
        <w:div w:id="146174228">
          <w:marLeft w:val="0"/>
          <w:marRight w:val="0"/>
          <w:marTop w:val="0"/>
          <w:marBottom w:val="0"/>
          <w:divBdr>
            <w:top w:val="none" w:sz="0" w:space="0" w:color="auto"/>
            <w:left w:val="none" w:sz="0" w:space="0" w:color="auto"/>
            <w:bottom w:val="none" w:sz="0" w:space="0" w:color="auto"/>
            <w:right w:val="none" w:sz="0" w:space="0" w:color="auto"/>
          </w:divBdr>
          <w:divsChild>
            <w:div w:id="900596329">
              <w:marLeft w:val="0"/>
              <w:marRight w:val="0"/>
              <w:marTop w:val="0"/>
              <w:marBottom w:val="0"/>
              <w:divBdr>
                <w:top w:val="none" w:sz="0" w:space="0" w:color="auto"/>
                <w:left w:val="none" w:sz="0" w:space="0" w:color="auto"/>
                <w:bottom w:val="none" w:sz="0" w:space="0" w:color="auto"/>
                <w:right w:val="none" w:sz="0" w:space="0" w:color="auto"/>
              </w:divBdr>
              <w:divsChild>
                <w:div w:id="1788740576">
                  <w:marLeft w:val="0"/>
                  <w:marRight w:val="0"/>
                  <w:marTop w:val="0"/>
                  <w:marBottom w:val="0"/>
                  <w:divBdr>
                    <w:top w:val="none" w:sz="0" w:space="0" w:color="auto"/>
                    <w:left w:val="none" w:sz="0" w:space="0" w:color="auto"/>
                    <w:bottom w:val="none" w:sz="0" w:space="0" w:color="auto"/>
                    <w:right w:val="none" w:sz="0" w:space="0" w:color="auto"/>
                  </w:divBdr>
                  <w:divsChild>
                    <w:div w:id="137379380">
                      <w:marLeft w:val="0"/>
                      <w:marRight w:val="0"/>
                      <w:marTop w:val="0"/>
                      <w:marBottom w:val="0"/>
                      <w:divBdr>
                        <w:top w:val="none" w:sz="0" w:space="0" w:color="auto"/>
                        <w:left w:val="none" w:sz="0" w:space="0" w:color="auto"/>
                        <w:bottom w:val="none" w:sz="0" w:space="0" w:color="auto"/>
                        <w:right w:val="none" w:sz="0" w:space="0" w:color="auto"/>
                      </w:divBdr>
                      <w:divsChild>
                        <w:div w:id="78523202">
                          <w:marLeft w:val="-225"/>
                          <w:marRight w:val="-225"/>
                          <w:marTop w:val="0"/>
                          <w:marBottom w:val="0"/>
                          <w:divBdr>
                            <w:top w:val="none" w:sz="0" w:space="0" w:color="auto"/>
                            <w:left w:val="none" w:sz="0" w:space="0" w:color="auto"/>
                            <w:bottom w:val="none" w:sz="0" w:space="0" w:color="auto"/>
                            <w:right w:val="none" w:sz="0" w:space="0" w:color="auto"/>
                          </w:divBdr>
                          <w:divsChild>
                            <w:div w:id="404382293">
                              <w:marLeft w:val="0"/>
                              <w:marRight w:val="0"/>
                              <w:marTop w:val="0"/>
                              <w:marBottom w:val="0"/>
                              <w:divBdr>
                                <w:top w:val="none" w:sz="0" w:space="0" w:color="auto"/>
                                <w:left w:val="none" w:sz="0" w:space="0" w:color="auto"/>
                                <w:bottom w:val="none" w:sz="0" w:space="0" w:color="auto"/>
                                <w:right w:val="none" w:sz="0" w:space="0" w:color="auto"/>
                              </w:divBdr>
                              <w:divsChild>
                                <w:div w:id="1775902115">
                                  <w:marLeft w:val="0"/>
                                  <w:marRight w:val="0"/>
                                  <w:marTop w:val="0"/>
                                  <w:marBottom w:val="0"/>
                                  <w:divBdr>
                                    <w:top w:val="none" w:sz="0" w:space="0" w:color="auto"/>
                                    <w:left w:val="none" w:sz="0" w:space="0" w:color="auto"/>
                                    <w:bottom w:val="none" w:sz="0" w:space="0" w:color="auto"/>
                                    <w:right w:val="none" w:sz="0" w:space="0" w:color="auto"/>
                                  </w:divBdr>
                                  <w:divsChild>
                                    <w:div w:id="1458181187">
                                      <w:marLeft w:val="0"/>
                                      <w:marRight w:val="0"/>
                                      <w:marTop w:val="0"/>
                                      <w:marBottom w:val="0"/>
                                      <w:divBdr>
                                        <w:top w:val="none" w:sz="0" w:space="0" w:color="auto"/>
                                        <w:left w:val="none" w:sz="0" w:space="0" w:color="auto"/>
                                        <w:bottom w:val="none" w:sz="0" w:space="0" w:color="auto"/>
                                        <w:right w:val="none" w:sz="0" w:space="0" w:color="auto"/>
                                      </w:divBdr>
                                      <w:divsChild>
                                        <w:div w:id="1558662262">
                                          <w:marLeft w:val="-225"/>
                                          <w:marRight w:val="-225"/>
                                          <w:marTop w:val="0"/>
                                          <w:marBottom w:val="0"/>
                                          <w:divBdr>
                                            <w:top w:val="none" w:sz="0" w:space="0" w:color="auto"/>
                                            <w:left w:val="none" w:sz="0" w:space="0" w:color="auto"/>
                                            <w:bottom w:val="none" w:sz="0" w:space="0" w:color="auto"/>
                                            <w:right w:val="none" w:sz="0" w:space="0" w:color="auto"/>
                                          </w:divBdr>
                                          <w:divsChild>
                                            <w:div w:id="4015772">
                                              <w:marLeft w:val="0"/>
                                              <w:marRight w:val="0"/>
                                              <w:marTop w:val="0"/>
                                              <w:marBottom w:val="0"/>
                                              <w:divBdr>
                                                <w:top w:val="none" w:sz="0" w:space="0" w:color="auto"/>
                                                <w:left w:val="none" w:sz="0" w:space="0" w:color="auto"/>
                                                <w:bottom w:val="none" w:sz="0" w:space="0" w:color="auto"/>
                                                <w:right w:val="none" w:sz="0" w:space="0" w:color="auto"/>
                                              </w:divBdr>
                                              <w:divsChild>
                                                <w:div w:id="1713262814">
                                                  <w:marLeft w:val="0"/>
                                                  <w:marRight w:val="0"/>
                                                  <w:marTop w:val="0"/>
                                                  <w:marBottom w:val="0"/>
                                                  <w:divBdr>
                                                    <w:top w:val="none" w:sz="0" w:space="0" w:color="auto"/>
                                                    <w:left w:val="none" w:sz="0" w:space="0" w:color="auto"/>
                                                    <w:bottom w:val="none" w:sz="0" w:space="0" w:color="auto"/>
                                                    <w:right w:val="none" w:sz="0" w:space="0" w:color="auto"/>
                                                  </w:divBdr>
                                                  <w:divsChild>
                                                    <w:div w:id="1946302420">
                                                      <w:marLeft w:val="0"/>
                                                      <w:marRight w:val="0"/>
                                                      <w:marTop w:val="0"/>
                                                      <w:marBottom w:val="0"/>
                                                      <w:divBdr>
                                                        <w:top w:val="none" w:sz="0" w:space="0" w:color="auto"/>
                                                        <w:left w:val="none" w:sz="0" w:space="0" w:color="auto"/>
                                                        <w:bottom w:val="none" w:sz="0" w:space="0" w:color="auto"/>
                                                        <w:right w:val="none" w:sz="0" w:space="0" w:color="auto"/>
                                                      </w:divBdr>
                                                      <w:divsChild>
                                                        <w:div w:id="555316122">
                                                          <w:marLeft w:val="0"/>
                                                          <w:marRight w:val="0"/>
                                                          <w:marTop w:val="0"/>
                                                          <w:marBottom w:val="0"/>
                                                          <w:divBdr>
                                                            <w:top w:val="none" w:sz="0" w:space="0" w:color="auto"/>
                                                            <w:left w:val="none" w:sz="0" w:space="0" w:color="auto"/>
                                                            <w:bottom w:val="none" w:sz="0" w:space="0" w:color="auto"/>
                                                            <w:right w:val="none" w:sz="0" w:space="0" w:color="auto"/>
                                                          </w:divBdr>
                                                          <w:divsChild>
                                                            <w:div w:id="2008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636194">
      <w:bodyDiv w:val="1"/>
      <w:marLeft w:val="0"/>
      <w:marRight w:val="0"/>
      <w:marTop w:val="0"/>
      <w:marBottom w:val="0"/>
      <w:divBdr>
        <w:top w:val="none" w:sz="0" w:space="0" w:color="auto"/>
        <w:left w:val="none" w:sz="0" w:space="0" w:color="auto"/>
        <w:bottom w:val="none" w:sz="0" w:space="0" w:color="auto"/>
        <w:right w:val="none" w:sz="0" w:space="0" w:color="auto"/>
      </w:divBdr>
    </w:div>
    <w:div w:id="1513296055">
      <w:bodyDiv w:val="1"/>
      <w:marLeft w:val="0"/>
      <w:marRight w:val="0"/>
      <w:marTop w:val="0"/>
      <w:marBottom w:val="0"/>
      <w:divBdr>
        <w:top w:val="none" w:sz="0" w:space="0" w:color="auto"/>
        <w:left w:val="none" w:sz="0" w:space="0" w:color="auto"/>
        <w:bottom w:val="none" w:sz="0" w:space="0" w:color="auto"/>
        <w:right w:val="none" w:sz="0" w:space="0" w:color="auto"/>
      </w:divBdr>
    </w:div>
    <w:div w:id="1593931233">
      <w:bodyDiv w:val="1"/>
      <w:marLeft w:val="0"/>
      <w:marRight w:val="0"/>
      <w:marTop w:val="0"/>
      <w:marBottom w:val="0"/>
      <w:divBdr>
        <w:top w:val="none" w:sz="0" w:space="0" w:color="auto"/>
        <w:left w:val="none" w:sz="0" w:space="0" w:color="auto"/>
        <w:bottom w:val="none" w:sz="0" w:space="0" w:color="auto"/>
        <w:right w:val="none" w:sz="0" w:space="0" w:color="auto"/>
      </w:divBdr>
      <w:divsChild>
        <w:div w:id="391738308">
          <w:marLeft w:val="0"/>
          <w:marRight w:val="0"/>
          <w:marTop w:val="0"/>
          <w:marBottom w:val="0"/>
          <w:divBdr>
            <w:top w:val="none" w:sz="0" w:space="0" w:color="auto"/>
            <w:left w:val="none" w:sz="0" w:space="0" w:color="auto"/>
            <w:bottom w:val="none" w:sz="0" w:space="0" w:color="auto"/>
            <w:right w:val="none" w:sz="0" w:space="0" w:color="auto"/>
          </w:divBdr>
          <w:divsChild>
            <w:div w:id="1457985064">
              <w:marLeft w:val="0"/>
              <w:marRight w:val="0"/>
              <w:marTop w:val="0"/>
              <w:marBottom w:val="0"/>
              <w:divBdr>
                <w:top w:val="none" w:sz="0" w:space="0" w:color="auto"/>
                <w:left w:val="none" w:sz="0" w:space="0" w:color="auto"/>
                <w:bottom w:val="none" w:sz="0" w:space="0" w:color="auto"/>
                <w:right w:val="none" w:sz="0" w:space="0" w:color="auto"/>
              </w:divBdr>
              <w:divsChild>
                <w:div w:id="795875055">
                  <w:marLeft w:val="0"/>
                  <w:marRight w:val="0"/>
                  <w:marTop w:val="0"/>
                  <w:marBottom w:val="0"/>
                  <w:divBdr>
                    <w:top w:val="none" w:sz="0" w:space="0" w:color="auto"/>
                    <w:left w:val="none" w:sz="0" w:space="0" w:color="auto"/>
                    <w:bottom w:val="none" w:sz="0" w:space="0" w:color="auto"/>
                    <w:right w:val="none" w:sz="0" w:space="0" w:color="auto"/>
                  </w:divBdr>
                  <w:divsChild>
                    <w:div w:id="1608464195">
                      <w:marLeft w:val="0"/>
                      <w:marRight w:val="0"/>
                      <w:marTop w:val="0"/>
                      <w:marBottom w:val="0"/>
                      <w:divBdr>
                        <w:top w:val="none" w:sz="0" w:space="0" w:color="auto"/>
                        <w:left w:val="none" w:sz="0" w:space="0" w:color="auto"/>
                        <w:bottom w:val="none" w:sz="0" w:space="0" w:color="auto"/>
                        <w:right w:val="none" w:sz="0" w:space="0" w:color="auto"/>
                      </w:divBdr>
                      <w:divsChild>
                        <w:div w:id="1656686725">
                          <w:marLeft w:val="-225"/>
                          <w:marRight w:val="-225"/>
                          <w:marTop w:val="0"/>
                          <w:marBottom w:val="0"/>
                          <w:divBdr>
                            <w:top w:val="none" w:sz="0" w:space="0" w:color="auto"/>
                            <w:left w:val="none" w:sz="0" w:space="0" w:color="auto"/>
                            <w:bottom w:val="none" w:sz="0" w:space="0" w:color="auto"/>
                            <w:right w:val="none" w:sz="0" w:space="0" w:color="auto"/>
                          </w:divBdr>
                          <w:divsChild>
                            <w:div w:id="148449379">
                              <w:marLeft w:val="0"/>
                              <w:marRight w:val="0"/>
                              <w:marTop w:val="0"/>
                              <w:marBottom w:val="0"/>
                              <w:divBdr>
                                <w:top w:val="none" w:sz="0" w:space="0" w:color="auto"/>
                                <w:left w:val="none" w:sz="0" w:space="0" w:color="auto"/>
                                <w:bottom w:val="none" w:sz="0" w:space="0" w:color="auto"/>
                                <w:right w:val="none" w:sz="0" w:space="0" w:color="auto"/>
                              </w:divBdr>
                              <w:divsChild>
                                <w:div w:id="785469432">
                                  <w:marLeft w:val="0"/>
                                  <w:marRight w:val="0"/>
                                  <w:marTop w:val="0"/>
                                  <w:marBottom w:val="0"/>
                                  <w:divBdr>
                                    <w:top w:val="none" w:sz="0" w:space="0" w:color="auto"/>
                                    <w:left w:val="none" w:sz="0" w:space="0" w:color="auto"/>
                                    <w:bottom w:val="none" w:sz="0" w:space="0" w:color="auto"/>
                                    <w:right w:val="none" w:sz="0" w:space="0" w:color="auto"/>
                                  </w:divBdr>
                                  <w:divsChild>
                                    <w:div w:id="999651381">
                                      <w:marLeft w:val="0"/>
                                      <w:marRight w:val="0"/>
                                      <w:marTop w:val="0"/>
                                      <w:marBottom w:val="0"/>
                                      <w:divBdr>
                                        <w:top w:val="none" w:sz="0" w:space="0" w:color="auto"/>
                                        <w:left w:val="none" w:sz="0" w:space="0" w:color="auto"/>
                                        <w:bottom w:val="none" w:sz="0" w:space="0" w:color="auto"/>
                                        <w:right w:val="none" w:sz="0" w:space="0" w:color="auto"/>
                                      </w:divBdr>
                                      <w:divsChild>
                                        <w:div w:id="1186136526">
                                          <w:marLeft w:val="-225"/>
                                          <w:marRight w:val="-225"/>
                                          <w:marTop w:val="0"/>
                                          <w:marBottom w:val="0"/>
                                          <w:divBdr>
                                            <w:top w:val="none" w:sz="0" w:space="0" w:color="auto"/>
                                            <w:left w:val="none" w:sz="0" w:space="0" w:color="auto"/>
                                            <w:bottom w:val="none" w:sz="0" w:space="0" w:color="auto"/>
                                            <w:right w:val="none" w:sz="0" w:space="0" w:color="auto"/>
                                          </w:divBdr>
                                          <w:divsChild>
                                            <w:div w:id="700545678">
                                              <w:marLeft w:val="0"/>
                                              <w:marRight w:val="0"/>
                                              <w:marTop w:val="0"/>
                                              <w:marBottom w:val="0"/>
                                              <w:divBdr>
                                                <w:top w:val="none" w:sz="0" w:space="0" w:color="auto"/>
                                                <w:left w:val="none" w:sz="0" w:space="0" w:color="auto"/>
                                                <w:bottom w:val="none" w:sz="0" w:space="0" w:color="auto"/>
                                                <w:right w:val="none" w:sz="0" w:space="0" w:color="auto"/>
                                              </w:divBdr>
                                              <w:divsChild>
                                                <w:div w:id="294913856">
                                                  <w:marLeft w:val="0"/>
                                                  <w:marRight w:val="0"/>
                                                  <w:marTop w:val="0"/>
                                                  <w:marBottom w:val="0"/>
                                                  <w:divBdr>
                                                    <w:top w:val="none" w:sz="0" w:space="0" w:color="auto"/>
                                                    <w:left w:val="none" w:sz="0" w:space="0" w:color="auto"/>
                                                    <w:bottom w:val="none" w:sz="0" w:space="0" w:color="auto"/>
                                                    <w:right w:val="none" w:sz="0" w:space="0" w:color="auto"/>
                                                  </w:divBdr>
                                                  <w:divsChild>
                                                    <w:div w:id="585696784">
                                                      <w:marLeft w:val="0"/>
                                                      <w:marRight w:val="0"/>
                                                      <w:marTop w:val="0"/>
                                                      <w:marBottom w:val="0"/>
                                                      <w:divBdr>
                                                        <w:top w:val="none" w:sz="0" w:space="0" w:color="auto"/>
                                                        <w:left w:val="none" w:sz="0" w:space="0" w:color="auto"/>
                                                        <w:bottom w:val="none" w:sz="0" w:space="0" w:color="auto"/>
                                                        <w:right w:val="none" w:sz="0" w:space="0" w:color="auto"/>
                                                      </w:divBdr>
                                                      <w:divsChild>
                                                        <w:div w:id="458573930">
                                                          <w:marLeft w:val="0"/>
                                                          <w:marRight w:val="0"/>
                                                          <w:marTop w:val="0"/>
                                                          <w:marBottom w:val="0"/>
                                                          <w:divBdr>
                                                            <w:top w:val="none" w:sz="0" w:space="0" w:color="auto"/>
                                                            <w:left w:val="none" w:sz="0" w:space="0" w:color="auto"/>
                                                            <w:bottom w:val="none" w:sz="0" w:space="0" w:color="auto"/>
                                                            <w:right w:val="none" w:sz="0" w:space="0" w:color="auto"/>
                                                          </w:divBdr>
                                                          <w:divsChild>
                                                            <w:div w:id="1126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624432">
      <w:bodyDiv w:val="1"/>
      <w:marLeft w:val="0"/>
      <w:marRight w:val="0"/>
      <w:marTop w:val="0"/>
      <w:marBottom w:val="0"/>
      <w:divBdr>
        <w:top w:val="none" w:sz="0" w:space="0" w:color="auto"/>
        <w:left w:val="none" w:sz="0" w:space="0" w:color="auto"/>
        <w:bottom w:val="none" w:sz="0" w:space="0" w:color="auto"/>
        <w:right w:val="none" w:sz="0" w:space="0" w:color="auto"/>
      </w:divBdr>
    </w:div>
    <w:div w:id="1807893598">
      <w:bodyDiv w:val="1"/>
      <w:marLeft w:val="0"/>
      <w:marRight w:val="0"/>
      <w:marTop w:val="0"/>
      <w:marBottom w:val="0"/>
      <w:divBdr>
        <w:top w:val="none" w:sz="0" w:space="0" w:color="auto"/>
        <w:left w:val="none" w:sz="0" w:space="0" w:color="auto"/>
        <w:bottom w:val="none" w:sz="0" w:space="0" w:color="auto"/>
        <w:right w:val="none" w:sz="0" w:space="0" w:color="auto"/>
      </w:divBdr>
    </w:div>
    <w:div w:id="1948656069">
      <w:bodyDiv w:val="1"/>
      <w:marLeft w:val="0"/>
      <w:marRight w:val="0"/>
      <w:marTop w:val="0"/>
      <w:marBottom w:val="0"/>
      <w:divBdr>
        <w:top w:val="none" w:sz="0" w:space="0" w:color="auto"/>
        <w:left w:val="none" w:sz="0" w:space="0" w:color="auto"/>
        <w:bottom w:val="none" w:sz="0" w:space="0" w:color="auto"/>
        <w:right w:val="none" w:sz="0" w:space="0" w:color="auto"/>
      </w:divBdr>
      <w:divsChild>
        <w:div w:id="1665477458">
          <w:marLeft w:val="0"/>
          <w:marRight w:val="0"/>
          <w:marTop w:val="0"/>
          <w:marBottom w:val="0"/>
          <w:divBdr>
            <w:top w:val="none" w:sz="0" w:space="0" w:color="auto"/>
            <w:left w:val="none" w:sz="0" w:space="0" w:color="auto"/>
            <w:bottom w:val="none" w:sz="0" w:space="0" w:color="auto"/>
            <w:right w:val="none" w:sz="0" w:space="0" w:color="auto"/>
          </w:divBdr>
          <w:divsChild>
            <w:div w:id="705520673">
              <w:marLeft w:val="0"/>
              <w:marRight w:val="0"/>
              <w:marTop w:val="0"/>
              <w:marBottom w:val="0"/>
              <w:divBdr>
                <w:top w:val="none" w:sz="0" w:space="0" w:color="auto"/>
                <w:left w:val="none" w:sz="0" w:space="0" w:color="auto"/>
                <w:bottom w:val="none" w:sz="0" w:space="0" w:color="auto"/>
                <w:right w:val="none" w:sz="0" w:space="0" w:color="auto"/>
              </w:divBdr>
              <w:divsChild>
                <w:div w:id="1206790421">
                  <w:marLeft w:val="0"/>
                  <w:marRight w:val="0"/>
                  <w:marTop w:val="0"/>
                  <w:marBottom w:val="0"/>
                  <w:divBdr>
                    <w:top w:val="none" w:sz="0" w:space="0" w:color="auto"/>
                    <w:left w:val="none" w:sz="0" w:space="0" w:color="auto"/>
                    <w:bottom w:val="none" w:sz="0" w:space="0" w:color="auto"/>
                    <w:right w:val="none" w:sz="0" w:space="0" w:color="auto"/>
                  </w:divBdr>
                  <w:divsChild>
                    <w:div w:id="1844587111">
                      <w:marLeft w:val="0"/>
                      <w:marRight w:val="0"/>
                      <w:marTop w:val="0"/>
                      <w:marBottom w:val="0"/>
                      <w:divBdr>
                        <w:top w:val="none" w:sz="0" w:space="0" w:color="auto"/>
                        <w:left w:val="none" w:sz="0" w:space="0" w:color="auto"/>
                        <w:bottom w:val="none" w:sz="0" w:space="0" w:color="auto"/>
                        <w:right w:val="none" w:sz="0" w:space="0" w:color="auto"/>
                      </w:divBdr>
                      <w:divsChild>
                        <w:div w:id="1407722558">
                          <w:marLeft w:val="0"/>
                          <w:marRight w:val="0"/>
                          <w:marTop w:val="0"/>
                          <w:marBottom w:val="0"/>
                          <w:divBdr>
                            <w:top w:val="none" w:sz="0" w:space="0" w:color="auto"/>
                            <w:left w:val="none" w:sz="0" w:space="0" w:color="auto"/>
                            <w:bottom w:val="none" w:sz="0" w:space="0" w:color="auto"/>
                            <w:right w:val="none" w:sz="0" w:space="0" w:color="auto"/>
                          </w:divBdr>
                          <w:divsChild>
                            <w:div w:id="1033578554">
                              <w:marLeft w:val="0"/>
                              <w:marRight w:val="0"/>
                              <w:marTop w:val="0"/>
                              <w:marBottom w:val="0"/>
                              <w:divBdr>
                                <w:top w:val="none" w:sz="0" w:space="0" w:color="auto"/>
                                <w:left w:val="none" w:sz="0" w:space="0" w:color="auto"/>
                                <w:bottom w:val="none" w:sz="0" w:space="0" w:color="auto"/>
                                <w:right w:val="none" w:sz="0" w:space="0" w:color="auto"/>
                              </w:divBdr>
                              <w:divsChild>
                                <w:div w:id="607276139">
                                  <w:marLeft w:val="0"/>
                                  <w:marRight w:val="0"/>
                                  <w:marTop w:val="0"/>
                                  <w:marBottom w:val="0"/>
                                  <w:divBdr>
                                    <w:top w:val="none" w:sz="0" w:space="0" w:color="auto"/>
                                    <w:left w:val="none" w:sz="0" w:space="0" w:color="auto"/>
                                    <w:bottom w:val="none" w:sz="0" w:space="0" w:color="auto"/>
                                    <w:right w:val="none" w:sz="0" w:space="0" w:color="auto"/>
                                  </w:divBdr>
                                  <w:divsChild>
                                    <w:div w:id="777456215">
                                      <w:marLeft w:val="0"/>
                                      <w:marRight w:val="0"/>
                                      <w:marTop w:val="0"/>
                                      <w:marBottom w:val="0"/>
                                      <w:divBdr>
                                        <w:top w:val="none" w:sz="0" w:space="0" w:color="auto"/>
                                        <w:left w:val="none" w:sz="0" w:space="0" w:color="auto"/>
                                        <w:bottom w:val="none" w:sz="0" w:space="0" w:color="auto"/>
                                        <w:right w:val="none" w:sz="0" w:space="0" w:color="auto"/>
                                      </w:divBdr>
                                      <w:divsChild>
                                        <w:div w:id="2019381576">
                                          <w:marLeft w:val="0"/>
                                          <w:marRight w:val="0"/>
                                          <w:marTop w:val="0"/>
                                          <w:marBottom w:val="0"/>
                                          <w:divBdr>
                                            <w:top w:val="none" w:sz="0" w:space="0" w:color="auto"/>
                                            <w:left w:val="none" w:sz="0" w:space="0" w:color="auto"/>
                                            <w:bottom w:val="none" w:sz="0" w:space="0" w:color="auto"/>
                                            <w:right w:val="none" w:sz="0" w:space="0" w:color="auto"/>
                                          </w:divBdr>
                                          <w:divsChild>
                                            <w:div w:id="1612130877">
                                              <w:marLeft w:val="0"/>
                                              <w:marRight w:val="0"/>
                                              <w:marTop w:val="0"/>
                                              <w:marBottom w:val="0"/>
                                              <w:divBdr>
                                                <w:top w:val="none" w:sz="0" w:space="0" w:color="auto"/>
                                                <w:left w:val="none" w:sz="0" w:space="0" w:color="auto"/>
                                                <w:bottom w:val="none" w:sz="0" w:space="0" w:color="auto"/>
                                                <w:right w:val="none" w:sz="0" w:space="0" w:color="auto"/>
                                              </w:divBdr>
                                              <w:divsChild>
                                                <w:div w:id="18906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8147756">
      <w:bodyDiv w:val="1"/>
      <w:marLeft w:val="0"/>
      <w:marRight w:val="0"/>
      <w:marTop w:val="0"/>
      <w:marBottom w:val="0"/>
      <w:divBdr>
        <w:top w:val="none" w:sz="0" w:space="0" w:color="auto"/>
        <w:left w:val="none" w:sz="0" w:space="0" w:color="auto"/>
        <w:bottom w:val="none" w:sz="0" w:space="0" w:color="auto"/>
        <w:right w:val="none" w:sz="0" w:space="0" w:color="auto"/>
      </w:divBdr>
    </w:div>
    <w:div w:id="2093623337">
      <w:bodyDiv w:val="1"/>
      <w:marLeft w:val="0"/>
      <w:marRight w:val="0"/>
      <w:marTop w:val="0"/>
      <w:marBottom w:val="0"/>
      <w:divBdr>
        <w:top w:val="none" w:sz="0" w:space="0" w:color="auto"/>
        <w:left w:val="none" w:sz="0" w:space="0" w:color="auto"/>
        <w:bottom w:val="none" w:sz="0" w:space="0" w:color="auto"/>
        <w:right w:val="none" w:sz="0" w:space="0" w:color="auto"/>
      </w:divBdr>
      <w:divsChild>
        <w:div w:id="571546482">
          <w:marLeft w:val="274"/>
          <w:marRight w:val="0"/>
          <w:marTop w:val="35"/>
          <w:marBottom w:val="0"/>
          <w:divBdr>
            <w:top w:val="none" w:sz="0" w:space="0" w:color="auto"/>
            <w:left w:val="none" w:sz="0" w:space="0" w:color="auto"/>
            <w:bottom w:val="none" w:sz="0" w:space="0" w:color="auto"/>
            <w:right w:val="none" w:sz="0" w:space="0" w:color="auto"/>
          </w:divBdr>
        </w:div>
        <w:div w:id="673454170">
          <w:marLeft w:val="274"/>
          <w:marRight w:val="0"/>
          <w:marTop w:val="35"/>
          <w:marBottom w:val="0"/>
          <w:divBdr>
            <w:top w:val="none" w:sz="0" w:space="0" w:color="auto"/>
            <w:left w:val="none" w:sz="0" w:space="0" w:color="auto"/>
            <w:bottom w:val="none" w:sz="0" w:space="0" w:color="auto"/>
            <w:right w:val="none" w:sz="0" w:space="0" w:color="auto"/>
          </w:divBdr>
        </w:div>
        <w:div w:id="1405714004">
          <w:marLeft w:val="274"/>
          <w:marRight w:val="0"/>
          <w:marTop w:val="35"/>
          <w:marBottom w:val="0"/>
          <w:divBdr>
            <w:top w:val="none" w:sz="0" w:space="0" w:color="auto"/>
            <w:left w:val="none" w:sz="0" w:space="0" w:color="auto"/>
            <w:bottom w:val="none" w:sz="0" w:space="0" w:color="auto"/>
            <w:right w:val="none" w:sz="0" w:space="0" w:color="auto"/>
          </w:divBdr>
        </w:div>
        <w:div w:id="911618305">
          <w:marLeft w:val="274"/>
          <w:marRight w:val="0"/>
          <w:marTop w:val="35"/>
          <w:marBottom w:val="0"/>
          <w:divBdr>
            <w:top w:val="none" w:sz="0" w:space="0" w:color="auto"/>
            <w:left w:val="none" w:sz="0" w:space="0" w:color="auto"/>
            <w:bottom w:val="none" w:sz="0" w:space="0" w:color="auto"/>
            <w:right w:val="none" w:sz="0" w:space="0" w:color="auto"/>
          </w:divBdr>
        </w:div>
        <w:div w:id="1058865468">
          <w:marLeft w:val="274"/>
          <w:marRight w:val="0"/>
          <w:marTop w:val="35"/>
          <w:marBottom w:val="0"/>
          <w:divBdr>
            <w:top w:val="none" w:sz="0" w:space="0" w:color="auto"/>
            <w:left w:val="none" w:sz="0" w:space="0" w:color="auto"/>
            <w:bottom w:val="none" w:sz="0" w:space="0" w:color="auto"/>
            <w:right w:val="none" w:sz="0" w:space="0" w:color="auto"/>
          </w:divBdr>
        </w:div>
        <w:div w:id="736711128">
          <w:marLeft w:val="274"/>
          <w:marRight w:val="0"/>
          <w:marTop w:val="3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ella.Spoor@Treasury.gov.au" TargetMode="External"/><Relationship Id="rId18" Type="http://schemas.openxmlformats.org/officeDocument/2006/relationships/hyperlink" Target="mailto:recruitment@treasury.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apsc.gov.au/working-aps/aps-employees-and-managers/classifications/integrated-leadership-system-il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areers.tspace.gov.au/cw/en/listin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psc.gov.au/working-aps/aps-employees-and-managers/classifications/integrated-leadership-system-ils" TargetMode="External"/><Relationship Id="rId20" Type="http://schemas.openxmlformats.org/officeDocument/2006/relationships/hyperlink" Target="https://www.apsc.gov.au/working-aps/aps-employees-and-managers/classifications/integrated-leadership-system-i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apsc.gov.au/working-aps/aps-employees-and-managers/guidance-and-information-recruitment/aps-merit-principle" TargetMode="External"/><Relationship Id="rId23" Type="http://schemas.openxmlformats.org/officeDocument/2006/relationships/hyperlink" Target="https://www.apsc.gov.au/working-aps/diversity-and-inclusion/disability/recruitability-0"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apsc.gov.au/working-aps/aps-employees-and-managers/classifications/integrated-leadership-system-i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easury.gov.au/the-department/recruitment-and-careers/benefits" TargetMode="External"/><Relationship Id="rId22" Type="http://schemas.openxmlformats.org/officeDocument/2006/relationships/hyperlink" Target="mailto:recruitment@treasury.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AB3B0A8E24ADB8EFBA89DD2B5B24F"/>
        <w:category>
          <w:name w:val="General"/>
          <w:gallery w:val="placeholder"/>
        </w:category>
        <w:types>
          <w:type w:val="bbPlcHdr"/>
        </w:types>
        <w:behaviors>
          <w:behavior w:val="content"/>
        </w:behaviors>
        <w:guid w:val="{815B1531-CD35-4AE0-A984-E021F21F80AB}"/>
      </w:docPartPr>
      <w:docPartBody>
        <w:p w:rsidR="00E94AE6" w:rsidRDefault="00AF4717" w:rsidP="00AF4717">
          <w:pPr>
            <w:pStyle w:val="8F4AB3B0A8E24ADB8EFBA89DD2B5B24F"/>
          </w:pPr>
          <w:r>
            <w:rPr>
              <w:rStyle w:val="PlaceholderText"/>
            </w:rPr>
            <w:t>RECRUITMENT USE ONLY</w:t>
          </w:r>
        </w:p>
      </w:docPartBody>
    </w:docPart>
    <w:docPart>
      <w:docPartPr>
        <w:name w:val="20540849B19741BD8C59723B4EB37B27"/>
        <w:category>
          <w:name w:val="General"/>
          <w:gallery w:val="placeholder"/>
        </w:category>
        <w:types>
          <w:type w:val="bbPlcHdr"/>
        </w:types>
        <w:behaviors>
          <w:behavior w:val="content"/>
        </w:behaviors>
        <w:guid w:val="{61B6D888-9751-4F54-BB11-6DAB5D31EC5C}"/>
      </w:docPartPr>
      <w:docPartBody>
        <w:p w:rsidR="00E94AE6" w:rsidRDefault="00AF4717" w:rsidP="00AF4717">
          <w:pPr>
            <w:pStyle w:val="20540849B19741BD8C59723B4EB37B27"/>
          </w:pPr>
          <w:r>
            <w:rPr>
              <w:rStyle w:val="PlaceholderText"/>
            </w:rPr>
            <w:t>Insert position title(s)</w:t>
          </w:r>
        </w:p>
      </w:docPartBody>
    </w:docPart>
    <w:docPart>
      <w:docPartPr>
        <w:name w:val="030E836916B9432C9073BDC767D81626"/>
        <w:category>
          <w:name w:val="General"/>
          <w:gallery w:val="placeholder"/>
        </w:category>
        <w:types>
          <w:type w:val="bbPlcHdr"/>
        </w:types>
        <w:behaviors>
          <w:behavior w:val="content"/>
        </w:behaviors>
        <w:guid w:val="{4422FB94-8C05-423C-BA74-19E0C71184BA}"/>
      </w:docPartPr>
      <w:docPartBody>
        <w:p w:rsidR="00E94AE6" w:rsidRDefault="00AF4717" w:rsidP="00AF4717">
          <w:pPr>
            <w:pStyle w:val="030E836916B9432C9073BDC767D81626"/>
          </w:pPr>
          <w:r w:rsidRPr="00685D6D">
            <w:rPr>
              <w:rStyle w:val="PlaceholderText"/>
            </w:rPr>
            <w:t xml:space="preserve">Choose </w:t>
          </w:r>
          <w:r>
            <w:rPr>
              <w:rStyle w:val="PlaceholderText"/>
            </w:rPr>
            <w:t>classification</w:t>
          </w:r>
          <w:r>
            <w:t xml:space="preserve"> </w:t>
          </w:r>
        </w:p>
      </w:docPartBody>
    </w:docPart>
    <w:docPart>
      <w:docPartPr>
        <w:name w:val="3BBE6B4C2DBD4EC5A6F6789DFDF113CA"/>
        <w:category>
          <w:name w:val="General"/>
          <w:gallery w:val="placeholder"/>
        </w:category>
        <w:types>
          <w:type w:val="bbPlcHdr"/>
        </w:types>
        <w:behaviors>
          <w:behavior w:val="content"/>
        </w:behaviors>
        <w:guid w:val="{84EE26F3-B2FF-4CF2-AAF4-A907A9518B2B}"/>
      </w:docPartPr>
      <w:docPartBody>
        <w:p w:rsidR="00E94AE6" w:rsidRDefault="00AF4717" w:rsidP="00AF4717">
          <w:pPr>
            <w:pStyle w:val="3BBE6B4C2DBD4EC5A6F6789DFDF113CA"/>
          </w:pPr>
          <w:r w:rsidRPr="00685D6D">
            <w:rPr>
              <w:rStyle w:val="PlaceholderText"/>
            </w:rPr>
            <w:t xml:space="preserve">Choose </w:t>
          </w:r>
          <w:r>
            <w:rPr>
              <w:rStyle w:val="PlaceholderText"/>
            </w:rPr>
            <w:t>number of positions</w:t>
          </w:r>
        </w:p>
      </w:docPartBody>
    </w:docPart>
    <w:docPart>
      <w:docPartPr>
        <w:name w:val="3F4B49096D314FA2936026C300137CAC"/>
        <w:category>
          <w:name w:val="General"/>
          <w:gallery w:val="placeholder"/>
        </w:category>
        <w:types>
          <w:type w:val="bbPlcHdr"/>
        </w:types>
        <w:behaviors>
          <w:behavior w:val="content"/>
        </w:behaviors>
        <w:guid w:val="{4782C576-C4B9-4013-962E-B9A8AF16CC45}"/>
      </w:docPartPr>
      <w:docPartBody>
        <w:p w:rsidR="00E94AE6" w:rsidRDefault="00AF4717" w:rsidP="00AF4717">
          <w:pPr>
            <w:pStyle w:val="3F4B49096D314FA2936026C300137CAC"/>
          </w:pPr>
          <w:r>
            <w:rPr>
              <w:rStyle w:val="PlaceholderText"/>
            </w:rPr>
            <w:t>Choose location</w:t>
          </w:r>
        </w:p>
      </w:docPartBody>
    </w:docPart>
    <w:docPart>
      <w:docPartPr>
        <w:name w:val="F93FDA4F0A3546B1A7604E068C5ED6D6"/>
        <w:category>
          <w:name w:val="General"/>
          <w:gallery w:val="placeholder"/>
        </w:category>
        <w:types>
          <w:type w:val="bbPlcHdr"/>
        </w:types>
        <w:behaviors>
          <w:behavior w:val="content"/>
        </w:behaviors>
        <w:guid w:val="{86F0E7D6-F1BC-41B1-B667-3161F019EC7F}"/>
      </w:docPartPr>
      <w:docPartBody>
        <w:p w:rsidR="00E94AE6" w:rsidRDefault="00AF4717" w:rsidP="00AF4717">
          <w:pPr>
            <w:pStyle w:val="F93FDA4F0A3546B1A7604E068C5ED6D6"/>
          </w:pPr>
          <w:r>
            <w:rPr>
              <w:rStyle w:val="PlaceholderText"/>
            </w:rPr>
            <w:t>Insert contact officer name</w:t>
          </w:r>
        </w:p>
      </w:docPartBody>
    </w:docPart>
    <w:docPart>
      <w:docPartPr>
        <w:name w:val="07A4BE31F82E46C39EC7259E0D35E00A"/>
        <w:category>
          <w:name w:val="General"/>
          <w:gallery w:val="placeholder"/>
        </w:category>
        <w:types>
          <w:type w:val="bbPlcHdr"/>
        </w:types>
        <w:behaviors>
          <w:behavior w:val="content"/>
        </w:behaviors>
        <w:guid w:val="{F19CDD2C-C754-4025-9AA9-FB8999A6E555}"/>
      </w:docPartPr>
      <w:docPartBody>
        <w:p w:rsidR="00E94AE6" w:rsidRDefault="00AF4717" w:rsidP="00AF4717">
          <w:pPr>
            <w:pStyle w:val="07A4BE31F82E46C39EC7259E0D35E00A"/>
          </w:pPr>
          <w:r>
            <w:rPr>
              <w:rStyle w:val="PlaceholderText"/>
            </w:rPr>
            <w:t>Insert phone number</w:t>
          </w:r>
        </w:p>
      </w:docPartBody>
    </w:docPart>
    <w:docPart>
      <w:docPartPr>
        <w:name w:val="1EC9712D5E844E62934C4287961EC272"/>
        <w:category>
          <w:name w:val="General"/>
          <w:gallery w:val="placeholder"/>
        </w:category>
        <w:types>
          <w:type w:val="bbPlcHdr"/>
        </w:types>
        <w:behaviors>
          <w:behavior w:val="content"/>
        </w:behaviors>
        <w:guid w:val="{154BC18D-D121-4A3B-B84B-78CDECF6A90F}"/>
      </w:docPartPr>
      <w:docPartBody>
        <w:p w:rsidR="00E94AE6" w:rsidRDefault="00AF4717" w:rsidP="00AF4717">
          <w:pPr>
            <w:pStyle w:val="1EC9712D5E844E62934C4287961EC272"/>
          </w:pPr>
          <w:r>
            <w:rPr>
              <w:rStyle w:val="PlaceholderText"/>
            </w:rPr>
            <w:t>Insert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2A2"/>
    <w:rsid w:val="00001AF3"/>
    <w:rsid w:val="0002386A"/>
    <w:rsid w:val="000835BA"/>
    <w:rsid w:val="000A2768"/>
    <w:rsid w:val="00221265"/>
    <w:rsid w:val="002251F4"/>
    <w:rsid w:val="002365CE"/>
    <w:rsid w:val="00274317"/>
    <w:rsid w:val="002E42A4"/>
    <w:rsid w:val="003313BC"/>
    <w:rsid w:val="00366226"/>
    <w:rsid w:val="003A0262"/>
    <w:rsid w:val="003A3B3F"/>
    <w:rsid w:val="003E740C"/>
    <w:rsid w:val="00403A91"/>
    <w:rsid w:val="004E7885"/>
    <w:rsid w:val="00511B0F"/>
    <w:rsid w:val="00562C7B"/>
    <w:rsid w:val="005877DB"/>
    <w:rsid w:val="005D235F"/>
    <w:rsid w:val="00674CB4"/>
    <w:rsid w:val="006952EF"/>
    <w:rsid w:val="006F02A2"/>
    <w:rsid w:val="006F557C"/>
    <w:rsid w:val="007A3F74"/>
    <w:rsid w:val="00906BD1"/>
    <w:rsid w:val="00960223"/>
    <w:rsid w:val="00962B67"/>
    <w:rsid w:val="009B4270"/>
    <w:rsid w:val="00A0017F"/>
    <w:rsid w:val="00AA6BCE"/>
    <w:rsid w:val="00AF4717"/>
    <w:rsid w:val="00B4324B"/>
    <w:rsid w:val="00BB036B"/>
    <w:rsid w:val="00DB388A"/>
    <w:rsid w:val="00DE5A9D"/>
    <w:rsid w:val="00E94AE6"/>
    <w:rsid w:val="00EB6B4F"/>
    <w:rsid w:val="00EC69E0"/>
    <w:rsid w:val="00EE6C92"/>
    <w:rsid w:val="00F05A95"/>
    <w:rsid w:val="00F156B6"/>
    <w:rsid w:val="00FD5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E899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768"/>
    <w:rPr>
      <w:color w:val="808080"/>
    </w:rPr>
  </w:style>
  <w:style w:type="paragraph" w:customStyle="1" w:styleId="8F4AB3B0A8E24ADB8EFBA89DD2B5B24F">
    <w:name w:val="8F4AB3B0A8E24ADB8EFBA89DD2B5B24F"/>
    <w:rsid w:val="00AF4717"/>
    <w:pPr>
      <w:spacing w:after="160" w:line="259" w:lineRule="auto"/>
    </w:pPr>
  </w:style>
  <w:style w:type="paragraph" w:customStyle="1" w:styleId="20540849B19741BD8C59723B4EB37B27">
    <w:name w:val="20540849B19741BD8C59723B4EB37B27"/>
    <w:rsid w:val="00AF4717"/>
    <w:pPr>
      <w:spacing w:after="160" w:line="259" w:lineRule="auto"/>
    </w:pPr>
  </w:style>
  <w:style w:type="paragraph" w:customStyle="1" w:styleId="030E836916B9432C9073BDC767D81626">
    <w:name w:val="030E836916B9432C9073BDC767D81626"/>
    <w:rsid w:val="00AF4717"/>
    <w:pPr>
      <w:spacing w:after="160" w:line="259" w:lineRule="auto"/>
    </w:pPr>
  </w:style>
  <w:style w:type="paragraph" w:customStyle="1" w:styleId="3BBE6B4C2DBD4EC5A6F6789DFDF113CA">
    <w:name w:val="3BBE6B4C2DBD4EC5A6F6789DFDF113CA"/>
    <w:rsid w:val="00AF4717"/>
    <w:pPr>
      <w:spacing w:after="160" w:line="259" w:lineRule="auto"/>
    </w:pPr>
  </w:style>
  <w:style w:type="paragraph" w:customStyle="1" w:styleId="3F4B49096D314FA2936026C300137CAC">
    <w:name w:val="3F4B49096D314FA2936026C300137CAC"/>
    <w:rsid w:val="00AF4717"/>
    <w:pPr>
      <w:spacing w:after="160" w:line="259" w:lineRule="auto"/>
    </w:pPr>
  </w:style>
  <w:style w:type="paragraph" w:customStyle="1" w:styleId="F93FDA4F0A3546B1A7604E068C5ED6D6">
    <w:name w:val="F93FDA4F0A3546B1A7604E068C5ED6D6"/>
    <w:rsid w:val="00AF4717"/>
    <w:pPr>
      <w:spacing w:after="160" w:line="259" w:lineRule="auto"/>
    </w:pPr>
  </w:style>
  <w:style w:type="paragraph" w:customStyle="1" w:styleId="07A4BE31F82E46C39EC7259E0D35E00A">
    <w:name w:val="07A4BE31F82E46C39EC7259E0D35E00A"/>
    <w:rsid w:val="00AF4717"/>
    <w:pPr>
      <w:spacing w:after="160" w:line="259" w:lineRule="auto"/>
    </w:pPr>
  </w:style>
  <w:style w:type="paragraph" w:customStyle="1" w:styleId="1EC9712D5E844E62934C4287961EC272">
    <w:name w:val="1EC9712D5E844E62934C4287961EC272"/>
    <w:rsid w:val="00AF47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Advice</TermName>
          <TermId xmlns="http://schemas.microsoft.com/office/infopath/2007/PartnerControls">7410e4fa-f399-413c-bf77-fd52474fcb91</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4aa15e67-f0ce-4f9a-8719-4c3bbd52c6ba</TermId>
        </TermInfo>
      </Terms>
    </kfc39f3e4e2747ae990d3c8bb74a5a64>
    <ge25bdd0d6464e36b066695d9e81d63d xmlns="fe39d773-a83d-4623-ae74-f25711a76616">
      <Terms xmlns="http://schemas.microsoft.com/office/infopath/2007/PartnerControls"/>
    </ge25bdd0d6464e36b066695d9e81d63d>
    <lcf76f155ced4ddcb4097134ff3c332f xmlns="852ea936-982f-49cb-8f06-5cf7139b844b">
      <Terms xmlns="http://schemas.microsoft.com/office/infopath/2007/PartnerControls"/>
    </lcf76f155ced4ddcb4097134ff3c332f>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f3966a8d-305e-48a4-9b86-18cd122bb7a4</TermId>
        </TermInfo>
      </Terms>
    </a48f371a4a874164b16a8c4aab488f5c>
    <TaxCatchAll xmlns="1de57c58-46f3-428b-b4d3-b5fbc4164ac7">
      <Value>9</Value>
      <Value>23</Value>
      <Value>57</Value>
      <Value>1</Value>
    </TaxCatchAll>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Advertising</TermName>
          <TermId xmlns="http://schemas.microsoft.com/office/infopath/2007/PartnerControls">d9bfe39c-d024-4042-aa92-e463089b8220</TermId>
        </TermInfo>
      </Terms>
    </gfba5f33532c49208d2320ce38cc3c2b>
    <_dlc_DocId xmlns="fe39d773-a83d-4623-ae74-f25711a76616">WC7Y7FCM2R7C-521202064-1486</_dlc_DocId>
    <_dlc_DocIdUrl xmlns="fe39d773-a83d-4623-ae74-f25711a76616">
      <Url>https://austreasury.sharepoint.com/sites/recruit-function/_layouts/15/DocIdRedir.aspx?ID=WC7Y7FCM2R7C-521202064-1486</Url>
      <Description>WC7Y7FCM2R7C-521202064-1486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CE401A88CED60419D5E53B79F621351" ma:contentTypeVersion="17" ma:contentTypeDescription="Create a new document." ma:contentTypeScope="" ma:versionID="af5127db119f94c489f625af40d957c1">
  <xsd:schema xmlns:xsd="http://www.w3.org/2001/XMLSchema" xmlns:xs="http://www.w3.org/2001/XMLSchema" xmlns:p="http://schemas.microsoft.com/office/2006/metadata/properties" xmlns:ns2="1de57c58-46f3-428b-b4d3-b5fbc4164ac7" xmlns:ns3="fe39d773-a83d-4623-ae74-f25711a76616" xmlns:ns4="852ea936-982f-49cb-8f06-5cf7139b844b" targetNamespace="http://schemas.microsoft.com/office/2006/metadata/properties" ma:root="true" ma:fieldsID="b2072b03898a5eb71d6632f8ebced53b" ns2:_="" ns3:_="" ns4:_="">
    <xsd:import namespace="1de57c58-46f3-428b-b4d3-b5fbc4164ac7"/>
    <xsd:import namespace="fe39d773-a83d-4623-ae74-f25711a76616"/>
    <xsd:import namespace="852ea936-982f-49cb-8f06-5cf7139b844b"/>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4:lcf76f155ced4ddcb4097134ff3c332f" minOccurs="0"/>
                <xsd:element ref="ns4:MediaServiceOCR" minOccurs="0"/>
                <xsd:element ref="ns4:MediaServiceGenerationTime" minOccurs="0"/>
                <xsd:element ref="ns4:MediaServiceEventHashCode" minOccurs="0"/>
                <xsd:element ref="ns4:MediaServiceSearchPropertie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57c58-46f3-428b-b4d3-b5fbc4164a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de9a247-c3a6-4f27-be06-944795820378}" ma:internalName="TaxCatchAll" ma:showField="CatchAllData" ma:web="1de57c58-46f3-428b-b4d3-b5fbc4164a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de9a247-c3a6-4f27-be06-944795820378}" ma:internalName="TaxCatchAllLabel" ma:readOnly="true" ma:showField="CatchAllDataLabel" ma:web="1de57c58-46f3-428b-b4d3-b5fbc4164a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Human Resources|f3966a8d-305e-48a4-9b86-18cd122bb7a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179795cf-0ac8-4330-ad89-2b1a22d14ff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3fc982ac-0826-4760-b338-6bcbf9a9a99c"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4c72f0f-f2bd-4c0c-abf6-892c44a01ac9"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2ea936-982f-49cb-8f06-5cf7139b844b"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DateTaken" ma:index="32" nillable="true" ma:displayName="MediaServiceDateTaken" ma:hidden="true" ma:indexed="true" ma:internalName="MediaServiceDateTaken" ma:readOnly="true">
      <xsd:simpleType>
        <xsd:restriction base="dms:Text"/>
      </xsd:simpleType>
    </xsd:element>
    <xsd:element name="MediaServiceLocation" ma:index="3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1ED77A-0E37-4D74-B5D9-5407D13C3586}">
  <ds:schemaRefs>
    <ds:schemaRef ds:uri="http://schemas.microsoft.com/sharepoint/v3/contenttype/forms"/>
  </ds:schemaRefs>
</ds:datastoreItem>
</file>

<file path=customXml/itemProps3.xml><?xml version="1.0" encoding="utf-8"?>
<ds:datastoreItem xmlns:ds="http://schemas.openxmlformats.org/officeDocument/2006/customXml" ds:itemID="{0D399F6E-9932-4AA4-9709-31B737BC94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852ea936-982f-49cb-8f06-5cf7139b844b"/>
    <ds:schemaRef ds:uri="fe39d773-a83d-4623-ae74-f25711a76616"/>
    <ds:schemaRef ds:uri="1de57c58-46f3-428b-b4d3-b5fbc4164ac7"/>
    <ds:schemaRef ds:uri="http://schemas.microsoft.com/office/2006/metadata/properties"/>
  </ds:schemaRefs>
</ds:datastoreItem>
</file>

<file path=customXml/itemProps4.xml><?xml version="1.0" encoding="utf-8"?>
<ds:datastoreItem xmlns:ds="http://schemas.openxmlformats.org/officeDocument/2006/customXml" ds:itemID="{4DAA2B6F-2276-4CDA-B1D9-1530DA7508A3}">
  <ds:schemaRefs>
    <ds:schemaRef ds:uri="http://schemas.microsoft.com/sharepoint/events"/>
  </ds:schemaRefs>
</ds:datastoreItem>
</file>

<file path=customXml/itemProps5.xml><?xml version="1.0" encoding="utf-8"?>
<ds:datastoreItem xmlns:ds="http://schemas.openxmlformats.org/officeDocument/2006/customXml" ds:itemID="{B9592B53-26E9-4094-970A-A7E05AE4D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57c58-46f3-428b-b4d3-b5fbc4164ac7"/>
    <ds:schemaRef ds:uri="fe39d773-a83d-4623-ae74-f25711a76616"/>
    <ds:schemaRef ds:uri="852ea936-982f-49cb-8f06-5cf7139b84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F96DE8-3DD5-47C6-B804-EE67779D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Links>
    <vt:vector size="66" baseType="variant">
      <vt:variant>
        <vt:i4>8257656</vt:i4>
      </vt:variant>
      <vt:variant>
        <vt:i4>30</vt:i4>
      </vt:variant>
      <vt:variant>
        <vt:i4>0</vt:i4>
      </vt:variant>
      <vt:variant>
        <vt:i4>5</vt:i4>
      </vt:variant>
      <vt:variant>
        <vt:lpwstr>https://www.apsc.gov.au/working-aps/diversity-and-inclusion/disability/recruitability-0</vt:lpwstr>
      </vt:variant>
      <vt:variant>
        <vt:lpwstr/>
      </vt:variant>
      <vt:variant>
        <vt:i4>6881304</vt:i4>
      </vt:variant>
      <vt:variant>
        <vt:i4>27</vt:i4>
      </vt:variant>
      <vt:variant>
        <vt:i4>0</vt:i4>
      </vt:variant>
      <vt:variant>
        <vt:i4>5</vt:i4>
      </vt:variant>
      <vt:variant>
        <vt:lpwstr>mailto:recruitment@treasury.gov.au</vt:lpwstr>
      </vt:variant>
      <vt:variant>
        <vt:lpwstr/>
      </vt:variant>
      <vt:variant>
        <vt:i4>2359418</vt:i4>
      </vt:variant>
      <vt:variant>
        <vt:i4>24</vt:i4>
      </vt:variant>
      <vt:variant>
        <vt:i4>0</vt:i4>
      </vt:variant>
      <vt:variant>
        <vt:i4>5</vt:i4>
      </vt:variant>
      <vt:variant>
        <vt:lpwstr>https://www.apsc.gov.au/working-aps/aps-employees-and-managers/classifications/integrated-leadership-system-ils</vt:lpwstr>
      </vt:variant>
      <vt:variant>
        <vt:lpwstr/>
      </vt:variant>
      <vt:variant>
        <vt:i4>2359418</vt:i4>
      </vt:variant>
      <vt:variant>
        <vt:i4>21</vt:i4>
      </vt:variant>
      <vt:variant>
        <vt:i4>0</vt:i4>
      </vt:variant>
      <vt:variant>
        <vt:i4>5</vt:i4>
      </vt:variant>
      <vt:variant>
        <vt:lpwstr>https://www.apsc.gov.au/working-aps/aps-employees-and-managers/classifications/integrated-leadership-system-ils</vt:lpwstr>
      </vt:variant>
      <vt:variant>
        <vt:lpwstr/>
      </vt:variant>
      <vt:variant>
        <vt:i4>2359418</vt:i4>
      </vt:variant>
      <vt:variant>
        <vt:i4>18</vt:i4>
      </vt:variant>
      <vt:variant>
        <vt:i4>0</vt:i4>
      </vt:variant>
      <vt:variant>
        <vt:i4>5</vt:i4>
      </vt:variant>
      <vt:variant>
        <vt:lpwstr>https://www.apsc.gov.au/working-aps/aps-employees-and-managers/classifications/integrated-leadership-system-ils</vt:lpwstr>
      </vt:variant>
      <vt:variant>
        <vt:lpwstr/>
      </vt:variant>
      <vt:variant>
        <vt:i4>6881304</vt:i4>
      </vt:variant>
      <vt:variant>
        <vt:i4>15</vt:i4>
      </vt:variant>
      <vt:variant>
        <vt:i4>0</vt:i4>
      </vt:variant>
      <vt:variant>
        <vt:i4>5</vt:i4>
      </vt:variant>
      <vt:variant>
        <vt:lpwstr>mailto:recruitment@treasury.gov.au</vt:lpwstr>
      </vt:variant>
      <vt:variant>
        <vt:lpwstr/>
      </vt:variant>
      <vt:variant>
        <vt:i4>6422583</vt:i4>
      </vt:variant>
      <vt:variant>
        <vt:i4>12</vt:i4>
      </vt:variant>
      <vt:variant>
        <vt:i4>0</vt:i4>
      </vt:variant>
      <vt:variant>
        <vt:i4>5</vt:i4>
      </vt:variant>
      <vt:variant>
        <vt:lpwstr>http://careers.tspace.gov.au/cw/en/listing/</vt:lpwstr>
      </vt:variant>
      <vt:variant>
        <vt:lpwstr/>
      </vt:variant>
      <vt:variant>
        <vt:i4>2359418</vt:i4>
      </vt:variant>
      <vt:variant>
        <vt:i4>9</vt:i4>
      </vt:variant>
      <vt:variant>
        <vt:i4>0</vt:i4>
      </vt:variant>
      <vt:variant>
        <vt:i4>5</vt:i4>
      </vt:variant>
      <vt:variant>
        <vt:lpwstr>https://www.apsc.gov.au/working-aps/aps-employees-and-managers/classifications/integrated-leadership-system-ils</vt:lpwstr>
      </vt:variant>
      <vt:variant>
        <vt:lpwstr/>
      </vt:variant>
      <vt:variant>
        <vt:i4>2818149</vt:i4>
      </vt:variant>
      <vt:variant>
        <vt:i4>6</vt:i4>
      </vt:variant>
      <vt:variant>
        <vt:i4>0</vt:i4>
      </vt:variant>
      <vt:variant>
        <vt:i4>5</vt:i4>
      </vt:variant>
      <vt:variant>
        <vt:lpwstr>https://www.apsc.gov.au/working-aps/aps-employees-and-managers/guidance-and-information-recruitment/aps-merit-principle</vt:lpwstr>
      </vt:variant>
      <vt:variant>
        <vt:lpwstr/>
      </vt:variant>
      <vt:variant>
        <vt:i4>6815794</vt:i4>
      </vt:variant>
      <vt:variant>
        <vt:i4>3</vt:i4>
      </vt:variant>
      <vt:variant>
        <vt:i4>0</vt:i4>
      </vt:variant>
      <vt:variant>
        <vt:i4>5</vt:i4>
      </vt:variant>
      <vt:variant>
        <vt:lpwstr>https://treasury.gov.au/the-department/recruitment-and-careers/benefits</vt:lpwstr>
      </vt:variant>
      <vt:variant>
        <vt:lpwstr/>
      </vt:variant>
      <vt:variant>
        <vt:i4>393250</vt:i4>
      </vt:variant>
      <vt:variant>
        <vt:i4>0</vt:i4>
      </vt:variant>
      <vt:variant>
        <vt:i4>0</vt:i4>
      </vt:variant>
      <vt:variant>
        <vt:i4>5</vt:i4>
      </vt:variant>
      <vt:variant>
        <vt:lpwstr>mailto:Stella.Spoor@Treasury.gov.au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and application process template</dc:title>
  <dc:subject/>
  <dc:creator/>
  <cp:lastModifiedBy/>
  <cp:revision>1</cp:revision>
  <dcterms:created xsi:type="dcterms:W3CDTF">2024-04-24T02:06:00Z</dcterms:created>
  <dcterms:modified xsi:type="dcterms:W3CDTF">2024-04-24T02:06:00Z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0x0101009CE401A88CED60419D5E53B79F621351</vt:lpwstr>
  </property>
  <property fmtid="{D5CDD505-2E9C-101B-9397-08002B2CF9AE}" pid="3" name="TSYStatus">
    <vt:lpwstr/>
  </property>
  <property fmtid="{D5CDD505-2E9C-101B-9397-08002B2CF9AE}" pid="4" name="MediaServiceImageTags">
    <vt:lpwstr/>
  </property>
  <property fmtid="{D5CDD505-2E9C-101B-9397-08002B2CF9AE}" pid="5" name="eTheme">
    <vt:lpwstr>1</vt:lpwstr>
  </property>
  <property fmtid="{D5CDD505-2E9C-101B-9397-08002B2CF9AE}" pid="6" name="eDocumentType">
    <vt:lpwstr>23;#Form|4aa15e67-f0ce-4f9a-8719-4c3bbd52c6ba</vt:lpwstr>
  </property>
  <property fmtid="{D5CDD505-2E9C-101B-9397-08002B2CF9AE}" pid="7" name="eTopic">
    <vt:lpwstr>9;#Advertising|d9bfe39c-d024-4042-aa92-e463089b8220</vt:lpwstr>
  </property>
  <property fmtid="{D5CDD505-2E9C-101B-9397-08002B2CF9AE}" pid="8" name="eActivity">
    <vt:lpwstr>57</vt:lpwstr>
  </property>
  <property fmtid="{D5CDD505-2E9C-101B-9397-08002B2CF9AE}" pid="9" name="_dlc_DocIdItemGuid">
    <vt:lpwstr>b889600a-5e1b-4d1f-80f8-e6f0267b7b0f</vt:lpwstr>
  </property>
</Properties>
</file>