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DE2B" w14:textId="77777777" w:rsidR="005D5969" w:rsidRPr="00212E63" w:rsidRDefault="005D5969" w:rsidP="006C2ED7">
      <w:pPr>
        <w:pStyle w:val="Heading1"/>
        <w:jc w:val="center"/>
        <w:rPr>
          <w:rFonts w:ascii="Arial" w:hAnsi="Arial" w:cs="Arial"/>
        </w:rPr>
      </w:pPr>
      <w:r w:rsidRPr="00212E63">
        <w:rPr>
          <w:rFonts w:ascii="Arial" w:hAnsi="Arial" w:cs="Arial"/>
        </w:rPr>
        <w:t xml:space="preserve">Department of </w:t>
      </w:r>
      <w:r w:rsidR="006C2ED7" w:rsidRPr="00212E63">
        <w:rPr>
          <w:rFonts w:ascii="Arial" w:hAnsi="Arial" w:cs="Arial"/>
        </w:rPr>
        <w:t>State Growth</w:t>
      </w:r>
    </w:p>
    <w:p w14:paraId="7D70F115" w14:textId="77777777" w:rsidR="005D5969" w:rsidRPr="00212E63" w:rsidRDefault="005D5969" w:rsidP="005D5969">
      <w:pPr>
        <w:pStyle w:val="Heading1"/>
        <w:jc w:val="center"/>
        <w:rPr>
          <w:rFonts w:ascii="Arial" w:hAnsi="Arial" w:cs="Arial"/>
          <w:sz w:val="32"/>
          <w:szCs w:val="32"/>
        </w:rPr>
      </w:pPr>
      <w:r w:rsidRPr="00212E63">
        <w:rPr>
          <w:rFonts w:ascii="Arial" w:hAnsi="Arial" w:cs="Arial"/>
          <w:noProof/>
          <w:sz w:val="32"/>
          <w:szCs w:val="32"/>
        </w:rPr>
        <w:t>Statement of Duties</w:t>
      </w:r>
    </w:p>
    <w:p w14:paraId="70DDAE2F" w14:textId="77777777" w:rsidR="007F73E6" w:rsidRPr="00212E63" w:rsidRDefault="007F73E6" w:rsidP="00B232E2">
      <w:pPr>
        <w:pBdr>
          <w:bottom w:val="single" w:sz="4" w:space="1" w:color="auto"/>
        </w:pBdr>
        <w:spacing w:before="0"/>
        <w:rPr>
          <w:rFonts w:ascii="Arial" w:hAnsi="Arial" w:cs="Arial"/>
          <w:sz w:val="22"/>
        </w:rPr>
      </w:pPr>
    </w:p>
    <w:p w14:paraId="03702F26" w14:textId="77777777" w:rsidR="006C2ED7" w:rsidRPr="00212E63" w:rsidRDefault="006C2ED7" w:rsidP="006C2ED7">
      <w:pPr>
        <w:tabs>
          <w:tab w:val="clear" w:pos="2835"/>
          <w:tab w:val="right" w:pos="0"/>
          <w:tab w:val="left" w:pos="3119"/>
        </w:tabs>
        <w:ind w:left="3969" w:right="-1" w:hanging="3969"/>
        <w:jc w:val="both"/>
        <w:rPr>
          <w:rStyle w:val="Heading3Char"/>
          <w:rFonts w:ascii="Arial" w:hAnsi="Arial" w:cs="Arial"/>
          <w:sz w:val="22"/>
        </w:rPr>
      </w:pPr>
      <w:r w:rsidRPr="00212E63">
        <w:rPr>
          <w:rStyle w:val="Heading3Char"/>
          <w:rFonts w:ascii="Arial" w:hAnsi="Arial" w:cs="Arial"/>
          <w:sz w:val="22"/>
        </w:rPr>
        <w:t>Position Title:</w:t>
      </w:r>
      <w:r w:rsidRPr="00212E63">
        <w:rPr>
          <w:rStyle w:val="Heading3Char"/>
          <w:rFonts w:ascii="Arial" w:hAnsi="Arial" w:cs="Arial"/>
          <w:sz w:val="22"/>
        </w:rPr>
        <w:tab/>
      </w:r>
      <w:r w:rsidR="00EE2480" w:rsidRPr="00212E63">
        <w:rPr>
          <w:rStyle w:val="Heading3Char"/>
          <w:rFonts w:ascii="Arial" w:hAnsi="Arial" w:cs="Arial"/>
          <w:b w:val="0"/>
          <w:sz w:val="22"/>
        </w:rPr>
        <w:t>Manager Strategy and Change</w:t>
      </w:r>
    </w:p>
    <w:p w14:paraId="01CD71D7" w14:textId="77777777" w:rsidR="006C2ED7" w:rsidRPr="00212E63" w:rsidRDefault="009D522C" w:rsidP="006C2ED7">
      <w:pPr>
        <w:tabs>
          <w:tab w:val="clear" w:pos="2835"/>
          <w:tab w:val="right" w:pos="0"/>
          <w:tab w:val="left" w:pos="3119"/>
        </w:tabs>
        <w:ind w:left="3969" w:right="-1" w:hanging="3969"/>
        <w:jc w:val="both"/>
        <w:rPr>
          <w:rFonts w:ascii="Arial" w:hAnsi="Arial" w:cs="Arial"/>
          <w:sz w:val="22"/>
        </w:rPr>
      </w:pPr>
      <w:r w:rsidRPr="00212E63">
        <w:rPr>
          <w:rStyle w:val="Heading3Char"/>
          <w:rFonts w:ascii="Arial" w:hAnsi="Arial" w:cs="Arial"/>
          <w:sz w:val="22"/>
        </w:rPr>
        <w:t>Position number:</w:t>
      </w:r>
      <w:r w:rsidRPr="00212E63">
        <w:rPr>
          <w:rFonts w:ascii="Arial" w:hAnsi="Arial" w:cs="Arial"/>
          <w:sz w:val="22"/>
        </w:rPr>
        <w:tab/>
      </w:r>
      <w:r w:rsidR="00EE2480" w:rsidRPr="00212E63">
        <w:rPr>
          <w:rStyle w:val="Heading3Char"/>
          <w:rFonts w:ascii="Arial" w:hAnsi="Arial" w:cs="Arial"/>
          <w:b w:val="0"/>
          <w:sz w:val="22"/>
        </w:rPr>
        <w:t>005084</w:t>
      </w:r>
    </w:p>
    <w:p w14:paraId="4194FEF3" w14:textId="77777777" w:rsidR="00D72CDA" w:rsidRPr="00212E63" w:rsidRDefault="009D522C" w:rsidP="006C2ED7">
      <w:pPr>
        <w:tabs>
          <w:tab w:val="clear" w:pos="2835"/>
          <w:tab w:val="right" w:pos="0"/>
          <w:tab w:val="left" w:pos="3119"/>
        </w:tabs>
        <w:ind w:left="3969" w:right="-1" w:hanging="3969"/>
        <w:jc w:val="both"/>
        <w:rPr>
          <w:rFonts w:ascii="Arial" w:hAnsi="Arial" w:cs="Arial"/>
          <w:sz w:val="22"/>
        </w:rPr>
      </w:pPr>
      <w:r w:rsidRPr="00212E63">
        <w:rPr>
          <w:rStyle w:val="Heading3Char"/>
          <w:rFonts w:ascii="Arial" w:hAnsi="Arial" w:cs="Arial"/>
          <w:sz w:val="22"/>
        </w:rPr>
        <w:t>Award/Agreement:</w:t>
      </w:r>
      <w:r w:rsidR="00D72CDA" w:rsidRPr="00212E63">
        <w:rPr>
          <w:rFonts w:ascii="Arial" w:hAnsi="Arial" w:cs="Arial"/>
          <w:sz w:val="22"/>
        </w:rPr>
        <w:t xml:space="preserve"> </w:t>
      </w:r>
      <w:r w:rsidR="00D72CDA" w:rsidRPr="00212E63">
        <w:rPr>
          <w:rFonts w:ascii="Arial" w:hAnsi="Arial" w:cs="Arial"/>
          <w:sz w:val="22"/>
        </w:rPr>
        <w:tab/>
      </w:r>
      <w:r w:rsidR="00EE2480" w:rsidRPr="00212E63">
        <w:rPr>
          <w:rStyle w:val="Heading3Char"/>
          <w:rFonts w:ascii="Arial" w:hAnsi="Arial" w:cs="Arial"/>
          <w:b w:val="0"/>
          <w:sz w:val="22"/>
        </w:rPr>
        <w:t>Tasmanian State Service Award</w:t>
      </w:r>
    </w:p>
    <w:p w14:paraId="0C0592D0" w14:textId="77777777" w:rsidR="009D522C" w:rsidRPr="00212E63" w:rsidRDefault="009D522C" w:rsidP="006C2ED7">
      <w:pPr>
        <w:tabs>
          <w:tab w:val="clear" w:pos="2835"/>
          <w:tab w:val="left" w:pos="3119"/>
          <w:tab w:val="left" w:pos="3261"/>
        </w:tabs>
        <w:rPr>
          <w:rFonts w:ascii="Arial" w:hAnsi="Arial" w:cs="Arial"/>
          <w:sz w:val="22"/>
        </w:rPr>
      </w:pPr>
      <w:r w:rsidRPr="00212E63">
        <w:rPr>
          <w:rStyle w:val="Heading3Char"/>
          <w:rFonts w:ascii="Arial" w:hAnsi="Arial" w:cs="Arial"/>
          <w:sz w:val="22"/>
        </w:rPr>
        <w:t>Classification level:</w:t>
      </w:r>
      <w:r w:rsidR="00D72CDA" w:rsidRPr="00212E63">
        <w:rPr>
          <w:rFonts w:ascii="Arial" w:hAnsi="Arial" w:cs="Arial"/>
          <w:sz w:val="22"/>
        </w:rPr>
        <w:tab/>
      </w:r>
      <w:r w:rsidR="00EE2480" w:rsidRPr="00212E63">
        <w:rPr>
          <w:rStyle w:val="Heading3Char"/>
          <w:rFonts w:ascii="Arial" w:hAnsi="Arial" w:cs="Arial"/>
          <w:b w:val="0"/>
          <w:sz w:val="22"/>
        </w:rPr>
        <w:t>General Stream Band 7</w:t>
      </w:r>
    </w:p>
    <w:p w14:paraId="4CDDFA92" w14:textId="0E238E98" w:rsidR="009D522C" w:rsidRPr="00212E63" w:rsidRDefault="009D522C" w:rsidP="006C2ED7">
      <w:pPr>
        <w:tabs>
          <w:tab w:val="clear" w:pos="2835"/>
          <w:tab w:val="left" w:pos="3119"/>
          <w:tab w:val="left" w:pos="3261"/>
        </w:tabs>
        <w:rPr>
          <w:rFonts w:ascii="Arial" w:hAnsi="Arial" w:cs="Arial"/>
          <w:b/>
          <w:sz w:val="22"/>
        </w:rPr>
      </w:pPr>
      <w:r w:rsidRPr="00212E63">
        <w:rPr>
          <w:rStyle w:val="Heading3Char"/>
          <w:rFonts w:ascii="Arial" w:hAnsi="Arial" w:cs="Arial"/>
          <w:sz w:val="22"/>
        </w:rPr>
        <w:t>Division/branch/section:</w:t>
      </w:r>
      <w:r w:rsidRPr="00212E63">
        <w:rPr>
          <w:rStyle w:val="Heading3Char"/>
          <w:rFonts w:ascii="Arial" w:hAnsi="Arial" w:cs="Arial"/>
          <w:sz w:val="22"/>
        </w:rPr>
        <w:tab/>
      </w:r>
      <w:r w:rsidR="00EE2480" w:rsidRPr="00212E63">
        <w:rPr>
          <w:rStyle w:val="Heading3Char"/>
          <w:rFonts w:ascii="Arial" w:hAnsi="Arial" w:cs="Arial"/>
          <w:b w:val="0"/>
          <w:sz w:val="22"/>
        </w:rPr>
        <w:t>Transport Group / Office of the Deputy Secretary</w:t>
      </w:r>
    </w:p>
    <w:p w14:paraId="7AE2980A" w14:textId="77777777" w:rsidR="00490402" w:rsidRPr="00212E63" w:rsidRDefault="00490402" w:rsidP="006C2ED7">
      <w:pPr>
        <w:tabs>
          <w:tab w:val="clear" w:pos="2835"/>
          <w:tab w:val="left" w:pos="3119"/>
          <w:tab w:val="left" w:pos="3261"/>
        </w:tabs>
        <w:rPr>
          <w:rFonts w:ascii="Arial" w:hAnsi="Arial" w:cs="Arial"/>
          <w:sz w:val="22"/>
        </w:rPr>
      </w:pPr>
      <w:r w:rsidRPr="00212E63">
        <w:rPr>
          <w:rStyle w:val="Heading3Char"/>
          <w:rFonts w:ascii="Arial" w:hAnsi="Arial" w:cs="Arial"/>
          <w:sz w:val="22"/>
        </w:rPr>
        <w:t>Location:</w:t>
      </w:r>
      <w:r w:rsidR="00905B48" w:rsidRPr="00212E63">
        <w:rPr>
          <w:rFonts w:ascii="Arial" w:hAnsi="Arial" w:cs="Arial"/>
          <w:sz w:val="22"/>
        </w:rPr>
        <w:tab/>
      </w:r>
      <w:r w:rsidR="00EE2480" w:rsidRPr="00212E63">
        <w:rPr>
          <w:rStyle w:val="Heading3Char"/>
          <w:rFonts w:ascii="Arial" w:hAnsi="Arial" w:cs="Arial"/>
          <w:b w:val="0"/>
          <w:sz w:val="22"/>
        </w:rPr>
        <w:t>Hobart</w:t>
      </w:r>
    </w:p>
    <w:p w14:paraId="61EFB224" w14:textId="55AC9931" w:rsidR="0063697D" w:rsidRPr="00212E63" w:rsidRDefault="009D522C" w:rsidP="0063697D">
      <w:pPr>
        <w:tabs>
          <w:tab w:val="clear" w:pos="2835"/>
          <w:tab w:val="left" w:pos="3119"/>
          <w:tab w:val="left" w:pos="3261"/>
        </w:tabs>
        <w:rPr>
          <w:rStyle w:val="Heading3Char"/>
          <w:rFonts w:ascii="Arial" w:hAnsi="Arial" w:cs="Arial"/>
          <w:sz w:val="22"/>
        </w:rPr>
      </w:pPr>
      <w:r w:rsidRPr="00212E63">
        <w:rPr>
          <w:rStyle w:val="Heading3Char"/>
          <w:rFonts w:ascii="Arial" w:hAnsi="Arial" w:cs="Arial"/>
          <w:sz w:val="22"/>
        </w:rPr>
        <w:t>Employment status:</w:t>
      </w:r>
      <w:r w:rsidR="00D72CDA" w:rsidRPr="00212E63">
        <w:rPr>
          <w:rFonts w:ascii="Arial" w:hAnsi="Arial" w:cs="Arial"/>
          <w:sz w:val="22"/>
        </w:rPr>
        <w:tab/>
      </w:r>
      <w:r w:rsidR="00BD0E5B">
        <w:rPr>
          <w:rFonts w:ascii="Arial" w:hAnsi="Arial" w:cs="Arial"/>
          <w:sz w:val="22"/>
        </w:rPr>
        <w:t>Flexible</w:t>
      </w:r>
    </w:p>
    <w:p w14:paraId="4391E851" w14:textId="08995AD0" w:rsidR="009D522C" w:rsidRPr="00212E63" w:rsidRDefault="0063697D" w:rsidP="0063697D">
      <w:pPr>
        <w:tabs>
          <w:tab w:val="clear" w:pos="2835"/>
          <w:tab w:val="left" w:pos="3119"/>
          <w:tab w:val="left" w:pos="3261"/>
        </w:tabs>
        <w:rPr>
          <w:rFonts w:ascii="Arial" w:hAnsi="Arial" w:cs="Arial"/>
          <w:color w:val="000000" w:themeColor="text1"/>
          <w:sz w:val="22"/>
        </w:rPr>
      </w:pPr>
      <w:r w:rsidRPr="00212E63">
        <w:rPr>
          <w:rStyle w:val="Heading3Char"/>
          <w:rFonts w:ascii="Arial" w:hAnsi="Arial" w:cs="Arial"/>
          <w:sz w:val="22"/>
        </w:rPr>
        <w:t>Supervisor:</w:t>
      </w:r>
      <w:r w:rsidRPr="00212E63">
        <w:rPr>
          <w:rFonts w:ascii="Arial" w:hAnsi="Arial" w:cs="Arial"/>
          <w:sz w:val="22"/>
        </w:rPr>
        <w:tab/>
      </w:r>
      <w:r w:rsidR="00EE2480" w:rsidRPr="00212E63">
        <w:rPr>
          <w:rStyle w:val="Heading3Char"/>
          <w:rFonts w:ascii="Arial" w:hAnsi="Arial" w:cs="Arial"/>
          <w:b w:val="0"/>
          <w:sz w:val="22"/>
        </w:rPr>
        <w:t>Deputy Secretary, Transport</w:t>
      </w:r>
      <w:r w:rsidR="001D159B" w:rsidRPr="00212E63">
        <w:rPr>
          <w:rStyle w:val="Heading3Char"/>
          <w:rFonts w:ascii="Arial" w:hAnsi="Arial" w:cs="Arial"/>
          <w:b w:val="0"/>
          <w:sz w:val="22"/>
        </w:rPr>
        <w:t xml:space="preserve"> Group</w:t>
      </w:r>
    </w:p>
    <w:p w14:paraId="4F8A5214" w14:textId="77777777" w:rsidR="00A27736" w:rsidRPr="00212E63" w:rsidRDefault="00A27736" w:rsidP="00A44F84">
      <w:pPr>
        <w:pStyle w:val="Heading3"/>
        <w:pBdr>
          <w:top w:val="single" w:sz="4" w:space="1" w:color="auto"/>
        </w:pBdr>
        <w:spacing w:before="0" w:after="0" w:line="240" w:lineRule="auto"/>
        <w:rPr>
          <w:rFonts w:ascii="Arial" w:hAnsi="Arial" w:cs="Arial"/>
          <w:b w:val="0"/>
          <w:sz w:val="22"/>
        </w:rPr>
      </w:pPr>
    </w:p>
    <w:p w14:paraId="087B9D44" w14:textId="77777777" w:rsidR="00CD42F8" w:rsidRPr="00212E63" w:rsidRDefault="00CD42F8" w:rsidP="00B5403C">
      <w:pPr>
        <w:pStyle w:val="Heading3"/>
        <w:rPr>
          <w:rFonts w:ascii="Arial" w:hAnsi="Arial" w:cs="Arial"/>
        </w:rPr>
      </w:pPr>
      <w:r w:rsidRPr="00212E63">
        <w:rPr>
          <w:rFonts w:ascii="Arial" w:hAnsi="Arial" w:cs="Arial"/>
        </w:rPr>
        <w:t>Position Objective</w:t>
      </w:r>
    </w:p>
    <w:p w14:paraId="094CDE92" w14:textId="7E3D881E" w:rsidR="00EE2480" w:rsidRPr="00212E63" w:rsidRDefault="00EE2480" w:rsidP="00EE2480">
      <w:pPr>
        <w:pStyle w:val="BodyTextIndent"/>
        <w:spacing w:line="240" w:lineRule="auto"/>
        <w:ind w:left="0" w:right="-45"/>
        <w:jc w:val="both"/>
        <w:rPr>
          <w:rFonts w:ascii="Arial" w:hAnsi="Arial" w:cs="Arial"/>
          <w:sz w:val="22"/>
          <w:szCs w:val="24"/>
        </w:rPr>
      </w:pPr>
      <w:bookmarkStart w:id="0" w:name="OLE_LINK3"/>
      <w:bookmarkStart w:id="1" w:name="OLE_LINK4"/>
      <w:r w:rsidRPr="00212E63">
        <w:rPr>
          <w:rFonts w:ascii="Arial" w:hAnsi="Arial" w:cs="Arial"/>
          <w:sz w:val="22"/>
          <w:szCs w:val="24"/>
        </w:rPr>
        <w:t xml:space="preserve">The position of Manager Strategy and Change provides direct support to the Deputy Secretary Transport </w:t>
      </w:r>
      <w:r w:rsidR="001D159B" w:rsidRPr="00212E63">
        <w:rPr>
          <w:rFonts w:ascii="Arial" w:hAnsi="Arial" w:cs="Arial"/>
          <w:sz w:val="22"/>
          <w:szCs w:val="24"/>
        </w:rPr>
        <w:t xml:space="preserve">Group </w:t>
      </w:r>
      <w:r w:rsidRPr="00212E63">
        <w:rPr>
          <w:rFonts w:ascii="Arial" w:hAnsi="Arial" w:cs="Arial"/>
          <w:sz w:val="22"/>
          <w:szCs w:val="24"/>
        </w:rPr>
        <w:t xml:space="preserve">for the development and delivery of strategic planning and organisational change management for the Group. The role also supports the Deputy Secretary and General Managers in a range of other Group-level matters, detailed below. </w:t>
      </w:r>
      <w:bookmarkEnd w:id="0"/>
      <w:bookmarkEnd w:id="1"/>
    </w:p>
    <w:p w14:paraId="65034899" w14:textId="77777777" w:rsidR="00360930" w:rsidRPr="00212E63" w:rsidRDefault="00360930" w:rsidP="009F6C23">
      <w:pPr>
        <w:pStyle w:val="Heading3"/>
        <w:rPr>
          <w:rFonts w:ascii="Arial" w:hAnsi="Arial" w:cs="Arial"/>
        </w:rPr>
      </w:pPr>
    </w:p>
    <w:p w14:paraId="4A051350" w14:textId="77777777" w:rsidR="00CD42F8" w:rsidRPr="00212E63" w:rsidRDefault="00CD42F8" w:rsidP="009F6C23">
      <w:pPr>
        <w:pStyle w:val="Heading3"/>
        <w:rPr>
          <w:rFonts w:ascii="Arial" w:hAnsi="Arial" w:cs="Arial"/>
        </w:rPr>
      </w:pPr>
      <w:r w:rsidRPr="00212E63">
        <w:rPr>
          <w:rFonts w:ascii="Arial" w:hAnsi="Arial" w:cs="Arial"/>
        </w:rPr>
        <w:t>Major Duties</w:t>
      </w:r>
    </w:p>
    <w:p w14:paraId="3FC2B5F6" w14:textId="4ACA0C58" w:rsidR="00EE2480" w:rsidRPr="00BD0E5B" w:rsidRDefault="00EE2480" w:rsidP="00EE2480">
      <w:pPr>
        <w:pStyle w:val="Bullets"/>
        <w:numPr>
          <w:ilvl w:val="0"/>
          <w:numId w:val="18"/>
        </w:numPr>
        <w:spacing w:before="120" w:after="120"/>
        <w:ind w:left="450" w:right="-45"/>
        <w:rPr>
          <w:rFonts w:ascii="Arial" w:hAnsi="Arial" w:cs="Arial"/>
          <w:sz w:val="22"/>
          <w:szCs w:val="24"/>
        </w:rPr>
      </w:pPr>
      <w:r w:rsidRPr="00212E63">
        <w:rPr>
          <w:rFonts w:ascii="Arial" w:hAnsi="Arial" w:cs="Arial"/>
          <w:sz w:val="22"/>
          <w:szCs w:val="24"/>
        </w:rPr>
        <w:t>Lead and manage strategic planning and organisational change management processes within the Group, emphasising a collaborative approach.</w:t>
      </w:r>
    </w:p>
    <w:p w14:paraId="6B270E4C" w14:textId="3734ABBC" w:rsidR="00BD0E5B" w:rsidRPr="00BD0E5B" w:rsidRDefault="00BD0E5B" w:rsidP="00BD0E5B">
      <w:pPr>
        <w:pStyle w:val="Bullets"/>
        <w:numPr>
          <w:ilvl w:val="0"/>
          <w:numId w:val="18"/>
        </w:numPr>
        <w:spacing w:before="120" w:after="120"/>
        <w:ind w:left="450" w:right="-45"/>
        <w:rPr>
          <w:rFonts w:ascii="Arial" w:hAnsi="Arial" w:cs="Arial"/>
          <w:sz w:val="22"/>
          <w:szCs w:val="24"/>
        </w:rPr>
      </w:pPr>
      <w:r w:rsidRPr="00BD0E5B">
        <w:rPr>
          <w:rFonts w:ascii="Arial" w:hAnsi="Arial" w:cs="Arial"/>
          <w:sz w:val="22"/>
          <w:szCs w:val="24"/>
        </w:rPr>
        <w:t xml:space="preserve">Lead, manage and/or supervise team members as required, including performance development, </w:t>
      </w:r>
      <w:proofErr w:type="gramStart"/>
      <w:r w:rsidRPr="00BD0E5B">
        <w:rPr>
          <w:rFonts w:ascii="Arial" w:hAnsi="Arial" w:cs="Arial"/>
          <w:sz w:val="22"/>
          <w:szCs w:val="24"/>
        </w:rPr>
        <w:t>motivating</w:t>
      </w:r>
      <w:proofErr w:type="gramEnd"/>
      <w:r w:rsidRPr="00BD0E5B">
        <w:rPr>
          <w:rFonts w:ascii="Arial" w:hAnsi="Arial" w:cs="Arial"/>
          <w:sz w:val="22"/>
          <w:szCs w:val="24"/>
        </w:rPr>
        <w:t xml:space="preserve"> and providing feedback, mentoring and coaching to develop the skills and capabilities of team members and the development of a high performing and values aligned team.</w:t>
      </w:r>
    </w:p>
    <w:p w14:paraId="2BCB664D" w14:textId="77777777" w:rsidR="00EE2480" w:rsidRPr="00212E63" w:rsidRDefault="00EE2480" w:rsidP="00EE2480">
      <w:pPr>
        <w:pStyle w:val="Bullets"/>
        <w:numPr>
          <w:ilvl w:val="0"/>
          <w:numId w:val="18"/>
        </w:numPr>
        <w:spacing w:before="120" w:after="120"/>
        <w:ind w:left="450" w:right="-45"/>
        <w:rPr>
          <w:rFonts w:ascii="Arial" w:hAnsi="Arial" w:cs="Arial"/>
          <w:b/>
          <w:sz w:val="22"/>
          <w:szCs w:val="24"/>
          <w:u w:val="single"/>
        </w:rPr>
      </w:pPr>
      <w:r w:rsidRPr="00212E63">
        <w:rPr>
          <w:rFonts w:ascii="Arial" w:hAnsi="Arial" w:cs="Arial"/>
          <w:sz w:val="22"/>
          <w:szCs w:val="24"/>
        </w:rPr>
        <w:t>Work with the Group’s executive and senior management teams to foster closer integration and collaboration across the Group’s branches and functional areas, as well as with the broader agency.</w:t>
      </w:r>
    </w:p>
    <w:p w14:paraId="352059D6" w14:textId="61787889" w:rsidR="00EE2480" w:rsidRPr="00212E63" w:rsidRDefault="00EE2480" w:rsidP="00EE2480">
      <w:pPr>
        <w:pStyle w:val="Bullets"/>
        <w:numPr>
          <w:ilvl w:val="0"/>
          <w:numId w:val="18"/>
        </w:numPr>
        <w:spacing w:before="120" w:after="120"/>
        <w:ind w:left="450" w:right="-45"/>
        <w:rPr>
          <w:rFonts w:ascii="Arial" w:hAnsi="Arial" w:cs="Arial"/>
          <w:bCs/>
          <w:sz w:val="22"/>
          <w:szCs w:val="24"/>
          <w:u w:val="single"/>
        </w:rPr>
      </w:pPr>
      <w:r w:rsidRPr="00212E63">
        <w:rPr>
          <w:rFonts w:ascii="Arial" w:hAnsi="Arial" w:cs="Arial"/>
          <w:sz w:val="22"/>
          <w:szCs w:val="24"/>
        </w:rPr>
        <w:t>Provide high-level advice and active leadership in corporate, Group and divisional planning processes. Promote and enhance an integrated whole-of-agency policy culture that diminishes organisational ‘silos’ and supports critical and effective analysis, innovation and continuous learning and business improvement.</w:t>
      </w:r>
    </w:p>
    <w:p w14:paraId="3523339F" w14:textId="0345EB5E" w:rsidR="00EE2480" w:rsidRPr="00212E63" w:rsidRDefault="00962D9B" w:rsidP="00EE2480">
      <w:pPr>
        <w:pStyle w:val="Bullets"/>
        <w:numPr>
          <w:ilvl w:val="0"/>
          <w:numId w:val="18"/>
        </w:numPr>
        <w:spacing w:before="120" w:after="120"/>
        <w:ind w:left="450" w:right="-45"/>
        <w:rPr>
          <w:rFonts w:ascii="Arial" w:hAnsi="Arial" w:cs="Arial"/>
          <w:bCs/>
          <w:sz w:val="22"/>
          <w:szCs w:val="24"/>
        </w:rPr>
      </w:pPr>
      <w:r w:rsidRPr="00212E63">
        <w:rPr>
          <w:rFonts w:ascii="Arial" w:hAnsi="Arial" w:cs="Arial"/>
          <w:bCs/>
          <w:sz w:val="22"/>
          <w:szCs w:val="24"/>
        </w:rPr>
        <w:t>Lead the development and implementation of policy, projects and initiatives as needed.</w:t>
      </w:r>
    </w:p>
    <w:p w14:paraId="22801C2D" w14:textId="77777777" w:rsidR="00EE2480" w:rsidRPr="00212E63" w:rsidRDefault="00EE2480" w:rsidP="00EE2480">
      <w:pPr>
        <w:pStyle w:val="Bullets"/>
        <w:numPr>
          <w:ilvl w:val="0"/>
          <w:numId w:val="18"/>
        </w:numPr>
        <w:spacing w:before="120" w:after="120"/>
        <w:ind w:left="450" w:right="-45"/>
        <w:rPr>
          <w:rFonts w:ascii="Arial" w:hAnsi="Arial" w:cs="Arial"/>
          <w:bCs/>
          <w:sz w:val="22"/>
          <w:szCs w:val="24"/>
        </w:rPr>
      </w:pPr>
      <w:r w:rsidRPr="00212E63">
        <w:rPr>
          <w:rFonts w:ascii="Arial" w:hAnsi="Arial" w:cs="Arial"/>
          <w:bCs/>
          <w:sz w:val="22"/>
          <w:szCs w:val="24"/>
        </w:rPr>
        <w:t xml:space="preserve">Provide high quality and timely communications to staff about Group-level strategic direction and periodic updates on matters not covered in agency-level messages. </w:t>
      </w:r>
    </w:p>
    <w:p w14:paraId="27C5B3C7" w14:textId="77777777" w:rsidR="00EE2480" w:rsidRPr="00212E63" w:rsidRDefault="00EE2480" w:rsidP="00EE2480">
      <w:pPr>
        <w:pStyle w:val="BodyTextIndent"/>
        <w:numPr>
          <w:ilvl w:val="0"/>
          <w:numId w:val="18"/>
        </w:numPr>
        <w:spacing w:line="240" w:lineRule="auto"/>
        <w:ind w:left="450" w:right="-45"/>
        <w:jc w:val="both"/>
        <w:rPr>
          <w:rFonts w:ascii="Arial" w:hAnsi="Arial" w:cs="Arial"/>
          <w:sz w:val="22"/>
          <w:szCs w:val="24"/>
        </w:rPr>
      </w:pPr>
      <w:r w:rsidRPr="00212E63">
        <w:rPr>
          <w:rFonts w:ascii="Arial" w:hAnsi="Arial" w:cs="Arial"/>
          <w:sz w:val="22"/>
          <w:szCs w:val="24"/>
        </w:rPr>
        <w:t>As noted above, the role also supports the Deputy Secretary and (as directed by the Deputy Secretary) General Managers in other Group-level matters as needed. These may include governance, reporting, communications, performance management, risk management, budget strategy, and (in conjunction with People and Culture Branch) aspects of organisational development.</w:t>
      </w:r>
    </w:p>
    <w:p w14:paraId="668EB36E" w14:textId="77777777" w:rsidR="00712B9C" w:rsidRPr="00212E63" w:rsidRDefault="00EE2480" w:rsidP="00EE2480">
      <w:pPr>
        <w:pStyle w:val="BodyText"/>
        <w:numPr>
          <w:ilvl w:val="0"/>
          <w:numId w:val="18"/>
        </w:numPr>
        <w:ind w:left="450"/>
        <w:rPr>
          <w:rFonts w:ascii="Arial" w:hAnsi="Arial" w:cs="Arial"/>
          <w:sz w:val="20"/>
        </w:rPr>
      </w:pPr>
      <w:r w:rsidRPr="00212E63">
        <w:rPr>
          <w:rFonts w:ascii="Arial" w:hAnsi="Arial" w:cs="Arial"/>
          <w:bCs/>
          <w:sz w:val="22"/>
          <w:szCs w:val="24"/>
        </w:rPr>
        <w:lastRenderedPageBreak/>
        <w:t>Ensure the provision of robust, timely and strategic policy advice to internal and external stakeholders, including agency senior executives and relevant Ministers.</w:t>
      </w:r>
    </w:p>
    <w:p w14:paraId="0B867082" w14:textId="77777777" w:rsidR="00360930" w:rsidRPr="00212E63" w:rsidRDefault="00360930" w:rsidP="006C2ED7">
      <w:pPr>
        <w:pStyle w:val="Heading3"/>
        <w:rPr>
          <w:rFonts w:ascii="Arial" w:hAnsi="Arial" w:cs="Arial"/>
        </w:rPr>
      </w:pPr>
    </w:p>
    <w:p w14:paraId="3F96F422" w14:textId="77777777" w:rsidR="00CD42F8" w:rsidRPr="00212E63" w:rsidRDefault="006C2ED7" w:rsidP="006C2ED7">
      <w:pPr>
        <w:pStyle w:val="Heading3"/>
        <w:rPr>
          <w:rFonts w:ascii="Arial" w:hAnsi="Arial" w:cs="Arial"/>
        </w:rPr>
      </w:pPr>
      <w:r w:rsidRPr="00212E63">
        <w:rPr>
          <w:rFonts w:ascii="Arial" w:hAnsi="Arial" w:cs="Arial"/>
        </w:rPr>
        <w:t>Scope of Work: (</w:t>
      </w:r>
      <w:r w:rsidR="00CD42F8" w:rsidRPr="00212E63">
        <w:rPr>
          <w:rFonts w:ascii="Arial" w:hAnsi="Arial" w:cs="Arial"/>
        </w:rPr>
        <w:t xml:space="preserve">Responsibility, Decision-Making and Direction </w:t>
      </w:r>
      <w:r w:rsidR="00D72CDA" w:rsidRPr="00212E63">
        <w:rPr>
          <w:rFonts w:ascii="Arial" w:hAnsi="Arial" w:cs="Arial"/>
        </w:rPr>
        <w:t>Received</w:t>
      </w:r>
      <w:r w:rsidRPr="00212E63">
        <w:rPr>
          <w:rFonts w:ascii="Arial" w:hAnsi="Arial" w:cs="Arial"/>
        </w:rPr>
        <w:t>)</w:t>
      </w:r>
    </w:p>
    <w:p w14:paraId="4680C30A" w14:textId="65B50AD7" w:rsidR="00C125F0" w:rsidRPr="00212E63" w:rsidRDefault="00C125F0" w:rsidP="00C125F0">
      <w:pPr>
        <w:pStyle w:val="BodyText"/>
        <w:jc w:val="both"/>
        <w:rPr>
          <w:rFonts w:ascii="Arial" w:hAnsi="Arial" w:cs="Arial"/>
          <w:sz w:val="22"/>
        </w:rPr>
      </w:pPr>
      <w:r w:rsidRPr="00212E63">
        <w:rPr>
          <w:rFonts w:ascii="Arial" w:hAnsi="Arial" w:cs="Arial"/>
          <w:sz w:val="22"/>
        </w:rPr>
        <w:t xml:space="preserve">Under the general direction of the </w:t>
      </w:r>
      <w:r w:rsidR="00187643" w:rsidRPr="00212E63">
        <w:rPr>
          <w:rFonts w:ascii="Arial" w:hAnsi="Arial" w:cs="Arial"/>
          <w:sz w:val="22"/>
        </w:rPr>
        <w:t xml:space="preserve">Deputy </w:t>
      </w:r>
      <w:r w:rsidRPr="00212E63">
        <w:rPr>
          <w:rFonts w:ascii="Arial" w:hAnsi="Arial" w:cs="Arial"/>
          <w:sz w:val="22"/>
        </w:rPr>
        <w:t xml:space="preserve">Secretary, the position acts with a significant degree of autonomy and is accountable for </w:t>
      </w:r>
      <w:r w:rsidR="00BD0C33" w:rsidRPr="00212E63">
        <w:rPr>
          <w:rFonts w:ascii="Arial" w:hAnsi="Arial" w:cs="Arial"/>
          <w:sz w:val="22"/>
          <w:szCs w:val="24"/>
        </w:rPr>
        <w:t>development and delivery of strategic planning and organisational change management</w:t>
      </w:r>
      <w:r w:rsidR="00BD0C33" w:rsidRPr="00212E63">
        <w:rPr>
          <w:rFonts w:ascii="Arial" w:hAnsi="Arial" w:cs="Arial"/>
          <w:sz w:val="22"/>
        </w:rPr>
        <w:t xml:space="preserve"> </w:t>
      </w:r>
      <w:r w:rsidR="009A59B0" w:rsidRPr="00212E63">
        <w:rPr>
          <w:rFonts w:ascii="Arial" w:hAnsi="Arial" w:cs="Arial"/>
          <w:sz w:val="22"/>
        </w:rPr>
        <w:t>within</w:t>
      </w:r>
      <w:r w:rsidR="00BD0C33" w:rsidRPr="00212E63">
        <w:rPr>
          <w:rFonts w:ascii="Arial" w:hAnsi="Arial" w:cs="Arial"/>
          <w:sz w:val="22"/>
        </w:rPr>
        <w:t xml:space="preserve"> </w:t>
      </w:r>
      <w:r w:rsidR="001B1A1B" w:rsidRPr="00212E63">
        <w:rPr>
          <w:rFonts w:ascii="Arial" w:hAnsi="Arial" w:cs="Arial"/>
          <w:sz w:val="22"/>
        </w:rPr>
        <w:t xml:space="preserve">and across </w:t>
      </w:r>
      <w:r w:rsidR="00BD0C33" w:rsidRPr="00212E63">
        <w:rPr>
          <w:rFonts w:ascii="Arial" w:hAnsi="Arial" w:cs="Arial"/>
          <w:sz w:val="22"/>
        </w:rPr>
        <w:t>the Transport Group</w:t>
      </w:r>
      <w:r w:rsidRPr="00212E63">
        <w:rPr>
          <w:rFonts w:ascii="Arial" w:hAnsi="Arial" w:cs="Arial"/>
          <w:sz w:val="22"/>
        </w:rPr>
        <w:t>.</w:t>
      </w:r>
      <w:r w:rsidR="001356EA" w:rsidRPr="00212E63">
        <w:rPr>
          <w:rFonts w:ascii="Arial" w:hAnsi="Arial" w:cs="Arial"/>
          <w:sz w:val="22"/>
        </w:rPr>
        <w:t xml:space="preserve">  It is an expectation that the occupant </w:t>
      </w:r>
      <w:r w:rsidR="00902B50" w:rsidRPr="00212E63">
        <w:rPr>
          <w:rFonts w:ascii="Arial" w:hAnsi="Arial" w:cs="Arial"/>
          <w:sz w:val="22"/>
        </w:rPr>
        <w:t>displays</w:t>
      </w:r>
      <w:r w:rsidR="001356EA" w:rsidRPr="00212E63">
        <w:rPr>
          <w:rFonts w:ascii="Arial" w:hAnsi="Arial" w:cs="Arial"/>
          <w:sz w:val="22"/>
        </w:rPr>
        <w:t xml:space="preserve"> a collaborative working approach </w:t>
      </w:r>
      <w:r w:rsidR="00902B50" w:rsidRPr="00212E63">
        <w:rPr>
          <w:rFonts w:ascii="Arial" w:hAnsi="Arial" w:cs="Arial"/>
          <w:sz w:val="22"/>
        </w:rPr>
        <w:t>across the Group</w:t>
      </w:r>
      <w:r w:rsidR="001356EA" w:rsidRPr="00212E63">
        <w:rPr>
          <w:rFonts w:ascii="Arial" w:hAnsi="Arial" w:cs="Arial"/>
          <w:sz w:val="22"/>
        </w:rPr>
        <w:t>.</w:t>
      </w:r>
    </w:p>
    <w:p w14:paraId="54C7265B" w14:textId="77777777" w:rsidR="00C125F0" w:rsidRPr="00212E63" w:rsidRDefault="00C125F0" w:rsidP="00C125F0">
      <w:pPr>
        <w:pStyle w:val="BodyText"/>
        <w:jc w:val="both"/>
        <w:rPr>
          <w:rFonts w:ascii="Arial" w:hAnsi="Arial" w:cs="Arial"/>
          <w:sz w:val="22"/>
        </w:rPr>
      </w:pPr>
      <w:r w:rsidRPr="00212E63">
        <w:rPr>
          <w:rFonts w:ascii="Arial" w:hAnsi="Arial" w:cs="Arial"/>
          <w:sz w:val="22"/>
        </w:rPr>
        <w:t xml:space="preserve">The role exercises professional judgement to ensure that competing and conflicting business priorities are met within agreed timeframes and to the required standard.  Agency priorities are often impacted by non-negotiable deadlines, requiring the occupant to constructively influence operational planning while balancing stakeholder demands through the effective management of expectations.  A professional, </w:t>
      </w:r>
      <w:proofErr w:type="gramStart"/>
      <w:r w:rsidRPr="00212E63">
        <w:rPr>
          <w:rFonts w:ascii="Arial" w:hAnsi="Arial" w:cs="Arial"/>
          <w:sz w:val="22"/>
        </w:rPr>
        <w:t>consistent</w:t>
      </w:r>
      <w:proofErr w:type="gramEnd"/>
      <w:r w:rsidRPr="00212E63">
        <w:rPr>
          <w:rFonts w:ascii="Arial" w:hAnsi="Arial" w:cs="Arial"/>
          <w:sz w:val="22"/>
        </w:rPr>
        <w:t xml:space="preserve"> and reliable approach to stakeholder engagement is paramount in all interactions.</w:t>
      </w:r>
    </w:p>
    <w:p w14:paraId="77175516" w14:textId="51056A3C" w:rsidR="00C125F0" w:rsidRPr="00212E63" w:rsidRDefault="00C125F0" w:rsidP="00C125F0">
      <w:pPr>
        <w:pStyle w:val="BodyText"/>
        <w:jc w:val="both"/>
        <w:rPr>
          <w:rFonts w:ascii="Arial" w:hAnsi="Arial" w:cs="Arial"/>
          <w:sz w:val="22"/>
        </w:rPr>
      </w:pPr>
      <w:r w:rsidRPr="00212E63">
        <w:rPr>
          <w:rFonts w:ascii="Arial" w:hAnsi="Arial" w:cs="Arial"/>
          <w:sz w:val="22"/>
        </w:rPr>
        <w:t xml:space="preserve">It is an expectation that the occupant exercises initiative and operates with autonomy within the boundaries of the agency’s policies, </w:t>
      </w:r>
      <w:proofErr w:type="gramStart"/>
      <w:r w:rsidRPr="00212E63">
        <w:rPr>
          <w:rFonts w:ascii="Arial" w:hAnsi="Arial" w:cs="Arial"/>
          <w:sz w:val="22"/>
        </w:rPr>
        <w:t>frameworks</w:t>
      </w:r>
      <w:proofErr w:type="gramEnd"/>
      <w:r w:rsidRPr="00212E63">
        <w:rPr>
          <w:rFonts w:ascii="Arial" w:hAnsi="Arial" w:cs="Arial"/>
          <w:sz w:val="22"/>
        </w:rPr>
        <w:t xml:space="preserve"> and delegations.  While they act independently in performing their core functions, the occupant will consult with the </w:t>
      </w:r>
      <w:r w:rsidR="005504BF" w:rsidRPr="00212E63">
        <w:rPr>
          <w:rFonts w:ascii="Arial" w:hAnsi="Arial" w:cs="Arial"/>
          <w:sz w:val="22"/>
        </w:rPr>
        <w:t xml:space="preserve">Deputy </w:t>
      </w:r>
      <w:r w:rsidRPr="00212E63">
        <w:rPr>
          <w:rFonts w:ascii="Arial" w:hAnsi="Arial" w:cs="Arial"/>
          <w:sz w:val="22"/>
        </w:rPr>
        <w:t>Secretary regarding priorities and on work that is sensitive or high-risk in nature.</w:t>
      </w:r>
    </w:p>
    <w:p w14:paraId="552819A3" w14:textId="741A0590" w:rsidR="00C125F0" w:rsidRPr="00212E63" w:rsidRDefault="00C125F0" w:rsidP="00C125F0">
      <w:pPr>
        <w:pStyle w:val="BodyText"/>
        <w:jc w:val="both"/>
        <w:rPr>
          <w:rFonts w:ascii="Arial" w:hAnsi="Arial" w:cs="Arial"/>
          <w:sz w:val="22"/>
          <w:highlight w:val="yellow"/>
        </w:rPr>
      </w:pPr>
      <w:r w:rsidRPr="00212E63">
        <w:rPr>
          <w:rFonts w:ascii="Arial" w:hAnsi="Arial" w:cs="Arial"/>
          <w:sz w:val="22"/>
        </w:rPr>
        <w:t xml:space="preserve">Keeping abreast of current and emerging trends, policy, legislative </w:t>
      </w:r>
      <w:proofErr w:type="gramStart"/>
      <w:r w:rsidRPr="00212E63">
        <w:rPr>
          <w:rFonts w:ascii="Arial" w:hAnsi="Arial" w:cs="Arial"/>
          <w:sz w:val="22"/>
        </w:rPr>
        <w:t>reform</w:t>
      </w:r>
      <w:proofErr w:type="gramEnd"/>
      <w:r w:rsidRPr="00212E63">
        <w:rPr>
          <w:rFonts w:ascii="Arial" w:hAnsi="Arial" w:cs="Arial"/>
          <w:sz w:val="22"/>
        </w:rPr>
        <w:t xml:space="preserve"> and the political climate is of critical importance as the role deals with stakeholders across a broad range of issues.  In this context, the capacity to effectively communicate with people across and external to</w:t>
      </w:r>
      <w:r w:rsidR="002E31EB" w:rsidRPr="00212E63">
        <w:rPr>
          <w:rFonts w:ascii="Arial" w:hAnsi="Arial" w:cs="Arial"/>
          <w:sz w:val="22"/>
        </w:rPr>
        <w:t xml:space="preserve"> the agency is key to success.</w:t>
      </w:r>
    </w:p>
    <w:p w14:paraId="2047BD6A" w14:textId="34D9DFDE" w:rsidR="00C125F0" w:rsidRPr="00212E63" w:rsidRDefault="00C125F0" w:rsidP="00C125F0">
      <w:pPr>
        <w:pStyle w:val="Bullets"/>
        <w:numPr>
          <w:ilvl w:val="0"/>
          <w:numId w:val="0"/>
        </w:numPr>
        <w:spacing w:before="120" w:after="120"/>
        <w:ind w:right="-45"/>
        <w:rPr>
          <w:rFonts w:ascii="Arial" w:eastAsiaTheme="minorHAnsi" w:hAnsi="Arial" w:cs="Arial"/>
          <w:sz w:val="22"/>
          <w:szCs w:val="22"/>
          <w:lang w:val="en-AU"/>
        </w:rPr>
      </w:pPr>
      <w:r w:rsidRPr="00212E63">
        <w:rPr>
          <w:rFonts w:ascii="Arial" w:eastAsiaTheme="minorHAnsi" w:hAnsi="Arial" w:cs="Arial"/>
          <w:sz w:val="22"/>
          <w:szCs w:val="22"/>
          <w:lang w:val="en-AU"/>
        </w:rPr>
        <w:t xml:space="preserve">The role is multi skilled in nature and flexibility is inherent to the requirement to provide appropriate support to the </w:t>
      </w:r>
      <w:r w:rsidR="001B1A1B" w:rsidRPr="00212E63">
        <w:rPr>
          <w:rFonts w:ascii="Arial" w:eastAsiaTheme="minorHAnsi" w:hAnsi="Arial" w:cs="Arial"/>
          <w:sz w:val="22"/>
          <w:szCs w:val="22"/>
          <w:lang w:val="en-AU"/>
        </w:rPr>
        <w:t xml:space="preserve">Deputy </w:t>
      </w:r>
      <w:r w:rsidRPr="00212E63">
        <w:rPr>
          <w:rFonts w:ascii="Arial" w:eastAsiaTheme="minorHAnsi" w:hAnsi="Arial" w:cs="Arial"/>
          <w:sz w:val="22"/>
          <w:szCs w:val="22"/>
          <w:lang w:val="en-AU"/>
        </w:rPr>
        <w:t xml:space="preserve">Secretary.  The occupant must be flexible in the scope and range of activities performed to assist the </w:t>
      </w:r>
      <w:r w:rsidR="001B1A1B" w:rsidRPr="00212E63">
        <w:rPr>
          <w:rFonts w:ascii="Arial" w:eastAsiaTheme="minorHAnsi" w:hAnsi="Arial" w:cs="Arial"/>
          <w:sz w:val="22"/>
          <w:szCs w:val="22"/>
          <w:lang w:val="en-AU"/>
        </w:rPr>
        <w:t xml:space="preserve">Deputy </w:t>
      </w:r>
      <w:r w:rsidRPr="00212E63">
        <w:rPr>
          <w:rFonts w:ascii="Arial" w:eastAsiaTheme="minorHAnsi" w:hAnsi="Arial" w:cs="Arial"/>
          <w:sz w:val="22"/>
          <w:szCs w:val="22"/>
          <w:lang w:val="en-AU"/>
        </w:rPr>
        <w:t xml:space="preserve">Secretary in achieving </w:t>
      </w:r>
      <w:r w:rsidR="001B1A1B" w:rsidRPr="00212E63">
        <w:rPr>
          <w:rFonts w:ascii="Arial" w:eastAsiaTheme="minorHAnsi" w:hAnsi="Arial" w:cs="Arial"/>
          <w:sz w:val="22"/>
          <w:szCs w:val="22"/>
          <w:lang w:val="en-AU"/>
        </w:rPr>
        <w:t>objectives of the Transport Services Group</w:t>
      </w:r>
      <w:r w:rsidRPr="00212E63">
        <w:rPr>
          <w:rFonts w:ascii="Arial" w:eastAsiaTheme="minorHAnsi" w:hAnsi="Arial" w:cs="Arial"/>
          <w:sz w:val="22"/>
          <w:szCs w:val="22"/>
          <w:lang w:val="en-AU"/>
        </w:rPr>
        <w:t>.</w:t>
      </w:r>
    </w:p>
    <w:p w14:paraId="43098ACD" w14:textId="4B06267B" w:rsidR="001B1A1B" w:rsidRPr="00212E63" w:rsidRDefault="001B1A1B" w:rsidP="00C125F0">
      <w:pPr>
        <w:pStyle w:val="Bullets"/>
        <w:numPr>
          <w:ilvl w:val="0"/>
          <w:numId w:val="0"/>
        </w:numPr>
        <w:spacing w:before="120" w:after="120"/>
        <w:ind w:right="-45"/>
        <w:rPr>
          <w:rFonts w:ascii="Arial" w:eastAsiaTheme="minorHAnsi" w:hAnsi="Arial" w:cs="Arial"/>
          <w:sz w:val="22"/>
          <w:szCs w:val="22"/>
          <w:lang w:val="en-AU"/>
        </w:rPr>
      </w:pPr>
      <w:r w:rsidRPr="00212E63">
        <w:rPr>
          <w:rFonts w:ascii="Arial" w:eastAsiaTheme="minorHAnsi" w:hAnsi="Arial" w:cs="Arial"/>
          <w:sz w:val="22"/>
          <w:szCs w:val="22"/>
          <w:lang w:val="en-AU"/>
        </w:rPr>
        <w:t xml:space="preserve">The position operates in an </w:t>
      </w:r>
      <w:proofErr w:type="gramStart"/>
      <w:r w:rsidRPr="00212E63">
        <w:rPr>
          <w:rFonts w:ascii="Arial" w:eastAsiaTheme="minorHAnsi" w:hAnsi="Arial" w:cs="Arial"/>
          <w:sz w:val="22"/>
          <w:szCs w:val="22"/>
          <w:lang w:val="en-AU"/>
        </w:rPr>
        <w:t>office based</w:t>
      </w:r>
      <w:proofErr w:type="gramEnd"/>
      <w:r w:rsidRPr="00212E63">
        <w:rPr>
          <w:rFonts w:ascii="Arial" w:eastAsiaTheme="minorHAnsi" w:hAnsi="Arial" w:cs="Arial"/>
          <w:sz w:val="22"/>
          <w:szCs w:val="22"/>
          <w:lang w:val="en-AU"/>
        </w:rPr>
        <w:t xml:space="preserve"> environment, however occasional intra and interstate travel may be required.</w:t>
      </w:r>
    </w:p>
    <w:p w14:paraId="1B33B400" w14:textId="77777777" w:rsidR="00360930" w:rsidRPr="00212E63" w:rsidRDefault="00360930" w:rsidP="00B5403C">
      <w:pPr>
        <w:pStyle w:val="Heading3"/>
        <w:rPr>
          <w:rFonts w:ascii="Arial" w:hAnsi="Arial" w:cs="Arial"/>
        </w:rPr>
      </w:pPr>
    </w:p>
    <w:p w14:paraId="28344DAE" w14:textId="77777777" w:rsidR="001327D4" w:rsidRPr="00212E63" w:rsidRDefault="00726176" w:rsidP="00B5403C">
      <w:pPr>
        <w:pStyle w:val="Heading3"/>
        <w:rPr>
          <w:rFonts w:ascii="Arial" w:hAnsi="Arial" w:cs="Arial"/>
        </w:rPr>
      </w:pPr>
      <w:r w:rsidRPr="00212E63">
        <w:rPr>
          <w:rFonts w:ascii="Arial" w:hAnsi="Arial" w:cs="Arial"/>
        </w:rPr>
        <w:t>Selection Criteria (</w:t>
      </w:r>
      <w:r w:rsidR="00D17EEE" w:rsidRPr="00212E63">
        <w:rPr>
          <w:rFonts w:ascii="Arial" w:hAnsi="Arial" w:cs="Arial"/>
        </w:rPr>
        <w:t>Knowledge and Skills</w:t>
      </w:r>
      <w:r w:rsidRPr="00212E63">
        <w:rPr>
          <w:rFonts w:ascii="Arial" w:hAnsi="Arial" w:cs="Arial"/>
        </w:rPr>
        <w:t>)</w:t>
      </w:r>
      <w:r w:rsidR="00D17EEE" w:rsidRPr="00212E63">
        <w:rPr>
          <w:rFonts w:ascii="Arial" w:hAnsi="Arial" w:cs="Arial"/>
        </w:rPr>
        <w:t>:</w:t>
      </w:r>
    </w:p>
    <w:p w14:paraId="3B2DDAA0" w14:textId="1A9F162C" w:rsidR="00970A67" w:rsidRPr="00212E63" w:rsidRDefault="00970A67" w:rsidP="00212E63">
      <w:pPr>
        <w:pStyle w:val="Bullets"/>
        <w:numPr>
          <w:ilvl w:val="0"/>
          <w:numId w:val="18"/>
        </w:numPr>
        <w:spacing w:before="120" w:after="120"/>
        <w:ind w:left="450" w:right="-45"/>
        <w:rPr>
          <w:rFonts w:ascii="Arial" w:hAnsi="Arial" w:cs="Arial"/>
          <w:bCs/>
          <w:sz w:val="22"/>
        </w:rPr>
      </w:pPr>
      <w:r w:rsidRPr="00212E63">
        <w:rPr>
          <w:rFonts w:ascii="Arial" w:hAnsi="Arial" w:cs="Arial"/>
          <w:bCs/>
          <w:sz w:val="22"/>
          <w:szCs w:val="24"/>
        </w:rPr>
        <w:t xml:space="preserve">High level strategic, conceptual, </w:t>
      </w:r>
      <w:proofErr w:type="gramStart"/>
      <w:r w:rsidRPr="00212E63">
        <w:rPr>
          <w:rFonts w:ascii="Arial" w:hAnsi="Arial" w:cs="Arial"/>
          <w:bCs/>
          <w:sz w:val="22"/>
          <w:szCs w:val="24"/>
        </w:rPr>
        <w:t>analytical</w:t>
      </w:r>
      <w:proofErr w:type="gramEnd"/>
      <w:r w:rsidRPr="00212E63">
        <w:rPr>
          <w:rFonts w:ascii="Arial" w:hAnsi="Arial" w:cs="Arial"/>
          <w:bCs/>
          <w:sz w:val="22"/>
          <w:szCs w:val="24"/>
        </w:rPr>
        <w:t xml:space="preserve"> and creative skills, with the ability to apply these to develop integrated approaches to policy and program development in a complex policy and regulatory environment.</w:t>
      </w:r>
    </w:p>
    <w:p w14:paraId="69290A3C" w14:textId="166E173E" w:rsidR="00970A67" w:rsidRPr="00212E63" w:rsidRDefault="00970A67" w:rsidP="00212E63">
      <w:pPr>
        <w:pStyle w:val="Bullets"/>
        <w:numPr>
          <w:ilvl w:val="0"/>
          <w:numId w:val="18"/>
        </w:numPr>
        <w:spacing w:before="120" w:after="120"/>
        <w:ind w:left="450" w:right="-45"/>
        <w:rPr>
          <w:rFonts w:ascii="Arial" w:hAnsi="Arial" w:cs="Arial"/>
          <w:bCs/>
          <w:sz w:val="22"/>
        </w:rPr>
      </w:pPr>
      <w:r w:rsidRPr="00212E63">
        <w:rPr>
          <w:rFonts w:ascii="Arial" w:hAnsi="Arial" w:cs="Arial"/>
          <w:bCs/>
          <w:sz w:val="22"/>
          <w:szCs w:val="24"/>
        </w:rPr>
        <w:t xml:space="preserve">Highly developed interpersonal and communication skills (verbal and written) with a proven ability to effectively influence, facilitate, </w:t>
      </w:r>
      <w:proofErr w:type="gramStart"/>
      <w:r w:rsidRPr="00212E63">
        <w:rPr>
          <w:rFonts w:ascii="Arial" w:hAnsi="Arial" w:cs="Arial"/>
          <w:bCs/>
          <w:sz w:val="22"/>
          <w:szCs w:val="24"/>
        </w:rPr>
        <w:t>negotiate</w:t>
      </w:r>
      <w:proofErr w:type="gramEnd"/>
      <w:r w:rsidRPr="00212E63">
        <w:rPr>
          <w:rFonts w:ascii="Arial" w:hAnsi="Arial" w:cs="Arial"/>
          <w:bCs/>
          <w:sz w:val="22"/>
          <w:szCs w:val="24"/>
        </w:rPr>
        <w:t xml:space="preserve"> and resolve conflict, including the proven ability to effectively manage competing interests to achieve business outcomes.</w:t>
      </w:r>
    </w:p>
    <w:p w14:paraId="667A7F07" w14:textId="77777777" w:rsidR="00970A67" w:rsidRPr="00212E63" w:rsidRDefault="00970A67" w:rsidP="00212E63">
      <w:pPr>
        <w:pStyle w:val="Bullets"/>
        <w:numPr>
          <w:ilvl w:val="0"/>
          <w:numId w:val="18"/>
        </w:numPr>
        <w:spacing w:before="120" w:after="120"/>
        <w:ind w:left="450" w:right="-45"/>
        <w:rPr>
          <w:rFonts w:ascii="Arial" w:hAnsi="Arial" w:cs="Arial"/>
          <w:bCs/>
          <w:sz w:val="22"/>
        </w:rPr>
      </w:pPr>
      <w:r w:rsidRPr="00212E63">
        <w:rPr>
          <w:rFonts w:ascii="Arial" w:hAnsi="Arial" w:cs="Arial"/>
          <w:bCs/>
          <w:sz w:val="22"/>
          <w:szCs w:val="24"/>
        </w:rPr>
        <w:t>High level experience and proven ability to undertake research; to evaluate and formulate information; to provide documents that are clear, accurate and concise; and to develop ‘policy-ready’ recommendations.</w:t>
      </w:r>
    </w:p>
    <w:p w14:paraId="04682A94" w14:textId="4537037F" w:rsidR="00970A67" w:rsidRPr="00212E63" w:rsidRDefault="00970A67" w:rsidP="00212E63">
      <w:pPr>
        <w:pStyle w:val="Bullets"/>
        <w:numPr>
          <w:ilvl w:val="0"/>
          <w:numId w:val="18"/>
        </w:numPr>
        <w:spacing w:before="120" w:after="120"/>
        <w:ind w:left="450" w:right="-45"/>
        <w:rPr>
          <w:rFonts w:ascii="Arial" w:hAnsi="Arial" w:cs="Arial"/>
          <w:bCs/>
          <w:sz w:val="22"/>
        </w:rPr>
      </w:pPr>
      <w:r w:rsidRPr="00212E63">
        <w:rPr>
          <w:rFonts w:ascii="Arial" w:hAnsi="Arial" w:cs="Arial"/>
          <w:bCs/>
          <w:sz w:val="22"/>
          <w:szCs w:val="24"/>
        </w:rPr>
        <w:t xml:space="preserve">Demonstrated high level understanding of, and ability to apply the Department’s change management principles to organizational change; demonstrated commitment to fostering </w:t>
      </w:r>
      <w:r w:rsidRPr="00212E63">
        <w:rPr>
          <w:rFonts w:ascii="Arial" w:hAnsi="Arial" w:cs="Arial"/>
          <w:bCs/>
          <w:sz w:val="22"/>
          <w:szCs w:val="24"/>
        </w:rPr>
        <w:lastRenderedPageBreak/>
        <w:t>a collaborative approach across work teams; and demonstrated commitment to the State Growth Values and Behaviours.</w:t>
      </w:r>
    </w:p>
    <w:p w14:paraId="6A6F4B83" w14:textId="475A7219" w:rsidR="00970A67" w:rsidRPr="00212E63" w:rsidRDefault="00970A67" w:rsidP="00212E63">
      <w:pPr>
        <w:pStyle w:val="Bullets"/>
        <w:numPr>
          <w:ilvl w:val="0"/>
          <w:numId w:val="18"/>
        </w:numPr>
        <w:spacing w:before="120" w:after="120"/>
        <w:ind w:left="450" w:right="-45"/>
        <w:rPr>
          <w:rFonts w:ascii="Arial" w:hAnsi="Arial" w:cs="Arial"/>
          <w:bCs/>
          <w:sz w:val="22"/>
        </w:rPr>
      </w:pPr>
      <w:r w:rsidRPr="00212E63">
        <w:rPr>
          <w:rFonts w:ascii="Arial" w:hAnsi="Arial" w:cs="Arial"/>
          <w:bCs/>
          <w:sz w:val="22"/>
          <w:szCs w:val="24"/>
        </w:rPr>
        <w:t>Proven ability to manage</w:t>
      </w:r>
      <w:r w:rsidR="00BD0E5B">
        <w:rPr>
          <w:rFonts w:ascii="Arial" w:hAnsi="Arial" w:cs="Arial"/>
          <w:bCs/>
          <w:sz w:val="22"/>
          <w:szCs w:val="24"/>
        </w:rPr>
        <w:t xml:space="preserve"> a team</w:t>
      </w:r>
      <w:r w:rsidRPr="00212E63">
        <w:rPr>
          <w:rFonts w:ascii="Arial" w:hAnsi="Arial" w:cs="Arial"/>
          <w:bCs/>
          <w:sz w:val="22"/>
          <w:szCs w:val="24"/>
        </w:rPr>
        <w:t xml:space="preserve">; to be flexible, </w:t>
      </w:r>
      <w:proofErr w:type="gramStart"/>
      <w:r w:rsidRPr="00212E63">
        <w:rPr>
          <w:rFonts w:ascii="Arial" w:hAnsi="Arial" w:cs="Arial"/>
          <w:bCs/>
          <w:sz w:val="22"/>
          <w:szCs w:val="24"/>
        </w:rPr>
        <w:t>adaptable</w:t>
      </w:r>
      <w:proofErr w:type="gramEnd"/>
      <w:r w:rsidRPr="00212E63">
        <w:rPr>
          <w:rFonts w:ascii="Arial" w:hAnsi="Arial" w:cs="Arial"/>
          <w:bCs/>
          <w:sz w:val="22"/>
          <w:szCs w:val="24"/>
        </w:rPr>
        <w:t xml:space="preserve"> and responsive; to manage competing priorities; and to work with limited direct supervision</w:t>
      </w:r>
      <w:r w:rsidR="00BD0E5B">
        <w:rPr>
          <w:rFonts w:ascii="Arial" w:hAnsi="Arial" w:cs="Arial"/>
          <w:bCs/>
          <w:sz w:val="22"/>
          <w:szCs w:val="24"/>
        </w:rPr>
        <w:t xml:space="preserve"> in order to meet objectives. </w:t>
      </w:r>
    </w:p>
    <w:p w14:paraId="5E1BF62C" w14:textId="77777777" w:rsidR="004E3A2A" w:rsidRPr="00212E63" w:rsidRDefault="004E3A2A" w:rsidP="00F86C79">
      <w:pPr>
        <w:tabs>
          <w:tab w:val="clear" w:pos="2835"/>
        </w:tabs>
        <w:spacing w:before="0" w:after="0" w:line="240" w:lineRule="auto"/>
        <w:ind w:left="3261" w:right="-1" w:hanging="3261"/>
        <w:rPr>
          <w:rFonts w:ascii="Arial" w:hAnsi="Arial" w:cs="Arial"/>
          <w:bCs/>
          <w:sz w:val="22"/>
        </w:rPr>
      </w:pPr>
    </w:p>
    <w:p w14:paraId="71BFE8D9" w14:textId="77777777" w:rsidR="006C2ED7" w:rsidRPr="00212E63" w:rsidRDefault="006C2ED7" w:rsidP="00E15171">
      <w:pPr>
        <w:pStyle w:val="Heading3"/>
        <w:rPr>
          <w:rFonts w:ascii="Arial" w:hAnsi="Arial" w:cs="Arial"/>
        </w:rPr>
      </w:pPr>
      <w:r w:rsidRPr="00212E63">
        <w:rPr>
          <w:rFonts w:ascii="Arial" w:hAnsi="Arial" w:cs="Arial"/>
        </w:rPr>
        <w:t>Position Requirements</w:t>
      </w:r>
    </w:p>
    <w:p w14:paraId="6A54B821" w14:textId="77777777" w:rsidR="00F86C79" w:rsidRPr="00212E63" w:rsidRDefault="00F86C79" w:rsidP="009F6C23">
      <w:pPr>
        <w:pStyle w:val="Heading4"/>
        <w:rPr>
          <w:rFonts w:ascii="Arial" w:hAnsi="Arial" w:cs="Arial"/>
          <w:color w:val="auto"/>
          <w:sz w:val="22"/>
        </w:rPr>
      </w:pPr>
      <w:r w:rsidRPr="00212E63">
        <w:rPr>
          <w:rFonts w:ascii="Arial" w:hAnsi="Arial" w:cs="Arial"/>
          <w:color w:val="auto"/>
          <w:sz w:val="22"/>
        </w:rPr>
        <w:t>Pre-employment</w:t>
      </w:r>
    </w:p>
    <w:p w14:paraId="7C43DC33" w14:textId="77777777" w:rsidR="00F86C79" w:rsidRPr="00212E63" w:rsidRDefault="00F86C79" w:rsidP="009F6C23">
      <w:pPr>
        <w:pStyle w:val="ListParagraph"/>
        <w:numPr>
          <w:ilvl w:val="0"/>
          <w:numId w:val="17"/>
        </w:numPr>
        <w:tabs>
          <w:tab w:val="clear" w:pos="2835"/>
        </w:tabs>
        <w:spacing w:before="0" w:after="200"/>
        <w:ind w:left="426"/>
        <w:rPr>
          <w:rFonts w:ascii="Arial" w:hAnsi="Arial" w:cs="Arial"/>
          <w:b/>
          <w:i/>
          <w:sz w:val="22"/>
        </w:rPr>
      </w:pPr>
      <w:r w:rsidRPr="00212E63">
        <w:rPr>
          <w:rFonts w:ascii="Arial" w:hAnsi="Arial" w:cs="Arial"/>
          <w:i/>
          <w:sz w:val="22"/>
        </w:rPr>
        <w:t>Nil</w:t>
      </w:r>
    </w:p>
    <w:p w14:paraId="52639A18" w14:textId="77777777" w:rsidR="00E15171" w:rsidRPr="00212E63" w:rsidRDefault="00E15171" w:rsidP="00E15171">
      <w:pPr>
        <w:pStyle w:val="Heading4"/>
        <w:rPr>
          <w:rFonts w:ascii="Arial" w:hAnsi="Arial" w:cs="Arial"/>
          <w:color w:val="auto"/>
          <w:sz w:val="22"/>
        </w:rPr>
      </w:pPr>
      <w:r w:rsidRPr="00212E63">
        <w:rPr>
          <w:rFonts w:ascii="Arial" w:hAnsi="Arial" w:cs="Arial"/>
          <w:color w:val="auto"/>
          <w:sz w:val="22"/>
        </w:rPr>
        <w:t>Essential</w:t>
      </w:r>
    </w:p>
    <w:p w14:paraId="5958E202" w14:textId="77777777" w:rsidR="00962D9B" w:rsidRPr="00212E63" w:rsidRDefault="00962D9B" w:rsidP="00962D9B">
      <w:pPr>
        <w:pStyle w:val="ListParagraph"/>
        <w:numPr>
          <w:ilvl w:val="0"/>
          <w:numId w:val="17"/>
        </w:numPr>
        <w:tabs>
          <w:tab w:val="clear" w:pos="2835"/>
        </w:tabs>
        <w:spacing w:before="0" w:after="200"/>
        <w:ind w:left="426"/>
        <w:rPr>
          <w:rFonts w:ascii="Arial" w:hAnsi="Arial" w:cs="Arial"/>
          <w:b/>
          <w:i/>
          <w:sz w:val="22"/>
        </w:rPr>
      </w:pPr>
      <w:r w:rsidRPr="00212E63">
        <w:rPr>
          <w:rFonts w:ascii="Arial" w:hAnsi="Arial" w:cs="Arial"/>
          <w:i/>
          <w:sz w:val="22"/>
        </w:rPr>
        <w:t>Nil</w:t>
      </w:r>
    </w:p>
    <w:p w14:paraId="75DB086E" w14:textId="0DA0A055" w:rsidR="00CD42F8" w:rsidRPr="00212E63" w:rsidRDefault="00E15171" w:rsidP="009F6C23">
      <w:pPr>
        <w:pStyle w:val="Heading4"/>
        <w:rPr>
          <w:rFonts w:ascii="Arial" w:hAnsi="Arial" w:cs="Arial"/>
          <w:color w:val="auto"/>
          <w:sz w:val="22"/>
        </w:rPr>
      </w:pPr>
      <w:r w:rsidRPr="00212E63">
        <w:rPr>
          <w:rFonts w:ascii="Arial" w:hAnsi="Arial" w:cs="Arial"/>
          <w:color w:val="auto"/>
          <w:sz w:val="22"/>
        </w:rPr>
        <w:t>Desirable</w:t>
      </w:r>
    </w:p>
    <w:p w14:paraId="0B5D2DA5" w14:textId="67012FE5" w:rsidR="00C648C9" w:rsidRPr="00212E63" w:rsidRDefault="00BA64D5" w:rsidP="00C648C9">
      <w:pPr>
        <w:pStyle w:val="ListParagraph"/>
        <w:numPr>
          <w:ilvl w:val="0"/>
          <w:numId w:val="17"/>
        </w:numPr>
        <w:tabs>
          <w:tab w:val="clear" w:pos="2835"/>
        </w:tabs>
        <w:spacing w:before="0" w:after="200"/>
        <w:ind w:left="426"/>
        <w:rPr>
          <w:rFonts w:ascii="Arial" w:hAnsi="Arial" w:cs="Arial"/>
          <w:b/>
          <w:i/>
          <w:sz w:val="22"/>
        </w:rPr>
      </w:pPr>
      <w:bookmarkStart w:id="2" w:name="OLE_LINK1"/>
      <w:bookmarkStart w:id="3" w:name="OLE_LINK2"/>
      <w:r w:rsidRPr="00212E63">
        <w:rPr>
          <w:rFonts w:ascii="Arial" w:hAnsi="Arial" w:cs="Arial"/>
          <w:sz w:val="22"/>
        </w:rPr>
        <w:t>A relevant degree or other appropriate tertiary qualifications</w:t>
      </w:r>
      <w:bookmarkEnd w:id="2"/>
      <w:bookmarkEnd w:id="3"/>
    </w:p>
    <w:p w14:paraId="51726F74" w14:textId="77777777" w:rsidR="009A1040" w:rsidRPr="00212E63" w:rsidRDefault="009A1040" w:rsidP="00F87DED">
      <w:pPr>
        <w:pStyle w:val="Heading3"/>
        <w:spacing w:before="0" w:after="0" w:line="240" w:lineRule="auto"/>
        <w:rPr>
          <w:rFonts w:ascii="Arial" w:hAnsi="Arial" w:cs="Arial"/>
        </w:rPr>
      </w:pPr>
    </w:p>
    <w:p w14:paraId="32967B07" w14:textId="3E0D53E9" w:rsidR="00D0799A" w:rsidRPr="00212E63" w:rsidRDefault="00D0799A" w:rsidP="00F87DED">
      <w:pPr>
        <w:pStyle w:val="Heading3"/>
        <w:spacing w:before="0" w:after="0" w:line="240" w:lineRule="auto"/>
        <w:rPr>
          <w:rFonts w:ascii="Arial" w:hAnsi="Arial" w:cs="Arial"/>
        </w:rPr>
      </w:pPr>
      <w:r w:rsidRPr="00212E63">
        <w:rPr>
          <w:rFonts w:ascii="Arial" w:hAnsi="Arial" w:cs="Arial"/>
        </w:rPr>
        <w:t>Working at State Growth</w:t>
      </w:r>
    </w:p>
    <w:p w14:paraId="51FA8EA3" w14:textId="77777777" w:rsidR="003B0A4C" w:rsidRPr="00212E63" w:rsidRDefault="003B0A4C" w:rsidP="003B0A4C">
      <w:pPr>
        <w:pStyle w:val="BodyText"/>
        <w:rPr>
          <w:rFonts w:ascii="Arial" w:hAnsi="Arial" w:cs="Arial"/>
          <w:sz w:val="22"/>
        </w:rPr>
      </w:pPr>
      <w:r w:rsidRPr="00212E63">
        <w:rPr>
          <w:rFonts w:ascii="Arial" w:hAnsi="Arial"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212E63">
        <w:rPr>
          <w:rFonts w:ascii="Arial" w:hAnsi="Arial" w:cs="Arial"/>
          <w:sz w:val="22"/>
        </w:rPr>
        <w:t>regulation</w:t>
      </w:r>
      <w:proofErr w:type="gramEnd"/>
      <w:r w:rsidRPr="00212E63">
        <w:rPr>
          <w:rFonts w:ascii="Arial" w:hAnsi="Arial" w:cs="Arial"/>
          <w:sz w:val="22"/>
        </w:rPr>
        <w:t xml:space="preserve"> and infrastructure.  We support the delivery of a range of public services and have a strong focus on investment attraction and the development of innovative strategies that drive state growth.</w:t>
      </w:r>
    </w:p>
    <w:p w14:paraId="143EEDEA" w14:textId="77777777" w:rsidR="004D70E5" w:rsidRPr="00212E63" w:rsidRDefault="003B0A4C" w:rsidP="003B0A4C">
      <w:pPr>
        <w:pStyle w:val="BodyText"/>
        <w:rPr>
          <w:rFonts w:ascii="Arial" w:hAnsi="Arial" w:cs="Arial"/>
          <w:sz w:val="22"/>
        </w:rPr>
      </w:pPr>
      <w:r w:rsidRPr="00212E63">
        <w:rPr>
          <w:rFonts w:ascii="Arial" w:hAnsi="Arial" w:cs="Arial"/>
          <w:sz w:val="22"/>
        </w:rPr>
        <w:t xml:space="preserve">The </w:t>
      </w:r>
      <w:hyperlink r:id="rId8" w:history="1">
        <w:r w:rsidR="005A351A" w:rsidRPr="00212E63">
          <w:rPr>
            <w:rStyle w:val="Hyperlink"/>
            <w:rFonts w:ascii="Arial" w:hAnsi="Arial" w:cs="Arial"/>
            <w:sz w:val="22"/>
          </w:rPr>
          <w:t>department’s website (http://www.stategrowth.tas.gov.au/)</w:t>
        </w:r>
      </w:hyperlink>
      <w:r w:rsidRPr="00212E63">
        <w:rPr>
          <w:rFonts w:ascii="Arial" w:hAnsi="Arial" w:cs="Arial"/>
          <w:sz w:val="22"/>
        </w:rPr>
        <w:t xml:space="preserve"> provides more information.</w:t>
      </w:r>
    </w:p>
    <w:p w14:paraId="4D39F6A9" w14:textId="77777777" w:rsidR="0063697D" w:rsidRPr="00212E63" w:rsidRDefault="0063697D" w:rsidP="0063697D">
      <w:pPr>
        <w:rPr>
          <w:rFonts w:ascii="Arial" w:hAnsi="Arial" w:cs="Arial"/>
          <w:sz w:val="22"/>
        </w:rPr>
      </w:pPr>
      <w:r w:rsidRPr="00212E63">
        <w:rPr>
          <w:rFonts w:ascii="Arial" w:hAnsi="Arial" w:cs="Arial"/>
          <w:sz w:val="22"/>
        </w:rPr>
        <w:t xml:space="preserve">Our </w:t>
      </w:r>
      <w:r w:rsidR="005A351A" w:rsidRPr="00212E63">
        <w:rPr>
          <w:rFonts w:ascii="Arial" w:hAnsi="Arial" w:cs="Arial"/>
          <w:sz w:val="22"/>
        </w:rPr>
        <w:t xml:space="preserve">department </w:t>
      </w:r>
      <w:r w:rsidRPr="00212E63">
        <w:rPr>
          <w:rFonts w:ascii="Arial" w:hAnsi="Arial" w:cs="Arial"/>
          <w:sz w:val="22"/>
        </w:rPr>
        <w:t xml:space="preserve">is a diverse, </w:t>
      </w:r>
      <w:proofErr w:type="gramStart"/>
      <w:r w:rsidRPr="00212E63">
        <w:rPr>
          <w:rFonts w:ascii="Arial" w:hAnsi="Arial" w:cs="Arial"/>
          <w:sz w:val="22"/>
        </w:rPr>
        <w:t>inclusive</w:t>
      </w:r>
      <w:proofErr w:type="gramEnd"/>
      <w:r w:rsidRPr="00212E63">
        <w:rPr>
          <w:rFonts w:ascii="Arial" w:hAnsi="Arial" w:cs="Arial"/>
          <w:sz w:val="22"/>
        </w:rPr>
        <w:t xml:space="preserve"> and flexible workplace that enables our people to contribute to their full potential. We value the diverse backgrounds, skills and contributions of all employees and treat each other and our </w:t>
      </w:r>
      <w:r w:rsidR="00DE4220" w:rsidRPr="00212E63">
        <w:rPr>
          <w:rFonts w:ascii="Arial" w:hAnsi="Arial" w:cs="Arial"/>
          <w:sz w:val="22"/>
        </w:rPr>
        <w:t>clients with respect.</w:t>
      </w:r>
    </w:p>
    <w:p w14:paraId="43B88444" w14:textId="77777777" w:rsidR="00D0799A" w:rsidRPr="00212E63" w:rsidRDefault="0063697D" w:rsidP="00E44F81">
      <w:pPr>
        <w:pStyle w:val="BodyText"/>
        <w:rPr>
          <w:rFonts w:ascii="Arial" w:hAnsi="Arial" w:cs="Arial"/>
          <w:sz w:val="22"/>
        </w:rPr>
      </w:pPr>
      <w:r w:rsidRPr="00212E63">
        <w:rPr>
          <w:rFonts w:ascii="Arial" w:hAnsi="Arial" w:cs="Arial"/>
          <w:sz w:val="22"/>
        </w:rPr>
        <w:t xml:space="preserve">State Growth is a values-based organisation. Our aim is </w:t>
      </w:r>
      <w:r w:rsidR="00D0799A" w:rsidRPr="00212E63">
        <w:rPr>
          <w:rFonts w:ascii="Arial" w:hAnsi="Arial" w:cs="Arial"/>
          <w:sz w:val="22"/>
        </w:rPr>
        <w:t xml:space="preserve">to attract, recruit and retain people who will uphold our values and are committed to building a strong </w:t>
      </w:r>
      <w:proofErr w:type="gramStart"/>
      <w:r w:rsidR="00D0799A" w:rsidRPr="00212E63">
        <w:rPr>
          <w:rFonts w:ascii="Arial" w:hAnsi="Arial" w:cs="Arial"/>
          <w:sz w:val="22"/>
        </w:rPr>
        <w:t>values based</w:t>
      </w:r>
      <w:proofErr w:type="gramEnd"/>
      <w:r w:rsidR="00D0799A" w:rsidRPr="00212E63">
        <w:rPr>
          <w:rFonts w:ascii="Arial" w:hAnsi="Arial" w:cs="Arial"/>
          <w:sz w:val="22"/>
        </w:rPr>
        <w:t xml:space="preserve"> culture.  Our values and behaviours reflect what we consider to be important, that </w:t>
      </w:r>
      <w:proofErr w:type="gramStart"/>
      <w:r w:rsidR="00D0799A" w:rsidRPr="00212E63">
        <w:rPr>
          <w:rFonts w:ascii="Arial" w:hAnsi="Arial" w:cs="Arial"/>
          <w:sz w:val="22"/>
        </w:rPr>
        <w:t>is</w:t>
      </w:r>
      <w:proofErr w:type="gramEnd"/>
      <w:r w:rsidR="00D0799A" w:rsidRPr="00212E63">
        <w:rPr>
          <w:rFonts w:ascii="Arial" w:hAnsi="Arial" w:cs="Arial"/>
          <w:sz w:val="22"/>
        </w:rPr>
        <w:t xml:space="preserve"> </w:t>
      </w:r>
    </w:p>
    <w:p w14:paraId="18B6FA80" w14:textId="77777777" w:rsidR="00D0799A" w:rsidRPr="00212E63" w:rsidRDefault="00D0799A" w:rsidP="00D0799A">
      <w:pPr>
        <w:spacing w:after="200"/>
        <w:ind w:left="294" w:right="43"/>
        <w:rPr>
          <w:rFonts w:ascii="Arial" w:hAnsi="Arial" w:cs="Arial"/>
          <w:sz w:val="22"/>
          <w:lang w:eastAsia="en-AU"/>
        </w:rPr>
      </w:pPr>
      <w:r w:rsidRPr="00212E63">
        <w:rPr>
          <w:rFonts w:ascii="Arial" w:hAnsi="Arial" w:cs="Arial"/>
          <w:i/>
          <w:iCs/>
          <w:sz w:val="22"/>
          <w:lang w:eastAsia="en-AU"/>
        </w:rPr>
        <w:t>Our people</w:t>
      </w:r>
      <w:r w:rsidRPr="00212E63">
        <w:rPr>
          <w:rFonts w:ascii="Arial" w:hAnsi="Arial" w:cs="Arial"/>
          <w:sz w:val="22"/>
          <w:lang w:eastAsia="en-AU"/>
        </w:rPr>
        <w:t xml:space="preserve"> who are at the heart of the organisation; o</w:t>
      </w:r>
      <w:r w:rsidRPr="00212E63">
        <w:rPr>
          <w:rFonts w:ascii="Arial" w:hAnsi="Arial" w:cs="Arial"/>
          <w:i/>
          <w:iCs/>
          <w:sz w:val="22"/>
          <w:lang w:eastAsia="en-AU"/>
        </w:rPr>
        <w:t>ur decisions</w:t>
      </w:r>
      <w:r w:rsidRPr="00212E63">
        <w:rPr>
          <w:rFonts w:ascii="Arial" w:hAnsi="Arial" w:cs="Arial"/>
          <w:sz w:val="22"/>
          <w:lang w:eastAsia="en-AU"/>
        </w:rPr>
        <w:t xml:space="preserve"> which are based on sound principles; and o</w:t>
      </w:r>
      <w:r w:rsidRPr="00212E63">
        <w:rPr>
          <w:rFonts w:ascii="Arial" w:hAnsi="Arial" w:cs="Arial"/>
          <w:i/>
          <w:iCs/>
          <w:sz w:val="22"/>
          <w:lang w:eastAsia="en-AU"/>
        </w:rPr>
        <w:t>ur clients</w:t>
      </w:r>
      <w:r w:rsidRPr="00212E63">
        <w:rPr>
          <w:rFonts w:ascii="Arial" w:hAnsi="Arial" w:cs="Arial"/>
          <w:sz w:val="22"/>
          <w:lang w:eastAsia="en-AU"/>
        </w:rPr>
        <w:t xml:space="preserve"> who are at the centre of what we do.</w:t>
      </w:r>
    </w:p>
    <w:p w14:paraId="3EB4B327" w14:textId="77777777" w:rsidR="00D0799A" w:rsidRPr="00212E63" w:rsidRDefault="00D0799A" w:rsidP="00D0799A">
      <w:pPr>
        <w:ind w:right="43"/>
        <w:rPr>
          <w:rFonts w:ascii="Arial" w:hAnsi="Arial" w:cs="Arial"/>
          <w:sz w:val="22"/>
          <w:lang w:eastAsia="en-AU"/>
        </w:rPr>
      </w:pPr>
      <w:r w:rsidRPr="00212E63">
        <w:rPr>
          <w:rFonts w:ascii="Arial" w:hAnsi="Arial" w:cs="Arial"/>
          <w:sz w:val="22"/>
          <w:lang w:eastAsia="en-AU"/>
        </w:rPr>
        <w:t xml:space="preserve">We have the </w:t>
      </w:r>
      <w:r w:rsidRPr="00212E63">
        <w:rPr>
          <w:rFonts w:ascii="Arial" w:hAnsi="Arial" w:cs="Arial"/>
          <w:b/>
          <w:i/>
          <w:sz w:val="22"/>
          <w:lang w:eastAsia="en-AU"/>
        </w:rPr>
        <w:t>Courage to Make a Difference</w:t>
      </w:r>
      <w:r w:rsidRPr="00212E63">
        <w:rPr>
          <w:rFonts w:ascii="Arial" w:hAnsi="Arial" w:cs="Arial"/>
          <w:sz w:val="22"/>
          <w:lang w:eastAsia="en-AU"/>
        </w:rPr>
        <w:t xml:space="preserve"> through:</w:t>
      </w:r>
    </w:p>
    <w:p w14:paraId="3549B0EA" w14:textId="77777777" w:rsidR="00D0799A" w:rsidRPr="00212E63" w:rsidRDefault="00D0799A" w:rsidP="00D0799A">
      <w:pPr>
        <w:numPr>
          <w:ilvl w:val="0"/>
          <w:numId w:val="19"/>
        </w:numPr>
        <w:tabs>
          <w:tab w:val="clear" w:pos="2835"/>
        </w:tabs>
        <w:spacing w:before="0" w:after="0" w:line="240" w:lineRule="auto"/>
        <w:ind w:right="43"/>
        <w:rPr>
          <w:rFonts w:ascii="Arial" w:hAnsi="Arial" w:cs="Arial"/>
          <w:sz w:val="22"/>
        </w:rPr>
      </w:pPr>
      <w:r w:rsidRPr="00212E63">
        <w:rPr>
          <w:rFonts w:ascii="Arial" w:hAnsi="Arial" w:cs="Arial"/>
          <w:b/>
          <w:i/>
          <w:sz w:val="22"/>
          <w:lang w:eastAsia="en-AU"/>
        </w:rPr>
        <w:t xml:space="preserve">Teamwork </w:t>
      </w:r>
      <w:r w:rsidRPr="00212E63">
        <w:rPr>
          <w:rFonts w:ascii="Arial" w:hAnsi="Arial" w:cs="Arial"/>
          <w:sz w:val="22"/>
        </w:rPr>
        <w:t xml:space="preserve">– our teams are diverse, caring and </w:t>
      </w:r>
      <w:proofErr w:type="gramStart"/>
      <w:r w:rsidRPr="00212E63">
        <w:rPr>
          <w:rFonts w:ascii="Arial" w:hAnsi="Arial" w:cs="Arial"/>
          <w:sz w:val="22"/>
        </w:rPr>
        <w:t>productive</w:t>
      </w:r>
      <w:proofErr w:type="gramEnd"/>
    </w:p>
    <w:p w14:paraId="6714E15D" w14:textId="77777777" w:rsidR="00D0799A" w:rsidRPr="00212E63" w:rsidRDefault="00D0799A" w:rsidP="00D0799A">
      <w:pPr>
        <w:numPr>
          <w:ilvl w:val="0"/>
          <w:numId w:val="19"/>
        </w:numPr>
        <w:tabs>
          <w:tab w:val="clear" w:pos="2835"/>
        </w:tabs>
        <w:spacing w:before="0" w:after="0" w:line="240" w:lineRule="auto"/>
        <w:ind w:right="43"/>
        <w:rPr>
          <w:rFonts w:ascii="Arial" w:hAnsi="Arial" w:cs="Arial"/>
          <w:sz w:val="22"/>
        </w:rPr>
      </w:pPr>
      <w:r w:rsidRPr="00212E63">
        <w:rPr>
          <w:rFonts w:ascii="Arial" w:hAnsi="Arial" w:cs="Arial"/>
          <w:b/>
          <w:i/>
          <w:sz w:val="22"/>
          <w:lang w:eastAsia="en-AU"/>
        </w:rPr>
        <w:t xml:space="preserve">Respect </w:t>
      </w:r>
      <w:r w:rsidRPr="00212E63">
        <w:rPr>
          <w:rFonts w:ascii="Arial" w:hAnsi="Arial" w:cs="Arial"/>
          <w:sz w:val="22"/>
        </w:rPr>
        <w:t xml:space="preserve">– we are fair, trusting and </w:t>
      </w:r>
      <w:proofErr w:type="gramStart"/>
      <w:r w:rsidRPr="00212E63">
        <w:rPr>
          <w:rFonts w:ascii="Arial" w:hAnsi="Arial" w:cs="Arial"/>
          <w:sz w:val="22"/>
        </w:rPr>
        <w:t>appreciative</w:t>
      </w:r>
      <w:proofErr w:type="gramEnd"/>
    </w:p>
    <w:p w14:paraId="27169D41" w14:textId="77777777" w:rsidR="00D0799A" w:rsidRPr="00212E63" w:rsidRDefault="00D0799A" w:rsidP="00D0799A">
      <w:pPr>
        <w:numPr>
          <w:ilvl w:val="0"/>
          <w:numId w:val="19"/>
        </w:numPr>
        <w:tabs>
          <w:tab w:val="clear" w:pos="2835"/>
        </w:tabs>
        <w:spacing w:before="0" w:after="0" w:line="240" w:lineRule="auto"/>
        <w:ind w:right="43"/>
        <w:rPr>
          <w:rFonts w:ascii="Arial" w:hAnsi="Arial" w:cs="Arial"/>
          <w:sz w:val="22"/>
        </w:rPr>
      </w:pPr>
      <w:r w:rsidRPr="00212E63">
        <w:rPr>
          <w:rFonts w:ascii="Arial" w:hAnsi="Arial" w:cs="Arial"/>
          <w:b/>
          <w:i/>
          <w:sz w:val="22"/>
          <w:lang w:eastAsia="en-AU"/>
        </w:rPr>
        <w:t>Excellence</w:t>
      </w:r>
      <w:r w:rsidRPr="00212E63">
        <w:rPr>
          <w:rFonts w:ascii="Arial" w:hAnsi="Arial" w:cs="Arial"/>
          <w:sz w:val="22"/>
        </w:rPr>
        <w:t xml:space="preserve"> – we take pride in our work and encourage new ideas to deliver public </w:t>
      </w:r>
      <w:proofErr w:type="gramStart"/>
      <w:r w:rsidRPr="00212E63">
        <w:rPr>
          <w:rFonts w:ascii="Arial" w:hAnsi="Arial" w:cs="Arial"/>
          <w:sz w:val="22"/>
        </w:rPr>
        <w:t>value</w:t>
      </w:r>
      <w:proofErr w:type="gramEnd"/>
    </w:p>
    <w:p w14:paraId="299B92BE" w14:textId="77777777" w:rsidR="00D0799A" w:rsidRPr="00212E63" w:rsidRDefault="00D0799A" w:rsidP="00D0799A">
      <w:pPr>
        <w:numPr>
          <w:ilvl w:val="0"/>
          <w:numId w:val="19"/>
        </w:numPr>
        <w:tabs>
          <w:tab w:val="clear" w:pos="2835"/>
        </w:tabs>
        <w:spacing w:before="0" w:line="360" w:lineRule="auto"/>
        <w:ind w:left="714" w:right="45" w:hanging="357"/>
        <w:rPr>
          <w:rFonts w:ascii="Arial" w:hAnsi="Arial" w:cs="Arial"/>
          <w:sz w:val="22"/>
        </w:rPr>
      </w:pPr>
      <w:r w:rsidRPr="00212E63">
        <w:rPr>
          <w:rFonts w:ascii="Arial" w:hAnsi="Arial" w:cs="Arial"/>
          <w:b/>
          <w:i/>
          <w:sz w:val="22"/>
          <w:lang w:eastAsia="en-AU"/>
        </w:rPr>
        <w:t>Integrity</w:t>
      </w:r>
      <w:r w:rsidRPr="00212E63">
        <w:rPr>
          <w:rFonts w:ascii="Arial" w:hAnsi="Arial" w:cs="Arial"/>
          <w:sz w:val="22"/>
        </w:rPr>
        <w:t xml:space="preserve"> – we are ethical and accountable in all we </w:t>
      </w:r>
      <w:proofErr w:type="gramStart"/>
      <w:r w:rsidRPr="00212E63">
        <w:rPr>
          <w:rFonts w:ascii="Arial" w:hAnsi="Arial" w:cs="Arial"/>
          <w:sz w:val="22"/>
        </w:rPr>
        <w:t>do</w:t>
      </w:r>
      <w:proofErr w:type="gramEnd"/>
    </w:p>
    <w:p w14:paraId="50594B7A" w14:textId="77777777" w:rsidR="00D0799A" w:rsidRPr="00212E63" w:rsidRDefault="00D0799A" w:rsidP="00DE4220">
      <w:pPr>
        <w:rPr>
          <w:rFonts w:ascii="Arial" w:hAnsi="Arial" w:cs="Arial"/>
          <w:sz w:val="22"/>
        </w:rPr>
      </w:pPr>
      <w:r w:rsidRPr="00212E63">
        <w:rPr>
          <w:rFonts w:ascii="Arial" w:hAnsi="Arial" w:cs="Arial"/>
          <w:sz w:val="22"/>
        </w:rPr>
        <w:t xml:space="preserve">We are committed to high standards of performance </w:t>
      </w:r>
      <w:r w:rsidR="002E221A" w:rsidRPr="00212E63">
        <w:rPr>
          <w:rFonts w:ascii="Arial" w:hAnsi="Arial" w:cs="Arial"/>
          <w:sz w:val="22"/>
        </w:rPr>
        <w:t>relating to Workplace Health and Safety and a</w:t>
      </w:r>
      <w:r w:rsidRPr="00212E63">
        <w:rPr>
          <w:rFonts w:ascii="Arial" w:hAnsi="Arial" w:cs="Arial"/>
          <w:sz w:val="22"/>
        </w:rPr>
        <w:t>ll employees are expected to participate in maintaining safe working conditions and practice</w:t>
      </w:r>
      <w:r w:rsidR="002E221A" w:rsidRPr="00212E63">
        <w:rPr>
          <w:rFonts w:ascii="Arial" w:hAnsi="Arial" w:cs="Arial"/>
          <w:sz w:val="22"/>
        </w:rPr>
        <w:t>s.</w:t>
      </w:r>
      <w:r w:rsidR="0063697D" w:rsidRPr="00212E63">
        <w:rPr>
          <w:rFonts w:ascii="Arial" w:hAnsi="Arial" w:cs="Arial"/>
        </w:rPr>
        <w:t xml:space="preserve"> </w:t>
      </w:r>
      <w:r w:rsidR="005A351A" w:rsidRPr="00212E63">
        <w:rPr>
          <w:rFonts w:ascii="Arial" w:hAnsi="Arial" w:cs="Arial"/>
          <w:sz w:val="22"/>
        </w:rPr>
        <w:t>State Growth</w:t>
      </w:r>
      <w:r w:rsidR="0063697D" w:rsidRPr="00212E63">
        <w:rPr>
          <w:rFonts w:ascii="Arial" w:hAnsi="Arial" w:cs="Arial"/>
          <w:sz w:val="22"/>
        </w:rPr>
        <w:t xml:space="preserve"> has zero tolerance to violence, including violence against women and</w:t>
      </w:r>
      <w:r w:rsidR="005A351A" w:rsidRPr="00212E63">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212E63">
        <w:rPr>
          <w:rFonts w:ascii="Arial" w:hAnsi="Arial" w:cs="Arial"/>
          <w:sz w:val="22"/>
        </w:rPr>
        <w:t xml:space="preserve"> </w:t>
      </w:r>
    </w:p>
    <w:p w14:paraId="0CB179F7" w14:textId="77777777" w:rsidR="00185BDA" w:rsidRPr="00212E63" w:rsidRDefault="00D0799A" w:rsidP="0063697D">
      <w:pPr>
        <w:pStyle w:val="BodyText"/>
        <w:ind w:right="43"/>
        <w:jc w:val="both"/>
        <w:rPr>
          <w:rFonts w:ascii="Arial" w:hAnsi="Arial" w:cs="Arial"/>
          <w:color w:val="0000FF" w:themeColor="hyperlink"/>
          <w:sz w:val="22"/>
          <w:u w:val="single"/>
        </w:rPr>
      </w:pPr>
      <w:r w:rsidRPr="00212E63">
        <w:rPr>
          <w:rFonts w:ascii="Arial" w:eastAsia="Calibri" w:hAnsi="Arial" w:cs="Arial"/>
          <w:sz w:val="22"/>
        </w:rPr>
        <w:lastRenderedPageBreak/>
        <w:t>All employees are responsible for ensuring that the standards of behaviour and conduct specified in the State Service Principles and Code of Conduct are adhered to (</w:t>
      </w:r>
      <w:r w:rsidRPr="00212E63">
        <w:rPr>
          <w:rFonts w:ascii="Arial" w:eastAsia="Calibri" w:hAnsi="Arial" w:cs="Arial"/>
          <w:i/>
          <w:sz w:val="22"/>
        </w:rPr>
        <w:t>State Service Act 2000</w:t>
      </w:r>
      <w:r w:rsidRPr="00212E63">
        <w:rPr>
          <w:rFonts w:ascii="Arial" w:eastAsia="Calibri" w:hAnsi="Arial" w:cs="Arial"/>
          <w:sz w:val="22"/>
        </w:rPr>
        <w:t>).</w:t>
      </w:r>
      <w:r w:rsidRPr="00212E63">
        <w:rPr>
          <w:rFonts w:ascii="Arial" w:eastAsia="Calibri" w:hAnsi="Arial" w:cs="Arial"/>
        </w:rPr>
        <w:t xml:space="preserve"> </w:t>
      </w:r>
      <w:r w:rsidRPr="00212E63">
        <w:rPr>
          <w:rFonts w:ascii="Arial" w:hAnsi="Arial" w:cs="Arial"/>
          <w:sz w:val="22"/>
        </w:rPr>
        <w:t>These can be located at State Service Management Office (</w:t>
      </w:r>
      <w:hyperlink r:id="rId9" w:history="1">
        <w:r w:rsidR="0063697D" w:rsidRPr="00212E63">
          <w:rPr>
            <w:rStyle w:val="Hyperlink"/>
            <w:rFonts w:ascii="Arial" w:hAnsi="Arial" w:cs="Arial"/>
            <w:sz w:val="22"/>
          </w:rPr>
          <w:t>www.dpac.tas.gov.au/divisions/ssmo</w:t>
        </w:r>
      </w:hyperlink>
      <w:r w:rsidRPr="00212E63">
        <w:rPr>
          <w:rFonts w:ascii="Arial" w:hAnsi="Arial" w:cs="Arial"/>
          <w:sz w:val="22"/>
        </w:rPr>
        <w:t>)</w:t>
      </w:r>
    </w:p>
    <w:p w14:paraId="217704E0" w14:textId="77777777" w:rsidR="00BE7277" w:rsidRPr="00212E63" w:rsidRDefault="00BE7277" w:rsidP="00DE517B">
      <w:pPr>
        <w:pBdr>
          <w:top w:val="single" w:sz="4" w:space="1" w:color="auto"/>
        </w:pBdr>
        <w:spacing w:before="0" w:after="0"/>
        <w:rPr>
          <w:rFonts w:ascii="Arial" w:hAnsi="Arial" w:cs="Arial"/>
          <w:sz w:val="22"/>
        </w:rPr>
      </w:pPr>
    </w:p>
    <w:sectPr w:rsidR="00BE7277" w:rsidRPr="00212E63"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01F3" w14:textId="77777777" w:rsidR="001C6DFD" w:rsidRDefault="001C6DFD" w:rsidP="00BC49A5">
      <w:r>
        <w:separator/>
      </w:r>
    </w:p>
  </w:endnote>
  <w:endnote w:type="continuationSeparator" w:id="0">
    <w:p w14:paraId="418826A9" w14:textId="77777777" w:rsidR="001C6DFD" w:rsidRDefault="001C6DFD"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7BD69EE1"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893F07">
          <w:rPr>
            <w:noProof/>
          </w:rPr>
          <w:t>2</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7A367B66" w14:textId="77777777" w:rsidR="004674FB" w:rsidRDefault="004674FB" w:rsidP="004674FB">
        <w:pPr>
          <w:pStyle w:val="Footer"/>
          <w:tabs>
            <w:tab w:val="clear" w:pos="4513"/>
            <w:tab w:val="left" w:pos="7973"/>
            <w:tab w:val="center" w:pos="8222"/>
          </w:tabs>
          <w:rPr>
            <w:noProof/>
          </w:rPr>
        </w:pPr>
        <w:r>
          <w:tab/>
        </w:r>
        <w:r>
          <w:tab/>
        </w:r>
        <w:r w:rsidR="008A3C6E">
          <w:t xml:space="preserve">  </w:t>
        </w:r>
        <w:r>
          <w:tab/>
        </w:r>
        <w:r>
          <w:fldChar w:fldCharType="begin"/>
        </w:r>
        <w:r>
          <w:instrText xml:space="preserve"> PAGE   \* MERGEFORMAT </w:instrText>
        </w:r>
        <w:r>
          <w:fldChar w:fldCharType="separate"/>
        </w:r>
        <w:r w:rsidR="00893F07">
          <w:rPr>
            <w:noProof/>
          </w:rPr>
          <w:t>1</w:t>
        </w:r>
        <w:r>
          <w:rPr>
            <w:noProof/>
          </w:rPr>
          <w:fldChar w:fldCharType="end"/>
        </w:r>
      </w:p>
      <w:p w14:paraId="1728EEAB" w14:textId="28A4693C"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E566" w14:textId="77777777" w:rsidR="001C6DFD" w:rsidRDefault="001C6DFD" w:rsidP="00BC49A5">
      <w:r>
        <w:separator/>
      </w:r>
    </w:p>
  </w:footnote>
  <w:footnote w:type="continuationSeparator" w:id="0">
    <w:p w14:paraId="5CD44CF7" w14:textId="77777777" w:rsidR="001C6DFD" w:rsidRDefault="001C6DFD"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7C1E0A"/>
    <w:multiLevelType w:val="hybridMultilevel"/>
    <w:tmpl w:val="51DAAACE"/>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7" w15:restartNumberingAfterBreak="0">
    <w:nsid w:val="302F4711"/>
    <w:multiLevelType w:val="singleLevel"/>
    <w:tmpl w:val="153A9352"/>
    <w:lvl w:ilvl="0">
      <w:start w:val="1"/>
      <w:numFmt w:val="decimal"/>
      <w:pStyle w:val="numbers"/>
      <w:lvlText w:val="%1."/>
      <w:lvlJc w:val="left"/>
      <w:pPr>
        <w:tabs>
          <w:tab w:val="num" w:pos="720"/>
        </w:tabs>
        <w:ind w:left="720" w:hanging="720"/>
      </w:pPr>
    </w:lvl>
  </w:abstractNum>
  <w:abstractNum w:abstractNumId="8" w15:restartNumberingAfterBreak="0">
    <w:nsid w:val="32936759"/>
    <w:multiLevelType w:val="hybridMultilevel"/>
    <w:tmpl w:val="6E869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1"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2"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3"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4" w15:restartNumberingAfterBreak="0">
    <w:nsid w:val="699837FC"/>
    <w:multiLevelType w:val="hybridMultilevel"/>
    <w:tmpl w:val="ED406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5919E7"/>
    <w:multiLevelType w:val="singleLevel"/>
    <w:tmpl w:val="CF325860"/>
    <w:lvl w:ilvl="0">
      <w:start w:val="1"/>
      <w:numFmt w:val="bullet"/>
      <w:pStyle w:val="Bullets"/>
      <w:lvlText w:val=""/>
      <w:lvlJc w:val="left"/>
      <w:pPr>
        <w:tabs>
          <w:tab w:val="num" w:pos="360"/>
        </w:tabs>
        <w:ind w:left="360" w:hanging="360"/>
      </w:pPr>
      <w:rPr>
        <w:rFonts w:ascii="Symbol" w:hAnsi="Symbol" w:hint="default"/>
      </w:rPr>
    </w:lvl>
  </w:abstractNum>
  <w:abstractNum w:abstractNumId="27"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97B3BDA"/>
    <w:multiLevelType w:val="hybridMultilevel"/>
    <w:tmpl w:val="96A6E6A0"/>
    <w:lvl w:ilvl="0" w:tplc="0C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38980674">
    <w:abstractNumId w:val="19"/>
  </w:num>
  <w:num w:numId="2" w16cid:durableId="421609370">
    <w:abstractNumId w:val="13"/>
  </w:num>
  <w:num w:numId="3" w16cid:durableId="281041827">
    <w:abstractNumId w:val="15"/>
  </w:num>
  <w:num w:numId="4" w16cid:durableId="1935242858">
    <w:abstractNumId w:val="9"/>
  </w:num>
  <w:num w:numId="5" w16cid:durableId="1120758443">
    <w:abstractNumId w:val="3"/>
  </w:num>
  <w:num w:numId="6" w16cid:durableId="1293369446">
    <w:abstractNumId w:val="27"/>
  </w:num>
  <w:num w:numId="7" w16cid:durableId="2064207170">
    <w:abstractNumId w:val="5"/>
  </w:num>
  <w:num w:numId="8" w16cid:durableId="1569807786">
    <w:abstractNumId w:val="29"/>
  </w:num>
  <w:num w:numId="9" w16cid:durableId="274530772">
    <w:abstractNumId w:val="4"/>
  </w:num>
  <w:num w:numId="10" w16cid:durableId="1720547169">
    <w:abstractNumId w:val="1"/>
  </w:num>
  <w:num w:numId="11" w16cid:durableId="216287262">
    <w:abstractNumId w:val="14"/>
  </w:num>
  <w:num w:numId="12" w16cid:durableId="888565819">
    <w:abstractNumId w:val="2"/>
  </w:num>
  <w:num w:numId="13" w16cid:durableId="3388974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162199">
    <w:abstractNumId w:val="22"/>
  </w:num>
  <w:num w:numId="15" w16cid:durableId="1733312925">
    <w:abstractNumId w:val="23"/>
  </w:num>
  <w:num w:numId="16" w16cid:durableId="1010565353">
    <w:abstractNumId w:val="11"/>
  </w:num>
  <w:num w:numId="17" w16cid:durableId="130952118">
    <w:abstractNumId w:val="17"/>
  </w:num>
  <w:num w:numId="18" w16cid:durableId="1760179542">
    <w:abstractNumId w:val="18"/>
  </w:num>
  <w:num w:numId="19" w16cid:durableId="1740714150">
    <w:abstractNumId w:val="16"/>
  </w:num>
  <w:num w:numId="20" w16cid:durableId="421802907">
    <w:abstractNumId w:val="25"/>
  </w:num>
  <w:num w:numId="21" w16cid:durableId="1644581843">
    <w:abstractNumId w:val="21"/>
  </w:num>
  <w:num w:numId="22" w16cid:durableId="1241715520">
    <w:abstractNumId w:val="12"/>
  </w:num>
  <w:num w:numId="23" w16cid:durableId="1118336857">
    <w:abstractNumId w:val="10"/>
  </w:num>
  <w:num w:numId="24" w16cid:durableId="907568627">
    <w:abstractNumId w:val="28"/>
  </w:num>
  <w:num w:numId="25" w16cid:durableId="2015254456">
    <w:abstractNumId w:val="26"/>
  </w:num>
  <w:num w:numId="26" w16cid:durableId="53896964">
    <w:abstractNumId w:val="8"/>
  </w:num>
  <w:num w:numId="27" w16cid:durableId="448473115">
    <w:abstractNumId w:val="30"/>
  </w:num>
  <w:num w:numId="28" w16cid:durableId="633097920">
    <w:abstractNumId w:val="7"/>
  </w:num>
  <w:num w:numId="29" w16cid:durableId="1597009224">
    <w:abstractNumId w:val="6"/>
  </w:num>
  <w:num w:numId="30" w16cid:durableId="1519536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567772">
    <w:abstractNumId w:val="24"/>
  </w:num>
  <w:num w:numId="32" w16cid:durableId="1175262755">
    <w:abstractNumId w:val="26"/>
  </w:num>
  <w:num w:numId="33" w16cid:durableId="16316678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51D67"/>
    <w:rsid w:val="00052CC6"/>
    <w:rsid w:val="00066D45"/>
    <w:rsid w:val="00085651"/>
    <w:rsid w:val="00094E6B"/>
    <w:rsid w:val="000A687B"/>
    <w:rsid w:val="000D117E"/>
    <w:rsid w:val="00101061"/>
    <w:rsid w:val="001067A0"/>
    <w:rsid w:val="001165AA"/>
    <w:rsid w:val="00121056"/>
    <w:rsid w:val="001327D4"/>
    <w:rsid w:val="001356EA"/>
    <w:rsid w:val="0016305A"/>
    <w:rsid w:val="001658D9"/>
    <w:rsid w:val="0017690F"/>
    <w:rsid w:val="00185BDA"/>
    <w:rsid w:val="00186BB1"/>
    <w:rsid w:val="00187643"/>
    <w:rsid w:val="001947A1"/>
    <w:rsid w:val="00194A48"/>
    <w:rsid w:val="00194B22"/>
    <w:rsid w:val="001963E4"/>
    <w:rsid w:val="001A06E6"/>
    <w:rsid w:val="001A4B29"/>
    <w:rsid w:val="001A7FED"/>
    <w:rsid w:val="001B1A1B"/>
    <w:rsid w:val="001C06F8"/>
    <w:rsid w:val="001C6DFD"/>
    <w:rsid w:val="001C7C2B"/>
    <w:rsid w:val="001D030C"/>
    <w:rsid w:val="001D159B"/>
    <w:rsid w:val="001E7B7E"/>
    <w:rsid w:val="00211EB7"/>
    <w:rsid w:val="00212E63"/>
    <w:rsid w:val="00222B09"/>
    <w:rsid w:val="00226289"/>
    <w:rsid w:val="002506A1"/>
    <w:rsid w:val="00263E12"/>
    <w:rsid w:val="0027099F"/>
    <w:rsid w:val="002804C0"/>
    <w:rsid w:val="00285365"/>
    <w:rsid w:val="002A584C"/>
    <w:rsid w:val="002B256E"/>
    <w:rsid w:val="002E221A"/>
    <w:rsid w:val="002E31EB"/>
    <w:rsid w:val="002E33F1"/>
    <w:rsid w:val="003058D6"/>
    <w:rsid w:val="00323DDF"/>
    <w:rsid w:val="00331842"/>
    <w:rsid w:val="003420FF"/>
    <w:rsid w:val="00360930"/>
    <w:rsid w:val="00371F59"/>
    <w:rsid w:val="00391075"/>
    <w:rsid w:val="003951E9"/>
    <w:rsid w:val="0039695F"/>
    <w:rsid w:val="003A2F0D"/>
    <w:rsid w:val="003B0A4C"/>
    <w:rsid w:val="003C5A4C"/>
    <w:rsid w:val="003C5DE2"/>
    <w:rsid w:val="003E0CDE"/>
    <w:rsid w:val="003F1C1E"/>
    <w:rsid w:val="003F442E"/>
    <w:rsid w:val="00411FA3"/>
    <w:rsid w:val="00417933"/>
    <w:rsid w:val="004674FB"/>
    <w:rsid w:val="00476271"/>
    <w:rsid w:val="00486C56"/>
    <w:rsid w:val="00490402"/>
    <w:rsid w:val="004920C9"/>
    <w:rsid w:val="004C0312"/>
    <w:rsid w:val="004C7642"/>
    <w:rsid w:val="004D70E5"/>
    <w:rsid w:val="004E3A2A"/>
    <w:rsid w:val="004F14B2"/>
    <w:rsid w:val="004F2DAF"/>
    <w:rsid w:val="00523008"/>
    <w:rsid w:val="00542542"/>
    <w:rsid w:val="00547824"/>
    <w:rsid w:val="005504BF"/>
    <w:rsid w:val="00562D6C"/>
    <w:rsid w:val="005864CE"/>
    <w:rsid w:val="005A1849"/>
    <w:rsid w:val="005A351A"/>
    <w:rsid w:val="005D5969"/>
    <w:rsid w:val="005E3736"/>
    <w:rsid w:val="00600395"/>
    <w:rsid w:val="0060621A"/>
    <w:rsid w:val="00623F92"/>
    <w:rsid w:val="00626D9C"/>
    <w:rsid w:val="0063697D"/>
    <w:rsid w:val="0064108E"/>
    <w:rsid w:val="00644FB9"/>
    <w:rsid w:val="00646492"/>
    <w:rsid w:val="006710E2"/>
    <w:rsid w:val="00671978"/>
    <w:rsid w:val="00697962"/>
    <w:rsid w:val="006A23DC"/>
    <w:rsid w:val="006A2A48"/>
    <w:rsid w:val="006B623C"/>
    <w:rsid w:val="006C2ED7"/>
    <w:rsid w:val="006F2AF5"/>
    <w:rsid w:val="00702359"/>
    <w:rsid w:val="00703D04"/>
    <w:rsid w:val="00710239"/>
    <w:rsid w:val="00712B9C"/>
    <w:rsid w:val="00726176"/>
    <w:rsid w:val="00743A19"/>
    <w:rsid w:val="00751A0E"/>
    <w:rsid w:val="00773BAA"/>
    <w:rsid w:val="00794567"/>
    <w:rsid w:val="007B61E0"/>
    <w:rsid w:val="007C2B83"/>
    <w:rsid w:val="007D3125"/>
    <w:rsid w:val="007F73E6"/>
    <w:rsid w:val="00805347"/>
    <w:rsid w:val="008171F0"/>
    <w:rsid w:val="00822C14"/>
    <w:rsid w:val="00840A9D"/>
    <w:rsid w:val="008728F7"/>
    <w:rsid w:val="008732A5"/>
    <w:rsid w:val="00877B74"/>
    <w:rsid w:val="00893F07"/>
    <w:rsid w:val="008A2132"/>
    <w:rsid w:val="008A3C6E"/>
    <w:rsid w:val="008B26CF"/>
    <w:rsid w:val="008F1AEF"/>
    <w:rsid w:val="008F3009"/>
    <w:rsid w:val="008F3F19"/>
    <w:rsid w:val="00902B50"/>
    <w:rsid w:val="00905B48"/>
    <w:rsid w:val="00926B4A"/>
    <w:rsid w:val="009349F3"/>
    <w:rsid w:val="0093612C"/>
    <w:rsid w:val="00941B28"/>
    <w:rsid w:val="00946348"/>
    <w:rsid w:val="009550C3"/>
    <w:rsid w:val="00956D67"/>
    <w:rsid w:val="00957338"/>
    <w:rsid w:val="009601AD"/>
    <w:rsid w:val="00962D9B"/>
    <w:rsid w:val="00967EC2"/>
    <w:rsid w:val="00970A67"/>
    <w:rsid w:val="00996C2B"/>
    <w:rsid w:val="00997371"/>
    <w:rsid w:val="009A1040"/>
    <w:rsid w:val="009A2AB0"/>
    <w:rsid w:val="009A59B0"/>
    <w:rsid w:val="009A65F9"/>
    <w:rsid w:val="009B3E0F"/>
    <w:rsid w:val="009B4518"/>
    <w:rsid w:val="009C1CB0"/>
    <w:rsid w:val="009C299E"/>
    <w:rsid w:val="009C31F1"/>
    <w:rsid w:val="009D278A"/>
    <w:rsid w:val="009D522C"/>
    <w:rsid w:val="009F6C23"/>
    <w:rsid w:val="00A124DA"/>
    <w:rsid w:val="00A27736"/>
    <w:rsid w:val="00A355B8"/>
    <w:rsid w:val="00A44F84"/>
    <w:rsid w:val="00A8213E"/>
    <w:rsid w:val="00A87A2B"/>
    <w:rsid w:val="00A93A80"/>
    <w:rsid w:val="00AA6125"/>
    <w:rsid w:val="00AC5F3A"/>
    <w:rsid w:val="00AC6312"/>
    <w:rsid w:val="00AD6BDC"/>
    <w:rsid w:val="00AE2C7D"/>
    <w:rsid w:val="00AF24D8"/>
    <w:rsid w:val="00B03221"/>
    <w:rsid w:val="00B232E2"/>
    <w:rsid w:val="00B36A48"/>
    <w:rsid w:val="00B427F9"/>
    <w:rsid w:val="00B43628"/>
    <w:rsid w:val="00B5403C"/>
    <w:rsid w:val="00B620CC"/>
    <w:rsid w:val="00B6253B"/>
    <w:rsid w:val="00B8360D"/>
    <w:rsid w:val="00B917C0"/>
    <w:rsid w:val="00B95AA5"/>
    <w:rsid w:val="00BA64D5"/>
    <w:rsid w:val="00BB000F"/>
    <w:rsid w:val="00BB1930"/>
    <w:rsid w:val="00BB79E6"/>
    <w:rsid w:val="00BB7D31"/>
    <w:rsid w:val="00BC49A5"/>
    <w:rsid w:val="00BD0C33"/>
    <w:rsid w:val="00BD0E5B"/>
    <w:rsid w:val="00BD238B"/>
    <w:rsid w:val="00BE0907"/>
    <w:rsid w:val="00BE7277"/>
    <w:rsid w:val="00BF28DD"/>
    <w:rsid w:val="00C105FB"/>
    <w:rsid w:val="00C125F0"/>
    <w:rsid w:val="00C12643"/>
    <w:rsid w:val="00C538DE"/>
    <w:rsid w:val="00C648C9"/>
    <w:rsid w:val="00C77318"/>
    <w:rsid w:val="00C96242"/>
    <w:rsid w:val="00CA0564"/>
    <w:rsid w:val="00CB23AA"/>
    <w:rsid w:val="00CC6B72"/>
    <w:rsid w:val="00CD15B0"/>
    <w:rsid w:val="00CD42F8"/>
    <w:rsid w:val="00CE44EE"/>
    <w:rsid w:val="00D0096D"/>
    <w:rsid w:val="00D0799A"/>
    <w:rsid w:val="00D17EEE"/>
    <w:rsid w:val="00D21223"/>
    <w:rsid w:val="00D72CDA"/>
    <w:rsid w:val="00D74D9D"/>
    <w:rsid w:val="00D935B9"/>
    <w:rsid w:val="00DB4780"/>
    <w:rsid w:val="00DD1205"/>
    <w:rsid w:val="00DE1C7C"/>
    <w:rsid w:val="00DE2BFB"/>
    <w:rsid w:val="00DE4220"/>
    <w:rsid w:val="00DE517B"/>
    <w:rsid w:val="00DE7242"/>
    <w:rsid w:val="00DF30F2"/>
    <w:rsid w:val="00E02B5A"/>
    <w:rsid w:val="00E1124A"/>
    <w:rsid w:val="00E15171"/>
    <w:rsid w:val="00E216F6"/>
    <w:rsid w:val="00E21FA5"/>
    <w:rsid w:val="00E243C5"/>
    <w:rsid w:val="00E415E4"/>
    <w:rsid w:val="00E44F81"/>
    <w:rsid w:val="00E537CB"/>
    <w:rsid w:val="00E67B12"/>
    <w:rsid w:val="00E9334F"/>
    <w:rsid w:val="00E936C5"/>
    <w:rsid w:val="00E96058"/>
    <w:rsid w:val="00EB1E54"/>
    <w:rsid w:val="00EB220A"/>
    <w:rsid w:val="00EB3A5E"/>
    <w:rsid w:val="00ED32A9"/>
    <w:rsid w:val="00ED4B63"/>
    <w:rsid w:val="00EE2480"/>
    <w:rsid w:val="00F14B42"/>
    <w:rsid w:val="00F1610A"/>
    <w:rsid w:val="00F2463C"/>
    <w:rsid w:val="00F44EC7"/>
    <w:rsid w:val="00F72184"/>
    <w:rsid w:val="00F821D2"/>
    <w:rsid w:val="00F86C79"/>
    <w:rsid w:val="00F87DED"/>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2B8E"/>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paragraph" w:styleId="BodyTextIndent">
    <w:name w:val="Body Text Indent"/>
    <w:basedOn w:val="Normal"/>
    <w:link w:val="BodyTextIndentChar"/>
    <w:uiPriority w:val="99"/>
    <w:semiHidden/>
    <w:unhideWhenUsed/>
    <w:rsid w:val="00EE2480"/>
    <w:pPr>
      <w:ind w:left="360"/>
    </w:pPr>
  </w:style>
  <w:style w:type="character" w:customStyle="1" w:styleId="BodyTextIndentChar">
    <w:name w:val="Body Text Indent Char"/>
    <w:basedOn w:val="DefaultParagraphFont"/>
    <w:link w:val="BodyTextIndent"/>
    <w:uiPriority w:val="99"/>
    <w:semiHidden/>
    <w:rsid w:val="00EE2480"/>
    <w:rPr>
      <w:rFonts w:ascii="Gill Sans MT" w:hAnsi="Gill Sans MT"/>
      <w:sz w:val="24"/>
    </w:rPr>
  </w:style>
  <w:style w:type="paragraph" w:customStyle="1" w:styleId="Bullets">
    <w:name w:val="Bullets"/>
    <w:basedOn w:val="Normal"/>
    <w:rsid w:val="00EE2480"/>
    <w:pPr>
      <w:numPr>
        <w:numId w:val="25"/>
      </w:numPr>
      <w:tabs>
        <w:tab w:val="clear" w:pos="2835"/>
      </w:tabs>
      <w:spacing w:before="0" w:after="240" w:line="240" w:lineRule="auto"/>
      <w:jc w:val="both"/>
    </w:pPr>
    <w:rPr>
      <w:rFonts w:ascii="Times New Roman" w:eastAsia="Times New Roman" w:hAnsi="Times New Roman" w:cs="Times New Roman"/>
      <w:szCs w:val="20"/>
      <w:lang w:val="en-GB"/>
    </w:rPr>
  </w:style>
  <w:style w:type="paragraph" w:customStyle="1" w:styleId="numbers">
    <w:name w:val="numbers"/>
    <w:basedOn w:val="Normal"/>
    <w:rsid w:val="00970A67"/>
    <w:pPr>
      <w:numPr>
        <w:numId w:val="28"/>
      </w:numPr>
      <w:tabs>
        <w:tab w:val="clear" w:pos="2835"/>
      </w:tabs>
      <w:spacing w:before="0" w:after="240" w:line="240" w:lineRule="auto"/>
      <w:jc w:val="both"/>
    </w:pPr>
    <w:rPr>
      <w:rFonts w:ascii="Times New Roman" w:eastAsia="Times New Roman" w:hAnsi="Times New Roman" w:cs="Times New Roman"/>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BB7D31"/>
    <w:rPr>
      <w:rFonts w:ascii="Gill Sans MT" w:hAnsi="Gill Sans MT"/>
      <w:sz w:val="24"/>
    </w:rPr>
  </w:style>
  <w:style w:type="paragraph" w:styleId="Revision">
    <w:name w:val="Revision"/>
    <w:hidden/>
    <w:uiPriority w:val="99"/>
    <w:semiHidden/>
    <w:rsid w:val="001D159B"/>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66161581">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021706790">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272784121">
      <w:bodyDiv w:val="1"/>
      <w:marLeft w:val="0"/>
      <w:marRight w:val="0"/>
      <w:marTop w:val="0"/>
      <w:marBottom w:val="0"/>
      <w:divBdr>
        <w:top w:val="none" w:sz="0" w:space="0" w:color="auto"/>
        <w:left w:val="none" w:sz="0" w:space="0" w:color="auto"/>
        <w:bottom w:val="none" w:sz="0" w:space="0" w:color="auto"/>
        <w:right w:val="none" w:sz="0" w:space="0" w:color="auto"/>
      </w:divBdr>
    </w:div>
    <w:div w:id="1499424060">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3559-12CC-4E39-9453-3BCD1A94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1199</Words>
  <Characters>7007</Characters>
  <Application>Microsoft Office Word</Application>
  <DocSecurity>0</DocSecurity>
  <Lines>127</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Clifton, David</cp:lastModifiedBy>
  <cp:revision>2</cp:revision>
  <cp:lastPrinted>2020-11-03T00:22:00Z</cp:lastPrinted>
  <dcterms:created xsi:type="dcterms:W3CDTF">2024-11-13T02:33:00Z</dcterms:created>
  <dcterms:modified xsi:type="dcterms:W3CDTF">2024-11-13T02:33:00Z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