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2951BD" w:rsidTr="00E1545A">
        <w:trPr>
          <w:cantSplit/>
          <w:trHeight w:hRule="exact" w:val="1003"/>
        </w:trPr>
        <w:tc>
          <w:tcPr>
            <w:tcW w:w="2627" w:type="dxa"/>
            <w:tcBorders>
              <w:top w:val="single" w:sz="4" w:space="0" w:color="auto"/>
              <w:left w:val="single" w:sz="4" w:space="0" w:color="auto"/>
              <w:bottom w:val="single" w:sz="4" w:space="0" w:color="auto"/>
              <w:right w:val="nil"/>
            </w:tcBorders>
            <w:vAlign w:val="center"/>
          </w:tcPr>
          <w:p w:rsidR="002951BD" w:rsidRDefault="00D918B5">
            <w:pPr>
              <w:pStyle w:val="formtext"/>
              <w:widowControl/>
              <w:spacing w:before="0"/>
              <w:jc w:val="left"/>
              <w:rPr>
                <w:rFonts w:ascii="Arial Narrow" w:hAnsi="Arial Narrow" w:cs="Arial Narrow"/>
                <w:lang w:val="en-AU"/>
              </w:rPr>
            </w:pPr>
            <w:r w:rsidRPr="00D918B5">
              <w:rPr>
                <w:rFonts w:ascii="Arial Narrow" w:hAnsi="Arial Narrow" w:cs="Arial Narrow"/>
                <w:noProof/>
                <w:lang w:val="en-AU" w:eastAsia="en-AU"/>
              </w:rPr>
              <w:drawing>
                <wp:inline distT="0" distB="0" distL="0" distR="0">
                  <wp:extent cx="15335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2951BD" w:rsidRDefault="002951BD">
            <w:pPr>
              <w:pStyle w:val="BodyText"/>
              <w:rPr>
                <w:sz w:val="36"/>
                <w:szCs w:val="36"/>
              </w:rPr>
            </w:pPr>
            <w:r>
              <w:rPr>
                <w:sz w:val="36"/>
                <w:szCs w:val="36"/>
              </w:rPr>
              <w:t>Position Description</w:t>
            </w:r>
          </w:p>
        </w:tc>
      </w:tr>
    </w:tbl>
    <w:p w:rsidR="00E1545A" w:rsidRDefault="00E1545A">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E1545A" w:rsidTr="00D918B5">
        <w:trPr>
          <w:cantSplit/>
          <w:trHeight w:val="369"/>
        </w:trPr>
        <w:tc>
          <w:tcPr>
            <w:tcW w:w="2659" w:type="dxa"/>
            <w:tcBorders>
              <w:top w:val="single" w:sz="4" w:space="0" w:color="auto"/>
              <w:left w:val="single" w:sz="6" w:space="0" w:color="auto"/>
              <w:bottom w:val="single" w:sz="6" w:space="0" w:color="C0C0C0"/>
              <w:right w:val="single" w:sz="6" w:space="0" w:color="C0C0C0"/>
            </w:tcBorders>
          </w:tcPr>
          <w:p w:rsidR="00E1545A" w:rsidRDefault="00E1545A" w:rsidP="00D918B5">
            <w:pPr>
              <w:pStyle w:val="formtext"/>
              <w:widowControl/>
              <w:spacing w:before="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left w:val="single" w:sz="6" w:space="0" w:color="C0C0C0"/>
              <w:bottom w:val="single" w:sz="6" w:space="0" w:color="C0C0C0"/>
              <w:right w:val="single" w:sz="6" w:space="0" w:color="auto"/>
            </w:tcBorders>
          </w:tcPr>
          <w:p w:rsidR="00E1545A" w:rsidRDefault="00E1545A" w:rsidP="00D918B5">
            <w:pPr>
              <w:pStyle w:val="norm10plus"/>
              <w:widowControl/>
              <w:overflowPunct w:val="0"/>
              <w:spacing w:before="0" w:after="0"/>
              <w:textAlignment w:val="baseline"/>
            </w:pPr>
            <w:r>
              <w:t>College of Business and Economics</w:t>
            </w:r>
          </w:p>
        </w:tc>
      </w:tr>
      <w:tr w:rsidR="00E1545A" w:rsidTr="00D918B5">
        <w:trPr>
          <w:cantSplit/>
          <w:trHeight w:val="369"/>
        </w:trPr>
        <w:tc>
          <w:tcPr>
            <w:tcW w:w="2659" w:type="dxa"/>
            <w:tcBorders>
              <w:top w:val="single" w:sz="4" w:space="0" w:color="auto"/>
              <w:left w:val="single" w:sz="6" w:space="0" w:color="auto"/>
              <w:bottom w:val="single" w:sz="6" w:space="0" w:color="C0C0C0"/>
              <w:right w:val="single" w:sz="6" w:space="0" w:color="C0C0C0"/>
            </w:tcBorders>
          </w:tcPr>
          <w:p w:rsidR="00E1545A" w:rsidRDefault="00E1545A" w:rsidP="00D918B5">
            <w:pPr>
              <w:pStyle w:val="formtext"/>
              <w:widowControl/>
              <w:spacing w:before="0"/>
              <w:rPr>
                <w:rFonts w:ascii="Tahoma" w:hAnsi="Tahoma" w:cs="Tahoma"/>
                <w:b/>
                <w:bCs/>
                <w:sz w:val="20"/>
                <w:szCs w:val="20"/>
              </w:rPr>
            </w:pPr>
            <w:r>
              <w:rPr>
                <w:rFonts w:ascii="Tahoma" w:hAnsi="Tahoma" w:cs="Tahoma"/>
                <w:b/>
                <w:bCs/>
                <w:sz w:val="20"/>
                <w:szCs w:val="20"/>
              </w:rPr>
              <w:t xml:space="preserve">Faculty/School/Centre: </w:t>
            </w:r>
          </w:p>
        </w:tc>
        <w:tc>
          <w:tcPr>
            <w:tcW w:w="7768" w:type="dxa"/>
            <w:tcBorders>
              <w:top w:val="single" w:sz="4" w:space="0" w:color="auto"/>
              <w:left w:val="single" w:sz="6" w:space="0" w:color="C0C0C0"/>
              <w:bottom w:val="single" w:sz="6" w:space="0" w:color="C0C0C0"/>
              <w:right w:val="single" w:sz="6" w:space="0" w:color="auto"/>
            </w:tcBorders>
          </w:tcPr>
          <w:p w:rsidR="00E1545A" w:rsidRDefault="00E1545A" w:rsidP="00D918B5">
            <w:pPr>
              <w:pStyle w:val="norm10plus"/>
              <w:spacing w:before="0" w:after="0"/>
            </w:pPr>
            <w:r>
              <w:t>Research School of Economics</w:t>
            </w:r>
          </w:p>
        </w:tc>
      </w:tr>
      <w:tr w:rsidR="00E1545A" w:rsidTr="00D918B5">
        <w:trPr>
          <w:cantSplit/>
          <w:trHeight w:val="369"/>
        </w:trPr>
        <w:tc>
          <w:tcPr>
            <w:tcW w:w="2659" w:type="dxa"/>
            <w:tcBorders>
              <w:top w:val="single" w:sz="4" w:space="0" w:color="auto"/>
              <w:left w:val="single" w:sz="6" w:space="0" w:color="auto"/>
              <w:bottom w:val="single" w:sz="6" w:space="0" w:color="C0C0C0"/>
              <w:right w:val="single" w:sz="6" w:space="0" w:color="C0C0C0"/>
            </w:tcBorders>
          </w:tcPr>
          <w:p w:rsidR="00E1545A" w:rsidRDefault="00E1545A" w:rsidP="00D918B5">
            <w:pPr>
              <w:pStyle w:val="formtext"/>
              <w:widowControl/>
              <w:spacing w:before="0"/>
              <w:rPr>
                <w:rFonts w:ascii="Tahoma" w:hAnsi="Tahoma" w:cs="Tahoma"/>
                <w:b/>
                <w:bCs/>
                <w:sz w:val="20"/>
                <w:szCs w:val="20"/>
              </w:rPr>
            </w:pPr>
            <w:r>
              <w:rPr>
                <w:rFonts w:ascii="Tahoma" w:hAnsi="Tahoma" w:cs="Tahoma"/>
                <w:b/>
                <w:bCs/>
                <w:sz w:val="20"/>
                <w:szCs w:val="20"/>
              </w:rPr>
              <w:t xml:space="preserve">Department/Unit: </w:t>
            </w:r>
          </w:p>
        </w:tc>
        <w:tc>
          <w:tcPr>
            <w:tcW w:w="7768" w:type="dxa"/>
            <w:tcBorders>
              <w:top w:val="single" w:sz="4" w:space="0" w:color="auto"/>
              <w:left w:val="single" w:sz="6" w:space="0" w:color="C0C0C0"/>
              <w:bottom w:val="single" w:sz="6" w:space="0" w:color="C0C0C0"/>
              <w:right w:val="single" w:sz="6" w:space="0" w:color="auto"/>
            </w:tcBorders>
          </w:tcPr>
          <w:p w:rsidR="00E1545A" w:rsidRDefault="00E1545A" w:rsidP="00D918B5">
            <w:pPr>
              <w:pStyle w:val="norm10plus"/>
              <w:widowControl/>
              <w:overflowPunct w:val="0"/>
              <w:spacing w:before="0" w:after="0"/>
              <w:textAlignment w:val="baseline"/>
            </w:pPr>
          </w:p>
        </w:tc>
      </w:tr>
      <w:tr w:rsidR="00E1545A" w:rsidTr="00D918B5">
        <w:trPr>
          <w:cantSplit/>
          <w:trHeight w:val="369"/>
        </w:trPr>
        <w:tc>
          <w:tcPr>
            <w:tcW w:w="2659" w:type="dxa"/>
            <w:tcBorders>
              <w:top w:val="single" w:sz="4" w:space="0" w:color="auto"/>
              <w:left w:val="single" w:sz="6" w:space="0" w:color="auto"/>
              <w:bottom w:val="single" w:sz="6" w:space="0" w:color="C0C0C0"/>
              <w:right w:val="single" w:sz="6" w:space="0" w:color="C0C0C0"/>
            </w:tcBorders>
          </w:tcPr>
          <w:p w:rsidR="00E1545A" w:rsidRDefault="00E1545A" w:rsidP="00D918B5">
            <w:pPr>
              <w:pStyle w:val="formtext"/>
              <w:widowControl/>
              <w:spacing w:before="0"/>
              <w:rPr>
                <w:rFonts w:ascii="Tahoma" w:hAnsi="Tahoma" w:cs="Tahoma"/>
                <w:b/>
                <w:bCs/>
                <w:sz w:val="20"/>
                <w:szCs w:val="20"/>
              </w:rPr>
            </w:pPr>
            <w:r>
              <w:rPr>
                <w:rFonts w:ascii="Tahoma" w:hAnsi="Tahoma" w:cs="Tahoma"/>
                <w:b/>
                <w:bCs/>
                <w:sz w:val="20"/>
                <w:szCs w:val="20"/>
              </w:rPr>
              <w:t xml:space="preserve">Position Title: </w:t>
            </w:r>
          </w:p>
        </w:tc>
        <w:tc>
          <w:tcPr>
            <w:tcW w:w="7768" w:type="dxa"/>
            <w:tcBorders>
              <w:top w:val="single" w:sz="4" w:space="0" w:color="auto"/>
              <w:left w:val="single" w:sz="6" w:space="0" w:color="C0C0C0"/>
              <w:bottom w:val="single" w:sz="6" w:space="0" w:color="C0C0C0"/>
              <w:right w:val="single" w:sz="6" w:space="0" w:color="auto"/>
            </w:tcBorders>
          </w:tcPr>
          <w:p w:rsidR="00E1545A" w:rsidRDefault="00E1545A" w:rsidP="00A24D79">
            <w:pPr>
              <w:pStyle w:val="norm10plus"/>
              <w:spacing w:before="0" w:after="0"/>
            </w:pPr>
            <w:r>
              <w:t>Associate Professor</w:t>
            </w:r>
          </w:p>
        </w:tc>
      </w:tr>
      <w:tr w:rsidR="00E1545A" w:rsidTr="00D918B5">
        <w:trPr>
          <w:cantSplit/>
          <w:trHeight w:val="369"/>
        </w:trPr>
        <w:tc>
          <w:tcPr>
            <w:tcW w:w="2659" w:type="dxa"/>
            <w:tcBorders>
              <w:top w:val="single" w:sz="4" w:space="0" w:color="auto"/>
              <w:left w:val="single" w:sz="6" w:space="0" w:color="auto"/>
              <w:bottom w:val="single" w:sz="6" w:space="0" w:color="C0C0C0"/>
              <w:right w:val="single" w:sz="6" w:space="0" w:color="C0C0C0"/>
            </w:tcBorders>
          </w:tcPr>
          <w:p w:rsidR="00E1545A" w:rsidRDefault="00E1545A" w:rsidP="00D918B5">
            <w:pPr>
              <w:pStyle w:val="formtext"/>
              <w:widowControl/>
              <w:spacing w:before="0"/>
              <w:rPr>
                <w:rFonts w:ascii="Tahoma" w:hAnsi="Tahoma" w:cs="Tahoma"/>
                <w:b/>
                <w:bCs/>
                <w:sz w:val="20"/>
                <w:szCs w:val="20"/>
              </w:rPr>
            </w:pPr>
            <w:r>
              <w:rPr>
                <w:rFonts w:ascii="Tahoma" w:hAnsi="Tahoma" w:cs="Tahoma"/>
                <w:b/>
                <w:bCs/>
                <w:sz w:val="20"/>
                <w:szCs w:val="20"/>
              </w:rPr>
              <w:t>Classification:</w:t>
            </w:r>
          </w:p>
        </w:tc>
        <w:tc>
          <w:tcPr>
            <w:tcW w:w="7768" w:type="dxa"/>
            <w:tcBorders>
              <w:top w:val="single" w:sz="4" w:space="0" w:color="auto"/>
              <w:left w:val="single" w:sz="6" w:space="0" w:color="C0C0C0"/>
              <w:bottom w:val="single" w:sz="6" w:space="0" w:color="C0C0C0"/>
              <w:right w:val="single" w:sz="6" w:space="0" w:color="auto"/>
            </w:tcBorders>
          </w:tcPr>
          <w:p w:rsidR="00E1545A" w:rsidRPr="00AF356B" w:rsidRDefault="00E1545A" w:rsidP="00D918B5">
            <w:pPr>
              <w:spacing w:before="0"/>
            </w:pPr>
            <w:r w:rsidRPr="00AF356B">
              <w:rPr>
                <w:bCs/>
              </w:rPr>
              <w:t>Academic Level D</w:t>
            </w:r>
          </w:p>
        </w:tc>
      </w:tr>
      <w:tr w:rsidR="00E1545A" w:rsidTr="00D918B5">
        <w:trPr>
          <w:cantSplit/>
          <w:trHeight w:val="369"/>
        </w:trPr>
        <w:tc>
          <w:tcPr>
            <w:tcW w:w="2659" w:type="dxa"/>
            <w:tcBorders>
              <w:top w:val="single" w:sz="4" w:space="0" w:color="auto"/>
              <w:left w:val="single" w:sz="6" w:space="0" w:color="auto"/>
              <w:bottom w:val="single" w:sz="6" w:space="0" w:color="C0C0C0"/>
              <w:right w:val="single" w:sz="6" w:space="0" w:color="C0C0C0"/>
            </w:tcBorders>
          </w:tcPr>
          <w:p w:rsidR="00E1545A" w:rsidRDefault="00E1545A" w:rsidP="00D918B5">
            <w:pPr>
              <w:pStyle w:val="formtext"/>
              <w:widowControl/>
              <w:spacing w:before="0"/>
              <w:rPr>
                <w:rFonts w:ascii="Tahoma" w:hAnsi="Tahoma" w:cs="Tahoma"/>
                <w:b/>
                <w:bCs/>
                <w:sz w:val="20"/>
                <w:szCs w:val="20"/>
              </w:rPr>
            </w:pPr>
            <w:r>
              <w:rPr>
                <w:rFonts w:ascii="Tahoma" w:hAnsi="Tahoma" w:cs="Tahoma"/>
                <w:b/>
                <w:bCs/>
                <w:sz w:val="20"/>
                <w:szCs w:val="20"/>
              </w:rPr>
              <w:t>Position No:</w:t>
            </w:r>
          </w:p>
        </w:tc>
        <w:tc>
          <w:tcPr>
            <w:tcW w:w="7768" w:type="dxa"/>
            <w:tcBorders>
              <w:top w:val="single" w:sz="4" w:space="0" w:color="auto"/>
              <w:left w:val="single" w:sz="6" w:space="0" w:color="C0C0C0"/>
              <w:bottom w:val="single" w:sz="6" w:space="0" w:color="C0C0C0"/>
              <w:right w:val="single" w:sz="6" w:space="0" w:color="auto"/>
            </w:tcBorders>
          </w:tcPr>
          <w:p w:rsidR="00E1545A" w:rsidRDefault="00E1545A" w:rsidP="00D918B5">
            <w:pPr>
              <w:pStyle w:val="norm10plus"/>
              <w:spacing w:before="0" w:after="0"/>
            </w:pPr>
          </w:p>
        </w:tc>
      </w:tr>
      <w:tr w:rsidR="00E1545A" w:rsidTr="00D918B5">
        <w:trPr>
          <w:cantSplit/>
          <w:trHeight w:val="369"/>
        </w:trPr>
        <w:tc>
          <w:tcPr>
            <w:tcW w:w="2659" w:type="dxa"/>
            <w:tcBorders>
              <w:top w:val="single" w:sz="4" w:space="0" w:color="auto"/>
              <w:left w:val="single" w:sz="6" w:space="0" w:color="auto"/>
              <w:bottom w:val="single" w:sz="6" w:space="0" w:color="C0C0C0"/>
              <w:right w:val="single" w:sz="6" w:space="0" w:color="C0C0C0"/>
            </w:tcBorders>
          </w:tcPr>
          <w:p w:rsidR="00E1545A" w:rsidRDefault="00E1545A" w:rsidP="00D918B5">
            <w:pPr>
              <w:pStyle w:val="formtext"/>
              <w:widowControl/>
              <w:spacing w:before="0"/>
              <w:rPr>
                <w:rFonts w:ascii="Tahoma" w:hAnsi="Tahoma" w:cs="Tahoma"/>
                <w:b/>
                <w:bCs/>
                <w:sz w:val="20"/>
                <w:szCs w:val="20"/>
              </w:rPr>
            </w:pPr>
            <w:r w:rsidRPr="00E1545A">
              <w:rPr>
                <w:rFonts w:ascii="Tahoma" w:hAnsi="Tahoma" w:cs="Tahoma"/>
                <w:b/>
                <w:bCs/>
                <w:sz w:val="20"/>
                <w:szCs w:val="20"/>
              </w:rPr>
              <w:t>Responsible to:</w:t>
            </w:r>
          </w:p>
        </w:tc>
        <w:tc>
          <w:tcPr>
            <w:tcW w:w="7768" w:type="dxa"/>
            <w:tcBorders>
              <w:top w:val="single" w:sz="4" w:space="0" w:color="auto"/>
              <w:left w:val="single" w:sz="6" w:space="0" w:color="C0C0C0"/>
              <w:bottom w:val="single" w:sz="6" w:space="0" w:color="C0C0C0"/>
              <w:right w:val="single" w:sz="6" w:space="0" w:color="auto"/>
            </w:tcBorders>
          </w:tcPr>
          <w:p w:rsidR="00E1545A" w:rsidRDefault="00E1545A" w:rsidP="00D918B5">
            <w:pPr>
              <w:pStyle w:val="norm10plus"/>
              <w:spacing w:before="0" w:after="0"/>
            </w:pPr>
            <w:r>
              <w:t>Director of the Research School</w:t>
            </w:r>
          </w:p>
        </w:tc>
      </w:tr>
    </w:tbl>
    <w:p w:rsidR="002951BD" w:rsidRDefault="002951BD">
      <w:pPr>
        <w:rPr>
          <w:rFonts w:ascii="Arial Narrow" w:hAnsi="Arial Narrow" w:cs="Arial Narrow"/>
          <w:sz w:val="24"/>
          <w:szCs w:val="24"/>
        </w:rPr>
      </w:pPr>
    </w:p>
    <w:tbl>
      <w:tblPr>
        <w:tblW w:w="10427"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2951BD">
        <w:tc>
          <w:tcPr>
            <w:tcW w:w="10427" w:type="dxa"/>
            <w:tcBorders>
              <w:top w:val="single" w:sz="4" w:space="0" w:color="auto"/>
              <w:bottom w:val="single" w:sz="4" w:space="0" w:color="auto"/>
            </w:tcBorders>
          </w:tcPr>
          <w:p w:rsidR="00E1545A" w:rsidRPr="007706AE" w:rsidRDefault="00E1545A" w:rsidP="00E1545A">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E1545A" w:rsidRDefault="00E1545A" w:rsidP="00742330">
            <w:pPr>
              <w:spacing w:line="276" w:lineRule="auto"/>
            </w:pPr>
            <w:r>
              <w:t xml:space="preserve">The Research School of Economics (RSE) has an excellent representation in all economic fields and is seeking to maintain and nurture its reputation for excellence in research and research informed </w:t>
            </w:r>
            <w:r w:rsidR="004630F3">
              <w:t>teaching.</w:t>
            </w:r>
            <w:bookmarkStart w:id="0" w:name="_GoBack"/>
            <w:bookmarkEnd w:id="0"/>
          </w:p>
          <w:p w:rsidR="00742330" w:rsidRDefault="00742330" w:rsidP="00E1545A">
            <w:pPr>
              <w:spacing w:before="0"/>
              <w:rPr>
                <w:rFonts w:ascii="Tahoma" w:hAnsi="Tahoma" w:cs="Tahoma"/>
                <w:b/>
                <w:bCs/>
                <w:sz w:val="24"/>
                <w:szCs w:val="24"/>
              </w:rPr>
            </w:pPr>
          </w:p>
          <w:p w:rsidR="00E1545A" w:rsidRPr="007706AE" w:rsidRDefault="00E1545A" w:rsidP="00E1545A">
            <w:pPr>
              <w:spacing w:before="0"/>
              <w:rPr>
                <w:rFonts w:ascii="Tahoma" w:hAnsi="Tahoma" w:cs="Tahoma"/>
                <w:b/>
                <w:bCs/>
                <w:sz w:val="24"/>
                <w:szCs w:val="24"/>
              </w:rPr>
            </w:pPr>
            <w:r w:rsidRPr="007706AE">
              <w:rPr>
                <w:rFonts w:ascii="Tahoma" w:hAnsi="Tahoma" w:cs="Tahoma"/>
                <w:b/>
                <w:bCs/>
                <w:sz w:val="24"/>
                <w:szCs w:val="24"/>
              </w:rPr>
              <w:t>KEY ACCOUNTABILITY AREAS:</w:t>
            </w:r>
          </w:p>
          <w:p w:rsidR="00E1545A" w:rsidRPr="007706AE" w:rsidRDefault="00E1545A" w:rsidP="00E1545A"/>
          <w:p w:rsidR="00E1545A" w:rsidRPr="00BA29AB" w:rsidRDefault="00E1545A" w:rsidP="00E1545A">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rsidR="00E1545A" w:rsidRDefault="00742330" w:rsidP="00742330">
            <w:pPr>
              <w:spacing w:line="276" w:lineRule="auto"/>
            </w:pPr>
            <w:r>
              <w:t>The appointee</w:t>
            </w:r>
            <w:r w:rsidR="00163F1D">
              <w:t>s</w:t>
            </w:r>
            <w:r>
              <w:t xml:space="preserve"> will make outstanding </w:t>
            </w:r>
            <w:r w:rsidR="00E1545A">
              <w:t>contribution t</w:t>
            </w:r>
            <w:r>
              <w:t xml:space="preserve">o </w:t>
            </w:r>
            <w:r w:rsidR="005F31EA">
              <w:t>the intellectual life of RSE</w:t>
            </w:r>
            <w:r>
              <w:t>; they</w:t>
            </w:r>
            <w:r w:rsidR="00E1545A">
              <w:t xml:space="preserve"> will need to work collegially with other members of the School</w:t>
            </w:r>
            <w:r w:rsidR="005F31EA">
              <w:t xml:space="preserve">, College and </w:t>
            </w:r>
            <w:r w:rsidR="00E1545A">
              <w:t>ANU community of economists.</w:t>
            </w:r>
            <w:r>
              <w:rPr>
                <w:lang w:val="en"/>
              </w:rPr>
              <w:t xml:space="preserve"> The academic</w:t>
            </w:r>
            <w:r w:rsidR="00163F1D">
              <w:rPr>
                <w:lang w:val="en"/>
              </w:rPr>
              <w:t>s</w:t>
            </w:r>
            <w:r>
              <w:rPr>
                <w:lang w:val="en"/>
              </w:rPr>
              <w:t xml:space="preserve"> will make original and innovative contributions to the advancement of scholarship, research, undergraduate and graduate </w:t>
            </w:r>
            <w:r w:rsidR="00E1545A">
              <w:t>teaching</w:t>
            </w:r>
            <w:r>
              <w:t xml:space="preserve"> and research supervision</w:t>
            </w:r>
            <w:r w:rsidR="00E1545A">
              <w:t xml:space="preserve">.   </w:t>
            </w:r>
          </w:p>
          <w:p w:rsidR="00E1545A" w:rsidRPr="00457215" w:rsidRDefault="00E1545A">
            <w:pPr>
              <w:rPr>
                <w:sz w:val="16"/>
                <w:szCs w:val="16"/>
              </w:rPr>
            </w:pPr>
          </w:p>
          <w:p w:rsidR="002951BD" w:rsidRDefault="002951BD">
            <w:pPr>
              <w:rPr>
                <w:i/>
                <w:iCs/>
                <w:color w:val="FF0000"/>
              </w:rPr>
            </w:pPr>
            <w:r>
              <w:rPr>
                <w:rFonts w:ascii="Tahoma" w:hAnsi="Tahoma" w:cs="Tahoma"/>
                <w:b/>
                <w:bCs/>
                <w:sz w:val="24"/>
                <w:szCs w:val="24"/>
              </w:rPr>
              <w:t>Role Statement:</w:t>
            </w:r>
          </w:p>
          <w:p w:rsidR="002951BD" w:rsidRPr="00742330" w:rsidRDefault="0043579C" w:rsidP="0043579C">
            <w:pPr>
              <w:pStyle w:val="formtext"/>
              <w:spacing w:line="360" w:lineRule="auto"/>
              <w:rPr>
                <w:sz w:val="20"/>
                <w:szCs w:val="20"/>
              </w:rPr>
            </w:pPr>
            <w:r w:rsidRPr="00742330">
              <w:rPr>
                <w:sz w:val="20"/>
                <w:szCs w:val="20"/>
              </w:rPr>
              <w:t>Under the broad direction of the Research School Director, the appointee</w:t>
            </w:r>
            <w:r w:rsidR="00163F1D">
              <w:rPr>
                <w:sz w:val="20"/>
                <w:szCs w:val="20"/>
              </w:rPr>
              <w:t>s</w:t>
            </w:r>
            <w:r w:rsidRPr="00742330">
              <w:rPr>
                <w:sz w:val="20"/>
                <w:szCs w:val="20"/>
              </w:rPr>
              <w:t xml:space="preserve"> will</w:t>
            </w:r>
            <w:r w:rsidR="002951BD" w:rsidRPr="00742330">
              <w:rPr>
                <w:sz w:val="20"/>
                <w:szCs w:val="20"/>
              </w:rPr>
              <w:t>:</w:t>
            </w:r>
          </w:p>
          <w:p w:rsidR="0043579C" w:rsidRDefault="00367BFB" w:rsidP="00367BFB">
            <w:pPr>
              <w:pStyle w:val="Default"/>
              <w:numPr>
                <w:ilvl w:val="0"/>
                <w:numId w:val="28"/>
              </w:numPr>
              <w:spacing w:line="360" w:lineRule="auto"/>
              <w:rPr>
                <w:rFonts w:ascii="Arial" w:hAnsi="Arial" w:cs="Arial"/>
                <w:sz w:val="20"/>
                <w:szCs w:val="20"/>
              </w:rPr>
            </w:pPr>
            <w:r>
              <w:rPr>
                <w:rFonts w:ascii="Arial" w:hAnsi="Arial" w:cs="Arial"/>
                <w:sz w:val="20"/>
                <w:szCs w:val="20"/>
              </w:rPr>
              <w:t>u</w:t>
            </w:r>
            <w:r w:rsidR="0043579C" w:rsidRPr="00742330">
              <w:rPr>
                <w:rFonts w:ascii="Arial" w:hAnsi="Arial" w:cs="Arial"/>
                <w:sz w:val="20"/>
                <w:szCs w:val="20"/>
              </w:rPr>
              <w:t xml:space="preserve">ndertake research with a view to publishing in leading </w:t>
            </w:r>
            <w:r w:rsidR="00742330" w:rsidRPr="00742330">
              <w:rPr>
                <w:rFonts w:ascii="Arial" w:hAnsi="Arial" w:cs="Arial"/>
                <w:sz w:val="20"/>
                <w:szCs w:val="20"/>
              </w:rPr>
              <w:t>journals in Economics</w:t>
            </w:r>
            <w:r w:rsidR="0043579C" w:rsidRPr="00742330">
              <w:rPr>
                <w:rFonts w:ascii="Arial" w:hAnsi="Arial" w:cs="Arial"/>
                <w:sz w:val="20"/>
                <w:szCs w:val="20"/>
              </w:rPr>
              <w:t>, to present research at academic seminars and national and international conferences and collaboration with other academic staff both within</w:t>
            </w:r>
            <w:r>
              <w:rPr>
                <w:rFonts w:ascii="Arial" w:hAnsi="Arial" w:cs="Arial"/>
                <w:sz w:val="20"/>
                <w:szCs w:val="20"/>
              </w:rPr>
              <w:t xml:space="preserve"> and outside of the University;</w:t>
            </w:r>
          </w:p>
          <w:p w:rsidR="00367BFB" w:rsidRPr="00367BFB" w:rsidRDefault="00367BFB" w:rsidP="00367BFB">
            <w:pPr>
              <w:pStyle w:val="ListParagraph"/>
              <w:numPr>
                <w:ilvl w:val="0"/>
                <w:numId w:val="28"/>
              </w:numPr>
              <w:spacing w:line="360" w:lineRule="auto"/>
            </w:pPr>
            <w:r>
              <w:t>seek external funding including the preparation of research proposal submissions to external funding bodies;</w:t>
            </w:r>
          </w:p>
          <w:p w:rsidR="005C33F5" w:rsidRPr="00742330" w:rsidRDefault="00367BFB" w:rsidP="00367BFB">
            <w:pPr>
              <w:pStyle w:val="ListParagraph"/>
              <w:numPr>
                <w:ilvl w:val="0"/>
                <w:numId w:val="28"/>
              </w:numPr>
              <w:spacing w:line="360" w:lineRule="auto"/>
            </w:pPr>
            <w:r>
              <w:t>c</w:t>
            </w:r>
            <w:r w:rsidR="005C33F5" w:rsidRPr="00742330">
              <w:t>ontribute to teaching at undergraduate and postgraduate levels as required. Teaching duties include, but are not limited to the preparation and delivery of lectures and tutorials, course design and coordination, preparation of online material, marking and assessment a</w:t>
            </w:r>
            <w:r>
              <w:t>nd consultations with students;</w:t>
            </w:r>
          </w:p>
          <w:p w:rsidR="002951BD" w:rsidRDefault="00367BFB" w:rsidP="00367BFB">
            <w:pPr>
              <w:pStyle w:val="formtext"/>
              <w:numPr>
                <w:ilvl w:val="0"/>
                <w:numId w:val="28"/>
              </w:numPr>
              <w:spacing w:line="360" w:lineRule="auto"/>
              <w:rPr>
                <w:sz w:val="20"/>
                <w:szCs w:val="20"/>
              </w:rPr>
            </w:pPr>
            <w:r>
              <w:rPr>
                <w:sz w:val="20"/>
                <w:szCs w:val="20"/>
              </w:rPr>
              <w:t>d</w:t>
            </w:r>
            <w:r w:rsidR="0043579C" w:rsidRPr="00742330">
              <w:rPr>
                <w:sz w:val="20"/>
                <w:szCs w:val="20"/>
              </w:rPr>
              <w:t>evelop and be responsible for</w:t>
            </w:r>
            <w:r w:rsidR="002951BD" w:rsidRPr="00742330">
              <w:rPr>
                <w:sz w:val="20"/>
                <w:szCs w:val="20"/>
              </w:rPr>
              <w:t xml:space="preserve"> curriculum/programs of study;</w:t>
            </w:r>
          </w:p>
          <w:p w:rsidR="00367BFB" w:rsidRPr="00367BFB" w:rsidRDefault="00367BFB" w:rsidP="00367BFB">
            <w:pPr>
              <w:pStyle w:val="ListParagraph"/>
              <w:numPr>
                <w:ilvl w:val="0"/>
                <w:numId w:val="28"/>
              </w:numPr>
              <w:spacing w:line="360" w:lineRule="auto"/>
            </w:pPr>
            <w:r>
              <w:t>outreach to the community including prospective students, research institutes, government, the media and the public;</w:t>
            </w:r>
          </w:p>
          <w:p w:rsidR="00AF356B" w:rsidRDefault="00367BFB" w:rsidP="00367BFB">
            <w:pPr>
              <w:pStyle w:val="ListParagraph"/>
              <w:numPr>
                <w:ilvl w:val="0"/>
                <w:numId w:val="28"/>
              </w:numPr>
              <w:spacing w:line="360" w:lineRule="auto"/>
            </w:pPr>
            <w:r>
              <w:t>s</w:t>
            </w:r>
            <w:r w:rsidR="00AF356B" w:rsidRPr="007E6CA0">
              <w:t>upervise student research at undergraduate, Honours, graduate coursework and postgraduate (PhD) levels</w:t>
            </w:r>
            <w:r w:rsidR="00AF356B">
              <w:t xml:space="preserve"> </w:t>
            </w:r>
          </w:p>
          <w:p w:rsidR="00D918B5" w:rsidRPr="00742330" w:rsidRDefault="00367BFB" w:rsidP="00367BFB">
            <w:pPr>
              <w:pStyle w:val="Default"/>
              <w:numPr>
                <w:ilvl w:val="0"/>
                <w:numId w:val="28"/>
              </w:numPr>
              <w:spacing w:line="360" w:lineRule="auto"/>
              <w:jc w:val="both"/>
              <w:rPr>
                <w:rFonts w:ascii="Arial" w:hAnsi="Arial" w:cs="Arial"/>
                <w:sz w:val="20"/>
                <w:szCs w:val="20"/>
              </w:rPr>
            </w:pPr>
            <w:r>
              <w:rPr>
                <w:rFonts w:ascii="Arial" w:hAnsi="Arial" w:cs="Arial"/>
                <w:sz w:val="20"/>
                <w:szCs w:val="20"/>
              </w:rPr>
              <w:t>u</w:t>
            </w:r>
            <w:r w:rsidR="00D918B5" w:rsidRPr="00742330">
              <w:rPr>
                <w:rFonts w:ascii="Arial" w:hAnsi="Arial" w:cs="Arial"/>
                <w:sz w:val="20"/>
                <w:szCs w:val="20"/>
              </w:rPr>
              <w:t xml:space="preserve">ndertake </w:t>
            </w:r>
            <w:r w:rsidR="0043579C" w:rsidRPr="00742330">
              <w:rPr>
                <w:rFonts w:ascii="Arial" w:hAnsi="Arial" w:cs="Arial"/>
                <w:sz w:val="20"/>
                <w:szCs w:val="20"/>
              </w:rPr>
              <w:t>high-level</w:t>
            </w:r>
            <w:r w:rsidR="00D918B5" w:rsidRPr="00742330">
              <w:rPr>
                <w:rFonts w:ascii="Arial" w:hAnsi="Arial" w:cs="Arial"/>
                <w:sz w:val="20"/>
                <w:szCs w:val="20"/>
              </w:rPr>
              <w:t xml:space="preserve"> administrative tasks and professional practice within the School, the College and the wider ANU community. These contributions include, but are not limited to, attendance and participation in academic staff meetings and participation in committees in the </w:t>
            </w:r>
            <w:r>
              <w:rPr>
                <w:rFonts w:ascii="Arial" w:hAnsi="Arial" w:cs="Arial"/>
                <w:sz w:val="20"/>
                <w:szCs w:val="20"/>
              </w:rPr>
              <w:t>wider university community;</w:t>
            </w:r>
          </w:p>
          <w:p w:rsidR="002951BD" w:rsidRDefault="00367BFB" w:rsidP="00367BFB">
            <w:pPr>
              <w:pStyle w:val="formtext"/>
              <w:numPr>
                <w:ilvl w:val="0"/>
                <w:numId w:val="28"/>
              </w:numPr>
              <w:spacing w:line="360" w:lineRule="auto"/>
              <w:rPr>
                <w:sz w:val="20"/>
                <w:szCs w:val="20"/>
              </w:rPr>
            </w:pPr>
            <w:r>
              <w:rPr>
                <w:sz w:val="20"/>
                <w:szCs w:val="20"/>
              </w:rPr>
              <w:t>pr</w:t>
            </w:r>
            <w:r w:rsidR="002951BD" w:rsidRPr="00742330">
              <w:rPr>
                <w:sz w:val="20"/>
                <w:szCs w:val="20"/>
              </w:rPr>
              <w:t>ovide leadership through team development, mentoring and career development of academic staff and the</w:t>
            </w:r>
            <w:r>
              <w:rPr>
                <w:sz w:val="20"/>
                <w:szCs w:val="20"/>
              </w:rPr>
              <w:t xml:space="preserve"> performance management process; </w:t>
            </w:r>
          </w:p>
          <w:p w:rsidR="00367BFB" w:rsidRDefault="00367BFB" w:rsidP="00367BFB">
            <w:pPr>
              <w:pStyle w:val="ListParagraph"/>
              <w:numPr>
                <w:ilvl w:val="0"/>
                <w:numId w:val="28"/>
              </w:numPr>
              <w:spacing w:line="360" w:lineRule="auto"/>
            </w:pPr>
            <w:r>
              <w:t>comply with all ANU policies and procedures and in particular those relating to work health an</w:t>
            </w:r>
            <w:r w:rsidR="00457215">
              <w:t xml:space="preserve">d safety and equal opportunity; </w:t>
            </w:r>
            <w:r>
              <w:t>and,</w:t>
            </w:r>
          </w:p>
          <w:p w:rsidR="002951BD" w:rsidRPr="00457215" w:rsidRDefault="00367BFB" w:rsidP="00457215">
            <w:pPr>
              <w:pStyle w:val="ListParagraph"/>
              <w:numPr>
                <w:ilvl w:val="0"/>
                <w:numId w:val="28"/>
              </w:numPr>
              <w:spacing w:line="360" w:lineRule="auto"/>
              <w:rPr>
                <w:rFonts w:ascii="Times New Roman" w:hAnsi="Times New Roman" w:cs="Times New Roman"/>
              </w:rPr>
            </w:pPr>
            <w:r>
              <w:lastRenderedPageBreak/>
              <w:t>o</w:t>
            </w:r>
            <w:r w:rsidR="00EC46AB" w:rsidRPr="00742330">
              <w:t>ther duties as allocated by the supervisor</w:t>
            </w:r>
            <w:r>
              <w:t>, Research School Director</w:t>
            </w:r>
            <w:r w:rsidR="00EC46AB" w:rsidRPr="00742330">
              <w:t xml:space="preserve"> or the Vice-Chancellor</w:t>
            </w:r>
            <w:r>
              <w:t>,</w:t>
            </w:r>
            <w:r w:rsidR="00EC46AB" w:rsidRPr="00742330">
              <w:t xml:space="preserve"> consistent with the classification of the position.</w:t>
            </w:r>
          </w:p>
        </w:tc>
      </w:tr>
    </w:tbl>
    <w:p w:rsidR="002951BD" w:rsidRDefault="002951BD">
      <w:pPr>
        <w:ind w:right="368"/>
      </w:pPr>
    </w:p>
    <w:p w:rsidR="00367BFB" w:rsidRDefault="00367BFB">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711"/>
        <w:gridCol w:w="960"/>
        <w:gridCol w:w="2280"/>
      </w:tblGrid>
      <w:tr w:rsidR="00163F1D">
        <w:tc>
          <w:tcPr>
            <w:tcW w:w="10428" w:type="dxa"/>
            <w:gridSpan w:val="4"/>
            <w:tcBorders>
              <w:top w:val="single" w:sz="4" w:space="0" w:color="auto"/>
              <w:bottom w:val="nil"/>
            </w:tcBorders>
          </w:tcPr>
          <w:p w:rsidR="00163F1D" w:rsidRDefault="00163F1D" w:rsidP="00163F1D">
            <w:pPr>
              <w:spacing w:before="0" w:line="360" w:lineRule="auto"/>
              <w:rPr>
                <w:b/>
                <w:bCs/>
              </w:rPr>
            </w:pPr>
            <w:r w:rsidRPr="008906CC">
              <w:rPr>
                <w:b/>
                <w:bCs/>
              </w:rPr>
              <w:t>SELECTION CRITERIA:</w:t>
            </w:r>
          </w:p>
          <w:p w:rsidR="00163F1D" w:rsidRPr="005F31EA" w:rsidRDefault="00163F1D" w:rsidP="00163F1D">
            <w:pPr>
              <w:spacing w:before="0" w:line="360" w:lineRule="auto"/>
            </w:pPr>
            <w:r w:rsidRPr="008906CC">
              <w:t>The candidate must have:</w:t>
            </w:r>
          </w:p>
          <w:p w:rsidR="00163F1D" w:rsidRPr="008906CC" w:rsidRDefault="00163F1D" w:rsidP="00163F1D">
            <w:pPr>
              <w:pStyle w:val="ListParagraph"/>
              <w:numPr>
                <w:ilvl w:val="0"/>
                <w:numId w:val="32"/>
              </w:numPr>
              <w:spacing w:before="0" w:line="360" w:lineRule="auto"/>
              <w:ind w:left="357" w:hanging="357"/>
              <w:jc w:val="left"/>
            </w:pPr>
            <w:r>
              <w:t>a PhD degree in economics;</w:t>
            </w:r>
          </w:p>
          <w:p w:rsidR="00163F1D" w:rsidRPr="008906CC" w:rsidRDefault="00163F1D" w:rsidP="00163F1D">
            <w:pPr>
              <w:pStyle w:val="Default"/>
              <w:numPr>
                <w:ilvl w:val="0"/>
                <w:numId w:val="32"/>
              </w:numPr>
              <w:spacing w:line="360" w:lineRule="auto"/>
              <w:ind w:left="357" w:hanging="357"/>
              <w:rPr>
                <w:rFonts w:ascii="Arial" w:hAnsi="Arial" w:cs="Arial"/>
                <w:sz w:val="20"/>
                <w:szCs w:val="20"/>
              </w:rPr>
            </w:pPr>
            <w:r>
              <w:rPr>
                <w:rFonts w:ascii="Arial" w:hAnsi="Arial" w:cs="Arial"/>
                <w:sz w:val="20"/>
                <w:szCs w:val="20"/>
              </w:rPr>
              <w:t>a</w:t>
            </w:r>
            <w:r w:rsidRPr="008906CC">
              <w:rPr>
                <w:rFonts w:ascii="Arial" w:hAnsi="Arial" w:cs="Arial"/>
                <w:sz w:val="20"/>
                <w:szCs w:val="20"/>
              </w:rPr>
              <w:t xml:space="preserve">n outstanding record of research in the </w:t>
            </w:r>
            <w:r>
              <w:rPr>
                <w:rFonts w:ascii="Arial" w:hAnsi="Arial" w:cs="Arial"/>
                <w:sz w:val="20"/>
                <w:szCs w:val="20"/>
              </w:rPr>
              <w:t xml:space="preserve">field of economics, </w:t>
            </w:r>
            <w:r w:rsidRPr="008906CC">
              <w:rPr>
                <w:rFonts w:ascii="Arial" w:hAnsi="Arial" w:cs="Arial"/>
                <w:sz w:val="20"/>
                <w:szCs w:val="20"/>
              </w:rPr>
              <w:t xml:space="preserve">evidenced by </w:t>
            </w:r>
            <w:r>
              <w:rPr>
                <w:rFonts w:ascii="Arial" w:hAnsi="Arial" w:cs="Arial"/>
                <w:sz w:val="20"/>
                <w:szCs w:val="20"/>
              </w:rPr>
              <w:t xml:space="preserve">a nationally or internationally </w:t>
            </w:r>
            <w:r w:rsidRPr="008906CC">
              <w:rPr>
                <w:rFonts w:ascii="Arial" w:hAnsi="Arial" w:cs="Arial"/>
                <w:sz w:val="20"/>
                <w:szCs w:val="20"/>
              </w:rPr>
              <w:t xml:space="preserve">recognised publication record and success in attracting </w:t>
            </w:r>
            <w:r>
              <w:rPr>
                <w:rFonts w:ascii="Arial" w:hAnsi="Arial" w:cs="Arial"/>
                <w:sz w:val="20"/>
                <w:szCs w:val="20"/>
              </w:rPr>
              <w:t>competitive external research funding;</w:t>
            </w:r>
          </w:p>
          <w:p w:rsidR="00163F1D" w:rsidRPr="008906CC" w:rsidRDefault="00163F1D" w:rsidP="00163F1D">
            <w:pPr>
              <w:pStyle w:val="Default"/>
              <w:numPr>
                <w:ilvl w:val="0"/>
                <w:numId w:val="32"/>
              </w:numPr>
              <w:spacing w:line="360" w:lineRule="auto"/>
              <w:ind w:left="357" w:hanging="357"/>
              <w:rPr>
                <w:rFonts w:ascii="Arial" w:hAnsi="Arial" w:cs="Arial"/>
                <w:sz w:val="20"/>
                <w:szCs w:val="20"/>
              </w:rPr>
            </w:pPr>
            <w:r>
              <w:rPr>
                <w:rFonts w:ascii="Arial" w:hAnsi="Arial" w:cs="Arial"/>
                <w:sz w:val="20"/>
                <w:szCs w:val="20"/>
              </w:rPr>
              <w:t xml:space="preserve">the </w:t>
            </w:r>
            <w:r w:rsidRPr="008906CC">
              <w:rPr>
                <w:rFonts w:ascii="Arial" w:hAnsi="Arial" w:cs="Arial"/>
                <w:sz w:val="20"/>
                <w:szCs w:val="20"/>
              </w:rPr>
              <w:t>ability to teach in two out of the following three areas at the undergraduate level is essential: macroeconomics, microeconomics or econometrics</w:t>
            </w:r>
            <w:r>
              <w:rPr>
                <w:rFonts w:ascii="Arial" w:hAnsi="Arial" w:cs="Arial"/>
                <w:sz w:val="20"/>
                <w:szCs w:val="20"/>
              </w:rPr>
              <w:t>; and,</w:t>
            </w:r>
          </w:p>
          <w:p w:rsidR="00163F1D" w:rsidRPr="00C37DE3" w:rsidRDefault="00163F1D" w:rsidP="00C37DE3">
            <w:pPr>
              <w:pStyle w:val="Default"/>
              <w:numPr>
                <w:ilvl w:val="0"/>
                <w:numId w:val="32"/>
              </w:numPr>
              <w:spacing w:line="360" w:lineRule="auto"/>
              <w:ind w:left="357" w:hanging="357"/>
              <w:rPr>
                <w:rFonts w:ascii="Arial" w:hAnsi="Arial" w:cs="Arial"/>
                <w:sz w:val="20"/>
                <w:szCs w:val="20"/>
              </w:rPr>
            </w:pPr>
            <w:r>
              <w:rPr>
                <w:rFonts w:ascii="Arial" w:hAnsi="Arial" w:cs="Arial"/>
                <w:sz w:val="20"/>
                <w:szCs w:val="20"/>
              </w:rPr>
              <w:t>a</w:t>
            </w:r>
            <w:r w:rsidRPr="008906CC">
              <w:rPr>
                <w:rFonts w:ascii="Arial" w:hAnsi="Arial" w:cs="Arial"/>
                <w:sz w:val="20"/>
                <w:szCs w:val="20"/>
              </w:rPr>
              <w:t xml:space="preserve"> demonstrated high level of understanding of equal opportunity </w:t>
            </w:r>
            <w:r>
              <w:rPr>
                <w:rFonts w:ascii="Arial" w:hAnsi="Arial" w:cs="Arial"/>
                <w:sz w:val="20"/>
                <w:szCs w:val="20"/>
              </w:rPr>
              <w:t xml:space="preserve">(EO) </w:t>
            </w:r>
            <w:r w:rsidRPr="008906CC">
              <w:rPr>
                <w:rFonts w:ascii="Arial" w:hAnsi="Arial" w:cs="Arial"/>
                <w:sz w:val="20"/>
                <w:szCs w:val="20"/>
              </w:rPr>
              <w:t>principles and policies and a com</w:t>
            </w:r>
            <w:r>
              <w:rPr>
                <w:rFonts w:ascii="Arial" w:hAnsi="Arial" w:cs="Arial"/>
                <w:sz w:val="20"/>
                <w:szCs w:val="20"/>
              </w:rPr>
              <w:t xml:space="preserve">mitment to the application of EO </w:t>
            </w:r>
            <w:r w:rsidRPr="008906CC">
              <w:rPr>
                <w:rFonts w:ascii="Arial" w:hAnsi="Arial" w:cs="Arial"/>
                <w:sz w:val="20"/>
                <w:szCs w:val="20"/>
              </w:rPr>
              <w:t>p</w:t>
            </w:r>
            <w:r>
              <w:rPr>
                <w:rFonts w:ascii="Arial" w:hAnsi="Arial" w:cs="Arial"/>
                <w:sz w:val="20"/>
                <w:szCs w:val="20"/>
              </w:rPr>
              <w:t>olicies in a university context.</w:t>
            </w:r>
          </w:p>
        </w:tc>
      </w:tr>
      <w:tr w:rsidR="00163F1D">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163F1D" w:rsidRDefault="00163F1D" w:rsidP="00163F1D">
            <w:pPr>
              <w:spacing w:before="80" w:after="80"/>
              <w:rPr>
                <w:rFonts w:ascii="Tahoma" w:hAnsi="Tahoma" w:cs="Tahoma"/>
                <w:b/>
                <w:bCs/>
              </w:rPr>
            </w:pPr>
            <w:r w:rsidRPr="00352D87">
              <w:rPr>
                <w:rFonts w:ascii="Tahoma" w:hAnsi="Tahoma" w:cs="Tahoma"/>
                <w:b/>
                <w:bCs/>
                <w:sz w:val="18"/>
                <w:szCs w:val="18"/>
              </w:rPr>
              <w:t>Supervisor Signature:</w:t>
            </w:r>
          </w:p>
        </w:tc>
        <w:tc>
          <w:tcPr>
            <w:tcW w:w="3711" w:type="dxa"/>
            <w:tcBorders>
              <w:top w:val="single" w:sz="4" w:space="0" w:color="auto"/>
            </w:tcBorders>
          </w:tcPr>
          <w:p w:rsidR="00163F1D" w:rsidRDefault="00163F1D" w:rsidP="00163F1D">
            <w:pPr>
              <w:spacing w:before="80" w:after="80"/>
              <w:rPr>
                <w:rFonts w:ascii="Tahoma" w:hAnsi="Tahoma" w:cs="Tahoma"/>
              </w:rPr>
            </w:pPr>
          </w:p>
        </w:tc>
        <w:tc>
          <w:tcPr>
            <w:tcW w:w="960" w:type="dxa"/>
            <w:tcBorders>
              <w:top w:val="single" w:sz="4" w:space="0" w:color="auto"/>
            </w:tcBorders>
          </w:tcPr>
          <w:p w:rsidR="00163F1D" w:rsidRDefault="00163F1D" w:rsidP="00163F1D">
            <w:pPr>
              <w:spacing w:before="80" w:after="80"/>
              <w:rPr>
                <w:rFonts w:ascii="Tahoma" w:hAnsi="Tahoma" w:cs="Tahoma"/>
                <w:b/>
                <w:bCs/>
              </w:rPr>
            </w:pPr>
            <w:r>
              <w:rPr>
                <w:rFonts w:ascii="Tahoma" w:hAnsi="Tahoma" w:cs="Tahoma"/>
                <w:b/>
                <w:bCs/>
              </w:rPr>
              <w:t>Date:</w:t>
            </w:r>
          </w:p>
        </w:tc>
        <w:tc>
          <w:tcPr>
            <w:tcW w:w="2280" w:type="dxa"/>
            <w:tcBorders>
              <w:top w:val="single" w:sz="4" w:space="0" w:color="auto"/>
            </w:tcBorders>
          </w:tcPr>
          <w:p w:rsidR="00163F1D" w:rsidRDefault="00163F1D" w:rsidP="00163F1D">
            <w:pPr>
              <w:spacing w:before="80" w:after="80"/>
              <w:rPr>
                <w:rFonts w:ascii="Tahoma" w:hAnsi="Tahoma" w:cs="Tahoma"/>
              </w:rPr>
            </w:pPr>
          </w:p>
        </w:tc>
      </w:tr>
      <w:tr w:rsidR="00163F1D">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163F1D" w:rsidRDefault="00163F1D" w:rsidP="00163F1D">
            <w:pPr>
              <w:spacing w:before="80" w:after="80"/>
              <w:rPr>
                <w:rFonts w:ascii="Tahoma" w:hAnsi="Tahoma" w:cs="Tahoma"/>
                <w:b/>
                <w:bCs/>
              </w:rPr>
            </w:pPr>
            <w:r>
              <w:rPr>
                <w:rFonts w:ascii="Tahoma" w:hAnsi="Tahoma" w:cs="Tahoma"/>
              </w:rPr>
              <w:t>Printed Name:</w:t>
            </w:r>
          </w:p>
        </w:tc>
        <w:tc>
          <w:tcPr>
            <w:tcW w:w="3711" w:type="dxa"/>
            <w:tcBorders>
              <w:bottom w:val="single" w:sz="4" w:space="0" w:color="auto"/>
            </w:tcBorders>
          </w:tcPr>
          <w:p w:rsidR="00163F1D" w:rsidRDefault="00163F1D" w:rsidP="00163F1D">
            <w:pPr>
              <w:spacing w:before="80" w:after="80"/>
              <w:rPr>
                <w:rFonts w:ascii="Tahoma" w:hAnsi="Tahoma" w:cs="Tahoma"/>
              </w:rPr>
            </w:pPr>
            <w:proofErr w:type="spellStart"/>
            <w:r>
              <w:rPr>
                <w:rFonts w:ascii="Tahoma" w:hAnsi="Tahoma" w:cs="Tahoma"/>
              </w:rPr>
              <w:t>Rabee</w:t>
            </w:r>
            <w:proofErr w:type="spellEnd"/>
            <w:r>
              <w:rPr>
                <w:rFonts w:ascii="Tahoma" w:hAnsi="Tahoma" w:cs="Tahoma"/>
              </w:rPr>
              <w:t xml:space="preserve"> </w:t>
            </w:r>
            <w:proofErr w:type="spellStart"/>
            <w:r>
              <w:rPr>
                <w:rFonts w:ascii="Tahoma" w:hAnsi="Tahoma" w:cs="Tahoma"/>
              </w:rPr>
              <w:t>Tourky</w:t>
            </w:r>
            <w:proofErr w:type="spellEnd"/>
          </w:p>
        </w:tc>
        <w:tc>
          <w:tcPr>
            <w:tcW w:w="960" w:type="dxa"/>
            <w:tcBorders>
              <w:bottom w:val="single" w:sz="4" w:space="0" w:color="auto"/>
            </w:tcBorders>
          </w:tcPr>
          <w:p w:rsidR="00163F1D" w:rsidRDefault="00163F1D" w:rsidP="00163F1D">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80" w:type="dxa"/>
            <w:tcBorders>
              <w:bottom w:val="single" w:sz="4" w:space="0" w:color="auto"/>
            </w:tcBorders>
          </w:tcPr>
          <w:p w:rsidR="00163F1D" w:rsidRDefault="00163F1D" w:rsidP="00163F1D">
            <w:pPr>
              <w:spacing w:before="80" w:after="80"/>
              <w:rPr>
                <w:rFonts w:ascii="Tahoma" w:hAnsi="Tahoma" w:cs="Tahoma"/>
              </w:rPr>
            </w:pPr>
            <w:r>
              <w:rPr>
                <w:rFonts w:ascii="Tahoma" w:hAnsi="Tahoma" w:cs="Tahoma"/>
              </w:rPr>
              <w:t>5214515</w:t>
            </w:r>
          </w:p>
        </w:tc>
      </w:tr>
    </w:tbl>
    <w:p w:rsidR="002951BD" w:rsidRDefault="002951BD">
      <w:pPr>
        <w:rPr>
          <w:rFonts w:ascii="Arial Narrow" w:hAnsi="Arial Narrow" w:cs="Arial Narrow"/>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2951BD">
        <w:tc>
          <w:tcPr>
            <w:tcW w:w="10492" w:type="dxa"/>
            <w:tcBorders>
              <w:top w:val="single" w:sz="6" w:space="0" w:color="auto"/>
            </w:tcBorders>
          </w:tcPr>
          <w:p w:rsidR="002951BD" w:rsidRDefault="002951BD">
            <w:pPr>
              <w:rPr>
                <w:rFonts w:ascii="Tahoma" w:hAnsi="Tahoma" w:cs="Tahoma"/>
                <w:b/>
                <w:bCs/>
                <w:sz w:val="24"/>
                <w:szCs w:val="24"/>
                <w:lang w:val="en-US"/>
              </w:rPr>
            </w:pPr>
            <w:r>
              <w:rPr>
                <w:rFonts w:ascii="Tahoma" w:hAnsi="Tahoma" w:cs="Tahoma"/>
                <w:b/>
                <w:bCs/>
                <w:sz w:val="24"/>
                <w:szCs w:val="24"/>
                <w:lang w:val="en-US"/>
              </w:rPr>
              <w:t>References:</w:t>
            </w:r>
          </w:p>
        </w:tc>
      </w:tr>
      <w:tr w:rsidR="002951BD">
        <w:tc>
          <w:tcPr>
            <w:tcW w:w="10492" w:type="dxa"/>
            <w:tcBorders>
              <w:bottom w:val="single" w:sz="6" w:space="0" w:color="auto"/>
            </w:tcBorders>
          </w:tcPr>
          <w:p w:rsidR="002951BD" w:rsidRDefault="004630F3">
            <w:pPr>
              <w:rPr>
                <w:lang w:val="en-US"/>
              </w:rPr>
            </w:pPr>
            <w:hyperlink r:id="rId8" w:history="1">
              <w:r w:rsidR="002951BD">
                <w:rPr>
                  <w:rStyle w:val="Hyperlink"/>
                  <w:rFonts w:cs="Arial"/>
                  <w:lang w:val="en-US"/>
                </w:rPr>
                <w:t>Academic Minimum Standards</w:t>
              </w:r>
            </w:hyperlink>
          </w:p>
        </w:tc>
      </w:tr>
    </w:tbl>
    <w:p w:rsidR="00457215" w:rsidRDefault="00457215">
      <w:pPr>
        <w:pStyle w:val="norm10plus"/>
        <w:widowControl/>
        <w:overflowPunct w:val="0"/>
        <w:spacing w:after="0"/>
        <w:textAlignment w:val="baseline"/>
        <w:rPr>
          <w:rFonts w:ascii="Arial Narrow" w:hAnsi="Arial Narrow" w:cs="Arial Narrow"/>
          <w:lang w:val="en-US"/>
        </w:rPr>
      </w:pPr>
    </w:p>
    <w:p w:rsidR="00457215" w:rsidRDefault="00457215">
      <w:pPr>
        <w:overflowPunct/>
        <w:autoSpaceDE/>
        <w:autoSpaceDN/>
        <w:adjustRightInd/>
        <w:spacing w:before="0" w:after="160" w:line="259" w:lineRule="auto"/>
        <w:jc w:val="left"/>
        <w:textAlignment w:val="auto"/>
        <w:rPr>
          <w:rFonts w:ascii="Arial Narrow" w:hAnsi="Arial Narrow" w:cs="Arial Narrow"/>
          <w:lang w:val="en-US"/>
        </w:rPr>
      </w:pPr>
      <w:r>
        <w:rPr>
          <w:rFonts w:ascii="Arial Narrow" w:hAnsi="Arial Narrow" w:cs="Arial Narrow"/>
          <w:lang w:val="en-US"/>
        </w:rPr>
        <w:br w:type="page"/>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517"/>
        <w:gridCol w:w="7938"/>
      </w:tblGrid>
      <w:tr w:rsidR="001F6479" w:rsidTr="001F6479">
        <w:trPr>
          <w:cantSplit/>
          <w:trHeight w:hRule="exact" w:val="1150"/>
        </w:trPr>
        <w:tc>
          <w:tcPr>
            <w:tcW w:w="2517" w:type="dxa"/>
            <w:tcBorders>
              <w:top w:val="single" w:sz="4" w:space="0" w:color="auto"/>
              <w:left w:val="single" w:sz="4" w:space="0" w:color="auto"/>
              <w:bottom w:val="single" w:sz="4" w:space="0" w:color="auto"/>
              <w:right w:val="nil"/>
            </w:tcBorders>
            <w:vAlign w:val="center"/>
          </w:tcPr>
          <w:p w:rsidR="001F6479" w:rsidRDefault="001F6479" w:rsidP="0066659D">
            <w:pPr>
              <w:pStyle w:val="formtext"/>
              <w:widowControl/>
              <w:spacing w:before="0"/>
              <w:jc w:val="left"/>
              <w:rPr>
                <w:rFonts w:ascii="Arial Narrow" w:hAnsi="Arial Narrow" w:cs="Arial Narrow"/>
                <w:lang w:val="en-AU"/>
              </w:rPr>
            </w:pPr>
            <w:r>
              <w:rPr>
                <w:rFonts w:ascii="Arial Narrow" w:hAnsi="Arial Narrow" w:cs="Arial Narrow"/>
                <w:noProof/>
                <w:lang w:val="en-AU" w:eastAsia="en-AU"/>
              </w:rPr>
              <w:lastRenderedPageBreak/>
              <w:drawing>
                <wp:inline distT="0" distB="0" distL="0" distR="0">
                  <wp:extent cx="1457325" cy="65913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659130"/>
                          </a:xfrm>
                          <a:prstGeom prst="rect">
                            <a:avLst/>
                          </a:prstGeom>
                          <a:noFill/>
                        </pic:spPr>
                      </pic:pic>
                    </a:graphicData>
                  </a:graphic>
                </wp:inline>
              </w:drawing>
            </w:r>
          </w:p>
        </w:tc>
        <w:tc>
          <w:tcPr>
            <w:tcW w:w="7938" w:type="dxa"/>
            <w:tcBorders>
              <w:top w:val="single" w:sz="4" w:space="0" w:color="auto"/>
              <w:left w:val="nil"/>
              <w:bottom w:val="single" w:sz="4" w:space="0" w:color="auto"/>
              <w:right w:val="single" w:sz="4" w:space="0" w:color="auto"/>
            </w:tcBorders>
            <w:vAlign w:val="center"/>
          </w:tcPr>
          <w:p w:rsidR="001F6479" w:rsidRPr="00372705" w:rsidRDefault="001F6479" w:rsidP="0066659D">
            <w:pPr>
              <w:pStyle w:val="BodyText"/>
              <w:ind w:left="35"/>
              <w:rPr>
                <w:sz w:val="35"/>
                <w:szCs w:val="35"/>
              </w:rPr>
            </w:pPr>
            <w:r w:rsidRPr="00372705">
              <w:rPr>
                <w:sz w:val="35"/>
                <w:szCs w:val="35"/>
              </w:rPr>
              <w:t>Pre-Employment Work Environment Report</w:t>
            </w:r>
          </w:p>
        </w:tc>
      </w:tr>
    </w:tbl>
    <w:p w:rsidR="001F6479" w:rsidRDefault="001F6479" w:rsidP="001F6479">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1315"/>
        <w:gridCol w:w="2409"/>
        <w:gridCol w:w="4229"/>
      </w:tblGrid>
      <w:tr w:rsidR="001F6479" w:rsidTr="001F6479">
        <w:trPr>
          <w:cantSplit/>
          <w:trHeight w:val="371"/>
        </w:trPr>
        <w:tc>
          <w:tcPr>
            <w:tcW w:w="2508" w:type="dxa"/>
            <w:tcBorders>
              <w:top w:val="single" w:sz="4" w:space="0" w:color="auto"/>
              <w:bottom w:val="single" w:sz="4" w:space="0" w:color="D9D9D9"/>
              <w:right w:val="single" w:sz="4" w:space="0" w:color="D9D9D9"/>
            </w:tcBorders>
          </w:tcPr>
          <w:p w:rsidR="001F6479" w:rsidRDefault="001F6479" w:rsidP="0066659D">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1315" w:type="dxa"/>
            <w:tcBorders>
              <w:top w:val="single" w:sz="4" w:space="0" w:color="auto"/>
              <w:left w:val="single" w:sz="4" w:space="0" w:color="D9D9D9"/>
              <w:bottom w:val="single" w:sz="4" w:space="0" w:color="D9D9D9"/>
              <w:right w:val="single" w:sz="4" w:space="0" w:color="D9D9D9"/>
            </w:tcBorders>
          </w:tcPr>
          <w:p w:rsidR="001F6479" w:rsidRDefault="001F6479" w:rsidP="0066659D">
            <w:r>
              <w:t>CBE</w:t>
            </w:r>
          </w:p>
        </w:tc>
        <w:tc>
          <w:tcPr>
            <w:tcW w:w="2409" w:type="dxa"/>
            <w:tcBorders>
              <w:top w:val="single" w:sz="4" w:space="0" w:color="auto"/>
              <w:left w:val="single" w:sz="4" w:space="0" w:color="D9D9D9"/>
              <w:bottom w:val="single" w:sz="4" w:space="0" w:color="D9D9D9"/>
              <w:right w:val="single" w:sz="4" w:space="0" w:color="C0C0C0"/>
            </w:tcBorders>
          </w:tcPr>
          <w:p w:rsidR="001F6479" w:rsidRDefault="001F6479" w:rsidP="0066659D">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4229" w:type="dxa"/>
            <w:tcBorders>
              <w:top w:val="single" w:sz="4" w:space="0" w:color="auto"/>
              <w:left w:val="single" w:sz="4" w:space="0" w:color="C0C0C0"/>
              <w:bottom w:val="single" w:sz="4" w:space="0" w:color="D9D9D9"/>
            </w:tcBorders>
          </w:tcPr>
          <w:p w:rsidR="001F6479" w:rsidRDefault="001F6479" w:rsidP="0066659D">
            <w:r>
              <w:t>Research School of Economics</w:t>
            </w:r>
          </w:p>
        </w:tc>
      </w:tr>
      <w:tr w:rsidR="001F6479" w:rsidTr="001F6479">
        <w:trPr>
          <w:cantSplit/>
        </w:trPr>
        <w:tc>
          <w:tcPr>
            <w:tcW w:w="2508" w:type="dxa"/>
            <w:tcBorders>
              <w:top w:val="single" w:sz="4" w:space="0" w:color="D9D9D9"/>
              <w:bottom w:val="single" w:sz="4" w:space="0" w:color="D9D9D9"/>
              <w:right w:val="single" w:sz="4" w:space="0" w:color="D9D9D9"/>
            </w:tcBorders>
          </w:tcPr>
          <w:p w:rsidR="001F6479" w:rsidRDefault="001F6479" w:rsidP="0066659D">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bookmarkStart w:id="1" w:name="Text2"/>
        <w:tc>
          <w:tcPr>
            <w:tcW w:w="1315" w:type="dxa"/>
            <w:tcBorders>
              <w:top w:val="single" w:sz="4" w:space="0" w:color="D9D9D9"/>
              <w:left w:val="single" w:sz="4" w:space="0" w:color="D9D9D9"/>
              <w:bottom w:val="single" w:sz="4" w:space="0" w:color="D9D9D9"/>
              <w:right w:val="nil"/>
            </w:tcBorders>
          </w:tcPr>
          <w:p w:rsidR="001F6479" w:rsidRDefault="001F6479" w:rsidP="0066659D">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
          </w:p>
        </w:tc>
        <w:tc>
          <w:tcPr>
            <w:tcW w:w="2409" w:type="dxa"/>
            <w:tcBorders>
              <w:top w:val="single" w:sz="4" w:space="0" w:color="D9D9D9"/>
              <w:left w:val="single" w:sz="4" w:space="0" w:color="D9D9D9"/>
              <w:bottom w:val="single" w:sz="4" w:space="0" w:color="D9D9D9"/>
              <w:right w:val="single" w:sz="4" w:space="0" w:color="C0C0C0"/>
            </w:tcBorders>
          </w:tcPr>
          <w:p w:rsidR="001F6479" w:rsidRDefault="001F6479" w:rsidP="0066659D">
            <w:r>
              <w:rPr>
                <w:rStyle w:val="Strong"/>
                <w:rFonts w:ascii="Tahoma" w:hAnsi="Tahoma" w:cs="Tahoma"/>
              </w:rPr>
              <w:t>Classification</w:t>
            </w:r>
          </w:p>
        </w:tc>
        <w:bookmarkStart w:id="2" w:name="Text5"/>
        <w:tc>
          <w:tcPr>
            <w:tcW w:w="4229" w:type="dxa"/>
            <w:tcBorders>
              <w:top w:val="single" w:sz="4" w:space="0" w:color="D9D9D9"/>
              <w:left w:val="single" w:sz="4" w:space="0" w:color="C0C0C0"/>
              <w:bottom w:val="single" w:sz="4" w:space="0" w:color="D9D9D9"/>
            </w:tcBorders>
          </w:tcPr>
          <w:p w:rsidR="001F6479" w:rsidRDefault="001F6479" w:rsidP="0066659D">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bookmarkEnd w:id="2"/>
          </w:p>
        </w:tc>
      </w:tr>
      <w:tr w:rsidR="001F6479" w:rsidTr="001F6479">
        <w:trPr>
          <w:cantSplit/>
        </w:trPr>
        <w:tc>
          <w:tcPr>
            <w:tcW w:w="2508" w:type="dxa"/>
            <w:tcBorders>
              <w:top w:val="single" w:sz="4" w:space="0" w:color="D9D9D9"/>
              <w:bottom w:val="single" w:sz="4" w:space="0" w:color="auto"/>
              <w:right w:val="single" w:sz="4" w:space="0" w:color="D9D9D9"/>
            </w:tcBorders>
          </w:tcPr>
          <w:p w:rsidR="001F6479" w:rsidRDefault="001F6479" w:rsidP="0066659D">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bookmarkStart w:id="3" w:name="Text3"/>
        <w:tc>
          <w:tcPr>
            <w:tcW w:w="1315" w:type="dxa"/>
            <w:tcBorders>
              <w:top w:val="single" w:sz="4" w:space="0" w:color="D9D9D9"/>
              <w:left w:val="single" w:sz="4" w:space="0" w:color="D9D9D9"/>
              <w:bottom w:val="single" w:sz="4" w:space="0" w:color="auto"/>
              <w:right w:val="single" w:sz="4" w:space="0" w:color="D9D9D9"/>
            </w:tcBorders>
          </w:tcPr>
          <w:p w:rsidR="001F6479" w:rsidRDefault="001F6479" w:rsidP="0066659D">
            <w:pPr>
              <w:spacing w:before="20" w:after="2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bookmarkEnd w:id="3"/>
          </w:p>
        </w:tc>
        <w:tc>
          <w:tcPr>
            <w:tcW w:w="2409" w:type="dxa"/>
            <w:tcBorders>
              <w:top w:val="single" w:sz="4" w:space="0" w:color="D9D9D9"/>
              <w:left w:val="single" w:sz="4" w:space="0" w:color="D9D9D9"/>
              <w:bottom w:val="single" w:sz="4" w:space="0" w:color="auto"/>
              <w:right w:val="single" w:sz="4" w:space="0" w:color="D9D9D9"/>
            </w:tcBorders>
          </w:tcPr>
          <w:p w:rsidR="001F6479" w:rsidRDefault="001F6479" w:rsidP="0066659D">
            <w:pPr>
              <w:spacing w:before="20" w:after="20"/>
            </w:pPr>
            <w:r>
              <w:rPr>
                <w:rStyle w:val="Strong"/>
                <w:rFonts w:ascii="Tahoma" w:hAnsi="Tahoma" w:cs="Tahoma"/>
              </w:rPr>
              <w:t>Reference No.</w:t>
            </w:r>
          </w:p>
        </w:tc>
        <w:bookmarkStart w:id="4" w:name="Text6"/>
        <w:tc>
          <w:tcPr>
            <w:tcW w:w="4229" w:type="dxa"/>
            <w:tcBorders>
              <w:top w:val="single" w:sz="4" w:space="0" w:color="D9D9D9"/>
              <w:left w:val="single" w:sz="4" w:space="0" w:color="D9D9D9"/>
              <w:bottom w:val="single" w:sz="4" w:space="0" w:color="auto"/>
            </w:tcBorders>
          </w:tcPr>
          <w:p w:rsidR="001F6479" w:rsidRDefault="001F6479" w:rsidP="0066659D">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1F6479" w:rsidRPr="005C0F5C" w:rsidRDefault="001F6479" w:rsidP="001F6479">
      <w:pPr>
        <w:pStyle w:val="NoSpacing"/>
        <w:rPr>
          <w:sz w:val="16"/>
          <w:szCs w:val="16"/>
        </w:rPr>
      </w:pPr>
    </w:p>
    <w:p w:rsidR="001F6479" w:rsidRPr="003C2B18" w:rsidRDefault="001F6479" w:rsidP="001F6479">
      <w:pPr>
        <w:pStyle w:val="BodyText"/>
        <w:jc w:val="left"/>
        <w:rPr>
          <w:rFonts w:ascii="Arial" w:hAnsi="Arial" w:cs="Arial"/>
          <w:sz w:val="20"/>
          <w:szCs w:val="20"/>
        </w:rPr>
      </w:pPr>
      <w:r w:rsidRPr="003C2B18">
        <w:rPr>
          <w:rFonts w:ascii="Arial" w:hAnsi="Arial" w:cs="Arial"/>
          <w:sz w:val="20"/>
          <w:szCs w:val="20"/>
        </w:rPr>
        <w:t>In accordance with the Work Health and Safety Act 2011</w:t>
      </w:r>
      <w:r>
        <w:rPr>
          <w:rFonts w:ascii="Arial" w:hAnsi="Arial" w:cs="Arial"/>
          <w:sz w:val="20"/>
          <w:szCs w:val="20"/>
        </w:rPr>
        <w:t xml:space="preserve"> (</w:t>
      </w:r>
      <w:proofErr w:type="spellStart"/>
      <w:r>
        <w:rPr>
          <w:rFonts w:ascii="Arial" w:hAnsi="Arial" w:cs="Arial"/>
          <w:sz w:val="20"/>
          <w:szCs w:val="20"/>
        </w:rPr>
        <w:t>Cth</w:t>
      </w:r>
      <w:proofErr w:type="spellEnd"/>
      <w:r>
        <w:rPr>
          <w:rFonts w:ascii="Arial" w:hAnsi="Arial" w:cs="Arial"/>
          <w:sz w:val="20"/>
          <w:szCs w:val="20"/>
        </w:rPr>
        <w:t>)</w:t>
      </w:r>
      <w:r w:rsidRPr="003C2B18">
        <w:rPr>
          <w:rFonts w:ascii="Arial" w:hAnsi="Arial" w:cs="Arial"/>
          <w:sz w:val="20"/>
          <w:szCs w:val="20"/>
        </w:rPr>
        <w:t xml:space="preserve"> the University has a duty to provide a safe workplace.</w:t>
      </w:r>
    </w:p>
    <w:p w:rsidR="001F6479" w:rsidRPr="001F21D8" w:rsidRDefault="001F6479" w:rsidP="001F6479">
      <w:pPr>
        <w:numPr>
          <w:ilvl w:val="0"/>
          <w:numId w:val="36"/>
        </w:numPr>
        <w:spacing w:before="120"/>
        <w:jc w:val="left"/>
        <w:rPr>
          <w:sz w:val="18"/>
          <w:szCs w:val="18"/>
        </w:rPr>
      </w:pPr>
      <w:r>
        <w:rPr>
          <w:sz w:val="18"/>
          <w:szCs w:val="18"/>
        </w:rPr>
        <w:t xml:space="preserve">This form must be completed by the Supervisor of the advertised position and forwarded with the job requisition to </w:t>
      </w:r>
      <w:r w:rsidRPr="001F21D8">
        <w:rPr>
          <w:sz w:val="18"/>
          <w:szCs w:val="18"/>
        </w:rPr>
        <w:t>Recruitment and Appointments Branch, Human Resources Division. Without this form jobs cannot be advertised.</w:t>
      </w:r>
    </w:p>
    <w:p w:rsidR="001F6479" w:rsidRPr="001F21D8" w:rsidRDefault="001F6479" w:rsidP="001F6479">
      <w:pPr>
        <w:numPr>
          <w:ilvl w:val="0"/>
          <w:numId w:val="36"/>
        </w:numPr>
        <w:spacing w:before="120"/>
        <w:jc w:val="left"/>
        <w:rPr>
          <w:sz w:val="18"/>
          <w:szCs w:val="18"/>
        </w:rPr>
      </w:pPr>
      <w:r w:rsidRPr="001F21D8">
        <w:rPr>
          <w:sz w:val="18"/>
          <w:szCs w:val="18"/>
        </w:rPr>
        <w:t xml:space="preserve">This form is used to advise potential applicants of work environment </w:t>
      </w:r>
      <w:r>
        <w:rPr>
          <w:sz w:val="18"/>
          <w:szCs w:val="18"/>
        </w:rPr>
        <w:t>hazards</w:t>
      </w:r>
      <w:r w:rsidRPr="001F21D8">
        <w:rPr>
          <w:sz w:val="18"/>
          <w:szCs w:val="18"/>
        </w:rPr>
        <w:t xml:space="preserve"> prior to application.</w:t>
      </w:r>
      <w:r w:rsidRPr="001F21D8">
        <w:t xml:space="preserve"> </w:t>
      </w:r>
    </w:p>
    <w:p w:rsidR="001F6479" w:rsidRDefault="001F6479" w:rsidP="001F6479">
      <w:pPr>
        <w:numPr>
          <w:ilvl w:val="0"/>
          <w:numId w:val="36"/>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w:t>
      </w:r>
      <w:hyperlink r:id="rId10" w:history="1">
        <w:r w:rsidRPr="001F21D8">
          <w:rPr>
            <w:rStyle w:val="Hyperlink"/>
            <w:sz w:val="18"/>
            <w:szCs w:val="18"/>
          </w:rPr>
          <w:t>Health Surveillance Procedure</w:t>
        </w:r>
      </w:hyperlink>
      <w:r>
        <w:rPr>
          <w:sz w:val="18"/>
          <w:szCs w:val="18"/>
        </w:rPr>
        <w:t xml:space="preserve"> </w:t>
      </w:r>
    </w:p>
    <w:p w:rsidR="001F6479" w:rsidRDefault="001F6479" w:rsidP="001F6479">
      <w:pPr>
        <w:numPr>
          <w:ilvl w:val="0"/>
          <w:numId w:val="36"/>
        </w:numPr>
        <w:spacing w:before="120"/>
        <w:jc w:val="left"/>
        <w:rPr>
          <w:sz w:val="18"/>
          <w:szCs w:val="18"/>
        </w:rPr>
      </w:pPr>
      <w:r>
        <w:rPr>
          <w:sz w:val="18"/>
          <w:szCs w:val="18"/>
        </w:rPr>
        <w:t xml:space="preserve">Enrolment on relevant Work, Health and Safety (WHS) training courses should also be arranged – see </w:t>
      </w:r>
      <w:hyperlink r:id="rId11" w:history="1">
        <w:r w:rsidRPr="008E684A">
          <w:rPr>
            <w:rStyle w:val="Hyperlink"/>
            <w:sz w:val="18"/>
            <w:szCs w:val="18"/>
          </w:rPr>
          <w:t>WHS Training &amp; Induction</w:t>
        </w:r>
      </w:hyperlink>
    </w:p>
    <w:p w:rsidR="001F6479" w:rsidRPr="006F6F0B" w:rsidRDefault="001F6479" w:rsidP="001F6479">
      <w:pPr>
        <w:numPr>
          <w:ilvl w:val="0"/>
          <w:numId w:val="36"/>
        </w:numPr>
        <w:spacing w:before="120"/>
        <w:jc w:val="left"/>
        <w:rPr>
          <w:sz w:val="18"/>
          <w:szCs w:val="18"/>
        </w:rPr>
      </w:pPr>
      <w:r w:rsidRPr="006F6F0B">
        <w:rPr>
          <w:sz w:val="18"/>
          <w:szCs w:val="18"/>
        </w:rPr>
        <w:t>Consideration should be given as to whether ‘Regular’ hazards identified below should be listed as ‘Essential’ in the Selection Criteria</w:t>
      </w:r>
    </w:p>
    <w:p w:rsidR="001F6479" w:rsidRDefault="001F6479" w:rsidP="001F6479">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47"/>
      </w:tblGrid>
      <w:tr w:rsidR="001F6479" w:rsidTr="0066659D">
        <w:trPr>
          <w:cantSplit/>
          <w:trHeight w:val="567"/>
        </w:trPr>
        <w:tc>
          <w:tcPr>
            <w:tcW w:w="10455" w:type="dxa"/>
            <w:gridSpan w:val="9"/>
            <w:tcBorders>
              <w:top w:val="single" w:sz="6" w:space="0" w:color="auto"/>
              <w:left w:val="single" w:sz="6" w:space="0" w:color="auto"/>
              <w:bottom w:val="single" w:sz="6" w:space="0" w:color="auto"/>
              <w:right w:val="single" w:sz="6" w:space="0" w:color="auto"/>
            </w:tcBorders>
          </w:tcPr>
          <w:p w:rsidR="001F6479" w:rsidRDefault="001F6479" w:rsidP="001F6479">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1F6479" w:rsidTr="0066659D">
        <w:tc>
          <w:tcPr>
            <w:tcW w:w="2608" w:type="dxa"/>
            <w:tcBorders>
              <w:top w:val="single" w:sz="6" w:space="0" w:color="auto"/>
              <w:left w:val="single" w:sz="6" w:space="0" w:color="auto"/>
              <w:bottom w:val="nil"/>
              <w:right w:val="nil"/>
            </w:tcBorders>
          </w:tcPr>
          <w:p w:rsidR="001F6479" w:rsidRDefault="001F6479" w:rsidP="0066659D">
            <w:pPr>
              <w:pStyle w:val="formtext"/>
              <w:widowControl/>
              <w:rPr>
                <w:b/>
                <w:bCs/>
              </w:rPr>
            </w:pPr>
            <w:r>
              <w:rPr>
                <w:b/>
                <w:bCs/>
              </w:rPr>
              <w:t>TASK</w:t>
            </w:r>
          </w:p>
        </w:tc>
        <w:tc>
          <w:tcPr>
            <w:tcW w:w="851" w:type="dxa"/>
            <w:tcBorders>
              <w:top w:val="single" w:sz="6" w:space="0" w:color="auto"/>
              <w:left w:val="nil"/>
              <w:bottom w:val="nil"/>
              <w:right w:val="nil"/>
            </w:tcBorders>
          </w:tcPr>
          <w:p w:rsidR="001F6479" w:rsidRDefault="001F6479" w:rsidP="0066659D">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1F6479" w:rsidRDefault="001F6479" w:rsidP="0066659D">
            <w:pPr>
              <w:pStyle w:val="formtext"/>
              <w:widowControl/>
              <w:rPr>
                <w:b/>
                <w:bCs/>
                <w:sz w:val="14"/>
                <w:szCs w:val="14"/>
              </w:rPr>
            </w:pPr>
          </w:p>
        </w:tc>
        <w:tc>
          <w:tcPr>
            <w:tcW w:w="1021" w:type="dxa"/>
            <w:tcBorders>
              <w:top w:val="single" w:sz="6" w:space="0" w:color="auto"/>
              <w:left w:val="nil"/>
              <w:bottom w:val="nil"/>
              <w:right w:val="single" w:sz="6" w:space="0" w:color="auto"/>
            </w:tcBorders>
          </w:tcPr>
          <w:p w:rsidR="001F6479" w:rsidRDefault="001F6479" w:rsidP="0066659D">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1F6479" w:rsidRDefault="001F6479" w:rsidP="0066659D">
            <w:pPr>
              <w:pStyle w:val="formtext"/>
              <w:widowControl/>
              <w:rPr>
                <w:sz w:val="16"/>
                <w:szCs w:val="16"/>
              </w:rPr>
            </w:pPr>
          </w:p>
        </w:tc>
        <w:tc>
          <w:tcPr>
            <w:tcW w:w="2722" w:type="dxa"/>
            <w:tcBorders>
              <w:top w:val="single" w:sz="6" w:space="0" w:color="auto"/>
              <w:left w:val="single" w:sz="6" w:space="0" w:color="auto"/>
              <w:bottom w:val="nil"/>
              <w:right w:val="nil"/>
            </w:tcBorders>
          </w:tcPr>
          <w:p w:rsidR="001F6479" w:rsidRDefault="001F6479" w:rsidP="0066659D">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1F6479" w:rsidRDefault="001F6479" w:rsidP="0066659D">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1F6479" w:rsidRDefault="001F6479" w:rsidP="0066659D">
            <w:pPr>
              <w:pStyle w:val="formtext"/>
              <w:widowControl/>
              <w:rPr>
                <w:b/>
                <w:bCs/>
                <w:sz w:val="14"/>
                <w:szCs w:val="14"/>
              </w:rPr>
            </w:pPr>
          </w:p>
        </w:tc>
        <w:tc>
          <w:tcPr>
            <w:tcW w:w="1347" w:type="dxa"/>
            <w:tcBorders>
              <w:top w:val="single" w:sz="6" w:space="0" w:color="auto"/>
              <w:left w:val="nil"/>
              <w:bottom w:val="nil"/>
              <w:right w:val="single" w:sz="6" w:space="0" w:color="auto"/>
            </w:tcBorders>
          </w:tcPr>
          <w:p w:rsidR="001F6479" w:rsidRDefault="001F6479" w:rsidP="0066659D">
            <w:pPr>
              <w:pStyle w:val="formtext"/>
              <w:widowControl/>
              <w:jc w:val="center"/>
              <w:rPr>
                <w:b/>
                <w:bCs/>
                <w:sz w:val="14"/>
                <w:szCs w:val="14"/>
              </w:rPr>
            </w:pPr>
            <w:r>
              <w:rPr>
                <w:b/>
                <w:bCs/>
                <w:sz w:val="14"/>
                <w:szCs w:val="14"/>
              </w:rPr>
              <w:t>occasional</w:t>
            </w:r>
          </w:p>
        </w:tc>
      </w:tr>
      <w:tr w:rsidR="001F6479" w:rsidTr="0066659D">
        <w:tc>
          <w:tcPr>
            <w:tcW w:w="2608" w:type="dxa"/>
            <w:tcBorders>
              <w:top w:val="single" w:sz="6" w:space="0" w:color="auto"/>
              <w:left w:val="single" w:sz="6" w:space="0" w:color="auto"/>
              <w:bottom w:val="nil"/>
              <w:right w:val="nil"/>
            </w:tcBorders>
          </w:tcPr>
          <w:p w:rsidR="001F6479" w:rsidRDefault="001F6479" w:rsidP="0066659D">
            <w:pPr>
              <w:pStyle w:val="formtext"/>
              <w:widowControl/>
            </w:pPr>
            <w:r>
              <w:t>keyboarding</w:t>
            </w:r>
          </w:p>
        </w:tc>
        <w:tc>
          <w:tcPr>
            <w:tcW w:w="851" w:type="dxa"/>
            <w:tcBorders>
              <w:top w:val="single" w:sz="6" w:space="0" w:color="auto"/>
              <w:left w:val="nil"/>
              <w:bottom w:val="nil"/>
              <w:right w:val="nil"/>
            </w:tcBorders>
          </w:tcPr>
          <w:p w:rsidR="001F6479" w:rsidRDefault="00D262DC" w:rsidP="0066659D">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5" w:name="Check1"/>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bookmarkEnd w:id="5"/>
          </w:p>
        </w:tc>
        <w:tc>
          <w:tcPr>
            <w:tcW w:w="284" w:type="dxa"/>
            <w:tcBorders>
              <w:top w:val="nil"/>
              <w:left w:val="nil"/>
              <w:bottom w:val="nil"/>
              <w:right w:val="nil"/>
            </w:tcBorders>
          </w:tcPr>
          <w:p w:rsidR="001F6479" w:rsidRDefault="001F6479" w:rsidP="0066659D">
            <w:pPr>
              <w:pStyle w:val="formtext"/>
              <w:widowControl/>
            </w:pPr>
          </w:p>
        </w:tc>
        <w:bookmarkStart w:id="6" w:name="Check2"/>
        <w:tc>
          <w:tcPr>
            <w:tcW w:w="1021" w:type="dxa"/>
            <w:tcBorders>
              <w:top w:val="single" w:sz="6" w:space="0" w:color="auto"/>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bookmarkEnd w:id="6"/>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single" w:sz="6" w:space="0" w:color="auto"/>
              <w:left w:val="single" w:sz="6" w:space="0" w:color="auto"/>
              <w:bottom w:val="nil"/>
              <w:right w:val="nil"/>
            </w:tcBorders>
          </w:tcPr>
          <w:p w:rsidR="001F6479" w:rsidRDefault="001F6479" w:rsidP="0066659D">
            <w:pPr>
              <w:pStyle w:val="formtext"/>
              <w:widowControl/>
            </w:pPr>
            <w:r>
              <w:t>laboratory work</w:t>
            </w:r>
          </w:p>
        </w:tc>
        <w:tc>
          <w:tcPr>
            <w:tcW w:w="938"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400" w:type="dxa"/>
            <w:tcBorders>
              <w:top w:val="nil"/>
              <w:left w:val="nil"/>
              <w:bottom w:val="nil"/>
              <w:right w:val="nil"/>
            </w:tcBorders>
          </w:tcPr>
          <w:p w:rsidR="001F6479" w:rsidRDefault="001F6479" w:rsidP="0066659D">
            <w:pPr>
              <w:pStyle w:val="formtext"/>
              <w:widowControl/>
            </w:pPr>
          </w:p>
        </w:tc>
        <w:tc>
          <w:tcPr>
            <w:tcW w:w="1347" w:type="dxa"/>
            <w:tcBorders>
              <w:top w:val="single" w:sz="6" w:space="0" w:color="auto"/>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r>
      <w:tr w:rsidR="001F6479" w:rsidTr="0066659D">
        <w:tc>
          <w:tcPr>
            <w:tcW w:w="2608" w:type="dxa"/>
            <w:tcBorders>
              <w:top w:val="nil"/>
              <w:left w:val="single" w:sz="6" w:space="0" w:color="auto"/>
              <w:bottom w:val="nil"/>
              <w:right w:val="nil"/>
            </w:tcBorders>
          </w:tcPr>
          <w:p w:rsidR="001F6479" w:rsidRDefault="001F6479" w:rsidP="0066659D">
            <w:pPr>
              <w:pStyle w:val="formtext"/>
              <w:widowControl/>
            </w:pPr>
            <w:r>
              <w:t>lifting, manual handling</w:t>
            </w:r>
          </w:p>
        </w:tc>
        <w:tc>
          <w:tcPr>
            <w:tcW w:w="851"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nil"/>
              <w:bottom w:val="nil"/>
              <w:right w:val="nil"/>
            </w:tcBorders>
          </w:tcPr>
          <w:p w:rsidR="001F6479" w:rsidRDefault="001F6479" w:rsidP="0066659D">
            <w:pPr>
              <w:pStyle w:val="formtext"/>
              <w:widowControl/>
            </w:pPr>
          </w:p>
        </w:tc>
        <w:tc>
          <w:tcPr>
            <w:tcW w:w="1021"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nil"/>
              <w:left w:val="single" w:sz="6" w:space="0" w:color="auto"/>
              <w:bottom w:val="nil"/>
              <w:right w:val="nil"/>
            </w:tcBorders>
          </w:tcPr>
          <w:p w:rsidR="001F6479" w:rsidRDefault="001F6479" w:rsidP="0066659D">
            <w:pPr>
              <w:pStyle w:val="formtext"/>
              <w:widowControl/>
            </w:pPr>
            <w:r>
              <w:t>work at heights</w:t>
            </w:r>
          </w:p>
        </w:tc>
        <w:tc>
          <w:tcPr>
            <w:tcW w:w="938"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400" w:type="dxa"/>
            <w:tcBorders>
              <w:top w:val="nil"/>
              <w:left w:val="nil"/>
              <w:bottom w:val="nil"/>
              <w:right w:val="nil"/>
            </w:tcBorders>
          </w:tcPr>
          <w:p w:rsidR="001F6479" w:rsidRDefault="001F6479" w:rsidP="0066659D">
            <w:pPr>
              <w:pStyle w:val="formtext"/>
              <w:widowControl/>
            </w:pPr>
          </w:p>
        </w:tc>
        <w:tc>
          <w:tcPr>
            <w:tcW w:w="1347"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r>
      <w:tr w:rsidR="001F6479" w:rsidTr="0066659D">
        <w:tc>
          <w:tcPr>
            <w:tcW w:w="2608" w:type="dxa"/>
            <w:tcBorders>
              <w:top w:val="nil"/>
              <w:left w:val="single" w:sz="6" w:space="0" w:color="auto"/>
              <w:bottom w:val="nil"/>
              <w:right w:val="nil"/>
            </w:tcBorders>
          </w:tcPr>
          <w:p w:rsidR="001F6479" w:rsidRDefault="001F6479" w:rsidP="0066659D">
            <w:pPr>
              <w:pStyle w:val="formtext"/>
              <w:widowControl/>
            </w:pPr>
            <w:r>
              <w:t>repetitive manual tasks</w:t>
            </w:r>
          </w:p>
        </w:tc>
        <w:tc>
          <w:tcPr>
            <w:tcW w:w="851"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nil"/>
              <w:bottom w:val="nil"/>
              <w:right w:val="nil"/>
            </w:tcBorders>
          </w:tcPr>
          <w:p w:rsidR="001F6479" w:rsidRDefault="001F6479" w:rsidP="0066659D">
            <w:pPr>
              <w:pStyle w:val="formtext"/>
              <w:widowControl/>
            </w:pPr>
          </w:p>
        </w:tc>
        <w:tc>
          <w:tcPr>
            <w:tcW w:w="1021"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nil"/>
              <w:left w:val="single" w:sz="6" w:space="0" w:color="auto"/>
              <w:bottom w:val="nil"/>
              <w:right w:val="nil"/>
            </w:tcBorders>
          </w:tcPr>
          <w:p w:rsidR="001F6479" w:rsidRDefault="001F6479" w:rsidP="0066659D">
            <w:pPr>
              <w:pStyle w:val="formtext"/>
              <w:widowControl/>
            </w:pPr>
            <w:r>
              <w:t>work in confined spaces</w:t>
            </w:r>
          </w:p>
        </w:tc>
        <w:tc>
          <w:tcPr>
            <w:tcW w:w="938"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400" w:type="dxa"/>
            <w:tcBorders>
              <w:top w:val="nil"/>
              <w:left w:val="nil"/>
              <w:bottom w:val="nil"/>
              <w:right w:val="nil"/>
            </w:tcBorders>
          </w:tcPr>
          <w:p w:rsidR="001F6479" w:rsidRDefault="001F6479" w:rsidP="0066659D">
            <w:pPr>
              <w:pStyle w:val="formtext"/>
              <w:widowControl/>
            </w:pPr>
          </w:p>
        </w:tc>
        <w:tc>
          <w:tcPr>
            <w:tcW w:w="1347"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r>
      <w:tr w:rsidR="001F6479" w:rsidTr="0066659D">
        <w:tc>
          <w:tcPr>
            <w:tcW w:w="2608" w:type="dxa"/>
            <w:tcBorders>
              <w:top w:val="nil"/>
              <w:left w:val="single" w:sz="6" w:space="0" w:color="auto"/>
              <w:bottom w:val="nil"/>
              <w:right w:val="nil"/>
            </w:tcBorders>
          </w:tcPr>
          <w:p w:rsidR="001F6479" w:rsidRDefault="001F6479" w:rsidP="0066659D">
            <w:pPr>
              <w:pStyle w:val="formtext"/>
              <w:widowControl/>
            </w:pPr>
            <w:r>
              <w:t>catering / food preparation</w:t>
            </w:r>
          </w:p>
        </w:tc>
        <w:tc>
          <w:tcPr>
            <w:tcW w:w="851"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nil"/>
              <w:bottom w:val="nil"/>
              <w:right w:val="nil"/>
            </w:tcBorders>
          </w:tcPr>
          <w:p w:rsidR="001F6479" w:rsidRDefault="001F6479" w:rsidP="0066659D">
            <w:pPr>
              <w:pStyle w:val="formtext"/>
              <w:widowControl/>
            </w:pPr>
          </w:p>
        </w:tc>
        <w:tc>
          <w:tcPr>
            <w:tcW w:w="1021"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nil"/>
              <w:left w:val="single" w:sz="6" w:space="0" w:color="auto"/>
              <w:bottom w:val="nil"/>
              <w:right w:val="nil"/>
            </w:tcBorders>
          </w:tcPr>
          <w:p w:rsidR="001F6479" w:rsidRDefault="001F6479" w:rsidP="0066659D">
            <w:pPr>
              <w:pStyle w:val="formtext"/>
              <w:widowControl/>
            </w:pPr>
            <w:r>
              <w:t>noise / vibration</w:t>
            </w:r>
          </w:p>
        </w:tc>
        <w:tc>
          <w:tcPr>
            <w:tcW w:w="938"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400" w:type="dxa"/>
            <w:tcBorders>
              <w:top w:val="nil"/>
              <w:left w:val="nil"/>
              <w:bottom w:val="nil"/>
              <w:right w:val="nil"/>
            </w:tcBorders>
          </w:tcPr>
          <w:p w:rsidR="001F6479" w:rsidRDefault="001F6479" w:rsidP="0066659D">
            <w:pPr>
              <w:pStyle w:val="formtext"/>
              <w:widowControl/>
            </w:pPr>
          </w:p>
        </w:tc>
        <w:tc>
          <w:tcPr>
            <w:tcW w:w="1347"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r>
      <w:tr w:rsidR="001F6479" w:rsidTr="0066659D">
        <w:tc>
          <w:tcPr>
            <w:tcW w:w="2608" w:type="dxa"/>
            <w:tcBorders>
              <w:top w:val="nil"/>
              <w:left w:val="single" w:sz="6" w:space="0" w:color="auto"/>
              <w:bottom w:val="nil"/>
              <w:right w:val="nil"/>
            </w:tcBorders>
          </w:tcPr>
          <w:p w:rsidR="001F6479" w:rsidRDefault="001F6479" w:rsidP="0066659D">
            <w:pPr>
              <w:pStyle w:val="formtext"/>
              <w:widowControl/>
            </w:pPr>
            <w:r>
              <w:t>fieldwork &amp; travel</w:t>
            </w:r>
          </w:p>
        </w:tc>
        <w:tc>
          <w:tcPr>
            <w:tcW w:w="851"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nil"/>
              <w:bottom w:val="nil"/>
              <w:right w:val="nil"/>
            </w:tcBorders>
          </w:tcPr>
          <w:p w:rsidR="001F6479" w:rsidRDefault="001F6479" w:rsidP="0066659D">
            <w:pPr>
              <w:pStyle w:val="formtext"/>
              <w:widowControl/>
            </w:pPr>
          </w:p>
        </w:tc>
        <w:tc>
          <w:tcPr>
            <w:tcW w:w="1021"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nil"/>
              <w:left w:val="single" w:sz="6" w:space="0" w:color="auto"/>
              <w:bottom w:val="nil"/>
              <w:right w:val="nil"/>
            </w:tcBorders>
          </w:tcPr>
          <w:p w:rsidR="001F6479" w:rsidRDefault="001F6479" w:rsidP="0066659D">
            <w:pPr>
              <w:pStyle w:val="formtext"/>
              <w:widowControl/>
            </w:pPr>
            <w:r>
              <w:t>electricity</w:t>
            </w:r>
          </w:p>
        </w:tc>
        <w:tc>
          <w:tcPr>
            <w:tcW w:w="938"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400" w:type="dxa"/>
            <w:tcBorders>
              <w:top w:val="nil"/>
              <w:left w:val="nil"/>
              <w:bottom w:val="nil"/>
              <w:right w:val="nil"/>
            </w:tcBorders>
          </w:tcPr>
          <w:p w:rsidR="001F6479" w:rsidRDefault="001F6479" w:rsidP="0066659D">
            <w:pPr>
              <w:pStyle w:val="formtext"/>
              <w:widowControl/>
            </w:pPr>
          </w:p>
        </w:tc>
        <w:tc>
          <w:tcPr>
            <w:tcW w:w="1347"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r>
      <w:tr w:rsidR="001F6479" w:rsidTr="0066659D">
        <w:tc>
          <w:tcPr>
            <w:tcW w:w="2608" w:type="dxa"/>
            <w:tcBorders>
              <w:top w:val="nil"/>
              <w:left w:val="single" w:sz="6" w:space="0" w:color="auto"/>
              <w:bottom w:val="single" w:sz="4" w:space="0" w:color="auto"/>
              <w:right w:val="nil"/>
            </w:tcBorders>
          </w:tcPr>
          <w:p w:rsidR="001F6479" w:rsidRDefault="001F6479" w:rsidP="0066659D">
            <w:pPr>
              <w:pStyle w:val="formtext"/>
              <w:widowControl/>
            </w:pPr>
            <w:r>
              <w:t>driving a vehicle</w:t>
            </w:r>
          </w:p>
        </w:tc>
        <w:tc>
          <w:tcPr>
            <w:tcW w:w="851" w:type="dxa"/>
            <w:tcBorders>
              <w:top w:val="nil"/>
              <w:left w:val="nil"/>
              <w:bottom w:val="single" w:sz="4" w:space="0" w:color="auto"/>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1F6479" w:rsidRDefault="001F6479" w:rsidP="0066659D">
            <w:pPr>
              <w:pStyle w:val="formtext"/>
              <w:widowControl/>
            </w:pPr>
          </w:p>
        </w:tc>
        <w:tc>
          <w:tcPr>
            <w:tcW w:w="1021" w:type="dxa"/>
            <w:tcBorders>
              <w:top w:val="nil"/>
              <w:left w:val="nil"/>
              <w:bottom w:val="single" w:sz="4" w:space="0" w:color="auto"/>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1F6479" w:rsidRDefault="001F6479" w:rsidP="0066659D">
            <w:pPr>
              <w:pStyle w:val="formtext"/>
              <w:widowControl/>
            </w:pPr>
          </w:p>
        </w:tc>
        <w:tc>
          <w:tcPr>
            <w:tcW w:w="2722" w:type="dxa"/>
            <w:tcBorders>
              <w:top w:val="nil"/>
              <w:left w:val="single" w:sz="6" w:space="0" w:color="auto"/>
              <w:bottom w:val="single" w:sz="4" w:space="0" w:color="auto"/>
              <w:right w:val="nil"/>
            </w:tcBorders>
          </w:tcPr>
          <w:p w:rsidR="001F6479" w:rsidRDefault="001F6479" w:rsidP="0066659D">
            <w:pPr>
              <w:pStyle w:val="formtext"/>
              <w:widowControl/>
              <w:rPr>
                <w:b/>
                <w:bCs/>
              </w:rPr>
            </w:pPr>
          </w:p>
        </w:tc>
        <w:tc>
          <w:tcPr>
            <w:tcW w:w="938" w:type="dxa"/>
            <w:tcBorders>
              <w:top w:val="nil"/>
              <w:left w:val="nil"/>
              <w:bottom w:val="single" w:sz="4" w:space="0" w:color="auto"/>
              <w:right w:val="nil"/>
            </w:tcBorders>
          </w:tcPr>
          <w:p w:rsidR="001F6479" w:rsidRDefault="001F6479" w:rsidP="0066659D">
            <w:pPr>
              <w:pStyle w:val="formtext"/>
              <w:widowControl/>
              <w:jc w:val="center"/>
            </w:pPr>
          </w:p>
        </w:tc>
        <w:tc>
          <w:tcPr>
            <w:tcW w:w="400" w:type="dxa"/>
            <w:tcBorders>
              <w:top w:val="nil"/>
              <w:left w:val="nil"/>
              <w:bottom w:val="single" w:sz="4" w:space="0" w:color="auto"/>
              <w:right w:val="nil"/>
            </w:tcBorders>
          </w:tcPr>
          <w:p w:rsidR="001F6479" w:rsidRDefault="001F6479" w:rsidP="0066659D">
            <w:pPr>
              <w:pStyle w:val="formtext"/>
              <w:widowControl/>
            </w:pPr>
          </w:p>
        </w:tc>
        <w:tc>
          <w:tcPr>
            <w:tcW w:w="1347" w:type="dxa"/>
            <w:tcBorders>
              <w:top w:val="nil"/>
              <w:left w:val="nil"/>
              <w:bottom w:val="single" w:sz="4" w:space="0" w:color="auto"/>
              <w:right w:val="single" w:sz="6" w:space="0" w:color="auto"/>
            </w:tcBorders>
          </w:tcPr>
          <w:p w:rsidR="001F6479" w:rsidRDefault="001F6479" w:rsidP="0066659D">
            <w:pPr>
              <w:pStyle w:val="formtext"/>
              <w:widowControl/>
              <w:jc w:val="center"/>
            </w:pPr>
          </w:p>
        </w:tc>
      </w:tr>
      <w:tr w:rsidR="001F6479" w:rsidTr="0066659D">
        <w:tc>
          <w:tcPr>
            <w:tcW w:w="2608" w:type="dxa"/>
            <w:tcBorders>
              <w:top w:val="single" w:sz="4" w:space="0" w:color="auto"/>
              <w:left w:val="single" w:sz="4" w:space="0" w:color="auto"/>
              <w:bottom w:val="single" w:sz="4" w:space="0" w:color="auto"/>
              <w:right w:val="nil"/>
            </w:tcBorders>
          </w:tcPr>
          <w:p w:rsidR="001F6479" w:rsidRDefault="001F6479" w:rsidP="0066659D">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1F6479" w:rsidRDefault="001F6479" w:rsidP="0066659D">
            <w:pPr>
              <w:pStyle w:val="formtext"/>
              <w:widowControl/>
              <w:jc w:val="center"/>
            </w:pPr>
          </w:p>
        </w:tc>
        <w:tc>
          <w:tcPr>
            <w:tcW w:w="284" w:type="dxa"/>
            <w:tcBorders>
              <w:top w:val="single" w:sz="4" w:space="0" w:color="auto"/>
              <w:left w:val="nil"/>
              <w:bottom w:val="single" w:sz="4" w:space="0" w:color="auto"/>
              <w:right w:val="nil"/>
            </w:tcBorders>
          </w:tcPr>
          <w:p w:rsidR="001F6479" w:rsidRDefault="001F6479" w:rsidP="0066659D">
            <w:pPr>
              <w:pStyle w:val="formtext"/>
              <w:widowControl/>
            </w:pPr>
          </w:p>
        </w:tc>
        <w:tc>
          <w:tcPr>
            <w:tcW w:w="1021" w:type="dxa"/>
            <w:tcBorders>
              <w:top w:val="single" w:sz="4" w:space="0" w:color="auto"/>
              <w:left w:val="nil"/>
              <w:bottom w:val="single" w:sz="4" w:space="0" w:color="auto"/>
              <w:right w:val="single" w:sz="6" w:space="0" w:color="auto"/>
            </w:tcBorders>
          </w:tcPr>
          <w:p w:rsidR="001F6479" w:rsidRDefault="001F6479" w:rsidP="0066659D">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1F6479" w:rsidRDefault="001F6479" w:rsidP="0066659D">
            <w:pPr>
              <w:pStyle w:val="formtext"/>
              <w:widowControl/>
            </w:pPr>
          </w:p>
        </w:tc>
        <w:tc>
          <w:tcPr>
            <w:tcW w:w="2722" w:type="dxa"/>
            <w:tcBorders>
              <w:top w:val="single" w:sz="4" w:space="0" w:color="auto"/>
              <w:left w:val="single" w:sz="6" w:space="0" w:color="auto"/>
              <w:bottom w:val="single" w:sz="4" w:space="0" w:color="auto"/>
              <w:right w:val="nil"/>
            </w:tcBorders>
          </w:tcPr>
          <w:p w:rsidR="001F6479" w:rsidRDefault="001F6479" w:rsidP="0066659D">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1F6479" w:rsidRDefault="001F6479" w:rsidP="0066659D">
            <w:pPr>
              <w:pStyle w:val="formtext"/>
              <w:widowControl/>
              <w:jc w:val="center"/>
            </w:pPr>
          </w:p>
        </w:tc>
        <w:tc>
          <w:tcPr>
            <w:tcW w:w="400" w:type="dxa"/>
            <w:tcBorders>
              <w:top w:val="single" w:sz="4" w:space="0" w:color="auto"/>
              <w:left w:val="nil"/>
              <w:bottom w:val="single" w:sz="4" w:space="0" w:color="auto"/>
              <w:right w:val="nil"/>
            </w:tcBorders>
          </w:tcPr>
          <w:p w:rsidR="001F6479" w:rsidRDefault="001F6479" w:rsidP="0066659D">
            <w:pPr>
              <w:pStyle w:val="formtext"/>
              <w:widowControl/>
            </w:pPr>
          </w:p>
        </w:tc>
        <w:tc>
          <w:tcPr>
            <w:tcW w:w="1347" w:type="dxa"/>
            <w:tcBorders>
              <w:top w:val="single" w:sz="4" w:space="0" w:color="auto"/>
              <w:left w:val="nil"/>
              <w:bottom w:val="single" w:sz="4" w:space="0" w:color="auto"/>
              <w:right w:val="single" w:sz="4" w:space="0" w:color="auto"/>
            </w:tcBorders>
          </w:tcPr>
          <w:p w:rsidR="001F6479" w:rsidRDefault="001F6479" w:rsidP="0066659D">
            <w:pPr>
              <w:pStyle w:val="formtext"/>
              <w:widowControl/>
              <w:jc w:val="center"/>
            </w:pPr>
          </w:p>
        </w:tc>
      </w:tr>
      <w:tr w:rsidR="001F6479" w:rsidTr="0066659D">
        <w:tc>
          <w:tcPr>
            <w:tcW w:w="2608" w:type="dxa"/>
            <w:tcBorders>
              <w:top w:val="single" w:sz="4" w:space="0" w:color="auto"/>
              <w:left w:val="single" w:sz="6" w:space="0" w:color="auto"/>
              <w:bottom w:val="nil"/>
              <w:right w:val="nil"/>
            </w:tcBorders>
          </w:tcPr>
          <w:p w:rsidR="001F6479" w:rsidRDefault="001F6479" w:rsidP="0066659D">
            <w:pPr>
              <w:pStyle w:val="formtext"/>
              <w:widowControl/>
            </w:pPr>
            <w:r>
              <w:t>solar</w:t>
            </w:r>
          </w:p>
        </w:tc>
        <w:tc>
          <w:tcPr>
            <w:tcW w:w="851" w:type="dxa"/>
            <w:tcBorders>
              <w:top w:val="single" w:sz="4" w:space="0" w:color="auto"/>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1F6479" w:rsidRDefault="001F6479" w:rsidP="0066659D">
            <w:pPr>
              <w:pStyle w:val="formtext"/>
              <w:widowControl/>
            </w:pPr>
          </w:p>
        </w:tc>
        <w:tc>
          <w:tcPr>
            <w:tcW w:w="1021" w:type="dxa"/>
            <w:tcBorders>
              <w:top w:val="single" w:sz="4" w:space="0" w:color="auto"/>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1F6479" w:rsidRDefault="001F6479" w:rsidP="0066659D">
            <w:pPr>
              <w:pStyle w:val="formtext"/>
              <w:widowControl/>
            </w:pPr>
          </w:p>
        </w:tc>
        <w:tc>
          <w:tcPr>
            <w:tcW w:w="2722" w:type="dxa"/>
            <w:tcBorders>
              <w:top w:val="single" w:sz="4" w:space="0" w:color="auto"/>
              <w:left w:val="single" w:sz="6" w:space="0" w:color="auto"/>
              <w:bottom w:val="nil"/>
              <w:right w:val="nil"/>
            </w:tcBorders>
          </w:tcPr>
          <w:p w:rsidR="001F6479" w:rsidRDefault="001F6479" w:rsidP="0066659D">
            <w:pPr>
              <w:pStyle w:val="formtext"/>
              <w:widowControl/>
            </w:pPr>
            <w:r>
              <w:t>gamma, x-rays</w:t>
            </w:r>
          </w:p>
        </w:tc>
        <w:tc>
          <w:tcPr>
            <w:tcW w:w="938" w:type="dxa"/>
            <w:tcBorders>
              <w:top w:val="single" w:sz="4" w:space="0" w:color="auto"/>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1F6479" w:rsidRDefault="001F6479" w:rsidP="0066659D">
            <w:pPr>
              <w:pStyle w:val="formtext"/>
              <w:widowControl/>
            </w:pPr>
          </w:p>
        </w:tc>
        <w:tc>
          <w:tcPr>
            <w:tcW w:w="1347" w:type="dxa"/>
            <w:tcBorders>
              <w:top w:val="single" w:sz="4" w:space="0" w:color="auto"/>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r>
      <w:tr w:rsidR="001F6479" w:rsidTr="0066659D">
        <w:tc>
          <w:tcPr>
            <w:tcW w:w="2608" w:type="dxa"/>
            <w:tcBorders>
              <w:top w:val="nil"/>
              <w:left w:val="single" w:sz="6" w:space="0" w:color="auto"/>
              <w:bottom w:val="nil"/>
              <w:right w:val="nil"/>
            </w:tcBorders>
          </w:tcPr>
          <w:p w:rsidR="001F6479" w:rsidRDefault="001F6479" w:rsidP="0066659D">
            <w:pPr>
              <w:pStyle w:val="formtext"/>
              <w:widowControl/>
            </w:pPr>
            <w:r>
              <w:t>ultraviolet</w:t>
            </w:r>
          </w:p>
        </w:tc>
        <w:tc>
          <w:tcPr>
            <w:tcW w:w="851"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nil"/>
              <w:bottom w:val="nil"/>
              <w:right w:val="nil"/>
            </w:tcBorders>
          </w:tcPr>
          <w:p w:rsidR="001F6479" w:rsidRDefault="001F6479" w:rsidP="0066659D">
            <w:pPr>
              <w:pStyle w:val="formtext"/>
              <w:widowControl/>
            </w:pPr>
          </w:p>
        </w:tc>
        <w:tc>
          <w:tcPr>
            <w:tcW w:w="1021"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nil"/>
              <w:left w:val="single" w:sz="6" w:space="0" w:color="auto"/>
              <w:bottom w:val="nil"/>
              <w:right w:val="nil"/>
            </w:tcBorders>
          </w:tcPr>
          <w:p w:rsidR="001F6479" w:rsidRDefault="001F6479" w:rsidP="0066659D">
            <w:pPr>
              <w:pStyle w:val="formtext"/>
              <w:widowControl/>
            </w:pPr>
            <w:r>
              <w:t>beta particles</w:t>
            </w:r>
          </w:p>
        </w:tc>
        <w:tc>
          <w:tcPr>
            <w:tcW w:w="938"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400" w:type="dxa"/>
            <w:tcBorders>
              <w:top w:val="nil"/>
              <w:left w:val="nil"/>
              <w:bottom w:val="nil"/>
              <w:right w:val="nil"/>
            </w:tcBorders>
          </w:tcPr>
          <w:p w:rsidR="001F6479" w:rsidRDefault="001F6479" w:rsidP="0066659D">
            <w:pPr>
              <w:pStyle w:val="formtext"/>
              <w:widowControl/>
            </w:pPr>
          </w:p>
        </w:tc>
        <w:tc>
          <w:tcPr>
            <w:tcW w:w="1347"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r>
      <w:tr w:rsidR="001F6479" w:rsidTr="0066659D">
        <w:tc>
          <w:tcPr>
            <w:tcW w:w="2608" w:type="dxa"/>
            <w:tcBorders>
              <w:top w:val="nil"/>
              <w:left w:val="single" w:sz="6" w:space="0" w:color="auto"/>
              <w:bottom w:val="nil"/>
              <w:right w:val="nil"/>
            </w:tcBorders>
          </w:tcPr>
          <w:p w:rsidR="001F6479" w:rsidRDefault="001F6479" w:rsidP="0066659D">
            <w:pPr>
              <w:pStyle w:val="formtext"/>
              <w:widowControl/>
            </w:pPr>
            <w:r>
              <w:t>infra-red</w:t>
            </w:r>
          </w:p>
        </w:tc>
        <w:tc>
          <w:tcPr>
            <w:tcW w:w="851"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nil"/>
              <w:bottom w:val="nil"/>
              <w:right w:val="nil"/>
            </w:tcBorders>
          </w:tcPr>
          <w:p w:rsidR="001F6479" w:rsidRDefault="001F6479" w:rsidP="0066659D">
            <w:pPr>
              <w:pStyle w:val="formtext"/>
              <w:widowControl/>
            </w:pPr>
          </w:p>
        </w:tc>
        <w:tc>
          <w:tcPr>
            <w:tcW w:w="1021"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nil"/>
              <w:left w:val="single" w:sz="6" w:space="0" w:color="auto"/>
              <w:bottom w:val="nil"/>
              <w:right w:val="nil"/>
            </w:tcBorders>
          </w:tcPr>
          <w:p w:rsidR="001F6479" w:rsidRDefault="001F6479" w:rsidP="0066659D">
            <w:pPr>
              <w:pStyle w:val="formtext"/>
              <w:widowControl/>
            </w:pPr>
            <w:r>
              <w:t>nuclear particles</w:t>
            </w:r>
          </w:p>
        </w:tc>
        <w:tc>
          <w:tcPr>
            <w:tcW w:w="938"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400" w:type="dxa"/>
            <w:tcBorders>
              <w:top w:val="nil"/>
              <w:left w:val="nil"/>
              <w:bottom w:val="nil"/>
              <w:right w:val="nil"/>
            </w:tcBorders>
          </w:tcPr>
          <w:p w:rsidR="001F6479" w:rsidRDefault="001F6479" w:rsidP="0066659D">
            <w:pPr>
              <w:pStyle w:val="formtext"/>
              <w:widowControl/>
            </w:pPr>
          </w:p>
        </w:tc>
        <w:tc>
          <w:tcPr>
            <w:tcW w:w="1347"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r>
      <w:tr w:rsidR="001F6479" w:rsidTr="0066659D">
        <w:tc>
          <w:tcPr>
            <w:tcW w:w="2608" w:type="dxa"/>
            <w:tcBorders>
              <w:top w:val="nil"/>
              <w:left w:val="single" w:sz="6" w:space="0" w:color="auto"/>
              <w:bottom w:val="nil"/>
              <w:right w:val="nil"/>
            </w:tcBorders>
          </w:tcPr>
          <w:p w:rsidR="001F6479" w:rsidRDefault="001F6479" w:rsidP="0066659D">
            <w:pPr>
              <w:pStyle w:val="formtext"/>
              <w:widowControl/>
            </w:pPr>
            <w:r>
              <w:t>laser</w:t>
            </w:r>
          </w:p>
        </w:tc>
        <w:tc>
          <w:tcPr>
            <w:tcW w:w="851"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nil"/>
              <w:bottom w:val="nil"/>
              <w:right w:val="nil"/>
            </w:tcBorders>
          </w:tcPr>
          <w:p w:rsidR="001F6479" w:rsidRDefault="001F6479" w:rsidP="0066659D">
            <w:pPr>
              <w:pStyle w:val="formtext"/>
              <w:widowControl/>
            </w:pPr>
          </w:p>
        </w:tc>
        <w:tc>
          <w:tcPr>
            <w:tcW w:w="1021"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nil"/>
              <w:left w:val="single" w:sz="6" w:space="0" w:color="auto"/>
              <w:bottom w:val="nil"/>
              <w:right w:val="nil"/>
            </w:tcBorders>
          </w:tcPr>
          <w:p w:rsidR="001F6479" w:rsidRDefault="001F6479" w:rsidP="0066659D">
            <w:pPr>
              <w:pStyle w:val="formtext"/>
              <w:widowControl/>
            </w:pPr>
          </w:p>
        </w:tc>
        <w:tc>
          <w:tcPr>
            <w:tcW w:w="938" w:type="dxa"/>
            <w:tcBorders>
              <w:top w:val="nil"/>
              <w:left w:val="nil"/>
              <w:bottom w:val="nil"/>
              <w:right w:val="nil"/>
            </w:tcBorders>
          </w:tcPr>
          <w:p w:rsidR="001F6479" w:rsidRDefault="001F6479" w:rsidP="0066659D">
            <w:pPr>
              <w:pStyle w:val="formtext"/>
              <w:widowControl/>
              <w:jc w:val="center"/>
              <w:rPr>
                <w:sz w:val="22"/>
                <w:szCs w:val="22"/>
              </w:rPr>
            </w:pPr>
          </w:p>
        </w:tc>
        <w:tc>
          <w:tcPr>
            <w:tcW w:w="400" w:type="dxa"/>
            <w:tcBorders>
              <w:top w:val="nil"/>
              <w:left w:val="nil"/>
              <w:bottom w:val="nil"/>
              <w:right w:val="nil"/>
            </w:tcBorders>
          </w:tcPr>
          <w:p w:rsidR="001F6479" w:rsidRDefault="001F6479" w:rsidP="0066659D">
            <w:pPr>
              <w:pStyle w:val="formtext"/>
              <w:widowControl/>
            </w:pPr>
          </w:p>
        </w:tc>
        <w:tc>
          <w:tcPr>
            <w:tcW w:w="1347" w:type="dxa"/>
            <w:tcBorders>
              <w:top w:val="nil"/>
              <w:left w:val="nil"/>
              <w:bottom w:val="nil"/>
              <w:right w:val="single" w:sz="6" w:space="0" w:color="auto"/>
            </w:tcBorders>
          </w:tcPr>
          <w:p w:rsidR="001F6479" w:rsidRDefault="001F6479" w:rsidP="0066659D">
            <w:pPr>
              <w:pStyle w:val="formtext"/>
              <w:widowControl/>
              <w:jc w:val="center"/>
              <w:rPr>
                <w:sz w:val="22"/>
                <w:szCs w:val="22"/>
              </w:rPr>
            </w:pPr>
          </w:p>
        </w:tc>
      </w:tr>
      <w:tr w:rsidR="001F6479" w:rsidTr="0066659D">
        <w:tc>
          <w:tcPr>
            <w:tcW w:w="2608" w:type="dxa"/>
            <w:tcBorders>
              <w:top w:val="nil"/>
              <w:left w:val="single" w:sz="6" w:space="0" w:color="auto"/>
              <w:bottom w:val="nil"/>
              <w:right w:val="nil"/>
            </w:tcBorders>
          </w:tcPr>
          <w:p w:rsidR="001F6479" w:rsidRDefault="001F6479" w:rsidP="0066659D">
            <w:pPr>
              <w:pStyle w:val="formtext"/>
              <w:widowControl/>
            </w:pPr>
            <w:r>
              <w:t>radio frequency</w:t>
            </w:r>
          </w:p>
        </w:tc>
        <w:tc>
          <w:tcPr>
            <w:tcW w:w="851"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nil"/>
              <w:bottom w:val="nil"/>
              <w:right w:val="nil"/>
            </w:tcBorders>
          </w:tcPr>
          <w:p w:rsidR="001F6479" w:rsidRDefault="001F6479" w:rsidP="0066659D">
            <w:pPr>
              <w:pStyle w:val="formtext"/>
              <w:widowControl/>
            </w:pPr>
          </w:p>
        </w:tc>
        <w:tc>
          <w:tcPr>
            <w:tcW w:w="1021"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nil"/>
              <w:left w:val="single" w:sz="6" w:space="0" w:color="auto"/>
              <w:bottom w:val="nil"/>
              <w:right w:val="nil"/>
            </w:tcBorders>
          </w:tcPr>
          <w:p w:rsidR="001F6479" w:rsidRDefault="001F6479" w:rsidP="0066659D">
            <w:pPr>
              <w:pStyle w:val="formtext"/>
              <w:widowControl/>
            </w:pPr>
          </w:p>
        </w:tc>
        <w:tc>
          <w:tcPr>
            <w:tcW w:w="938" w:type="dxa"/>
            <w:tcBorders>
              <w:top w:val="nil"/>
              <w:left w:val="nil"/>
              <w:bottom w:val="nil"/>
              <w:right w:val="nil"/>
            </w:tcBorders>
          </w:tcPr>
          <w:p w:rsidR="001F6479" w:rsidRDefault="001F6479" w:rsidP="0066659D">
            <w:pPr>
              <w:pStyle w:val="formtext"/>
              <w:widowControl/>
              <w:jc w:val="center"/>
              <w:rPr>
                <w:sz w:val="22"/>
                <w:szCs w:val="22"/>
              </w:rPr>
            </w:pPr>
          </w:p>
        </w:tc>
        <w:tc>
          <w:tcPr>
            <w:tcW w:w="400" w:type="dxa"/>
            <w:tcBorders>
              <w:top w:val="nil"/>
              <w:left w:val="nil"/>
              <w:bottom w:val="nil"/>
              <w:right w:val="nil"/>
            </w:tcBorders>
          </w:tcPr>
          <w:p w:rsidR="001F6479" w:rsidRDefault="001F6479" w:rsidP="0066659D">
            <w:pPr>
              <w:pStyle w:val="formtext"/>
              <w:widowControl/>
            </w:pPr>
          </w:p>
        </w:tc>
        <w:tc>
          <w:tcPr>
            <w:tcW w:w="1347" w:type="dxa"/>
            <w:tcBorders>
              <w:top w:val="nil"/>
              <w:left w:val="nil"/>
              <w:bottom w:val="nil"/>
              <w:right w:val="single" w:sz="6" w:space="0" w:color="auto"/>
            </w:tcBorders>
          </w:tcPr>
          <w:p w:rsidR="001F6479" w:rsidRDefault="001F6479" w:rsidP="0066659D">
            <w:pPr>
              <w:pStyle w:val="formtext"/>
              <w:widowControl/>
              <w:jc w:val="center"/>
              <w:rPr>
                <w:sz w:val="22"/>
                <w:szCs w:val="22"/>
              </w:rPr>
            </w:pPr>
          </w:p>
        </w:tc>
      </w:tr>
      <w:tr w:rsidR="001F6479" w:rsidTr="0066659D">
        <w:tc>
          <w:tcPr>
            <w:tcW w:w="2608" w:type="dxa"/>
            <w:tcBorders>
              <w:top w:val="single" w:sz="6" w:space="0" w:color="auto"/>
              <w:left w:val="single" w:sz="6" w:space="0" w:color="auto"/>
              <w:bottom w:val="single" w:sz="6" w:space="0" w:color="auto"/>
              <w:right w:val="nil"/>
            </w:tcBorders>
          </w:tcPr>
          <w:p w:rsidR="001F6479" w:rsidRDefault="001F6479" w:rsidP="0066659D">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1F6479" w:rsidRDefault="001F6479" w:rsidP="0066659D">
            <w:pPr>
              <w:pStyle w:val="formtext"/>
              <w:widowControl/>
              <w:jc w:val="center"/>
            </w:pPr>
          </w:p>
        </w:tc>
        <w:tc>
          <w:tcPr>
            <w:tcW w:w="284" w:type="dxa"/>
            <w:tcBorders>
              <w:top w:val="single" w:sz="6" w:space="0" w:color="auto"/>
              <w:left w:val="nil"/>
              <w:bottom w:val="single" w:sz="6" w:space="0" w:color="auto"/>
              <w:right w:val="nil"/>
            </w:tcBorders>
          </w:tcPr>
          <w:p w:rsidR="001F6479" w:rsidRDefault="001F6479" w:rsidP="0066659D">
            <w:pPr>
              <w:pStyle w:val="formtext"/>
              <w:widowControl/>
            </w:pPr>
          </w:p>
        </w:tc>
        <w:tc>
          <w:tcPr>
            <w:tcW w:w="1021" w:type="dxa"/>
            <w:tcBorders>
              <w:top w:val="single" w:sz="6" w:space="0" w:color="auto"/>
              <w:left w:val="nil"/>
              <w:bottom w:val="single" w:sz="6" w:space="0" w:color="auto"/>
              <w:right w:val="single" w:sz="6" w:space="0" w:color="auto"/>
            </w:tcBorders>
          </w:tcPr>
          <w:p w:rsidR="001F6479" w:rsidRDefault="001F6479" w:rsidP="0066659D">
            <w:pPr>
              <w:pStyle w:val="formtext"/>
              <w:widowControl/>
              <w:jc w:val="center"/>
            </w:pPr>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single" w:sz="6" w:space="0" w:color="auto"/>
              <w:left w:val="single" w:sz="6" w:space="0" w:color="auto"/>
              <w:bottom w:val="single" w:sz="6" w:space="0" w:color="auto"/>
              <w:right w:val="nil"/>
            </w:tcBorders>
          </w:tcPr>
          <w:p w:rsidR="001F6479" w:rsidRDefault="001F6479" w:rsidP="0066659D">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1F6479" w:rsidRDefault="001F6479" w:rsidP="0066659D">
            <w:pPr>
              <w:pStyle w:val="formtext"/>
              <w:widowControl/>
              <w:jc w:val="center"/>
            </w:pPr>
          </w:p>
        </w:tc>
        <w:tc>
          <w:tcPr>
            <w:tcW w:w="400" w:type="dxa"/>
            <w:tcBorders>
              <w:top w:val="single" w:sz="6" w:space="0" w:color="auto"/>
              <w:left w:val="nil"/>
              <w:bottom w:val="single" w:sz="6" w:space="0" w:color="auto"/>
              <w:right w:val="nil"/>
            </w:tcBorders>
          </w:tcPr>
          <w:p w:rsidR="001F6479" w:rsidRDefault="001F6479" w:rsidP="0066659D">
            <w:pPr>
              <w:pStyle w:val="formtext"/>
              <w:widowControl/>
            </w:pPr>
          </w:p>
        </w:tc>
        <w:tc>
          <w:tcPr>
            <w:tcW w:w="1347" w:type="dxa"/>
            <w:tcBorders>
              <w:top w:val="single" w:sz="6" w:space="0" w:color="auto"/>
              <w:left w:val="nil"/>
              <w:bottom w:val="single" w:sz="6" w:space="0" w:color="auto"/>
              <w:right w:val="single" w:sz="6" w:space="0" w:color="auto"/>
            </w:tcBorders>
          </w:tcPr>
          <w:p w:rsidR="001F6479" w:rsidRDefault="001F6479" w:rsidP="0066659D">
            <w:pPr>
              <w:pStyle w:val="formtext"/>
              <w:widowControl/>
              <w:jc w:val="center"/>
            </w:pPr>
          </w:p>
        </w:tc>
      </w:tr>
      <w:tr w:rsidR="001F6479" w:rsidTr="0066659D">
        <w:tc>
          <w:tcPr>
            <w:tcW w:w="2608" w:type="dxa"/>
            <w:tcBorders>
              <w:top w:val="nil"/>
              <w:left w:val="single" w:sz="6" w:space="0" w:color="auto"/>
              <w:bottom w:val="nil"/>
              <w:right w:val="nil"/>
            </w:tcBorders>
          </w:tcPr>
          <w:p w:rsidR="001F6479" w:rsidRDefault="001F6479" w:rsidP="0066659D">
            <w:pPr>
              <w:pStyle w:val="formtext"/>
              <w:widowControl/>
            </w:pPr>
            <w:r>
              <w:t>hazardous substances</w:t>
            </w:r>
          </w:p>
        </w:tc>
        <w:tc>
          <w:tcPr>
            <w:tcW w:w="851"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nil"/>
              <w:bottom w:val="nil"/>
              <w:right w:val="nil"/>
            </w:tcBorders>
          </w:tcPr>
          <w:p w:rsidR="001F6479" w:rsidRDefault="001F6479" w:rsidP="0066659D">
            <w:pPr>
              <w:pStyle w:val="formtext"/>
              <w:widowControl/>
            </w:pPr>
          </w:p>
        </w:tc>
        <w:tc>
          <w:tcPr>
            <w:tcW w:w="1021"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nil"/>
              <w:left w:val="single" w:sz="6" w:space="0" w:color="auto"/>
              <w:bottom w:val="nil"/>
              <w:right w:val="nil"/>
            </w:tcBorders>
          </w:tcPr>
          <w:p w:rsidR="001F6479" w:rsidRDefault="001F6479" w:rsidP="0066659D">
            <w:pPr>
              <w:pStyle w:val="formtext"/>
              <w:widowControl/>
            </w:pPr>
            <w:r>
              <w:t>microbiological materials</w:t>
            </w:r>
          </w:p>
        </w:tc>
        <w:tc>
          <w:tcPr>
            <w:tcW w:w="938"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400" w:type="dxa"/>
            <w:tcBorders>
              <w:top w:val="nil"/>
              <w:left w:val="nil"/>
              <w:bottom w:val="nil"/>
              <w:right w:val="nil"/>
            </w:tcBorders>
          </w:tcPr>
          <w:p w:rsidR="001F6479" w:rsidRDefault="001F6479" w:rsidP="0066659D">
            <w:pPr>
              <w:pStyle w:val="formtext"/>
              <w:widowControl/>
            </w:pPr>
          </w:p>
        </w:tc>
        <w:tc>
          <w:tcPr>
            <w:tcW w:w="1347"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r>
      <w:tr w:rsidR="001F6479" w:rsidTr="0066659D">
        <w:tc>
          <w:tcPr>
            <w:tcW w:w="2608" w:type="dxa"/>
            <w:tcBorders>
              <w:top w:val="nil"/>
              <w:left w:val="single" w:sz="6" w:space="0" w:color="auto"/>
              <w:bottom w:val="nil"/>
              <w:right w:val="nil"/>
            </w:tcBorders>
          </w:tcPr>
          <w:p w:rsidR="001F6479" w:rsidRDefault="001F6479" w:rsidP="0066659D">
            <w:pPr>
              <w:pStyle w:val="formtext"/>
              <w:widowControl/>
            </w:pPr>
            <w:r>
              <w:t>allergens</w:t>
            </w:r>
          </w:p>
        </w:tc>
        <w:tc>
          <w:tcPr>
            <w:tcW w:w="851"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nil"/>
              <w:bottom w:val="nil"/>
              <w:right w:val="nil"/>
            </w:tcBorders>
          </w:tcPr>
          <w:p w:rsidR="001F6479" w:rsidRDefault="001F6479" w:rsidP="0066659D">
            <w:pPr>
              <w:pStyle w:val="formtext"/>
              <w:widowControl/>
            </w:pPr>
          </w:p>
        </w:tc>
        <w:tc>
          <w:tcPr>
            <w:tcW w:w="1021"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nil"/>
              <w:left w:val="single" w:sz="6" w:space="0" w:color="auto"/>
              <w:bottom w:val="nil"/>
              <w:right w:val="nil"/>
            </w:tcBorders>
          </w:tcPr>
          <w:p w:rsidR="001F6479" w:rsidRDefault="001F6479" w:rsidP="0066659D">
            <w:pPr>
              <w:pStyle w:val="formtext"/>
              <w:widowControl/>
            </w:pPr>
            <w:r>
              <w:t>potential biological allergens</w:t>
            </w:r>
          </w:p>
        </w:tc>
        <w:tc>
          <w:tcPr>
            <w:tcW w:w="938"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400" w:type="dxa"/>
            <w:tcBorders>
              <w:top w:val="nil"/>
              <w:left w:val="nil"/>
              <w:bottom w:val="nil"/>
              <w:right w:val="nil"/>
            </w:tcBorders>
          </w:tcPr>
          <w:p w:rsidR="001F6479" w:rsidRDefault="001F6479" w:rsidP="0066659D">
            <w:pPr>
              <w:pStyle w:val="formtext"/>
              <w:widowControl/>
            </w:pPr>
          </w:p>
        </w:tc>
        <w:tc>
          <w:tcPr>
            <w:tcW w:w="1347"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r>
      <w:tr w:rsidR="001F6479" w:rsidTr="0066659D">
        <w:tc>
          <w:tcPr>
            <w:tcW w:w="2608" w:type="dxa"/>
            <w:tcBorders>
              <w:top w:val="nil"/>
              <w:left w:val="single" w:sz="6" w:space="0" w:color="auto"/>
              <w:bottom w:val="nil"/>
              <w:right w:val="nil"/>
            </w:tcBorders>
          </w:tcPr>
          <w:p w:rsidR="001F6479" w:rsidRDefault="001F6479" w:rsidP="0066659D">
            <w:pPr>
              <w:pStyle w:val="formtext"/>
              <w:widowControl/>
            </w:pPr>
            <w:proofErr w:type="spellStart"/>
            <w:r>
              <w:t>cytotoxics</w:t>
            </w:r>
            <w:proofErr w:type="spellEnd"/>
          </w:p>
        </w:tc>
        <w:tc>
          <w:tcPr>
            <w:tcW w:w="851"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nil"/>
              <w:bottom w:val="nil"/>
              <w:right w:val="nil"/>
            </w:tcBorders>
          </w:tcPr>
          <w:p w:rsidR="001F6479" w:rsidRDefault="001F6479" w:rsidP="0066659D">
            <w:pPr>
              <w:pStyle w:val="formtext"/>
              <w:widowControl/>
            </w:pPr>
          </w:p>
        </w:tc>
        <w:tc>
          <w:tcPr>
            <w:tcW w:w="1021"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nil"/>
              <w:left w:val="single" w:sz="6" w:space="0" w:color="auto"/>
              <w:bottom w:val="nil"/>
              <w:right w:val="nil"/>
            </w:tcBorders>
          </w:tcPr>
          <w:p w:rsidR="001F6479" w:rsidRDefault="001F6479" w:rsidP="0066659D">
            <w:pPr>
              <w:pStyle w:val="formtext"/>
              <w:widowControl/>
            </w:pPr>
            <w:r>
              <w:t>laboratory animals or insects</w:t>
            </w:r>
          </w:p>
        </w:tc>
        <w:tc>
          <w:tcPr>
            <w:tcW w:w="938"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400" w:type="dxa"/>
            <w:tcBorders>
              <w:top w:val="nil"/>
              <w:left w:val="nil"/>
              <w:bottom w:val="nil"/>
              <w:right w:val="nil"/>
            </w:tcBorders>
          </w:tcPr>
          <w:p w:rsidR="001F6479" w:rsidRDefault="001F6479" w:rsidP="0066659D">
            <w:pPr>
              <w:pStyle w:val="formtext"/>
              <w:widowControl/>
            </w:pPr>
          </w:p>
        </w:tc>
        <w:tc>
          <w:tcPr>
            <w:tcW w:w="1347"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r>
      <w:tr w:rsidR="001F6479" w:rsidTr="0066659D">
        <w:tc>
          <w:tcPr>
            <w:tcW w:w="2608" w:type="dxa"/>
            <w:tcBorders>
              <w:top w:val="nil"/>
              <w:left w:val="single" w:sz="6" w:space="0" w:color="auto"/>
              <w:bottom w:val="nil"/>
              <w:right w:val="nil"/>
            </w:tcBorders>
          </w:tcPr>
          <w:p w:rsidR="001F6479" w:rsidRDefault="001F6479" w:rsidP="0066659D">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rsidR="001F6479" w:rsidRDefault="001F6479" w:rsidP="0066659D">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nil"/>
              <w:bottom w:val="nil"/>
              <w:right w:val="nil"/>
            </w:tcBorders>
          </w:tcPr>
          <w:p w:rsidR="001F6479" w:rsidRDefault="001F6479" w:rsidP="0066659D">
            <w:pPr>
              <w:pStyle w:val="formtext"/>
              <w:widowControl/>
            </w:pPr>
          </w:p>
        </w:tc>
        <w:tc>
          <w:tcPr>
            <w:tcW w:w="1021"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nil"/>
              <w:left w:val="single" w:sz="6" w:space="0" w:color="auto"/>
              <w:bottom w:val="nil"/>
              <w:right w:val="nil"/>
            </w:tcBorders>
          </w:tcPr>
          <w:p w:rsidR="001F6479" w:rsidRDefault="001F6479" w:rsidP="0066659D">
            <w:pPr>
              <w:pStyle w:val="formtext"/>
              <w:widowControl/>
              <w:jc w:val="left"/>
            </w:pPr>
            <w:r>
              <w:t>clinical specimens, including blood</w:t>
            </w:r>
          </w:p>
        </w:tc>
        <w:tc>
          <w:tcPr>
            <w:tcW w:w="938"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400" w:type="dxa"/>
            <w:tcBorders>
              <w:top w:val="nil"/>
              <w:left w:val="nil"/>
              <w:bottom w:val="nil"/>
              <w:right w:val="nil"/>
            </w:tcBorders>
          </w:tcPr>
          <w:p w:rsidR="001F6479" w:rsidRDefault="001F6479" w:rsidP="0066659D">
            <w:pPr>
              <w:pStyle w:val="formtext"/>
              <w:widowControl/>
            </w:pPr>
          </w:p>
        </w:tc>
        <w:tc>
          <w:tcPr>
            <w:tcW w:w="1347"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r>
      <w:tr w:rsidR="001F6479" w:rsidTr="0066659D">
        <w:tc>
          <w:tcPr>
            <w:tcW w:w="2608" w:type="dxa"/>
            <w:tcBorders>
              <w:top w:val="nil"/>
              <w:left w:val="single" w:sz="6" w:space="0" w:color="auto"/>
              <w:bottom w:val="nil"/>
              <w:right w:val="nil"/>
            </w:tcBorders>
          </w:tcPr>
          <w:p w:rsidR="001F6479" w:rsidRDefault="001F6479" w:rsidP="0066659D">
            <w:pPr>
              <w:pStyle w:val="formtext"/>
              <w:widowControl/>
            </w:pPr>
            <w:r>
              <w:t>pesticides / herbicides</w:t>
            </w:r>
          </w:p>
        </w:tc>
        <w:tc>
          <w:tcPr>
            <w:tcW w:w="851"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nil"/>
              <w:bottom w:val="nil"/>
              <w:right w:val="nil"/>
            </w:tcBorders>
          </w:tcPr>
          <w:p w:rsidR="001F6479" w:rsidRDefault="001F6479" w:rsidP="0066659D">
            <w:pPr>
              <w:pStyle w:val="formtext"/>
              <w:widowControl/>
            </w:pPr>
          </w:p>
        </w:tc>
        <w:tc>
          <w:tcPr>
            <w:tcW w:w="1021"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6479" w:rsidRDefault="001F6479" w:rsidP="0066659D">
            <w:pPr>
              <w:pStyle w:val="formtext"/>
              <w:widowControl/>
            </w:pPr>
          </w:p>
        </w:tc>
        <w:tc>
          <w:tcPr>
            <w:tcW w:w="2722" w:type="dxa"/>
            <w:tcBorders>
              <w:top w:val="nil"/>
              <w:left w:val="single" w:sz="6" w:space="0" w:color="auto"/>
              <w:bottom w:val="nil"/>
              <w:right w:val="nil"/>
            </w:tcBorders>
          </w:tcPr>
          <w:p w:rsidR="001F6479" w:rsidRDefault="001F6479" w:rsidP="0066659D">
            <w:pPr>
              <w:pStyle w:val="formtext"/>
              <w:widowControl/>
            </w:pPr>
            <w:r>
              <w:t>genetically-manipulated specimens</w:t>
            </w:r>
          </w:p>
        </w:tc>
        <w:tc>
          <w:tcPr>
            <w:tcW w:w="938" w:type="dxa"/>
            <w:tcBorders>
              <w:top w:val="nil"/>
              <w:left w:val="nil"/>
              <w:bottom w:val="nil"/>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400" w:type="dxa"/>
            <w:tcBorders>
              <w:top w:val="nil"/>
              <w:left w:val="nil"/>
              <w:bottom w:val="nil"/>
              <w:right w:val="nil"/>
            </w:tcBorders>
          </w:tcPr>
          <w:p w:rsidR="001F6479" w:rsidRDefault="001F6479" w:rsidP="0066659D">
            <w:pPr>
              <w:pStyle w:val="formtext"/>
              <w:widowControl/>
            </w:pPr>
          </w:p>
        </w:tc>
        <w:tc>
          <w:tcPr>
            <w:tcW w:w="1347" w:type="dxa"/>
            <w:tcBorders>
              <w:top w:val="nil"/>
              <w:left w:val="nil"/>
              <w:bottom w:val="nil"/>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r>
      <w:tr w:rsidR="001F6479" w:rsidTr="0066659D">
        <w:tc>
          <w:tcPr>
            <w:tcW w:w="2608" w:type="dxa"/>
            <w:tcBorders>
              <w:top w:val="nil"/>
              <w:left w:val="single" w:sz="6" w:space="0" w:color="auto"/>
              <w:bottom w:val="single" w:sz="6" w:space="0" w:color="auto"/>
              <w:right w:val="nil"/>
            </w:tcBorders>
          </w:tcPr>
          <w:p w:rsidR="001F6479" w:rsidRDefault="001F6479" w:rsidP="0066659D">
            <w:pPr>
              <w:pStyle w:val="formtext"/>
              <w:widowControl/>
            </w:pPr>
          </w:p>
        </w:tc>
        <w:tc>
          <w:tcPr>
            <w:tcW w:w="851" w:type="dxa"/>
            <w:tcBorders>
              <w:top w:val="nil"/>
              <w:left w:val="nil"/>
              <w:bottom w:val="single" w:sz="6" w:space="0" w:color="auto"/>
              <w:right w:val="nil"/>
            </w:tcBorders>
          </w:tcPr>
          <w:p w:rsidR="001F6479" w:rsidRDefault="001F6479" w:rsidP="0066659D">
            <w:pPr>
              <w:pStyle w:val="formtext"/>
              <w:widowControl/>
              <w:jc w:val="center"/>
              <w:rPr>
                <w:sz w:val="22"/>
                <w:szCs w:val="22"/>
              </w:rPr>
            </w:pPr>
          </w:p>
        </w:tc>
        <w:tc>
          <w:tcPr>
            <w:tcW w:w="284" w:type="dxa"/>
            <w:tcBorders>
              <w:top w:val="nil"/>
              <w:left w:val="nil"/>
              <w:bottom w:val="single" w:sz="6" w:space="0" w:color="auto"/>
              <w:right w:val="nil"/>
            </w:tcBorders>
          </w:tcPr>
          <w:p w:rsidR="001F6479" w:rsidRDefault="001F6479" w:rsidP="0066659D">
            <w:pPr>
              <w:pStyle w:val="formtext"/>
              <w:widowControl/>
            </w:pPr>
          </w:p>
        </w:tc>
        <w:tc>
          <w:tcPr>
            <w:tcW w:w="1021" w:type="dxa"/>
            <w:tcBorders>
              <w:top w:val="nil"/>
              <w:left w:val="nil"/>
              <w:bottom w:val="single" w:sz="6" w:space="0" w:color="auto"/>
              <w:right w:val="single" w:sz="6" w:space="0" w:color="auto"/>
            </w:tcBorders>
          </w:tcPr>
          <w:p w:rsidR="001F6479" w:rsidRDefault="001F6479" w:rsidP="0066659D">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1F6479" w:rsidRDefault="001F6479" w:rsidP="0066659D">
            <w:pPr>
              <w:pStyle w:val="formtext"/>
              <w:widowControl/>
            </w:pPr>
          </w:p>
        </w:tc>
        <w:tc>
          <w:tcPr>
            <w:tcW w:w="2722" w:type="dxa"/>
            <w:tcBorders>
              <w:top w:val="nil"/>
              <w:left w:val="single" w:sz="6" w:space="0" w:color="auto"/>
              <w:bottom w:val="single" w:sz="6" w:space="0" w:color="auto"/>
              <w:right w:val="nil"/>
            </w:tcBorders>
          </w:tcPr>
          <w:p w:rsidR="001F6479" w:rsidRDefault="001F6479" w:rsidP="0066659D">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1F6479" w:rsidRDefault="001F6479" w:rsidP="0066659D">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1F6479" w:rsidRDefault="001F6479" w:rsidP="0066659D">
            <w:pPr>
              <w:pStyle w:val="formtext"/>
              <w:widowControl/>
            </w:pPr>
          </w:p>
        </w:tc>
        <w:tc>
          <w:tcPr>
            <w:tcW w:w="1347" w:type="dxa"/>
            <w:tcBorders>
              <w:top w:val="nil"/>
              <w:left w:val="nil"/>
              <w:bottom w:val="single" w:sz="6" w:space="0" w:color="auto"/>
              <w:right w:val="single" w:sz="6" w:space="0" w:color="auto"/>
            </w:tcBorders>
          </w:tcPr>
          <w:p w:rsidR="001F6479" w:rsidRDefault="001F6479" w:rsidP="0066659D">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630F3">
              <w:rPr>
                <w:sz w:val="22"/>
                <w:szCs w:val="22"/>
              </w:rPr>
            </w:r>
            <w:r w:rsidR="004630F3">
              <w:rPr>
                <w:sz w:val="22"/>
                <w:szCs w:val="22"/>
              </w:rPr>
              <w:fldChar w:fldCharType="separate"/>
            </w:r>
            <w:r>
              <w:rPr>
                <w:sz w:val="22"/>
                <w:szCs w:val="22"/>
              </w:rPr>
              <w:fldChar w:fldCharType="end"/>
            </w:r>
          </w:p>
        </w:tc>
      </w:tr>
      <w:tr w:rsidR="001F6479" w:rsidTr="0066659D">
        <w:trPr>
          <w:cantSplit/>
        </w:trPr>
        <w:tc>
          <w:tcPr>
            <w:tcW w:w="10455" w:type="dxa"/>
            <w:gridSpan w:val="9"/>
            <w:tcBorders>
              <w:top w:val="single" w:sz="6" w:space="0" w:color="auto"/>
              <w:left w:val="single" w:sz="6" w:space="0" w:color="auto"/>
              <w:bottom w:val="single" w:sz="4" w:space="0" w:color="auto"/>
              <w:right w:val="single" w:sz="6" w:space="0" w:color="auto"/>
            </w:tcBorders>
            <w:vAlign w:val="bottom"/>
          </w:tcPr>
          <w:p w:rsidR="001F6479" w:rsidRDefault="001F6479" w:rsidP="0066659D">
            <w:pPr>
              <w:pStyle w:val="formtext"/>
              <w:widowControl/>
              <w:rPr>
                <w:b/>
                <w:bCs/>
              </w:rPr>
            </w:pPr>
            <w:r>
              <w:rPr>
                <w:b/>
                <w:bCs/>
              </w:rPr>
              <w:t>OTHER POTENTIAL HAZARDS (please specify):</w:t>
            </w:r>
          </w:p>
          <w:bookmarkStart w:id="7" w:name="Text9"/>
          <w:p w:rsidR="001F6479" w:rsidRDefault="001F6479" w:rsidP="0066659D">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7"/>
          </w:p>
          <w:p w:rsidR="001F6479" w:rsidRDefault="001F6479" w:rsidP="0066659D">
            <w:pPr>
              <w:pStyle w:val="formtext"/>
              <w:widowControl/>
              <w:rPr>
                <w:sz w:val="22"/>
                <w:szCs w:val="22"/>
              </w:rPr>
            </w:pPr>
          </w:p>
        </w:tc>
      </w:tr>
    </w:tbl>
    <w:p w:rsidR="001F6479" w:rsidRPr="005C0F5C" w:rsidRDefault="001F6479" w:rsidP="001F647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648"/>
      </w:tblGrid>
      <w:tr w:rsidR="001F6479" w:rsidTr="0066659D">
        <w:trPr>
          <w:trHeight w:val="599"/>
        </w:trPr>
        <w:tc>
          <w:tcPr>
            <w:tcW w:w="1491" w:type="dxa"/>
            <w:vAlign w:val="center"/>
          </w:tcPr>
          <w:p w:rsidR="001F6479" w:rsidRPr="001F6479" w:rsidRDefault="001F6479" w:rsidP="0066659D">
            <w:pPr>
              <w:spacing w:before="360" w:after="60"/>
              <w:jc w:val="left"/>
              <w:rPr>
                <w:rStyle w:val="Strong"/>
                <w:rFonts w:ascii="Arial" w:hAnsi="Arial" w:cs="Arial"/>
                <w:sz w:val="18"/>
                <w:szCs w:val="18"/>
              </w:rPr>
            </w:pPr>
            <w:r w:rsidRPr="001F6479">
              <w:rPr>
                <w:rStyle w:val="Strong"/>
                <w:rFonts w:ascii="Arial" w:hAnsi="Arial" w:cs="Arial"/>
                <w:sz w:val="18"/>
                <w:szCs w:val="18"/>
              </w:rPr>
              <w:t xml:space="preserve">Supervisor’s Signature: </w:t>
            </w:r>
          </w:p>
        </w:tc>
        <w:tc>
          <w:tcPr>
            <w:tcW w:w="2917" w:type="dxa"/>
          </w:tcPr>
          <w:p w:rsidR="001F6479" w:rsidRPr="001F6479" w:rsidRDefault="001F6479" w:rsidP="0066659D">
            <w:pPr>
              <w:tabs>
                <w:tab w:val="right" w:leader="dot" w:pos="4461"/>
              </w:tabs>
              <w:spacing w:before="360" w:after="60"/>
              <w:jc w:val="left"/>
              <w:rPr>
                <w:rStyle w:val="Strong"/>
                <w:rFonts w:ascii="Arial" w:hAnsi="Arial" w:cs="Arial"/>
                <w:sz w:val="18"/>
                <w:szCs w:val="18"/>
              </w:rPr>
            </w:pPr>
          </w:p>
        </w:tc>
        <w:tc>
          <w:tcPr>
            <w:tcW w:w="1300" w:type="dxa"/>
          </w:tcPr>
          <w:p w:rsidR="001F6479" w:rsidRPr="001F6479" w:rsidRDefault="001F6479" w:rsidP="0066659D">
            <w:pPr>
              <w:tabs>
                <w:tab w:val="right" w:leader="dot" w:pos="4461"/>
              </w:tabs>
              <w:spacing w:before="360" w:after="60"/>
              <w:jc w:val="left"/>
              <w:rPr>
                <w:rStyle w:val="Strong"/>
                <w:rFonts w:ascii="Arial" w:hAnsi="Arial" w:cs="Arial"/>
                <w:sz w:val="18"/>
                <w:szCs w:val="18"/>
              </w:rPr>
            </w:pPr>
            <w:r w:rsidRPr="001F6479">
              <w:rPr>
                <w:rStyle w:val="Strong"/>
                <w:rFonts w:ascii="Arial" w:hAnsi="Arial" w:cs="Arial"/>
                <w:sz w:val="18"/>
                <w:szCs w:val="18"/>
              </w:rPr>
              <w:t>Print Name:</w:t>
            </w:r>
          </w:p>
        </w:tc>
        <w:bookmarkStart w:id="8" w:name="Text7"/>
        <w:tc>
          <w:tcPr>
            <w:tcW w:w="2255" w:type="dxa"/>
            <w:vAlign w:val="center"/>
          </w:tcPr>
          <w:p w:rsidR="001F6479" w:rsidRPr="001F6479" w:rsidRDefault="001F6479" w:rsidP="0066659D">
            <w:pPr>
              <w:tabs>
                <w:tab w:val="right" w:leader="dot" w:pos="4461"/>
              </w:tabs>
              <w:spacing w:before="360" w:after="60"/>
              <w:jc w:val="left"/>
              <w:rPr>
                <w:rStyle w:val="Strong"/>
                <w:rFonts w:ascii="Arial" w:hAnsi="Arial" w:cs="Arial"/>
                <w:sz w:val="18"/>
                <w:szCs w:val="18"/>
              </w:rPr>
            </w:pPr>
            <w:r w:rsidRPr="001F6479">
              <w:rPr>
                <w:rStyle w:val="Strong"/>
                <w:rFonts w:ascii="Arial" w:hAnsi="Arial" w:cs="Arial"/>
                <w:sz w:val="18"/>
                <w:szCs w:val="18"/>
              </w:rPr>
              <w:fldChar w:fldCharType="begin">
                <w:ffData>
                  <w:name w:val="Text7"/>
                  <w:enabled/>
                  <w:calcOnExit w:val="0"/>
                  <w:textInput/>
                </w:ffData>
              </w:fldChar>
            </w:r>
            <w:r w:rsidRPr="001F6479">
              <w:rPr>
                <w:rStyle w:val="Strong"/>
                <w:rFonts w:ascii="Arial" w:hAnsi="Arial" w:cs="Arial"/>
                <w:sz w:val="18"/>
                <w:szCs w:val="18"/>
              </w:rPr>
              <w:instrText xml:space="preserve"> FORMTEXT </w:instrText>
            </w:r>
            <w:r w:rsidRPr="001F6479">
              <w:rPr>
                <w:rStyle w:val="Strong"/>
                <w:rFonts w:ascii="Arial" w:hAnsi="Arial" w:cs="Arial"/>
                <w:sz w:val="18"/>
                <w:szCs w:val="18"/>
              </w:rPr>
            </w:r>
            <w:r w:rsidRPr="001F6479">
              <w:rPr>
                <w:rStyle w:val="Strong"/>
                <w:rFonts w:ascii="Arial" w:hAnsi="Arial" w:cs="Arial"/>
                <w:sz w:val="18"/>
                <w:szCs w:val="18"/>
              </w:rPr>
              <w:fldChar w:fldCharType="separate"/>
            </w:r>
            <w:r w:rsidRPr="001F6479">
              <w:rPr>
                <w:rStyle w:val="Strong"/>
                <w:rFonts w:ascii="Arial" w:hAnsi="Arial" w:cs="Arial"/>
                <w:sz w:val="18"/>
                <w:szCs w:val="18"/>
              </w:rPr>
              <w:t> </w:t>
            </w:r>
            <w:r w:rsidRPr="001F6479">
              <w:rPr>
                <w:rStyle w:val="Strong"/>
                <w:rFonts w:ascii="Arial" w:hAnsi="Arial" w:cs="Arial"/>
                <w:sz w:val="18"/>
                <w:szCs w:val="18"/>
              </w:rPr>
              <w:t> </w:t>
            </w:r>
            <w:r w:rsidRPr="001F6479">
              <w:rPr>
                <w:rStyle w:val="Strong"/>
                <w:rFonts w:ascii="Arial" w:hAnsi="Arial" w:cs="Arial"/>
                <w:sz w:val="18"/>
                <w:szCs w:val="18"/>
              </w:rPr>
              <w:t> </w:t>
            </w:r>
            <w:r w:rsidRPr="001F6479">
              <w:rPr>
                <w:rStyle w:val="Strong"/>
                <w:rFonts w:ascii="Arial" w:hAnsi="Arial" w:cs="Arial"/>
                <w:sz w:val="18"/>
                <w:szCs w:val="18"/>
              </w:rPr>
              <w:t> </w:t>
            </w:r>
            <w:r w:rsidRPr="001F6479">
              <w:rPr>
                <w:rStyle w:val="Strong"/>
                <w:rFonts w:ascii="Arial" w:hAnsi="Arial" w:cs="Arial"/>
                <w:sz w:val="18"/>
                <w:szCs w:val="18"/>
              </w:rPr>
              <w:t> </w:t>
            </w:r>
            <w:r w:rsidRPr="001F6479">
              <w:rPr>
                <w:rStyle w:val="Strong"/>
                <w:rFonts w:ascii="Arial" w:hAnsi="Arial" w:cs="Arial"/>
                <w:sz w:val="18"/>
                <w:szCs w:val="18"/>
              </w:rPr>
              <w:fldChar w:fldCharType="end"/>
            </w:r>
            <w:bookmarkEnd w:id="8"/>
          </w:p>
        </w:tc>
        <w:tc>
          <w:tcPr>
            <w:tcW w:w="845" w:type="dxa"/>
          </w:tcPr>
          <w:p w:rsidR="001F6479" w:rsidRPr="001F6479" w:rsidRDefault="001F6479" w:rsidP="0066659D">
            <w:pPr>
              <w:tabs>
                <w:tab w:val="right" w:leader="dot" w:pos="2761"/>
              </w:tabs>
              <w:spacing w:before="360" w:after="60"/>
              <w:jc w:val="left"/>
              <w:rPr>
                <w:rStyle w:val="Strong"/>
                <w:rFonts w:ascii="Arial" w:hAnsi="Arial" w:cs="Arial"/>
                <w:sz w:val="18"/>
                <w:szCs w:val="18"/>
              </w:rPr>
            </w:pPr>
            <w:r w:rsidRPr="001F6479">
              <w:rPr>
                <w:rStyle w:val="Strong"/>
                <w:rFonts w:ascii="Arial" w:hAnsi="Arial" w:cs="Arial"/>
                <w:sz w:val="18"/>
                <w:szCs w:val="18"/>
              </w:rPr>
              <w:t>Date:</w:t>
            </w:r>
          </w:p>
        </w:tc>
        <w:bookmarkStart w:id="9" w:name="Text8"/>
        <w:tc>
          <w:tcPr>
            <w:tcW w:w="1648" w:type="dxa"/>
            <w:vAlign w:val="center"/>
          </w:tcPr>
          <w:p w:rsidR="001F6479" w:rsidRPr="001F6479" w:rsidRDefault="001F6479" w:rsidP="0066659D">
            <w:pPr>
              <w:tabs>
                <w:tab w:val="right" w:leader="dot" w:pos="2761"/>
              </w:tabs>
              <w:spacing w:before="360" w:after="60"/>
              <w:jc w:val="left"/>
              <w:rPr>
                <w:rStyle w:val="Strong"/>
                <w:rFonts w:ascii="Arial" w:hAnsi="Arial" w:cs="Arial"/>
                <w:sz w:val="18"/>
                <w:szCs w:val="18"/>
              </w:rPr>
            </w:pPr>
            <w:r w:rsidRPr="001F6479">
              <w:rPr>
                <w:rStyle w:val="Strong"/>
                <w:rFonts w:ascii="Arial" w:hAnsi="Arial" w:cs="Arial"/>
                <w:sz w:val="18"/>
                <w:szCs w:val="18"/>
              </w:rPr>
              <w:fldChar w:fldCharType="begin">
                <w:ffData>
                  <w:name w:val="Text8"/>
                  <w:enabled/>
                  <w:calcOnExit w:val="0"/>
                  <w:textInput/>
                </w:ffData>
              </w:fldChar>
            </w:r>
            <w:r w:rsidRPr="001F6479">
              <w:rPr>
                <w:rStyle w:val="Strong"/>
                <w:rFonts w:ascii="Arial" w:hAnsi="Arial" w:cs="Arial"/>
                <w:sz w:val="18"/>
                <w:szCs w:val="18"/>
              </w:rPr>
              <w:instrText xml:space="preserve"> FORMTEXT </w:instrText>
            </w:r>
            <w:r w:rsidRPr="001F6479">
              <w:rPr>
                <w:rStyle w:val="Strong"/>
                <w:rFonts w:ascii="Arial" w:hAnsi="Arial" w:cs="Arial"/>
                <w:sz w:val="18"/>
                <w:szCs w:val="18"/>
              </w:rPr>
            </w:r>
            <w:r w:rsidRPr="001F6479">
              <w:rPr>
                <w:rStyle w:val="Strong"/>
                <w:rFonts w:ascii="Arial" w:hAnsi="Arial" w:cs="Arial"/>
                <w:sz w:val="18"/>
                <w:szCs w:val="18"/>
              </w:rPr>
              <w:fldChar w:fldCharType="separate"/>
            </w:r>
            <w:r w:rsidRPr="001F6479">
              <w:rPr>
                <w:rStyle w:val="Strong"/>
                <w:rFonts w:ascii="Arial" w:hAnsi="Arial" w:cs="Arial"/>
                <w:noProof/>
                <w:sz w:val="18"/>
                <w:szCs w:val="18"/>
              </w:rPr>
              <w:t> </w:t>
            </w:r>
            <w:r w:rsidRPr="001F6479">
              <w:rPr>
                <w:rStyle w:val="Strong"/>
                <w:rFonts w:ascii="Arial" w:hAnsi="Arial" w:cs="Arial"/>
                <w:noProof/>
                <w:sz w:val="18"/>
                <w:szCs w:val="18"/>
              </w:rPr>
              <w:t> </w:t>
            </w:r>
            <w:r w:rsidRPr="001F6479">
              <w:rPr>
                <w:rStyle w:val="Strong"/>
                <w:rFonts w:ascii="Arial" w:hAnsi="Arial" w:cs="Arial"/>
                <w:noProof/>
                <w:sz w:val="18"/>
                <w:szCs w:val="18"/>
              </w:rPr>
              <w:t> </w:t>
            </w:r>
            <w:r w:rsidRPr="001F6479">
              <w:rPr>
                <w:rStyle w:val="Strong"/>
                <w:rFonts w:ascii="Arial" w:hAnsi="Arial" w:cs="Arial"/>
                <w:noProof/>
                <w:sz w:val="18"/>
                <w:szCs w:val="18"/>
              </w:rPr>
              <w:t> </w:t>
            </w:r>
            <w:r w:rsidRPr="001F6479">
              <w:rPr>
                <w:rStyle w:val="Strong"/>
                <w:rFonts w:ascii="Arial" w:hAnsi="Arial" w:cs="Arial"/>
                <w:noProof/>
                <w:sz w:val="18"/>
                <w:szCs w:val="18"/>
              </w:rPr>
              <w:t> </w:t>
            </w:r>
            <w:r w:rsidRPr="001F6479">
              <w:rPr>
                <w:rStyle w:val="Strong"/>
                <w:rFonts w:ascii="Arial" w:hAnsi="Arial" w:cs="Arial"/>
                <w:sz w:val="18"/>
                <w:szCs w:val="18"/>
              </w:rPr>
              <w:fldChar w:fldCharType="end"/>
            </w:r>
            <w:bookmarkEnd w:id="9"/>
          </w:p>
        </w:tc>
      </w:tr>
    </w:tbl>
    <w:p w:rsidR="001F6479" w:rsidRDefault="001F6479" w:rsidP="001F6479">
      <w:pPr>
        <w:spacing w:before="0"/>
        <w:jc w:val="left"/>
        <w:rPr>
          <w:rStyle w:val="Strong"/>
        </w:rPr>
      </w:pPr>
    </w:p>
    <w:p w:rsidR="002951BD" w:rsidRDefault="002951BD">
      <w:pPr>
        <w:pStyle w:val="norm10plus"/>
        <w:widowControl/>
        <w:overflowPunct w:val="0"/>
        <w:spacing w:after="0"/>
        <w:textAlignment w:val="baseline"/>
        <w:rPr>
          <w:rFonts w:ascii="Arial Narrow" w:hAnsi="Arial Narrow" w:cs="Arial Narrow"/>
          <w:lang w:val="en-US"/>
        </w:rPr>
      </w:pPr>
    </w:p>
    <w:sectPr w:rsidR="002951BD">
      <w:headerReference w:type="default" r:id="rId12"/>
      <w:footerReference w:type="default" r:id="rId13"/>
      <w:headerReference w:type="first" r:id="rId14"/>
      <w:footerReference w:type="first" r:id="rId15"/>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44" w:rsidRDefault="00725F44">
      <w:r>
        <w:separator/>
      </w:r>
    </w:p>
  </w:endnote>
  <w:endnote w:type="continuationSeparator" w:id="0">
    <w:p w:rsidR="00725F44" w:rsidRDefault="0072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BD" w:rsidRDefault="002951BD">
    <w:pPr>
      <w:pStyle w:val="Footer"/>
      <w:jc w:val="center"/>
    </w:pPr>
    <w:r>
      <w:t>For assistance please contact HR Division Ph. 6125 3346</w:t>
    </w:r>
  </w:p>
  <w:p w:rsidR="002951BD" w:rsidRDefault="00295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BD" w:rsidRDefault="002951BD">
    <w:pPr>
      <w:pStyle w:val="Footer"/>
      <w:jc w:val="center"/>
    </w:pPr>
    <w:r>
      <w:t>For assistance please contact HR Division Ph. 6125 3346</w:t>
    </w:r>
  </w:p>
  <w:p w:rsidR="002951BD" w:rsidRDefault="00295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44" w:rsidRDefault="00725F44">
      <w:r>
        <w:separator/>
      </w:r>
    </w:p>
  </w:footnote>
  <w:footnote w:type="continuationSeparator" w:id="0">
    <w:p w:rsidR="00725F44" w:rsidRDefault="0072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BD" w:rsidRDefault="002951BD">
    <w:pPr>
      <w:pStyle w:val="BalloonText"/>
      <w:tabs>
        <w:tab w:val="center" w:pos="5159"/>
        <w:tab w:val="right" w:pos="10319"/>
      </w:tabs>
    </w:pPr>
    <w:r>
      <w:tab/>
      <w:t xml:space="preserve"> HR125</w:t>
    </w:r>
    <w:r>
      <w:tab/>
      <w:t xml:space="preserve">Page </w:t>
    </w:r>
    <w:r>
      <w:fldChar w:fldCharType="begin"/>
    </w:r>
    <w:r>
      <w:instrText xml:space="preserve"> PAGE </w:instrText>
    </w:r>
    <w:r>
      <w:fldChar w:fldCharType="separate"/>
    </w:r>
    <w:r w:rsidR="004630F3">
      <w:rPr>
        <w:noProof/>
      </w:rPr>
      <w:t>3</w:t>
    </w:r>
    <w:r>
      <w:fldChar w:fldCharType="end"/>
    </w:r>
    <w:r>
      <w:t xml:space="preserve"> of </w:t>
    </w:r>
    <w:r w:rsidR="004630F3">
      <w:fldChar w:fldCharType="begin"/>
    </w:r>
    <w:r w:rsidR="004630F3">
      <w:instrText xml:space="preserve"> NUMPAGES </w:instrText>
    </w:r>
    <w:r w:rsidR="004630F3">
      <w:fldChar w:fldCharType="separate"/>
    </w:r>
    <w:r w:rsidR="004630F3">
      <w:rPr>
        <w:noProof/>
      </w:rPr>
      <w:t>3</w:t>
    </w:r>
    <w:r w:rsidR="004630F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BD" w:rsidRDefault="002951BD">
    <w:pPr>
      <w:pStyle w:val="BalloonText"/>
      <w:tabs>
        <w:tab w:val="center" w:pos="5159"/>
        <w:tab w:val="right" w:pos="10319"/>
      </w:tabs>
    </w:pPr>
    <w:r>
      <w:tab/>
      <w:t xml:space="preserve"> HR102</w:t>
    </w:r>
    <w:r>
      <w:tab/>
      <w:t xml:space="preserve">Page </w:t>
    </w:r>
    <w:r>
      <w:fldChar w:fldCharType="begin"/>
    </w:r>
    <w:r>
      <w:instrText xml:space="preserve"> PAGE </w:instrText>
    </w:r>
    <w:r>
      <w:fldChar w:fldCharType="separate"/>
    </w:r>
    <w:r w:rsidR="004630F3">
      <w:rPr>
        <w:noProof/>
      </w:rPr>
      <w:t>1</w:t>
    </w:r>
    <w:r>
      <w:fldChar w:fldCharType="end"/>
    </w:r>
    <w:r>
      <w:t xml:space="preserve"> of </w:t>
    </w:r>
    <w:r w:rsidR="004630F3">
      <w:fldChar w:fldCharType="begin"/>
    </w:r>
    <w:r w:rsidR="004630F3">
      <w:instrText xml:space="preserve"> NUMPAGES </w:instrText>
    </w:r>
    <w:r w:rsidR="004630F3">
      <w:fldChar w:fldCharType="separate"/>
    </w:r>
    <w:r w:rsidR="004630F3">
      <w:rPr>
        <w:noProof/>
      </w:rPr>
      <w:t>3</w:t>
    </w:r>
    <w:r w:rsidR="004630F3">
      <w:rPr>
        <w:noProof/>
      </w:rPr>
      <w:fldChar w:fldCharType="end"/>
    </w:r>
  </w:p>
  <w:p w:rsidR="002951BD" w:rsidRDefault="002951BD">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2F6A5E"/>
    <w:multiLevelType w:val="hybridMultilevel"/>
    <w:tmpl w:val="F33A95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33E5FFA"/>
    <w:multiLevelType w:val="hybridMultilevel"/>
    <w:tmpl w:val="910E3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2A13F6A"/>
    <w:multiLevelType w:val="hybridMultilevel"/>
    <w:tmpl w:val="03007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373573"/>
    <w:multiLevelType w:val="hybridMultilevel"/>
    <w:tmpl w:val="F33A95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48C0AF2"/>
    <w:multiLevelType w:val="hybridMultilevel"/>
    <w:tmpl w:val="DC44BC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5FC597E"/>
    <w:multiLevelType w:val="hybridMultilevel"/>
    <w:tmpl w:val="0DDE7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76EFA"/>
    <w:multiLevelType w:val="hybridMultilevel"/>
    <w:tmpl w:val="801AD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8766B5"/>
    <w:multiLevelType w:val="hybridMultilevel"/>
    <w:tmpl w:val="F5E61F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3"/>
  </w:num>
  <w:num w:numId="14">
    <w:abstractNumId w:val="17"/>
  </w:num>
  <w:num w:numId="15">
    <w:abstractNumId w:val="11"/>
  </w:num>
  <w:num w:numId="16">
    <w:abstractNumId w:val="29"/>
  </w:num>
  <w:num w:numId="17">
    <w:abstractNumId w:val="32"/>
  </w:num>
  <w:num w:numId="18">
    <w:abstractNumId w:val="16"/>
  </w:num>
  <w:num w:numId="19">
    <w:abstractNumId w:val="24"/>
  </w:num>
  <w:num w:numId="20">
    <w:abstractNumId w:val="18"/>
  </w:num>
  <w:num w:numId="21">
    <w:abstractNumId w:val="26"/>
  </w:num>
  <w:num w:numId="22">
    <w:abstractNumId w:val="14"/>
  </w:num>
  <w:num w:numId="23">
    <w:abstractNumId w:val="21"/>
  </w:num>
  <w:num w:numId="24">
    <w:abstractNumId w:val="15"/>
  </w:num>
  <w:num w:numId="25">
    <w:abstractNumId w:val="34"/>
  </w:num>
  <w:num w:numId="26">
    <w:abstractNumId w:val="30"/>
  </w:num>
  <w:num w:numId="27">
    <w:abstractNumId w:val="23"/>
  </w:num>
  <w:num w:numId="28">
    <w:abstractNumId w:val="27"/>
  </w:num>
  <w:num w:numId="29">
    <w:abstractNumId w:val="19"/>
  </w:num>
  <w:num w:numId="30">
    <w:abstractNumId w:val="22"/>
  </w:num>
  <w:num w:numId="31">
    <w:abstractNumId w:val="31"/>
  </w:num>
  <w:num w:numId="32">
    <w:abstractNumId w:val="20"/>
  </w:num>
  <w:num w:numId="33">
    <w:abstractNumId w:val="25"/>
  </w:num>
  <w:num w:numId="34">
    <w:abstractNumId w:val="13"/>
  </w:num>
  <w:num w:numId="35">
    <w:abstractNumId w:val="28"/>
  </w:num>
  <w:num w:numId="3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41"/>
    <w:rsid w:val="000C059B"/>
    <w:rsid w:val="00134465"/>
    <w:rsid w:val="00163F1D"/>
    <w:rsid w:val="00193B36"/>
    <w:rsid w:val="001A0507"/>
    <w:rsid w:val="001A4CF1"/>
    <w:rsid w:val="001C0ACE"/>
    <w:rsid w:val="001D5E92"/>
    <w:rsid w:val="001F6479"/>
    <w:rsid w:val="002951BD"/>
    <w:rsid w:val="00337390"/>
    <w:rsid w:val="00352D87"/>
    <w:rsid w:val="00367BFB"/>
    <w:rsid w:val="004013A6"/>
    <w:rsid w:val="00430ECA"/>
    <w:rsid w:val="0043579C"/>
    <w:rsid w:val="004443F4"/>
    <w:rsid w:val="00457215"/>
    <w:rsid w:val="004630F3"/>
    <w:rsid w:val="004B0B5E"/>
    <w:rsid w:val="004B742B"/>
    <w:rsid w:val="004E0D1A"/>
    <w:rsid w:val="004F758F"/>
    <w:rsid w:val="005444BD"/>
    <w:rsid w:val="005751A1"/>
    <w:rsid w:val="005C33F5"/>
    <w:rsid w:val="005E51F4"/>
    <w:rsid w:val="005F31EA"/>
    <w:rsid w:val="00650919"/>
    <w:rsid w:val="006E721C"/>
    <w:rsid w:val="00725F44"/>
    <w:rsid w:val="00742330"/>
    <w:rsid w:val="00781BE1"/>
    <w:rsid w:val="00817DBF"/>
    <w:rsid w:val="00826441"/>
    <w:rsid w:val="008507F0"/>
    <w:rsid w:val="008617FF"/>
    <w:rsid w:val="00883F9F"/>
    <w:rsid w:val="008906CC"/>
    <w:rsid w:val="00950DBF"/>
    <w:rsid w:val="009C64C0"/>
    <w:rsid w:val="00A24D79"/>
    <w:rsid w:val="00A345C5"/>
    <w:rsid w:val="00A517E9"/>
    <w:rsid w:val="00A843BD"/>
    <w:rsid w:val="00AF356B"/>
    <w:rsid w:val="00B24347"/>
    <w:rsid w:val="00B477F1"/>
    <w:rsid w:val="00C37DE3"/>
    <w:rsid w:val="00C73704"/>
    <w:rsid w:val="00C96380"/>
    <w:rsid w:val="00CF65AC"/>
    <w:rsid w:val="00D262DC"/>
    <w:rsid w:val="00D918B5"/>
    <w:rsid w:val="00E1545A"/>
    <w:rsid w:val="00E15A00"/>
    <w:rsid w:val="00E15F52"/>
    <w:rsid w:val="00E74646"/>
    <w:rsid w:val="00EC46AB"/>
    <w:rsid w:val="00EF03FC"/>
    <w:rsid w:val="00FA7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A7585"/>
  <w14:defaultImageDpi w14:val="0"/>
  <w15:docId w15:val="{693A6093-2DCC-4F54-A921-8D6C1AD5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uiPriority w:val="99"/>
    <w:pPr>
      <w:widowControl w:val="0"/>
      <w:overflowPunct/>
      <w:spacing w:after="240"/>
      <w:textAlignment w:val="auto"/>
    </w:pPr>
  </w:style>
  <w:style w:type="character" w:styleId="FollowedHyperlink">
    <w:name w:val="FollowedHyperlink"/>
    <w:basedOn w:val="DefaultParagraphFont"/>
    <w:uiPriority w:val="99"/>
    <w:rPr>
      <w:rFonts w:cs="Times New Roman"/>
      <w:color w:val="800080"/>
      <w:u w:val="single"/>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hAnsi="Arial Unicode MS"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Arial" w:hAnsi="Arial" w:cs="Arial"/>
      <w:sz w:val="20"/>
      <w:szCs w:val="20"/>
      <w:lang w:val="x-none" w:eastAsia="en-US"/>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character" w:styleId="Strong">
    <w:name w:val="Strong"/>
    <w:basedOn w:val="DefaultParagraphFont"/>
    <w:uiPriority w:val="99"/>
    <w:qFormat/>
    <w:rPr>
      <w:rFonts w:ascii="Times New Roman" w:hAnsi="Times New Roman" w:cs="Times New Roman"/>
      <w:b/>
      <w:bCs/>
    </w:rPr>
  </w:style>
  <w:style w:type="paragraph" w:styleId="ListParagraph">
    <w:name w:val="List Paragraph"/>
    <w:basedOn w:val="Normal"/>
    <w:uiPriority w:val="34"/>
    <w:qFormat/>
    <w:rsid w:val="00E1545A"/>
    <w:pPr>
      <w:ind w:left="720"/>
      <w:contextualSpacing/>
    </w:pPr>
  </w:style>
  <w:style w:type="paragraph" w:customStyle="1" w:styleId="Default">
    <w:name w:val="Default"/>
    <w:rsid w:val="00D918B5"/>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1F6479"/>
    <w:pPr>
      <w:overflowPunct w:val="0"/>
      <w:autoSpaceDE w:val="0"/>
      <w:autoSpaceDN w:val="0"/>
      <w:adjustRightInd w:val="0"/>
      <w:spacing w:after="0" w:line="240" w:lineRule="auto"/>
      <w:jc w:val="both"/>
      <w:textAlignment w:val="baseline"/>
    </w:pPr>
    <w:rPr>
      <w:rFonts w:ascii="Arial" w:eastAsiaTheme="minorEastAsia"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nu.edu.au/human-resources/enterprise-agreement/schedule-4-minimum-standards-for-academic-levels-ms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anu.edu.au/staff-health-and-wellbeing/ohs/training-and-induc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licies.anu.edu.au/ppl/document/ANUP_00050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Dunn, Julia</cp:lastModifiedBy>
  <cp:revision>6</cp:revision>
  <cp:lastPrinted>2018-06-21T02:59:00Z</cp:lastPrinted>
  <dcterms:created xsi:type="dcterms:W3CDTF">2019-08-14T04:31:00Z</dcterms:created>
  <dcterms:modified xsi:type="dcterms:W3CDTF">2019-09-04T06:30:00Z</dcterms:modified>
</cp:coreProperties>
</file>