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061"/>
        <w:gridCol w:w="1992"/>
      </w:tblGrid>
      <w:tr w:rsidR="001F5DE8" w14:paraId="4D9DFE2E" w14:textId="77777777" w:rsidTr="00777B50">
        <w:trPr>
          <w:cantSplit/>
          <w:trHeight w:val="1540"/>
        </w:trPr>
        <w:tc>
          <w:tcPr>
            <w:tcW w:w="3900" w:type="pct"/>
          </w:tcPr>
          <w:p w14:paraId="42B45B4A" w14:textId="75B31FB9" w:rsidR="001F5DE8" w:rsidRPr="00753996" w:rsidRDefault="001F5DE8" w:rsidP="006210E3">
            <w:pPr>
              <w:pStyle w:val="DepartmentTitle"/>
              <w:ind w:left="1171"/>
              <w:jc w:val="center"/>
              <w:rPr>
                <w:sz w:val="32"/>
              </w:rPr>
            </w:pPr>
            <w:bookmarkStart w:id="0" w:name="bmTop"/>
            <w:bookmarkEnd w:id="0"/>
            <w:r w:rsidRPr="00753996">
              <w:rPr>
                <w:sz w:val="32"/>
              </w:rPr>
              <w:t xml:space="preserve">Department of Health </w:t>
            </w:r>
          </w:p>
          <w:p w14:paraId="6BA714FD" w14:textId="73D4F13E" w:rsidR="001F5DE8" w:rsidRDefault="001F5DE8" w:rsidP="00017FFB">
            <w:pPr>
              <w:pStyle w:val="Sub-branch"/>
              <w:spacing w:before="40" w:after="120"/>
              <w:ind w:left="1455"/>
              <w:jc w:val="center"/>
              <w:rPr>
                <w:caps w:val="0"/>
                <w:w w:val="100"/>
                <w:sz w:val="32"/>
                <w:szCs w:val="24"/>
              </w:rPr>
            </w:pPr>
          </w:p>
          <w:p w14:paraId="4B37CD3C" w14:textId="77777777" w:rsidR="006210E3" w:rsidRPr="00C637CC" w:rsidRDefault="006210E3" w:rsidP="00017FFB">
            <w:pPr>
              <w:pStyle w:val="Sub-branch"/>
              <w:spacing w:before="40" w:after="120"/>
              <w:ind w:left="1455"/>
              <w:jc w:val="center"/>
              <w:rPr>
                <w:caps w:val="0"/>
                <w:w w:val="100"/>
                <w:sz w:val="8"/>
                <w:szCs w:val="24"/>
              </w:rPr>
            </w:pPr>
          </w:p>
          <w:p w14:paraId="03DD2A25" w14:textId="77777777" w:rsidR="001F5DE8" w:rsidRPr="00C637CC" w:rsidRDefault="001F5DE8" w:rsidP="006210E3">
            <w:pPr>
              <w:pStyle w:val="Heading1"/>
              <w:tabs>
                <w:tab w:val="left" w:pos="425"/>
                <w:tab w:val="left" w:pos="8280"/>
                <w:tab w:val="left" w:pos="9180"/>
              </w:tabs>
              <w:spacing w:after="120"/>
              <w:ind w:left="1313"/>
              <w:rPr>
                <w:b/>
              </w:rPr>
            </w:pPr>
            <w:r w:rsidRPr="00C637CC">
              <w:rPr>
                <w:rFonts w:ascii="Gill Sans MT" w:hAnsi="Gill Sans MT"/>
                <w:b/>
              </w:rPr>
              <w:t>Statement of Duties</w:t>
            </w:r>
          </w:p>
        </w:tc>
        <w:tc>
          <w:tcPr>
            <w:tcW w:w="1100" w:type="pct"/>
          </w:tcPr>
          <w:p w14:paraId="56A68736" w14:textId="5D3B26E9" w:rsidR="001F5DE8" w:rsidRDefault="001F5DE8" w:rsidP="00777B50">
            <w:pPr>
              <w:pStyle w:val="Logo"/>
            </w:pPr>
            <w:r w:rsidRPr="007F4BA8">
              <w:rPr>
                <w:noProof/>
                <w:lang w:eastAsia="en-AU"/>
              </w:rPr>
              <w:drawing>
                <wp:inline distT="0" distB="0" distL="0" distR="0" wp14:anchorId="07FAFC79" wp14:editId="2D52D17B">
                  <wp:extent cx="981075" cy="914400"/>
                  <wp:effectExtent l="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14400"/>
                          </a:xfrm>
                          <a:prstGeom prst="rect">
                            <a:avLst/>
                          </a:prstGeom>
                          <a:noFill/>
                          <a:ln>
                            <a:noFill/>
                          </a:ln>
                        </pic:spPr>
                      </pic:pic>
                    </a:graphicData>
                  </a:graphic>
                </wp:inline>
              </w:drawing>
            </w:r>
          </w:p>
        </w:tc>
      </w:tr>
      <w:tr w:rsidR="001F5DE8" w14:paraId="76E0A938" w14:textId="77777777" w:rsidTr="00777B50">
        <w:tblPrEx>
          <w:tblLook w:val="01E0" w:firstRow="1" w:lastRow="1" w:firstColumn="1" w:lastColumn="1" w:noHBand="0" w:noVBand="0"/>
        </w:tblPrEx>
        <w:tc>
          <w:tcPr>
            <w:tcW w:w="5000" w:type="pct"/>
            <w:gridSpan w:val="2"/>
          </w:tcPr>
          <w:p w14:paraId="412D0334" w14:textId="77777777" w:rsidR="001F5DE8" w:rsidRPr="00FE0BF3" w:rsidRDefault="001F5DE8" w:rsidP="00777B50">
            <w:pPr>
              <w:pStyle w:val="Heading1"/>
              <w:tabs>
                <w:tab w:val="left" w:pos="425"/>
                <w:tab w:val="left" w:pos="8280"/>
                <w:tab w:val="left" w:pos="9180"/>
              </w:tabs>
              <w:spacing w:after="120"/>
              <w:rPr>
                <w:rFonts w:ascii="Gill Sans MT" w:hAnsi="Gill Sans MT"/>
                <w:sz w:val="14"/>
              </w:rPr>
            </w:pPr>
          </w:p>
        </w:tc>
      </w:tr>
    </w:tbl>
    <w:p w14:paraId="23C8C68D" w14:textId="77777777" w:rsidR="001F5DE8" w:rsidRPr="005713D6" w:rsidRDefault="001F5DE8" w:rsidP="001F5DE8">
      <w:pPr>
        <w:rPr>
          <w:i/>
          <w:sz w:val="2"/>
        </w:rPr>
      </w:pPr>
    </w:p>
    <w:tbl>
      <w:tblPr>
        <w:tblW w:w="503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410"/>
        <w:gridCol w:w="2551"/>
      </w:tblGrid>
      <w:tr w:rsidR="001F5DE8" w14:paraId="3202D770" w14:textId="77777777" w:rsidTr="006210E3">
        <w:tc>
          <w:tcPr>
            <w:tcW w:w="2266" w:type="pct"/>
            <w:tcBorders>
              <w:top w:val="single" w:sz="4" w:space="0" w:color="auto"/>
              <w:left w:val="single" w:sz="4" w:space="0" w:color="auto"/>
              <w:bottom w:val="single" w:sz="4" w:space="0" w:color="auto"/>
              <w:right w:val="single" w:sz="4" w:space="0" w:color="auto"/>
            </w:tcBorders>
          </w:tcPr>
          <w:p w14:paraId="6875D6C7" w14:textId="77777777" w:rsidR="001F5DE8" w:rsidRPr="00C637CC" w:rsidRDefault="001F5DE8" w:rsidP="00777B50">
            <w:pPr>
              <w:pStyle w:val="InformationBlockfillin"/>
              <w:tabs>
                <w:tab w:val="left" w:pos="425"/>
                <w:tab w:val="left" w:pos="8280"/>
                <w:tab w:val="left" w:pos="9180"/>
              </w:tabs>
              <w:spacing w:line="300" w:lineRule="exact"/>
              <w:rPr>
                <w:rFonts w:cs="Arial"/>
                <w:b/>
                <w:iCs/>
                <w:kern w:val="36"/>
                <w:lang w:eastAsia="en-AU"/>
              </w:rPr>
            </w:pPr>
            <w:r w:rsidRPr="00C637CC">
              <w:rPr>
                <w:rStyle w:val="InformationBlockChar"/>
              </w:rPr>
              <w:t xml:space="preserve">Position Title: </w:t>
            </w:r>
            <w:r w:rsidRPr="00C637CC">
              <w:t>Prison Medical Officer</w:t>
            </w:r>
          </w:p>
        </w:tc>
        <w:tc>
          <w:tcPr>
            <w:tcW w:w="1328" w:type="pct"/>
            <w:tcBorders>
              <w:top w:val="single" w:sz="4" w:space="0" w:color="auto"/>
              <w:left w:val="single" w:sz="4" w:space="0" w:color="auto"/>
              <w:bottom w:val="single" w:sz="4" w:space="0" w:color="auto"/>
              <w:right w:val="single" w:sz="4" w:space="0" w:color="auto"/>
            </w:tcBorders>
          </w:tcPr>
          <w:p w14:paraId="0BBD7C0B" w14:textId="77777777" w:rsidR="001F5DE8" w:rsidRPr="00145FBA" w:rsidRDefault="001F5DE8" w:rsidP="00777B50">
            <w:pPr>
              <w:pStyle w:val="InformationBlockfillin"/>
              <w:tabs>
                <w:tab w:val="left" w:pos="425"/>
                <w:tab w:val="left" w:pos="8280"/>
                <w:tab w:val="left" w:pos="9180"/>
              </w:tabs>
              <w:spacing w:line="300" w:lineRule="exact"/>
              <w:rPr>
                <w:rFonts w:cs="Arial"/>
                <w:b/>
                <w:iCs/>
                <w:kern w:val="36"/>
                <w:lang w:eastAsia="en-AU"/>
              </w:rPr>
            </w:pPr>
            <w:r w:rsidRPr="00C637CC">
              <w:rPr>
                <w:rFonts w:cs="Arial"/>
                <w:b/>
                <w:iCs/>
                <w:kern w:val="36"/>
                <w:lang w:eastAsia="en-AU"/>
              </w:rPr>
              <w:t xml:space="preserve">Position Number: </w:t>
            </w:r>
            <w:r>
              <w:t>517257</w:t>
            </w:r>
          </w:p>
        </w:tc>
        <w:tc>
          <w:tcPr>
            <w:tcW w:w="1406" w:type="pct"/>
            <w:tcBorders>
              <w:top w:val="single" w:sz="4" w:space="0" w:color="auto"/>
              <w:left w:val="single" w:sz="4" w:space="0" w:color="auto"/>
              <w:bottom w:val="single" w:sz="4" w:space="0" w:color="auto"/>
              <w:right w:val="single" w:sz="4" w:space="0" w:color="auto"/>
            </w:tcBorders>
          </w:tcPr>
          <w:p w14:paraId="7F4C6D1C" w14:textId="77777777" w:rsidR="001F5DE8" w:rsidRPr="00145FBA" w:rsidRDefault="001F5DE8" w:rsidP="00777B50">
            <w:pPr>
              <w:pStyle w:val="InformationBlockfillin"/>
              <w:tabs>
                <w:tab w:val="left" w:pos="425"/>
                <w:tab w:val="left" w:pos="8280"/>
                <w:tab w:val="left" w:pos="9180"/>
              </w:tabs>
              <w:spacing w:line="300" w:lineRule="exact"/>
              <w:rPr>
                <w:b/>
              </w:rPr>
            </w:pPr>
            <w:r w:rsidRPr="00C637CC">
              <w:rPr>
                <w:rStyle w:val="InformationBlockChar"/>
              </w:rPr>
              <w:t xml:space="preserve">Effective Date: </w:t>
            </w:r>
            <w:r>
              <w:rPr>
                <w:rStyle w:val="InformationBlockChar"/>
              </w:rPr>
              <w:t xml:space="preserve">   </w:t>
            </w:r>
            <w:r>
              <w:rPr>
                <w:rFonts w:cs="Arial"/>
                <w:iCs/>
                <w:kern w:val="36"/>
                <w:lang w:eastAsia="en-AU"/>
              </w:rPr>
              <w:t>October 2020</w:t>
            </w:r>
          </w:p>
        </w:tc>
      </w:tr>
      <w:tr w:rsidR="001F5DE8" w14:paraId="2114B3A6" w14:textId="77777777" w:rsidTr="00AF4E38">
        <w:tc>
          <w:tcPr>
            <w:tcW w:w="5000" w:type="pct"/>
            <w:gridSpan w:val="3"/>
            <w:tcBorders>
              <w:top w:val="single" w:sz="4" w:space="0" w:color="auto"/>
              <w:left w:val="single" w:sz="4" w:space="0" w:color="auto"/>
              <w:bottom w:val="single" w:sz="4" w:space="0" w:color="auto"/>
              <w:right w:val="single" w:sz="4" w:space="0" w:color="auto"/>
            </w:tcBorders>
          </w:tcPr>
          <w:p w14:paraId="320FBEBA" w14:textId="77777777" w:rsidR="001F5DE8" w:rsidRPr="00C637CC" w:rsidRDefault="001F5DE8" w:rsidP="00777B50">
            <w:pPr>
              <w:pStyle w:val="InformationBlockfillin"/>
              <w:tabs>
                <w:tab w:val="left" w:pos="425"/>
                <w:tab w:val="left" w:pos="1800"/>
                <w:tab w:val="left" w:pos="5040"/>
                <w:tab w:val="left" w:pos="8280"/>
                <w:tab w:val="left" w:pos="9180"/>
              </w:tabs>
              <w:spacing w:line="300" w:lineRule="exact"/>
            </w:pPr>
            <w:r>
              <w:rPr>
                <w:rStyle w:val="InformationBlockChar"/>
              </w:rPr>
              <w:t>Group</w:t>
            </w:r>
            <w:r w:rsidRPr="00C637CC">
              <w:rPr>
                <w:rStyle w:val="InformationBlockChar"/>
              </w:rPr>
              <w:t xml:space="preserve">: </w:t>
            </w:r>
            <w:r>
              <w:rPr>
                <w:rStyle w:val="InformationBlockChar"/>
                <w:b w:val="0"/>
              </w:rPr>
              <w:t>Community, Mental Health and Wellbeing</w:t>
            </w:r>
            <w:r w:rsidRPr="00352DFE">
              <w:rPr>
                <w:rStyle w:val="InformationBlockChar"/>
                <w:b w:val="0"/>
              </w:rPr>
              <w:t xml:space="preserve"> –</w:t>
            </w:r>
            <w:r>
              <w:t xml:space="preserve"> Correctional Primary Health Services</w:t>
            </w:r>
          </w:p>
        </w:tc>
      </w:tr>
      <w:tr w:rsidR="001F5DE8" w14:paraId="5ADCD0D1" w14:textId="77777777" w:rsidTr="00AF4E38">
        <w:tc>
          <w:tcPr>
            <w:tcW w:w="2266" w:type="pct"/>
            <w:tcBorders>
              <w:top w:val="single" w:sz="4" w:space="0" w:color="auto"/>
              <w:left w:val="single" w:sz="4" w:space="0" w:color="auto"/>
              <w:bottom w:val="single" w:sz="4" w:space="0" w:color="auto"/>
              <w:right w:val="single" w:sz="4" w:space="0" w:color="auto"/>
            </w:tcBorders>
          </w:tcPr>
          <w:p w14:paraId="323CA51F" w14:textId="77777777" w:rsidR="001F5DE8" w:rsidRPr="00C637CC" w:rsidRDefault="001F5DE8" w:rsidP="00777B50">
            <w:pPr>
              <w:pStyle w:val="InformationBlockfillin"/>
              <w:tabs>
                <w:tab w:val="left" w:pos="425"/>
                <w:tab w:val="left" w:pos="1800"/>
                <w:tab w:val="left" w:pos="5040"/>
                <w:tab w:val="left" w:pos="8280"/>
                <w:tab w:val="left" w:pos="9180"/>
              </w:tabs>
              <w:spacing w:line="300" w:lineRule="exact"/>
              <w:rPr>
                <w:rStyle w:val="InformationBlockChar"/>
                <w:b w:val="0"/>
              </w:rPr>
            </w:pPr>
            <w:r w:rsidRPr="00C637CC">
              <w:rPr>
                <w:rStyle w:val="InformationBlockChar"/>
              </w:rPr>
              <w:t>Section:</w:t>
            </w:r>
            <w:r>
              <w:rPr>
                <w:rStyle w:val="InformationBlockChar"/>
              </w:rPr>
              <w:t xml:space="preserve"> </w:t>
            </w:r>
            <w:r w:rsidRPr="0098684D">
              <w:rPr>
                <w:rStyle w:val="InformationBlockChar"/>
                <w:b w:val="0"/>
                <w:bCs/>
              </w:rPr>
              <w:t>Statewide Mental Health Services</w:t>
            </w:r>
          </w:p>
        </w:tc>
        <w:tc>
          <w:tcPr>
            <w:tcW w:w="2734" w:type="pct"/>
            <w:gridSpan w:val="2"/>
            <w:tcBorders>
              <w:top w:val="single" w:sz="4" w:space="0" w:color="auto"/>
              <w:left w:val="single" w:sz="4" w:space="0" w:color="auto"/>
              <w:bottom w:val="single" w:sz="4" w:space="0" w:color="auto"/>
              <w:right w:val="single" w:sz="4" w:space="0" w:color="auto"/>
            </w:tcBorders>
          </w:tcPr>
          <w:p w14:paraId="5B976A7B" w14:textId="77777777" w:rsidR="001F5DE8" w:rsidRPr="00C637CC" w:rsidRDefault="001F5DE8" w:rsidP="00777B50">
            <w:pPr>
              <w:pStyle w:val="InformationBlockfillin"/>
              <w:tabs>
                <w:tab w:val="left" w:pos="425"/>
                <w:tab w:val="left" w:pos="8280"/>
                <w:tab w:val="left" w:pos="9180"/>
              </w:tabs>
              <w:spacing w:line="300" w:lineRule="exact"/>
              <w:rPr>
                <w:rFonts w:cs="Arial"/>
                <w:iCs/>
                <w:kern w:val="36"/>
                <w:lang w:eastAsia="en-AU"/>
              </w:rPr>
            </w:pPr>
            <w:r w:rsidRPr="00C637CC">
              <w:rPr>
                <w:rFonts w:cs="Arial"/>
                <w:b/>
                <w:iCs/>
                <w:kern w:val="36"/>
                <w:lang w:eastAsia="en-AU"/>
              </w:rPr>
              <w:t xml:space="preserve">Location: </w:t>
            </w:r>
            <w:r w:rsidRPr="00C637CC">
              <w:rPr>
                <w:rFonts w:cs="Arial"/>
                <w:iCs/>
                <w:kern w:val="36"/>
                <w:lang w:eastAsia="en-AU"/>
              </w:rPr>
              <w:t>South</w:t>
            </w:r>
          </w:p>
        </w:tc>
      </w:tr>
      <w:tr w:rsidR="001F5DE8" w14:paraId="74983B17" w14:textId="77777777" w:rsidTr="006210E3">
        <w:tc>
          <w:tcPr>
            <w:tcW w:w="2266" w:type="pct"/>
            <w:vMerge w:val="restart"/>
            <w:tcBorders>
              <w:top w:val="single" w:sz="4" w:space="0" w:color="auto"/>
              <w:left w:val="single" w:sz="4" w:space="0" w:color="auto"/>
              <w:right w:val="single" w:sz="4" w:space="0" w:color="auto"/>
            </w:tcBorders>
          </w:tcPr>
          <w:p w14:paraId="6443BD7C" w14:textId="77777777" w:rsidR="001F5DE8" w:rsidRPr="00753996" w:rsidRDefault="001F5DE8" w:rsidP="00777B50">
            <w:pPr>
              <w:pStyle w:val="NormalWeb"/>
              <w:widowControl w:val="0"/>
              <w:spacing w:before="40" w:after="40" w:line="300" w:lineRule="atLeast"/>
              <w:rPr>
                <w:rStyle w:val="InformationBlockChar"/>
                <w:b w:val="0"/>
              </w:rPr>
            </w:pPr>
            <w:r w:rsidRPr="00C637CC">
              <w:rPr>
                <w:rStyle w:val="InformationBlockChar"/>
              </w:rPr>
              <w:t xml:space="preserve">Award: </w:t>
            </w:r>
            <w:r w:rsidRPr="0098684D">
              <w:rPr>
                <w:rStyle w:val="InformationBlockChar"/>
                <w:b w:val="0"/>
                <w:bCs/>
              </w:rPr>
              <w:t>Salaried</w:t>
            </w:r>
            <w:r>
              <w:rPr>
                <w:rStyle w:val="InformationBlockChar"/>
              </w:rPr>
              <w:t xml:space="preserve"> </w:t>
            </w:r>
            <w:r w:rsidRPr="00753996">
              <w:rPr>
                <w:rStyle w:val="InformationBlockChar"/>
                <w:b w:val="0"/>
              </w:rPr>
              <w:t xml:space="preserve">Medical Practitioners </w:t>
            </w:r>
          </w:p>
          <w:p w14:paraId="15C93CE7" w14:textId="77777777" w:rsidR="001F5DE8" w:rsidRPr="00753996" w:rsidRDefault="001F5DE8" w:rsidP="00777B50">
            <w:pPr>
              <w:pStyle w:val="NormalWeb"/>
              <w:widowControl w:val="0"/>
              <w:spacing w:before="0" w:after="40" w:line="300" w:lineRule="atLeast"/>
              <w:rPr>
                <w:rStyle w:val="InformationBlockChar"/>
                <w:b w:val="0"/>
                <w:color w:val="auto"/>
                <w:lang w:val="en"/>
              </w:rPr>
            </w:pPr>
            <w:r w:rsidRPr="00753996">
              <w:rPr>
                <w:rStyle w:val="InformationBlockChar"/>
                <w:b w:val="0"/>
              </w:rPr>
              <w:t>(Tasmanian State Service)</w:t>
            </w:r>
          </w:p>
        </w:tc>
        <w:tc>
          <w:tcPr>
            <w:tcW w:w="2734" w:type="pct"/>
            <w:gridSpan w:val="2"/>
            <w:tcBorders>
              <w:top w:val="single" w:sz="4" w:space="0" w:color="auto"/>
              <w:left w:val="single" w:sz="4" w:space="0" w:color="auto"/>
              <w:bottom w:val="single" w:sz="4" w:space="0" w:color="auto"/>
              <w:right w:val="single" w:sz="4" w:space="0" w:color="auto"/>
            </w:tcBorders>
          </w:tcPr>
          <w:p w14:paraId="6432313F" w14:textId="77777777" w:rsidR="001F5DE8" w:rsidRPr="00C637CC" w:rsidRDefault="001F5DE8" w:rsidP="00777B50">
            <w:pPr>
              <w:pStyle w:val="InformationBlockfillin"/>
              <w:tabs>
                <w:tab w:val="left" w:pos="425"/>
                <w:tab w:val="left" w:pos="8280"/>
                <w:tab w:val="left" w:pos="9180"/>
              </w:tabs>
              <w:spacing w:line="300" w:lineRule="exact"/>
              <w:rPr>
                <w:rFonts w:cs="Arial"/>
                <w:iCs/>
                <w:kern w:val="36"/>
                <w:lang w:eastAsia="en-AU"/>
              </w:rPr>
            </w:pPr>
            <w:r w:rsidRPr="00C637CC">
              <w:rPr>
                <w:rFonts w:cs="Arial"/>
                <w:b/>
                <w:iCs/>
                <w:kern w:val="36"/>
                <w:lang w:eastAsia="en-AU"/>
              </w:rPr>
              <w:t xml:space="preserve">Position Status: </w:t>
            </w:r>
            <w:r w:rsidRPr="00C637CC">
              <w:rPr>
                <w:rFonts w:cs="Arial"/>
                <w:iCs/>
                <w:kern w:val="36"/>
                <w:lang w:eastAsia="en-AU"/>
              </w:rPr>
              <w:fldChar w:fldCharType="begin"/>
            </w:r>
            <w:r w:rsidRPr="00C637CC">
              <w:rPr>
                <w:rFonts w:cs="Arial"/>
                <w:iCs/>
                <w:kern w:val="36"/>
                <w:lang w:eastAsia="en-AU"/>
              </w:rPr>
              <w:instrText xml:space="preserve"> DOCPROPERTY  PositionStatus  \* MERGEFORMAT </w:instrText>
            </w:r>
            <w:r w:rsidRPr="00C637CC">
              <w:rPr>
                <w:rFonts w:cs="Arial"/>
                <w:iCs/>
                <w:kern w:val="36"/>
                <w:lang w:eastAsia="en-AU"/>
              </w:rPr>
              <w:fldChar w:fldCharType="separate"/>
            </w:r>
            <w:r w:rsidRPr="00C637CC">
              <w:rPr>
                <w:rFonts w:cs="Arial"/>
                <w:iCs/>
                <w:kern w:val="36"/>
                <w:lang w:eastAsia="en-AU"/>
              </w:rPr>
              <w:t>Permanent</w:t>
            </w:r>
            <w:r w:rsidRPr="00C637CC">
              <w:rPr>
                <w:rFonts w:cs="Arial"/>
                <w:iCs/>
                <w:kern w:val="36"/>
                <w:lang w:eastAsia="en-AU"/>
              </w:rPr>
              <w:fldChar w:fldCharType="end"/>
            </w:r>
          </w:p>
        </w:tc>
      </w:tr>
      <w:tr w:rsidR="001F5DE8" w14:paraId="4AB6A1AE" w14:textId="77777777" w:rsidTr="006210E3">
        <w:tc>
          <w:tcPr>
            <w:tcW w:w="2266" w:type="pct"/>
            <w:vMerge/>
            <w:tcBorders>
              <w:left w:val="single" w:sz="4" w:space="0" w:color="auto"/>
              <w:bottom w:val="single" w:sz="4" w:space="0" w:color="auto"/>
              <w:right w:val="single" w:sz="4" w:space="0" w:color="auto"/>
            </w:tcBorders>
          </w:tcPr>
          <w:p w14:paraId="0F1FCF34" w14:textId="77777777" w:rsidR="001F5DE8" w:rsidRPr="00C637CC" w:rsidRDefault="001F5DE8" w:rsidP="00777B50">
            <w:pPr>
              <w:pStyle w:val="InformationBlockfillin"/>
              <w:tabs>
                <w:tab w:val="left" w:pos="425"/>
                <w:tab w:val="left" w:pos="1800"/>
                <w:tab w:val="left" w:pos="5040"/>
                <w:tab w:val="left" w:pos="8280"/>
                <w:tab w:val="left" w:pos="9180"/>
              </w:tabs>
              <w:spacing w:line="300" w:lineRule="exact"/>
              <w:rPr>
                <w:rStyle w:val="InformationBlockChar"/>
              </w:rPr>
            </w:pPr>
          </w:p>
        </w:tc>
        <w:tc>
          <w:tcPr>
            <w:tcW w:w="2734" w:type="pct"/>
            <w:gridSpan w:val="2"/>
            <w:tcBorders>
              <w:top w:val="single" w:sz="4" w:space="0" w:color="auto"/>
              <w:left w:val="single" w:sz="4" w:space="0" w:color="auto"/>
              <w:bottom w:val="single" w:sz="4" w:space="0" w:color="auto"/>
              <w:right w:val="single" w:sz="4" w:space="0" w:color="auto"/>
            </w:tcBorders>
          </w:tcPr>
          <w:p w14:paraId="525CBC74" w14:textId="77777777" w:rsidR="001F5DE8" w:rsidRPr="00C637CC" w:rsidRDefault="001F5DE8" w:rsidP="00777B50">
            <w:pPr>
              <w:pStyle w:val="InformationBlockfillin"/>
              <w:tabs>
                <w:tab w:val="left" w:pos="425"/>
                <w:tab w:val="left" w:pos="8280"/>
                <w:tab w:val="left" w:pos="9180"/>
              </w:tabs>
              <w:spacing w:line="300" w:lineRule="exact"/>
              <w:rPr>
                <w:rFonts w:cs="Arial"/>
                <w:iCs/>
                <w:kern w:val="36"/>
                <w:lang w:eastAsia="en-AU"/>
              </w:rPr>
            </w:pPr>
            <w:r w:rsidRPr="00C637CC">
              <w:rPr>
                <w:rFonts w:cs="Arial"/>
                <w:b/>
                <w:iCs/>
                <w:kern w:val="36"/>
                <w:lang w:eastAsia="en-AU"/>
              </w:rPr>
              <w:t xml:space="preserve">Position Type: </w:t>
            </w:r>
            <w:r>
              <w:rPr>
                <w:rFonts w:cs="Arial"/>
                <w:iCs/>
                <w:kern w:val="36"/>
                <w:lang w:eastAsia="en-AU"/>
              </w:rPr>
              <w:t>Full Time</w:t>
            </w:r>
          </w:p>
        </w:tc>
      </w:tr>
      <w:tr w:rsidR="001F5DE8" w14:paraId="291A710E" w14:textId="77777777" w:rsidTr="006210E3">
        <w:tc>
          <w:tcPr>
            <w:tcW w:w="2266" w:type="pct"/>
            <w:tcBorders>
              <w:top w:val="single" w:sz="4" w:space="0" w:color="auto"/>
              <w:left w:val="single" w:sz="4" w:space="0" w:color="auto"/>
              <w:bottom w:val="single" w:sz="4" w:space="0" w:color="auto"/>
              <w:right w:val="single" w:sz="4" w:space="0" w:color="auto"/>
            </w:tcBorders>
          </w:tcPr>
          <w:p w14:paraId="5B656D7F" w14:textId="77777777" w:rsidR="001F5DE8" w:rsidRPr="00C637CC" w:rsidRDefault="001F5DE8" w:rsidP="00777B50">
            <w:pPr>
              <w:pStyle w:val="InformationBlockfillin"/>
              <w:tabs>
                <w:tab w:val="left" w:pos="425"/>
                <w:tab w:val="left" w:pos="1800"/>
                <w:tab w:val="left" w:pos="5040"/>
                <w:tab w:val="left" w:pos="8280"/>
                <w:tab w:val="left" w:pos="9180"/>
              </w:tabs>
              <w:spacing w:line="300" w:lineRule="exact"/>
              <w:rPr>
                <w:rStyle w:val="InformationBlockChar"/>
                <w:b w:val="0"/>
              </w:rPr>
            </w:pPr>
            <w:r w:rsidRPr="00C637CC">
              <w:rPr>
                <w:rStyle w:val="InformationBlockChar"/>
              </w:rPr>
              <w:t xml:space="preserve">Level: </w:t>
            </w:r>
            <w:r>
              <w:rPr>
                <w:rStyle w:val="InformationBlockChar"/>
                <w:b w:val="0"/>
              </w:rPr>
              <w:t>10-13</w:t>
            </w:r>
          </w:p>
        </w:tc>
        <w:tc>
          <w:tcPr>
            <w:tcW w:w="2734" w:type="pct"/>
            <w:gridSpan w:val="2"/>
            <w:tcBorders>
              <w:top w:val="single" w:sz="4" w:space="0" w:color="auto"/>
              <w:left w:val="single" w:sz="4" w:space="0" w:color="auto"/>
              <w:bottom w:val="single" w:sz="4" w:space="0" w:color="auto"/>
              <w:right w:val="single" w:sz="4" w:space="0" w:color="auto"/>
            </w:tcBorders>
          </w:tcPr>
          <w:p w14:paraId="5D268072" w14:textId="77777777" w:rsidR="001F5DE8" w:rsidRPr="00C637CC" w:rsidRDefault="001F5DE8" w:rsidP="00777B50">
            <w:pPr>
              <w:pStyle w:val="InformationBlockfillin"/>
              <w:tabs>
                <w:tab w:val="left" w:pos="425"/>
                <w:tab w:val="left" w:pos="8280"/>
                <w:tab w:val="left" w:pos="9180"/>
              </w:tabs>
              <w:spacing w:line="300" w:lineRule="exact"/>
              <w:rPr>
                <w:rFonts w:cs="Arial"/>
                <w:iCs/>
                <w:kern w:val="36"/>
                <w:lang w:eastAsia="en-AU"/>
              </w:rPr>
            </w:pPr>
            <w:r w:rsidRPr="00C637CC">
              <w:rPr>
                <w:rFonts w:cs="Arial"/>
                <w:b/>
                <w:iCs/>
                <w:kern w:val="36"/>
                <w:lang w:eastAsia="en-AU"/>
              </w:rPr>
              <w:t>Classification:</w:t>
            </w:r>
            <w:r w:rsidRPr="00C637CC">
              <w:rPr>
                <w:rFonts w:cs="Arial"/>
                <w:iCs/>
                <w:kern w:val="36"/>
                <w:lang w:eastAsia="en-AU"/>
              </w:rPr>
              <w:t xml:space="preserve"> Medical Practitioner</w:t>
            </w:r>
          </w:p>
        </w:tc>
      </w:tr>
      <w:tr w:rsidR="001F5DE8" w14:paraId="3CD1D149" w14:textId="77777777" w:rsidTr="00AF4E38">
        <w:tc>
          <w:tcPr>
            <w:tcW w:w="5000" w:type="pct"/>
            <w:gridSpan w:val="3"/>
            <w:tcBorders>
              <w:top w:val="single" w:sz="4" w:space="0" w:color="auto"/>
              <w:left w:val="single" w:sz="4" w:space="0" w:color="auto"/>
              <w:bottom w:val="single" w:sz="4" w:space="0" w:color="auto"/>
              <w:right w:val="single" w:sz="4" w:space="0" w:color="auto"/>
            </w:tcBorders>
          </w:tcPr>
          <w:p w14:paraId="766FDF2E" w14:textId="38474065" w:rsidR="001F5DE8" w:rsidRPr="00C637CC" w:rsidRDefault="001F5DE8" w:rsidP="00777B50">
            <w:pPr>
              <w:pStyle w:val="InformationBlockfillin"/>
              <w:tabs>
                <w:tab w:val="left" w:pos="425"/>
                <w:tab w:val="left" w:pos="8280"/>
                <w:tab w:val="left" w:pos="9180"/>
              </w:tabs>
              <w:spacing w:line="300" w:lineRule="exact"/>
              <w:rPr>
                <w:rFonts w:cs="Arial"/>
                <w:iCs/>
                <w:kern w:val="36"/>
                <w:lang w:eastAsia="en-AU"/>
              </w:rPr>
            </w:pPr>
            <w:r w:rsidRPr="00C637CC">
              <w:rPr>
                <w:rStyle w:val="InformationBlockChar"/>
              </w:rPr>
              <w:t xml:space="preserve">Reports To: </w:t>
            </w:r>
            <w:r w:rsidR="00017FFB">
              <w:t>Statewide Specialty Director - Correctional Primary Health Services</w:t>
            </w:r>
          </w:p>
        </w:tc>
      </w:tr>
      <w:tr w:rsidR="001F5DE8" w:rsidRPr="00F76295" w14:paraId="2B935FD4" w14:textId="77777777" w:rsidTr="006210E3">
        <w:tc>
          <w:tcPr>
            <w:tcW w:w="2266" w:type="pct"/>
            <w:tcBorders>
              <w:top w:val="single" w:sz="4" w:space="0" w:color="auto"/>
              <w:left w:val="single" w:sz="4" w:space="0" w:color="auto"/>
              <w:bottom w:val="single" w:sz="4" w:space="0" w:color="auto"/>
              <w:right w:val="single" w:sz="4" w:space="0" w:color="auto"/>
            </w:tcBorders>
          </w:tcPr>
          <w:p w14:paraId="5856B4CF" w14:textId="77777777" w:rsidR="001F5DE8" w:rsidRPr="00F76295" w:rsidRDefault="001F5DE8" w:rsidP="00777B50">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734" w:type="pct"/>
            <w:gridSpan w:val="2"/>
            <w:tcBorders>
              <w:top w:val="single" w:sz="4" w:space="0" w:color="auto"/>
              <w:left w:val="single" w:sz="4" w:space="0" w:color="auto"/>
              <w:bottom w:val="single" w:sz="4" w:space="0" w:color="auto"/>
              <w:right w:val="single" w:sz="4" w:space="0" w:color="auto"/>
            </w:tcBorders>
          </w:tcPr>
          <w:p w14:paraId="11635A7E" w14:textId="77777777" w:rsidR="001F5DE8" w:rsidRPr="00F76295" w:rsidRDefault="001F5DE8" w:rsidP="00777B50">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t>Pre-e</w:t>
            </w:r>
            <w:r w:rsidRPr="00F76295">
              <w:t>mployment</w:t>
            </w:r>
          </w:p>
        </w:tc>
      </w:tr>
    </w:tbl>
    <w:p w14:paraId="4FD00981" w14:textId="77777777" w:rsidR="001F5DE8" w:rsidRPr="00145FBA" w:rsidRDefault="001F5DE8" w:rsidP="001F5DE8">
      <w:pPr>
        <w:pStyle w:val="Header"/>
        <w:widowControl w:val="0"/>
        <w:tabs>
          <w:tab w:val="clear" w:pos="4320"/>
          <w:tab w:val="clear" w:pos="8640"/>
        </w:tabs>
        <w:spacing w:after="120" w:line="300" w:lineRule="atLeast"/>
        <w:jc w:val="both"/>
        <w:rPr>
          <w:rFonts w:ascii="Gill Sans MT" w:hAnsi="Gill Sans MT"/>
          <w:noProof/>
          <w:szCs w:val="24"/>
        </w:rPr>
      </w:pPr>
    </w:p>
    <w:p w14:paraId="7B096A42" w14:textId="77777777" w:rsidR="001F5DE8" w:rsidRPr="00145FBA" w:rsidRDefault="001F5DE8" w:rsidP="001F5DE8">
      <w:pPr>
        <w:widowControl w:val="0"/>
        <w:spacing w:after="120" w:line="300" w:lineRule="atLeast"/>
        <w:jc w:val="both"/>
        <w:rPr>
          <w:rFonts w:ascii="Gill Sans MT" w:hAnsi="Gill Sans MT"/>
          <w:b/>
          <w:szCs w:val="24"/>
        </w:rPr>
      </w:pPr>
      <w:r w:rsidRPr="00145FBA">
        <w:rPr>
          <w:rFonts w:ascii="Gill Sans MT" w:hAnsi="Gill Sans MT"/>
          <w:b/>
          <w:szCs w:val="24"/>
        </w:rPr>
        <w:t>Focus of Duties:</w:t>
      </w:r>
    </w:p>
    <w:p w14:paraId="333E625C" w14:textId="45D3ECF6" w:rsidR="001F5DE8" w:rsidRPr="00145FBA" w:rsidRDefault="001F5DE8" w:rsidP="001F5DE8">
      <w:pPr>
        <w:widowControl w:val="0"/>
        <w:spacing w:after="120" w:line="300" w:lineRule="atLeast"/>
        <w:jc w:val="both"/>
        <w:rPr>
          <w:rFonts w:ascii="Gill Sans MT" w:hAnsi="Gill Sans MT"/>
          <w:szCs w:val="24"/>
        </w:rPr>
      </w:pPr>
      <w:r w:rsidRPr="00145FBA">
        <w:rPr>
          <w:rFonts w:ascii="Gill Sans MT" w:hAnsi="Gill Sans MT"/>
          <w:szCs w:val="24"/>
        </w:rPr>
        <w:t xml:space="preserve">Support the </w:t>
      </w:r>
      <w:r w:rsidR="00017FFB" w:rsidRPr="00017FFB">
        <w:rPr>
          <w:rFonts w:ascii="Gill Sans MT" w:hAnsi="Gill Sans MT"/>
        </w:rPr>
        <w:t>Statewide Specialty Director - Correctional Primary Health Services</w:t>
      </w:r>
      <w:r w:rsidR="00017FFB">
        <w:rPr>
          <w:rFonts w:ascii="Gill Sans MT" w:hAnsi="Gill Sans MT"/>
        </w:rPr>
        <w:t xml:space="preserve"> (CPHS)</w:t>
      </w:r>
      <w:r w:rsidR="00017FFB" w:rsidRPr="00145FBA">
        <w:rPr>
          <w:rFonts w:ascii="Gill Sans MT" w:hAnsi="Gill Sans MT"/>
          <w:szCs w:val="24"/>
        </w:rPr>
        <w:t xml:space="preserve"> </w:t>
      </w:r>
      <w:r w:rsidRPr="00145FBA">
        <w:rPr>
          <w:rFonts w:ascii="Gill Sans MT" w:hAnsi="Gill Sans MT"/>
          <w:szCs w:val="24"/>
        </w:rPr>
        <w:t xml:space="preserve">and the </w:t>
      </w:r>
      <w:r>
        <w:rPr>
          <w:rFonts w:ascii="Gill Sans MT" w:hAnsi="Gill Sans MT"/>
          <w:szCs w:val="24"/>
        </w:rPr>
        <w:t>Assistant Director of Nursing (ADON)</w:t>
      </w:r>
      <w:r w:rsidRPr="00145FBA">
        <w:rPr>
          <w:rFonts w:ascii="Gill Sans MT" w:hAnsi="Gill Sans MT"/>
          <w:szCs w:val="24"/>
        </w:rPr>
        <w:t xml:space="preserve"> in the development and provision of primary clinical health services.</w:t>
      </w:r>
    </w:p>
    <w:p w14:paraId="7B502AFA" w14:textId="06EE52F7" w:rsidR="001F5DE8" w:rsidRPr="00145FBA" w:rsidRDefault="001F5DE8" w:rsidP="001F5DE8">
      <w:pPr>
        <w:widowControl w:val="0"/>
        <w:spacing w:after="120" w:line="300" w:lineRule="atLeast"/>
        <w:jc w:val="both"/>
        <w:rPr>
          <w:rFonts w:ascii="Gill Sans MT" w:hAnsi="Gill Sans MT"/>
          <w:szCs w:val="24"/>
        </w:rPr>
      </w:pPr>
      <w:r w:rsidRPr="00145FBA">
        <w:rPr>
          <w:rFonts w:ascii="Gill Sans MT" w:hAnsi="Gill Sans MT"/>
          <w:szCs w:val="24"/>
        </w:rPr>
        <w:t xml:space="preserve">Assist the </w:t>
      </w:r>
      <w:r w:rsidR="00017FFB" w:rsidRPr="00017FFB">
        <w:rPr>
          <w:rFonts w:ascii="Gill Sans MT" w:hAnsi="Gill Sans MT"/>
        </w:rPr>
        <w:t xml:space="preserve">Statewide Specialty Director - </w:t>
      </w:r>
      <w:r w:rsidR="00017FFB">
        <w:rPr>
          <w:rFonts w:ascii="Gill Sans MT" w:hAnsi="Gill Sans MT"/>
        </w:rPr>
        <w:t>CPHS</w:t>
      </w:r>
      <w:r w:rsidR="00017FFB" w:rsidRPr="00145FBA">
        <w:rPr>
          <w:rFonts w:ascii="Gill Sans MT" w:hAnsi="Gill Sans MT"/>
          <w:szCs w:val="24"/>
        </w:rPr>
        <w:t xml:space="preserve"> </w:t>
      </w:r>
      <w:r w:rsidRPr="00145FBA">
        <w:rPr>
          <w:rFonts w:ascii="Gill Sans MT" w:hAnsi="Gill Sans MT"/>
          <w:szCs w:val="24"/>
        </w:rPr>
        <w:t xml:space="preserve">in the provision of clinical leadership and direction for </w:t>
      </w:r>
      <w:r w:rsidR="00017FFB">
        <w:rPr>
          <w:rFonts w:ascii="Gill Sans MT" w:hAnsi="Gill Sans MT"/>
          <w:szCs w:val="24"/>
        </w:rPr>
        <w:t>CPHS</w:t>
      </w:r>
      <w:r w:rsidRPr="00145FBA">
        <w:rPr>
          <w:rFonts w:ascii="Gill Sans MT" w:hAnsi="Gill Sans MT"/>
          <w:szCs w:val="24"/>
        </w:rPr>
        <w:t xml:space="preserve"> in the area of primary health care.</w:t>
      </w:r>
    </w:p>
    <w:p w14:paraId="4D8DA491" w14:textId="77777777" w:rsidR="001F5DE8" w:rsidRPr="00753996" w:rsidRDefault="001F5DE8" w:rsidP="001F5DE8">
      <w:pPr>
        <w:widowControl w:val="0"/>
        <w:spacing w:after="240" w:line="300" w:lineRule="atLeast"/>
        <w:jc w:val="both"/>
        <w:rPr>
          <w:rFonts w:ascii="Gill Sans MT" w:hAnsi="Gill Sans MT"/>
          <w:szCs w:val="24"/>
        </w:rPr>
      </w:pPr>
      <w:r w:rsidRPr="00145FBA">
        <w:rPr>
          <w:rFonts w:ascii="Gill Sans MT" w:hAnsi="Gill Sans MT"/>
          <w:szCs w:val="24"/>
        </w:rPr>
        <w:t>Clinical governance and legislative requirements determine clinical direction and are the responsibility of the medical profession in provision of the standard and quality of care.</w:t>
      </w:r>
    </w:p>
    <w:p w14:paraId="4DEF304F" w14:textId="77777777" w:rsidR="001F5DE8" w:rsidRPr="00145FBA" w:rsidRDefault="001F5DE8" w:rsidP="001F5DE8">
      <w:pPr>
        <w:widowControl w:val="0"/>
        <w:spacing w:after="120" w:line="300" w:lineRule="atLeast"/>
        <w:jc w:val="both"/>
        <w:rPr>
          <w:rFonts w:ascii="Gill Sans MT" w:hAnsi="Gill Sans MT"/>
          <w:b/>
          <w:szCs w:val="24"/>
        </w:rPr>
      </w:pPr>
      <w:r w:rsidRPr="00145FBA">
        <w:rPr>
          <w:rFonts w:ascii="Gill Sans MT" w:hAnsi="Gill Sans MT"/>
          <w:b/>
          <w:szCs w:val="24"/>
        </w:rPr>
        <w:t>Duties:</w:t>
      </w:r>
    </w:p>
    <w:p w14:paraId="6C1D142C" w14:textId="77777777" w:rsidR="001F5DE8" w:rsidRPr="00145FBA"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145FBA">
        <w:rPr>
          <w:rFonts w:ascii="Gill Sans MT" w:hAnsi="Gill Sans MT"/>
          <w:szCs w:val="24"/>
        </w:rPr>
        <w:t>Work within a multidisciplinary health team to provide direct clinical services to patients within the correctional health setting across all sites.</w:t>
      </w:r>
    </w:p>
    <w:p w14:paraId="329BD525" w14:textId="711E8718" w:rsidR="001F5DE8" w:rsidRPr="00145FBA"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145FBA">
        <w:rPr>
          <w:rFonts w:ascii="Gill Sans MT" w:hAnsi="Gill Sans MT"/>
          <w:szCs w:val="24"/>
        </w:rPr>
        <w:t xml:space="preserve">Assist the </w:t>
      </w:r>
      <w:r w:rsidR="00017FFB" w:rsidRPr="00017FFB">
        <w:rPr>
          <w:rFonts w:ascii="Gill Sans MT" w:hAnsi="Gill Sans MT"/>
        </w:rPr>
        <w:t xml:space="preserve">Statewide Specialty Director - </w:t>
      </w:r>
      <w:r w:rsidR="00017FFB">
        <w:rPr>
          <w:rFonts w:ascii="Gill Sans MT" w:hAnsi="Gill Sans MT"/>
        </w:rPr>
        <w:t>CPHS</w:t>
      </w:r>
      <w:r w:rsidR="00017FFB" w:rsidRPr="00145FBA">
        <w:rPr>
          <w:rFonts w:ascii="Gill Sans MT" w:hAnsi="Gill Sans MT"/>
          <w:szCs w:val="24"/>
        </w:rPr>
        <w:t xml:space="preserve"> </w:t>
      </w:r>
      <w:r w:rsidRPr="00145FBA">
        <w:rPr>
          <w:rFonts w:ascii="Gill Sans MT" w:hAnsi="Gill Sans MT"/>
          <w:szCs w:val="24"/>
        </w:rPr>
        <w:t>and staff to develop health screening, health promotion and health education programs.</w:t>
      </w:r>
    </w:p>
    <w:p w14:paraId="1F4CBB58" w14:textId="67B70AF7" w:rsidR="001F5DE8" w:rsidRPr="00145FBA"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145FBA">
        <w:rPr>
          <w:rFonts w:ascii="Gill Sans MT" w:hAnsi="Gill Sans MT"/>
          <w:szCs w:val="24"/>
        </w:rPr>
        <w:t xml:space="preserve">Assist the </w:t>
      </w:r>
      <w:r w:rsidR="00017FFB" w:rsidRPr="00017FFB">
        <w:rPr>
          <w:rFonts w:ascii="Gill Sans MT" w:hAnsi="Gill Sans MT"/>
        </w:rPr>
        <w:t xml:space="preserve">Statewide Specialty Director - </w:t>
      </w:r>
      <w:r w:rsidR="00017FFB">
        <w:rPr>
          <w:rFonts w:ascii="Gill Sans MT" w:hAnsi="Gill Sans MT"/>
        </w:rPr>
        <w:t>CPHS</w:t>
      </w:r>
      <w:r w:rsidR="00017FFB" w:rsidRPr="00145FBA">
        <w:rPr>
          <w:rFonts w:ascii="Gill Sans MT" w:hAnsi="Gill Sans MT"/>
          <w:szCs w:val="24"/>
        </w:rPr>
        <w:t xml:space="preserve"> </w:t>
      </w:r>
      <w:r w:rsidRPr="00145FBA">
        <w:rPr>
          <w:rFonts w:ascii="Gill Sans MT" w:hAnsi="Gill Sans MT"/>
          <w:szCs w:val="24"/>
        </w:rPr>
        <w:t xml:space="preserve">and </w:t>
      </w:r>
      <w:r>
        <w:rPr>
          <w:rFonts w:ascii="Gill Sans MT" w:hAnsi="Gill Sans MT"/>
          <w:szCs w:val="24"/>
        </w:rPr>
        <w:t>the ADON</w:t>
      </w:r>
      <w:r w:rsidRPr="00145FBA">
        <w:rPr>
          <w:rFonts w:ascii="Gill Sans MT" w:hAnsi="Gill Sans MT"/>
          <w:szCs w:val="24"/>
        </w:rPr>
        <w:t xml:space="preserve"> in defining, collecting and evaluating data to aid the further development and operation of </w:t>
      </w:r>
      <w:r w:rsidR="00017FFB">
        <w:rPr>
          <w:rFonts w:ascii="Gill Sans MT" w:hAnsi="Gill Sans MT"/>
          <w:szCs w:val="24"/>
        </w:rPr>
        <w:t xml:space="preserve">CPHS. </w:t>
      </w:r>
    </w:p>
    <w:p w14:paraId="5DBBDCB5" w14:textId="6A8E510E" w:rsidR="001F5DE8" w:rsidRPr="00145FBA"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145FBA">
        <w:rPr>
          <w:rFonts w:ascii="Gill Sans MT" w:hAnsi="Gill Sans MT"/>
          <w:szCs w:val="24"/>
        </w:rPr>
        <w:t>Undertake inspections of Tasmanian Prison Services required to</w:t>
      </w:r>
      <w:r>
        <w:rPr>
          <w:rFonts w:ascii="Gill Sans MT" w:hAnsi="Gill Sans MT"/>
          <w:szCs w:val="24"/>
        </w:rPr>
        <w:t xml:space="preserve"> </w:t>
      </w:r>
      <w:r w:rsidRPr="00145FBA">
        <w:rPr>
          <w:rFonts w:ascii="Gill Sans MT" w:hAnsi="Gill Sans MT"/>
          <w:szCs w:val="24"/>
        </w:rPr>
        <w:t xml:space="preserve">meet legal requirements under the </w:t>
      </w:r>
      <w:r w:rsidRPr="00145FBA">
        <w:rPr>
          <w:rFonts w:ascii="Gill Sans MT" w:hAnsi="Gill Sans MT"/>
          <w:i/>
          <w:szCs w:val="24"/>
        </w:rPr>
        <w:t>Corrections Act 1997</w:t>
      </w:r>
      <w:r w:rsidRPr="00145FBA">
        <w:rPr>
          <w:rFonts w:ascii="Gill Sans MT" w:hAnsi="Gill Sans MT"/>
          <w:szCs w:val="24"/>
        </w:rPr>
        <w:t xml:space="preserve"> and the Prison Director’s Standing Orders as requested by the </w:t>
      </w:r>
      <w:r w:rsidR="00017FFB" w:rsidRPr="00017FFB">
        <w:rPr>
          <w:rFonts w:ascii="Gill Sans MT" w:hAnsi="Gill Sans MT"/>
        </w:rPr>
        <w:t xml:space="preserve">Statewide Specialty Director - </w:t>
      </w:r>
      <w:r w:rsidR="00017FFB">
        <w:rPr>
          <w:rFonts w:ascii="Gill Sans MT" w:hAnsi="Gill Sans MT"/>
        </w:rPr>
        <w:t>CPHS</w:t>
      </w:r>
      <w:r w:rsidRPr="00145FBA">
        <w:rPr>
          <w:rFonts w:ascii="Gill Sans MT" w:hAnsi="Gill Sans MT"/>
          <w:szCs w:val="24"/>
        </w:rPr>
        <w:t>.</w:t>
      </w:r>
    </w:p>
    <w:p w14:paraId="0B0EFF5F" w14:textId="77777777" w:rsidR="001F5DE8" w:rsidRPr="00145FBA"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145FBA">
        <w:rPr>
          <w:rFonts w:ascii="Gill Sans MT" w:hAnsi="Gill Sans MT"/>
          <w:szCs w:val="24"/>
        </w:rPr>
        <w:t>Maintain current professional knowledge and skills by participating in continuing education programs.</w:t>
      </w:r>
    </w:p>
    <w:p w14:paraId="4CFF4EBA" w14:textId="438B5A0D" w:rsidR="001F5DE8"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145FBA">
        <w:rPr>
          <w:rFonts w:ascii="Gill Sans MT" w:hAnsi="Gill Sans MT"/>
          <w:szCs w:val="24"/>
        </w:rPr>
        <w:t>Function as part of a multidisciplinary team to protect and maintain the primary health of the target patient group.</w:t>
      </w:r>
    </w:p>
    <w:p w14:paraId="540A7AF7" w14:textId="77777777" w:rsidR="00AF4E38" w:rsidRPr="00017FFB" w:rsidRDefault="00AF4E38" w:rsidP="00AF4E38">
      <w:pPr>
        <w:widowControl w:val="0"/>
        <w:spacing w:after="120" w:line="300" w:lineRule="atLeast"/>
        <w:ind w:left="567"/>
        <w:jc w:val="both"/>
        <w:rPr>
          <w:rFonts w:ascii="Gill Sans MT" w:hAnsi="Gill Sans MT"/>
          <w:szCs w:val="24"/>
        </w:rPr>
      </w:pPr>
    </w:p>
    <w:p w14:paraId="797C0A9C" w14:textId="26F2A2C2" w:rsidR="001F5DE8" w:rsidRPr="00145FBA"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145FBA">
        <w:rPr>
          <w:rFonts w:ascii="Gill Sans MT" w:hAnsi="Gill Sans MT"/>
          <w:szCs w:val="24"/>
        </w:rPr>
        <w:lastRenderedPageBreak/>
        <w:t xml:space="preserve">Assist the </w:t>
      </w:r>
      <w:r w:rsidR="00017FFB" w:rsidRPr="00017FFB">
        <w:rPr>
          <w:rFonts w:ascii="Gill Sans MT" w:hAnsi="Gill Sans MT"/>
        </w:rPr>
        <w:t xml:space="preserve">Statewide Specialty Director - </w:t>
      </w:r>
      <w:r w:rsidR="00017FFB">
        <w:rPr>
          <w:rFonts w:ascii="Gill Sans MT" w:hAnsi="Gill Sans MT"/>
        </w:rPr>
        <w:t>CPHS</w:t>
      </w:r>
      <w:r w:rsidR="00017FFB" w:rsidRPr="00145FBA">
        <w:rPr>
          <w:rFonts w:ascii="Gill Sans MT" w:hAnsi="Gill Sans MT"/>
          <w:szCs w:val="24"/>
        </w:rPr>
        <w:t xml:space="preserve"> </w:t>
      </w:r>
      <w:r w:rsidRPr="00145FBA">
        <w:rPr>
          <w:rFonts w:ascii="Gill Sans MT" w:hAnsi="Gill Sans MT"/>
          <w:szCs w:val="24"/>
        </w:rPr>
        <w:t xml:space="preserve">and the </w:t>
      </w:r>
      <w:r>
        <w:rPr>
          <w:rFonts w:ascii="Gill Sans MT" w:hAnsi="Gill Sans MT"/>
          <w:szCs w:val="24"/>
        </w:rPr>
        <w:t>ADON</w:t>
      </w:r>
      <w:r w:rsidRPr="00145FBA">
        <w:rPr>
          <w:rFonts w:ascii="Gill Sans MT" w:hAnsi="Gill Sans MT"/>
          <w:szCs w:val="24"/>
        </w:rPr>
        <w:t xml:space="preserve"> in the development of </w:t>
      </w:r>
      <w:r w:rsidR="00017FFB">
        <w:rPr>
          <w:rFonts w:ascii="Gill Sans MT" w:hAnsi="Gill Sans MT"/>
          <w:szCs w:val="24"/>
        </w:rPr>
        <w:t>CPHS</w:t>
      </w:r>
      <w:r w:rsidRPr="00145FBA">
        <w:rPr>
          <w:rFonts w:ascii="Gill Sans MT" w:hAnsi="Gill Sans MT"/>
          <w:szCs w:val="24"/>
        </w:rPr>
        <w:t xml:space="preserve"> in accordance with broad state and national policy direction and performance standards and objectives.</w:t>
      </w:r>
    </w:p>
    <w:p w14:paraId="26B00918" w14:textId="2312C308" w:rsidR="001F5DE8" w:rsidRPr="00145FBA"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145FBA">
        <w:rPr>
          <w:rFonts w:ascii="Gill Sans MT" w:hAnsi="Gill Sans MT"/>
          <w:szCs w:val="24"/>
        </w:rPr>
        <w:t xml:space="preserve">Assist the </w:t>
      </w:r>
      <w:r w:rsidR="00017FFB" w:rsidRPr="00017FFB">
        <w:rPr>
          <w:rFonts w:ascii="Gill Sans MT" w:hAnsi="Gill Sans MT"/>
        </w:rPr>
        <w:t xml:space="preserve">Statewide Specialty Director - </w:t>
      </w:r>
      <w:r w:rsidR="00017FFB">
        <w:rPr>
          <w:rFonts w:ascii="Gill Sans MT" w:hAnsi="Gill Sans MT"/>
        </w:rPr>
        <w:t>CPHS</w:t>
      </w:r>
      <w:r w:rsidR="00017FFB" w:rsidRPr="00145FBA">
        <w:rPr>
          <w:rFonts w:ascii="Gill Sans MT" w:hAnsi="Gill Sans MT"/>
          <w:szCs w:val="24"/>
        </w:rPr>
        <w:t xml:space="preserve"> </w:t>
      </w:r>
      <w:r w:rsidRPr="00145FBA">
        <w:rPr>
          <w:rFonts w:ascii="Gill Sans MT" w:hAnsi="Gill Sans MT"/>
          <w:szCs w:val="24"/>
        </w:rPr>
        <w:t xml:space="preserve">and the </w:t>
      </w:r>
      <w:r>
        <w:rPr>
          <w:rFonts w:ascii="Gill Sans MT" w:hAnsi="Gill Sans MT"/>
          <w:szCs w:val="24"/>
        </w:rPr>
        <w:t>ADON</w:t>
      </w:r>
      <w:r w:rsidRPr="00145FBA">
        <w:rPr>
          <w:rFonts w:ascii="Gill Sans MT" w:hAnsi="Gill Sans MT"/>
          <w:szCs w:val="24"/>
        </w:rPr>
        <w:t xml:space="preserve"> in the development, implementation and evaluation of policy, service development and strategic initiatives for </w:t>
      </w:r>
      <w:r w:rsidR="00017FFB">
        <w:rPr>
          <w:rFonts w:ascii="Gill Sans MT" w:hAnsi="Gill Sans MT"/>
          <w:szCs w:val="24"/>
        </w:rPr>
        <w:t>CPHS</w:t>
      </w:r>
      <w:r w:rsidRPr="00145FBA">
        <w:rPr>
          <w:rFonts w:ascii="Gill Sans MT" w:hAnsi="Gill Sans MT"/>
          <w:szCs w:val="24"/>
        </w:rPr>
        <w:t>.</w:t>
      </w:r>
    </w:p>
    <w:p w14:paraId="4A59B276" w14:textId="77777777" w:rsidR="001F5DE8" w:rsidRPr="00145FBA"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145FBA">
        <w:rPr>
          <w:rFonts w:ascii="Gill Sans MT" w:hAnsi="Gill Sans MT"/>
          <w:szCs w:val="24"/>
        </w:rPr>
        <w:t xml:space="preserve">Provide clinical training to medical students, medical practitioners, nursing staff, other health professionals, custodial staff and other health professional and </w:t>
      </w:r>
      <w:proofErr w:type="spellStart"/>
      <w:proofErr w:type="gramStart"/>
      <w:r w:rsidRPr="00145FBA">
        <w:rPr>
          <w:rFonts w:ascii="Gill Sans MT" w:hAnsi="Gill Sans MT"/>
          <w:szCs w:val="24"/>
        </w:rPr>
        <w:t>non professional</w:t>
      </w:r>
      <w:proofErr w:type="spellEnd"/>
      <w:proofErr w:type="gramEnd"/>
      <w:r w:rsidRPr="00145FBA">
        <w:rPr>
          <w:rFonts w:ascii="Gill Sans MT" w:hAnsi="Gill Sans MT"/>
          <w:szCs w:val="24"/>
        </w:rPr>
        <w:t xml:space="preserve"> groups within the prison environment.</w:t>
      </w:r>
    </w:p>
    <w:p w14:paraId="6E20436A" w14:textId="64877606" w:rsidR="001F5DE8" w:rsidRPr="00145FBA"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145FBA">
        <w:rPr>
          <w:rFonts w:ascii="Gill Sans MT" w:hAnsi="Gill Sans MT"/>
          <w:szCs w:val="24"/>
        </w:rPr>
        <w:t xml:space="preserve">Assist the </w:t>
      </w:r>
      <w:r w:rsidR="00017FFB" w:rsidRPr="00017FFB">
        <w:rPr>
          <w:rFonts w:ascii="Gill Sans MT" w:hAnsi="Gill Sans MT"/>
        </w:rPr>
        <w:t xml:space="preserve">Statewide Specialty Director - </w:t>
      </w:r>
      <w:r w:rsidR="00017FFB">
        <w:rPr>
          <w:rFonts w:ascii="Gill Sans MT" w:hAnsi="Gill Sans MT"/>
        </w:rPr>
        <w:t>CPHS</w:t>
      </w:r>
      <w:r w:rsidR="00017FFB" w:rsidRPr="00145FBA">
        <w:rPr>
          <w:rFonts w:ascii="Gill Sans MT" w:hAnsi="Gill Sans MT"/>
          <w:szCs w:val="24"/>
        </w:rPr>
        <w:t xml:space="preserve"> </w:t>
      </w:r>
      <w:r w:rsidRPr="00145FBA">
        <w:rPr>
          <w:rFonts w:ascii="Gill Sans MT" w:hAnsi="Gill Sans MT"/>
          <w:szCs w:val="24"/>
        </w:rPr>
        <w:t>in the implementation of clinical risk reduction programs including clinical review processes.</w:t>
      </w:r>
    </w:p>
    <w:p w14:paraId="66C71E96" w14:textId="4BC14516" w:rsidR="001F5DE8"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145FBA">
        <w:rPr>
          <w:rFonts w:ascii="Gill Sans MT" w:hAnsi="Gill Sans MT"/>
          <w:szCs w:val="24"/>
        </w:rPr>
        <w:t xml:space="preserve">Represent </w:t>
      </w:r>
      <w:r w:rsidR="00017FFB">
        <w:rPr>
          <w:rFonts w:ascii="Gill Sans MT" w:hAnsi="Gill Sans MT"/>
          <w:szCs w:val="24"/>
        </w:rPr>
        <w:t>CPHS</w:t>
      </w:r>
      <w:r w:rsidRPr="00145FBA">
        <w:rPr>
          <w:rFonts w:ascii="Gill Sans MT" w:hAnsi="Gill Sans MT"/>
          <w:szCs w:val="24"/>
        </w:rPr>
        <w:t xml:space="preserve"> on working parties, interdepartmental committees, national committees and other groups as required.</w:t>
      </w:r>
    </w:p>
    <w:p w14:paraId="7FED3BAD" w14:textId="77777777" w:rsidR="001F5DE8" w:rsidRPr="00753996" w:rsidRDefault="001F5DE8" w:rsidP="001F5DE8">
      <w:pPr>
        <w:widowControl w:val="0"/>
        <w:numPr>
          <w:ilvl w:val="0"/>
          <w:numId w:val="1"/>
        </w:numPr>
        <w:tabs>
          <w:tab w:val="clear" w:pos="713"/>
        </w:tabs>
        <w:spacing w:after="120" w:line="300" w:lineRule="atLeast"/>
        <w:ind w:left="567" w:hanging="567"/>
        <w:jc w:val="both"/>
        <w:rPr>
          <w:rFonts w:ascii="Gill Sans MT" w:hAnsi="Gill Sans MT"/>
          <w:szCs w:val="24"/>
        </w:rPr>
      </w:pPr>
      <w:r w:rsidRPr="00753996">
        <w:rPr>
          <w:rFonts w:ascii="Gill Sans MT" w:hAnsi="Gill Sans MT"/>
        </w:rPr>
        <w:t xml:space="preserve">Actively participate in and contribute to the </w:t>
      </w:r>
      <w:proofErr w:type="spellStart"/>
      <w:r w:rsidRPr="00753996">
        <w:rPr>
          <w:rFonts w:ascii="Gill Sans MT" w:hAnsi="Gill Sans MT"/>
        </w:rPr>
        <w:t>organisation’s</w:t>
      </w:r>
      <w:proofErr w:type="spellEnd"/>
      <w:r w:rsidRPr="00753996">
        <w:rPr>
          <w:rFonts w:ascii="Gill Sans MT" w:hAnsi="Gill Sans MT"/>
        </w:rPr>
        <w:t xml:space="preserve"> Quality &amp; Safety and Work Health &amp; Safety processes, including the development and implementation of safety systems, improvement initiatives and related training, ensuring that quality and safety improvement processes are in place and acted upon.</w:t>
      </w:r>
    </w:p>
    <w:p w14:paraId="4B175E39" w14:textId="77777777" w:rsidR="001F5DE8" w:rsidRPr="00753996" w:rsidRDefault="001F5DE8" w:rsidP="001F5DE8">
      <w:pPr>
        <w:widowControl w:val="0"/>
        <w:numPr>
          <w:ilvl w:val="0"/>
          <w:numId w:val="1"/>
        </w:numPr>
        <w:tabs>
          <w:tab w:val="clear" w:pos="713"/>
        </w:tabs>
        <w:spacing w:after="240" w:line="300" w:lineRule="atLeast"/>
        <w:ind w:left="567" w:hanging="567"/>
        <w:jc w:val="both"/>
        <w:rPr>
          <w:rFonts w:ascii="Gill Sans MT" w:hAnsi="Gill Sans MT"/>
          <w:szCs w:val="24"/>
        </w:rPr>
      </w:pPr>
      <w:r w:rsidRPr="00753996">
        <w:rPr>
          <w:rFonts w:ascii="Gill Sans MT" w:hAnsi="Gill Sans MT"/>
        </w:rPr>
        <w:t>The incumbent can expect to be allocated duties, not specifically mentioned in this document, that are within the capacity, qualifications and experience normally expected from persons occupying positions at this classification level.</w:t>
      </w:r>
    </w:p>
    <w:p w14:paraId="5A868CA5" w14:textId="77777777" w:rsidR="001F5DE8" w:rsidRPr="00145FBA" w:rsidRDefault="001F5DE8" w:rsidP="001F5DE8">
      <w:pPr>
        <w:widowControl w:val="0"/>
        <w:spacing w:after="120" w:line="300" w:lineRule="atLeast"/>
        <w:jc w:val="both"/>
        <w:rPr>
          <w:rFonts w:ascii="Gill Sans MT" w:hAnsi="Gill Sans MT"/>
          <w:b/>
          <w:szCs w:val="24"/>
        </w:rPr>
      </w:pPr>
      <w:r w:rsidRPr="00145FBA">
        <w:rPr>
          <w:rFonts w:ascii="Gill Sans MT" w:hAnsi="Gill Sans MT"/>
          <w:b/>
          <w:szCs w:val="24"/>
        </w:rPr>
        <w:t>Scope of Work Performed:</w:t>
      </w:r>
    </w:p>
    <w:p w14:paraId="76CE6AE8" w14:textId="7D158594" w:rsidR="001F5DE8" w:rsidRPr="00145FBA" w:rsidRDefault="001F5DE8" w:rsidP="001F5DE8">
      <w:pPr>
        <w:widowControl w:val="0"/>
        <w:numPr>
          <w:ilvl w:val="0"/>
          <w:numId w:val="5"/>
        </w:numPr>
        <w:tabs>
          <w:tab w:val="clear" w:pos="720"/>
        </w:tabs>
        <w:spacing w:after="120" w:line="300" w:lineRule="atLeast"/>
        <w:ind w:left="567" w:hanging="567"/>
        <w:jc w:val="both"/>
        <w:rPr>
          <w:rFonts w:ascii="Gill Sans MT" w:hAnsi="Gill Sans MT"/>
          <w:szCs w:val="24"/>
        </w:rPr>
      </w:pPr>
      <w:r w:rsidRPr="00145FBA">
        <w:rPr>
          <w:rFonts w:ascii="Gill Sans MT" w:hAnsi="Gill Sans MT"/>
          <w:szCs w:val="24"/>
        </w:rPr>
        <w:t xml:space="preserve">Broad direction and support will be provided by the </w:t>
      </w:r>
      <w:r w:rsidR="00017FFB" w:rsidRPr="00017FFB">
        <w:rPr>
          <w:rFonts w:ascii="Gill Sans MT" w:hAnsi="Gill Sans MT"/>
        </w:rPr>
        <w:t xml:space="preserve">Statewide Specialty Director - </w:t>
      </w:r>
      <w:r w:rsidR="00017FFB">
        <w:rPr>
          <w:rFonts w:ascii="Gill Sans MT" w:hAnsi="Gill Sans MT"/>
        </w:rPr>
        <w:t>CPHS</w:t>
      </w:r>
      <w:r w:rsidRPr="00145FBA">
        <w:rPr>
          <w:rFonts w:ascii="Gill Sans MT" w:hAnsi="Gill Sans MT"/>
          <w:szCs w:val="24"/>
        </w:rPr>
        <w:t>.</w:t>
      </w:r>
    </w:p>
    <w:p w14:paraId="67E845BB" w14:textId="77777777" w:rsidR="001F5DE8" w:rsidRPr="00145FBA" w:rsidRDefault="001F5DE8" w:rsidP="001F5DE8">
      <w:pPr>
        <w:widowControl w:val="0"/>
        <w:numPr>
          <w:ilvl w:val="0"/>
          <w:numId w:val="5"/>
        </w:numPr>
        <w:tabs>
          <w:tab w:val="clear" w:pos="720"/>
        </w:tabs>
        <w:spacing w:after="120" w:line="300" w:lineRule="atLeast"/>
        <w:ind w:left="567" w:hanging="567"/>
        <w:jc w:val="both"/>
        <w:rPr>
          <w:rFonts w:ascii="Gill Sans MT" w:hAnsi="Gill Sans MT"/>
          <w:szCs w:val="24"/>
        </w:rPr>
      </w:pPr>
      <w:r w:rsidRPr="00145FBA">
        <w:rPr>
          <w:rFonts w:ascii="Gill Sans MT" w:hAnsi="Gill Sans MT"/>
          <w:szCs w:val="24"/>
        </w:rPr>
        <w:t>The Prison Medical Officer will be required to:</w:t>
      </w:r>
    </w:p>
    <w:p w14:paraId="54C81616" w14:textId="04A3B780" w:rsidR="001F5DE8" w:rsidRPr="00145FBA" w:rsidRDefault="001F5DE8" w:rsidP="001F5DE8">
      <w:pPr>
        <w:widowControl w:val="0"/>
        <w:numPr>
          <w:ilvl w:val="0"/>
          <w:numId w:val="8"/>
        </w:numPr>
        <w:tabs>
          <w:tab w:val="clear" w:pos="720"/>
          <w:tab w:val="left" w:pos="1134"/>
        </w:tabs>
        <w:spacing w:after="120" w:line="300" w:lineRule="atLeast"/>
        <w:ind w:left="1134" w:hanging="567"/>
        <w:jc w:val="both"/>
        <w:rPr>
          <w:rFonts w:ascii="Gill Sans MT" w:hAnsi="Gill Sans MT"/>
          <w:szCs w:val="24"/>
        </w:rPr>
      </w:pPr>
      <w:r w:rsidRPr="00145FBA">
        <w:rPr>
          <w:rFonts w:ascii="Gill Sans MT" w:hAnsi="Gill Sans MT"/>
          <w:szCs w:val="24"/>
        </w:rPr>
        <w:t xml:space="preserve">Work in partnership with the </w:t>
      </w:r>
      <w:r w:rsidR="00017FFB" w:rsidRPr="00017FFB">
        <w:rPr>
          <w:rFonts w:ascii="Gill Sans MT" w:hAnsi="Gill Sans MT"/>
        </w:rPr>
        <w:t xml:space="preserve">Statewide Specialty Director - </w:t>
      </w:r>
      <w:r w:rsidR="00017FFB">
        <w:rPr>
          <w:rFonts w:ascii="Gill Sans MT" w:hAnsi="Gill Sans MT"/>
        </w:rPr>
        <w:t>CPHS</w:t>
      </w:r>
    </w:p>
    <w:p w14:paraId="1B042D33" w14:textId="77777777" w:rsidR="001F5DE8" w:rsidRPr="00145FBA" w:rsidRDefault="001F5DE8" w:rsidP="001F5DE8">
      <w:pPr>
        <w:widowControl w:val="0"/>
        <w:numPr>
          <w:ilvl w:val="0"/>
          <w:numId w:val="8"/>
        </w:numPr>
        <w:tabs>
          <w:tab w:val="clear" w:pos="720"/>
          <w:tab w:val="left" w:pos="1134"/>
        </w:tabs>
        <w:spacing w:after="120" w:line="300" w:lineRule="atLeast"/>
        <w:ind w:left="1134" w:hanging="567"/>
        <w:jc w:val="both"/>
        <w:rPr>
          <w:rFonts w:ascii="Gill Sans MT" w:hAnsi="Gill Sans MT"/>
          <w:szCs w:val="24"/>
        </w:rPr>
      </w:pPr>
      <w:r w:rsidRPr="00145FBA">
        <w:rPr>
          <w:rFonts w:ascii="Gill Sans MT" w:hAnsi="Gill Sans MT"/>
          <w:szCs w:val="24"/>
        </w:rPr>
        <w:t>Provide direct medical services to patients</w:t>
      </w:r>
    </w:p>
    <w:p w14:paraId="2FD8386C" w14:textId="77777777" w:rsidR="00017FFB" w:rsidRDefault="001F5DE8" w:rsidP="001F5DE8">
      <w:pPr>
        <w:widowControl w:val="0"/>
        <w:numPr>
          <w:ilvl w:val="0"/>
          <w:numId w:val="8"/>
        </w:numPr>
        <w:tabs>
          <w:tab w:val="clear" w:pos="720"/>
          <w:tab w:val="left" w:pos="1134"/>
        </w:tabs>
        <w:spacing w:after="120" w:line="300" w:lineRule="atLeast"/>
        <w:ind w:left="1134" w:hanging="567"/>
        <w:jc w:val="both"/>
        <w:rPr>
          <w:rFonts w:ascii="Gill Sans MT" w:hAnsi="Gill Sans MT"/>
          <w:szCs w:val="24"/>
        </w:rPr>
      </w:pPr>
      <w:r w:rsidRPr="00017FFB">
        <w:rPr>
          <w:rFonts w:ascii="Gill Sans MT" w:hAnsi="Gill Sans MT"/>
          <w:szCs w:val="24"/>
        </w:rPr>
        <w:t xml:space="preserve">Undertake a role in the </w:t>
      </w:r>
      <w:proofErr w:type="spellStart"/>
      <w:proofErr w:type="gramStart"/>
      <w:r w:rsidRPr="00017FFB">
        <w:rPr>
          <w:rFonts w:ascii="Gill Sans MT" w:hAnsi="Gill Sans MT"/>
          <w:szCs w:val="24"/>
        </w:rPr>
        <w:t>after hours</w:t>
      </w:r>
      <w:proofErr w:type="spellEnd"/>
      <w:proofErr w:type="gramEnd"/>
      <w:r w:rsidRPr="00017FFB">
        <w:rPr>
          <w:rFonts w:ascii="Gill Sans MT" w:hAnsi="Gill Sans MT"/>
          <w:szCs w:val="24"/>
        </w:rPr>
        <w:t xml:space="preserve"> roster equivalent to that of the </w:t>
      </w:r>
      <w:r w:rsidR="00017FFB" w:rsidRPr="00017FFB">
        <w:rPr>
          <w:rFonts w:ascii="Gill Sans MT" w:hAnsi="Gill Sans MT"/>
        </w:rPr>
        <w:t xml:space="preserve">Statewide Specialty Director - </w:t>
      </w:r>
      <w:r w:rsidR="00017FFB">
        <w:rPr>
          <w:rFonts w:ascii="Gill Sans MT" w:hAnsi="Gill Sans MT"/>
        </w:rPr>
        <w:t>CPHS</w:t>
      </w:r>
      <w:r w:rsidR="00017FFB" w:rsidRPr="00145FBA">
        <w:rPr>
          <w:rFonts w:ascii="Gill Sans MT" w:hAnsi="Gill Sans MT"/>
          <w:szCs w:val="24"/>
        </w:rPr>
        <w:t xml:space="preserve"> </w:t>
      </w:r>
    </w:p>
    <w:p w14:paraId="57D5A472" w14:textId="39621D60" w:rsidR="001F5DE8" w:rsidRPr="00017FFB" w:rsidRDefault="001F5DE8" w:rsidP="001F5DE8">
      <w:pPr>
        <w:widowControl w:val="0"/>
        <w:numPr>
          <w:ilvl w:val="0"/>
          <w:numId w:val="8"/>
        </w:numPr>
        <w:tabs>
          <w:tab w:val="clear" w:pos="720"/>
          <w:tab w:val="left" w:pos="1134"/>
        </w:tabs>
        <w:spacing w:after="120" w:line="300" w:lineRule="atLeast"/>
        <w:ind w:left="1134" w:hanging="567"/>
        <w:jc w:val="both"/>
        <w:rPr>
          <w:rFonts w:ascii="Gill Sans MT" w:hAnsi="Gill Sans MT"/>
          <w:szCs w:val="24"/>
        </w:rPr>
      </w:pPr>
      <w:r w:rsidRPr="00017FFB">
        <w:rPr>
          <w:rFonts w:ascii="Gill Sans MT" w:hAnsi="Gill Sans MT"/>
          <w:szCs w:val="24"/>
        </w:rPr>
        <w:t xml:space="preserve">Cover absences of the </w:t>
      </w:r>
      <w:r w:rsidR="00017FFB" w:rsidRPr="00017FFB">
        <w:rPr>
          <w:rFonts w:ascii="Gill Sans MT" w:hAnsi="Gill Sans MT"/>
        </w:rPr>
        <w:t xml:space="preserve">Statewide Specialty Director - </w:t>
      </w:r>
      <w:r w:rsidR="00017FFB">
        <w:rPr>
          <w:rFonts w:ascii="Gill Sans MT" w:hAnsi="Gill Sans MT"/>
        </w:rPr>
        <w:t>CPHS</w:t>
      </w:r>
      <w:r w:rsidR="00017FFB" w:rsidRPr="00145FBA">
        <w:rPr>
          <w:rFonts w:ascii="Gill Sans MT" w:hAnsi="Gill Sans MT"/>
          <w:szCs w:val="24"/>
        </w:rPr>
        <w:t xml:space="preserve"> </w:t>
      </w:r>
      <w:r w:rsidRPr="00017FFB">
        <w:rPr>
          <w:rFonts w:ascii="Gill Sans MT" w:hAnsi="Gill Sans MT"/>
          <w:szCs w:val="24"/>
        </w:rPr>
        <w:t>and other medical officers as required for holidays and other periods of leave</w:t>
      </w:r>
    </w:p>
    <w:p w14:paraId="3A12801B" w14:textId="77777777" w:rsidR="001F5DE8" w:rsidRPr="00145FBA" w:rsidRDefault="001F5DE8" w:rsidP="001F5DE8">
      <w:pPr>
        <w:widowControl w:val="0"/>
        <w:numPr>
          <w:ilvl w:val="0"/>
          <w:numId w:val="8"/>
        </w:numPr>
        <w:tabs>
          <w:tab w:val="clear" w:pos="720"/>
          <w:tab w:val="left" w:pos="1134"/>
        </w:tabs>
        <w:spacing w:after="120" w:line="300" w:lineRule="atLeast"/>
        <w:ind w:left="1134" w:hanging="567"/>
        <w:jc w:val="both"/>
        <w:rPr>
          <w:rFonts w:ascii="Gill Sans MT" w:hAnsi="Gill Sans MT"/>
          <w:szCs w:val="24"/>
        </w:rPr>
      </w:pPr>
      <w:r w:rsidRPr="00145FBA">
        <w:rPr>
          <w:rFonts w:ascii="Gill Sans MT" w:hAnsi="Gill Sans MT"/>
          <w:szCs w:val="24"/>
        </w:rPr>
        <w:t>Be involved in clinical leadership</w:t>
      </w:r>
    </w:p>
    <w:p w14:paraId="72C96BB7" w14:textId="77777777" w:rsidR="001F5DE8" w:rsidRPr="00145FBA" w:rsidRDefault="001F5DE8" w:rsidP="001F5DE8">
      <w:pPr>
        <w:widowControl w:val="0"/>
        <w:numPr>
          <w:ilvl w:val="0"/>
          <w:numId w:val="8"/>
        </w:numPr>
        <w:tabs>
          <w:tab w:val="clear" w:pos="720"/>
          <w:tab w:val="left" w:pos="1134"/>
        </w:tabs>
        <w:spacing w:after="120" w:line="300" w:lineRule="atLeast"/>
        <w:ind w:left="1134" w:hanging="567"/>
        <w:jc w:val="both"/>
        <w:rPr>
          <w:rFonts w:ascii="Gill Sans MT" w:hAnsi="Gill Sans MT"/>
          <w:szCs w:val="24"/>
        </w:rPr>
      </w:pPr>
      <w:r w:rsidRPr="00145FBA">
        <w:rPr>
          <w:rFonts w:ascii="Gill Sans MT" w:hAnsi="Gill Sans MT"/>
          <w:szCs w:val="24"/>
        </w:rPr>
        <w:t>Support nursing staff in the provision of care by providing clinical information and best practice initiatives</w:t>
      </w:r>
    </w:p>
    <w:p w14:paraId="34363881" w14:textId="77777777" w:rsidR="001F5DE8" w:rsidRPr="00145FBA" w:rsidRDefault="001F5DE8" w:rsidP="001F5DE8">
      <w:pPr>
        <w:widowControl w:val="0"/>
        <w:numPr>
          <w:ilvl w:val="0"/>
          <w:numId w:val="8"/>
        </w:numPr>
        <w:tabs>
          <w:tab w:val="clear" w:pos="720"/>
          <w:tab w:val="left" w:pos="1134"/>
        </w:tabs>
        <w:spacing w:after="120" w:line="300" w:lineRule="atLeast"/>
        <w:ind w:left="1134" w:hanging="567"/>
        <w:jc w:val="both"/>
        <w:rPr>
          <w:rFonts w:ascii="Gill Sans MT" w:hAnsi="Gill Sans MT"/>
          <w:szCs w:val="24"/>
        </w:rPr>
      </w:pPr>
      <w:r w:rsidRPr="00145FBA">
        <w:rPr>
          <w:rFonts w:ascii="Gill Sans MT" w:hAnsi="Gill Sans MT"/>
          <w:szCs w:val="24"/>
        </w:rPr>
        <w:t>Have a broad role in the prison setting including, but not limited to, training, standard and all statutory requirements for medical officers in the prison setting</w:t>
      </w:r>
    </w:p>
    <w:p w14:paraId="1F226B6E" w14:textId="77777777" w:rsidR="001F5DE8" w:rsidRPr="00145FBA" w:rsidRDefault="001F5DE8" w:rsidP="001F5DE8">
      <w:pPr>
        <w:widowControl w:val="0"/>
        <w:numPr>
          <w:ilvl w:val="0"/>
          <w:numId w:val="8"/>
        </w:numPr>
        <w:tabs>
          <w:tab w:val="clear" w:pos="720"/>
          <w:tab w:val="left" w:pos="1134"/>
        </w:tabs>
        <w:spacing w:after="120" w:line="300" w:lineRule="atLeast"/>
        <w:ind w:left="1134" w:hanging="567"/>
        <w:jc w:val="both"/>
        <w:rPr>
          <w:rFonts w:ascii="Gill Sans MT" w:hAnsi="Gill Sans MT"/>
          <w:szCs w:val="24"/>
        </w:rPr>
      </w:pPr>
      <w:r w:rsidRPr="00145FBA">
        <w:rPr>
          <w:rFonts w:ascii="Gill Sans MT" w:hAnsi="Gill Sans MT"/>
          <w:szCs w:val="24"/>
        </w:rPr>
        <w:t xml:space="preserve">Maintain high levels of professional standards of </w:t>
      </w:r>
      <w:proofErr w:type="spellStart"/>
      <w:r w:rsidRPr="00145FBA">
        <w:rPr>
          <w:rFonts w:ascii="Gill Sans MT" w:hAnsi="Gill Sans MT"/>
          <w:szCs w:val="24"/>
        </w:rPr>
        <w:t>behaviour</w:t>
      </w:r>
      <w:proofErr w:type="spellEnd"/>
      <w:r w:rsidRPr="00145FBA">
        <w:rPr>
          <w:rFonts w:ascii="Gill Sans MT" w:hAnsi="Gill Sans MT"/>
          <w:szCs w:val="24"/>
        </w:rPr>
        <w:t>, ethics and professional development.</w:t>
      </w:r>
    </w:p>
    <w:p w14:paraId="32E8823A" w14:textId="48D7190D" w:rsidR="00017FFB" w:rsidRDefault="001F5DE8" w:rsidP="00017FFB">
      <w:pPr>
        <w:pStyle w:val="BulletedListLevel1"/>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rsidR="00017FFB">
        <w:t>.</w:t>
      </w:r>
    </w:p>
    <w:p w14:paraId="0DA3DFD6" w14:textId="77777777" w:rsidR="00017FFB" w:rsidRDefault="00017FFB" w:rsidP="001F5DE8">
      <w:pPr>
        <w:widowControl w:val="0"/>
        <w:spacing w:after="120" w:line="280" w:lineRule="atLeast"/>
        <w:jc w:val="both"/>
        <w:rPr>
          <w:rFonts w:ascii="Gill Sans MT" w:hAnsi="Gill Sans MT"/>
          <w:b/>
          <w:szCs w:val="24"/>
        </w:rPr>
      </w:pPr>
    </w:p>
    <w:p w14:paraId="13847957" w14:textId="463C2D55" w:rsidR="001F5DE8" w:rsidRDefault="001F5DE8" w:rsidP="001F5DE8">
      <w:pPr>
        <w:widowControl w:val="0"/>
        <w:spacing w:after="120" w:line="280" w:lineRule="atLeast"/>
        <w:jc w:val="both"/>
        <w:rPr>
          <w:rFonts w:ascii="Gill Sans MT" w:hAnsi="Gill Sans MT"/>
          <w:b/>
          <w:szCs w:val="24"/>
        </w:rPr>
      </w:pPr>
      <w:r w:rsidRPr="00145FBA">
        <w:rPr>
          <w:rFonts w:ascii="Gill Sans MT" w:hAnsi="Gill Sans MT"/>
          <w:b/>
          <w:szCs w:val="24"/>
        </w:rPr>
        <w:lastRenderedPageBreak/>
        <w:t>Essential Requirements:</w:t>
      </w:r>
    </w:p>
    <w:p w14:paraId="5C2FB7B3" w14:textId="77777777" w:rsidR="001F5DE8" w:rsidRPr="00753996" w:rsidRDefault="001F5DE8" w:rsidP="001F5DE8">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2DA7379A" w14:textId="77777777" w:rsidR="001F5DE8" w:rsidRDefault="001F5DE8" w:rsidP="001F5DE8">
      <w:pPr>
        <w:widowControl w:val="0"/>
        <w:numPr>
          <w:ilvl w:val="0"/>
          <w:numId w:val="4"/>
        </w:numPr>
        <w:spacing w:after="120" w:line="280" w:lineRule="atLeast"/>
        <w:ind w:left="0" w:firstLine="0"/>
        <w:jc w:val="both"/>
        <w:rPr>
          <w:rFonts w:ascii="Gill Sans MT" w:hAnsi="Gill Sans MT"/>
          <w:szCs w:val="24"/>
        </w:rPr>
      </w:pPr>
      <w:r w:rsidRPr="00145FBA">
        <w:rPr>
          <w:rFonts w:ascii="Gill Sans MT" w:hAnsi="Gill Sans MT"/>
          <w:szCs w:val="24"/>
        </w:rPr>
        <w:t>General or limited registration with the Medical Board of Australia.</w:t>
      </w:r>
    </w:p>
    <w:p w14:paraId="030CE62A" w14:textId="77777777" w:rsidR="001F5DE8" w:rsidRPr="008B26A2" w:rsidRDefault="001F5DE8" w:rsidP="001F5DE8">
      <w:pPr>
        <w:pStyle w:val="BulletedListLevel1"/>
        <w:keepLines w:val="0"/>
        <w:widowControl w:val="0"/>
        <w:numPr>
          <w:ilvl w:val="0"/>
          <w:numId w:val="4"/>
        </w:numPr>
        <w:tabs>
          <w:tab w:val="clear" w:pos="1134"/>
        </w:tabs>
        <w:spacing w:line="280" w:lineRule="atLeast"/>
        <w:ind w:hanging="578"/>
      </w:pPr>
      <w:r>
        <w:t>Current Tasmanian Working with Children Registration.</w:t>
      </w:r>
    </w:p>
    <w:p w14:paraId="20E69D38" w14:textId="77777777" w:rsidR="001F5DE8" w:rsidRPr="00DB2BEC" w:rsidRDefault="001F5DE8" w:rsidP="001F5DE8">
      <w:pPr>
        <w:numPr>
          <w:ilvl w:val="0"/>
          <w:numId w:val="9"/>
        </w:numPr>
        <w:tabs>
          <w:tab w:val="clear" w:pos="578"/>
        </w:tabs>
        <w:spacing w:after="120" w:line="280" w:lineRule="atLeast"/>
        <w:ind w:left="567" w:hanging="578"/>
        <w:jc w:val="both"/>
        <w:rPr>
          <w:rFonts w:ascii="Gill Sans MT" w:hAnsi="Gill Sans MT"/>
          <w:szCs w:val="24"/>
        </w:rPr>
      </w:pPr>
      <w:r w:rsidRPr="00DB2BEC">
        <w:rPr>
          <w:rFonts w:ascii="Gill Sans MT" w:hAnsi="Gill Sans MT"/>
          <w:szCs w:val="24"/>
        </w:rPr>
        <w:t>The Head of the State Service has determined that the person nominated for this job is to satisfy a pre</w:t>
      </w:r>
      <w:r w:rsidRPr="00DB2BEC">
        <w:rPr>
          <w:rFonts w:ascii="Gill Sans MT" w:hAnsi="Gill Sans MT"/>
          <w:szCs w:val="24"/>
        </w:rPr>
        <w:noBreakHyphen/>
        <w:t>employment check before taking up the appointment, on promotion or transfer. The following checks are to be conducted:</w:t>
      </w:r>
    </w:p>
    <w:p w14:paraId="4A2A3D85" w14:textId="77777777" w:rsidR="001F5DE8" w:rsidRPr="00D37CB9" w:rsidRDefault="001F5DE8" w:rsidP="001F5DE8">
      <w:pPr>
        <w:pStyle w:val="ListParagraph"/>
        <w:numPr>
          <w:ilvl w:val="0"/>
          <w:numId w:val="7"/>
        </w:numPr>
        <w:tabs>
          <w:tab w:val="clear" w:pos="578"/>
        </w:tabs>
        <w:spacing w:after="120" w:line="280" w:lineRule="atLeast"/>
        <w:ind w:left="851" w:hanging="284"/>
        <w:contextualSpacing/>
        <w:jc w:val="both"/>
        <w:rPr>
          <w:rFonts w:ascii="Gill Sans MT" w:hAnsi="Gill Sans MT"/>
          <w:sz w:val="24"/>
          <w:szCs w:val="24"/>
        </w:rPr>
      </w:pPr>
      <w:r w:rsidRPr="00D37CB9">
        <w:rPr>
          <w:rFonts w:ascii="Gill Sans MT" w:hAnsi="Gill Sans MT"/>
          <w:sz w:val="24"/>
          <w:szCs w:val="24"/>
        </w:rPr>
        <w:t>Conviction checks in the following areas:</w:t>
      </w:r>
    </w:p>
    <w:p w14:paraId="5186EF6E" w14:textId="77777777" w:rsidR="001F5DE8" w:rsidRPr="00D37CB9" w:rsidRDefault="001F5DE8" w:rsidP="001F5DE8">
      <w:pPr>
        <w:numPr>
          <w:ilvl w:val="1"/>
          <w:numId w:val="6"/>
        </w:numPr>
        <w:spacing w:after="120" w:line="28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 xml:space="preserve">rimes of </w:t>
      </w:r>
      <w:r>
        <w:rPr>
          <w:rFonts w:ascii="Gill Sans MT" w:hAnsi="Gill Sans MT"/>
          <w:szCs w:val="24"/>
        </w:rPr>
        <w:t>v</w:t>
      </w:r>
      <w:r w:rsidRPr="00D37CB9">
        <w:rPr>
          <w:rFonts w:ascii="Gill Sans MT" w:hAnsi="Gill Sans MT"/>
          <w:szCs w:val="24"/>
        </w:rPr>
        <w:t>iolence</w:t>
      </w:r>
    </w:p>
    <w:p w14:paraId="409C402E" w14:textId="77777777" w:rsidR="001F5DE8" w:rsidRPr="00D37CB9" w:rsidRDefault="001F5DE8" w:rsidP="001F5DE8">
      <w:pPr>
        <w:numPr>
          <w:ilvl w:val="1"/>
          <w:numId w:val="6"/>
        </w:numPr>
        <w:spacing w:after="120" w:line="28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ex </w:t>
      </w:r>
      <w:r>
        <w:rPr>
          <w:rFonts w:ascii="Gill Sans MT" w:hAnsi="Gill Sans MT"/>
          <w:szCs w:val="24"/>
        </w:rPr>
        <w:t>r</w:t>
      </w:r>
      <w:r w:rsidRPr="00D37CB9">
        <w:rPr>
          <w:rFonts w:ascii="Gill Sans MT" w:hAnsi="Gill Sans MT"/>
          <w:szCs w:val="24"/>
        </w:rPr>
        <w:t xml:space="preserve">elated </w:t>
      </w:r>
      <w:r>
        <w:rPr>
          <w:rFonts w:ascii="Gill Sans MT" w:hAnsi="Gill Sans MT"/>
          <w:szCs w:val="24"/>
        </w:rPr>
        <w:t>o</w:t>
      </w:r>
      <w:r w:rsidRPr="00D37CB9">
        <w:rPr>
          <w:rFonts w:ascii="Gill Sans MT" w:hAnsi="Gill Sans MT"/>
          <w:szCs w:val="24"/>
        </w:rPr>
        <w:t>ffences</w:t>
      </w:r>
    </w:p>
    <w:p w14:paraId="4556E9CB" w14:textId="77777777" w:rsidR="001F5DE8" w:rsidRPr="00D37CB9" w:rsidRDefault="001F5DE8" w:rsidP="001F5DE8">
      <w:pPr>
        <w:numPr>
          <w:ilvl w:val="1"/>
          <w:numId w:val="6"/>
        </w:numPr>
        <w:spacing w:after="120" w:line="280" w:lineRule="atLeast"/>
        <w:ind w:left="1134" w:hanging="283"/>
        <w:jc w:val="both"/>
        <w:rPr>
          <w:rFonts w:ascii="Gill Sans MT" w:hAnsi="Gill Sans MT"/>
          <w:szCs w:val="24"/>
        </w:rPr>
      </w:pPr>
      <w:r>
        <w:rPr>
          <w:rFonts w:ascii="Gill Sans MT" w:hAnsi="Gill Sans MT"/>
          <w:szCs w:val="24"/>
        </w:rPr>
        <w:t>s</w:t>
      </w:r>
      <w:r w:rsidRPr="00D37CB9">
        <w:rPr>
          <w:rFonts w:ascii="Gill Sans MT" w:hAnsi="Gill Sans MT"/>
          <w:szCs w:val="24"/>
        </w:rPr>
        <w:t xml:space="preserve">erious </w:t>
      </w:r>
      <w:r>
        <w:rPr>
          <w:rFonts w:ascii="Gill Sans MT" w:hAnsi="Gill Sans MT"/>
          <w:szCs w:val="24"/>
        </w:rPr>
        <w:t>d</w:t>
      </w:r>
      <w:r w:rsidRPr="00D37CB9">
        <w:rPr>
          <w:rFonts w:ascii="Gill Sans MT" w:hAnsi="Gill Sans MT"/>
          <w:szCs w:val="24"/>
        </w:rPr>
        <w:t xml:space="preserve">rug </w:t>
      </w:r>
      <w:r>
        <w:rPr>
          <w:rFonts w:ascii="Gill Sans MT" w:hAnsi="Gill Sans MT"/>
          <w:szCs w:val="24"/>
        </w:rPr>
        <w:t>o</w:t>
      </w:r>
      <w:r w:rsidRPr="00D37CB9">
        <w:rPr>
          <w:rFonts w:ascii="Gill Sans MT" w:hAnsi="Gill Sans MT"/>
          <w:szCs w:val="24"/>
        </w:rPr>
        <w:t>ffences</w:t>
      </w:r>
    </w:p>
    <w:p w14:paraId="3253FCB8" w14:textId="77777777" w:rsidR="001F5DE8" w:rsidRPr="00D37CB9" w:rsidRDefault="001F5DE8" w:rsidP="001F5DE8">
      <w:pPr>
        <w:numPr>
          <w:ilvl w:val="1"/>
          <w:numId w:val="6"/>
        </w:numPr>
        <w:spacing w:after="120" w:line="280" w:lineRule="atLeast"/>
        <w:ind w:left="1134" w:hanging="283"/>
        <w:jc w:val="both"/>
        <w:rPr>
          <w:rFonts w:ascii="Gill Sans MT" w:hAnsi="Gill Sans MT"/>
          <w:szCs w:val="24"/>
        </w:rPr>
      </w:pPr>
      <w:r>
        <w:rPr>
          <w:rFonts w:ascii="Gill Sans MT" w:hAnsi="Gill Sans MT"/>
          <w:szCs w:val="24"/>
        </w:rPr>
        <w:t>c</w:t>
      </w:r>
      <w:r w:rsidRPr="00D37CB9">
        <w:rPr>
          <w:rFonts w:ascii="Gill Sans MT" w:hAnsi="Gill Sans MT"/>
          <w:szCs w:val="24"/>
        </w:rPr>
        <w:t>rimes involving dishonesty</w:t>
      </w:r>
    </w:p>
    <w:p w14:paraId="5B12EEDE" w14:textId="77777777" w:rsidR="001F5DE8" w:rsidRPr="00D37CB9" w:rsidRDefault="001F5DE8" w:rsidP="001F5DE8">
      <w:pPr>
        <w:pStyle w:val="ListParagraph"/>
        <w:numPr>
          <w:ilvl w:val="0"/>
          <w:numId w:val="7"/>
        </w:numPr>
        <w:tabs>
          <w:tab w:val="clear" w:pos="578"/>
        </w:tabs>
        <w:spacing w:after="120" w:line="280" w:lineRule="atLeast"/>
        <w:ind w:left="851" w:hanging="284"/>
        <w:contextualSpacing/>
        <w:jc w:val="both"/>
        <w:rPr>
          <w:rFonts w:ascii="Gill Sans MT" w:hAnsi="Gill Sans MT"/>
          <w:sz w:val="24"/>
          <w:szCs w:val="24"/>
        </w:rPr>
      </w:pPr>
      <w:r w:rsidRPr="00D37CB9">
        <w:rPr>
          <w:rFonts w:ascii="Gill Sans MT" w:hAnsi="Gill Sans MT"/>
          <w:sz w:val="24"/>
          <w:szCs w:val="24"/>
        </w:rPr>
        <w:t>Identification check</w:t>
      </w:r>
    </w:p>
    <w:p w14:paraId="00629431" w14:textId="77777777" w:rsidR="001F5DE8" w:rsidRPr="00D37CB9" w:rsidRDefault="001F5DE8" w:rsidP="00017FFB">
      <w:pPr>
        <w:numPr>
          <w:ilvl w:val="0"/>
          <w:numId w:val="7"/>
        </w:numPr>
        <w:tabs>
          <w:tab w:val="clear" w:pos="578"/>
        </w:tabs>
        <w:spacing w:after="240" w:line="280" w:lineRule="atLeast"/>
        <w:ind w:left="851" w:hanging="284"/>
        <w:jc w:val="both"/>
        <w:rPr>
          <w:rFonts w:ascii="Gill Sans MT" w:hAnsi="Gill Sans MT"/>
          <w:szCs w:val="24"/>
        </w:rPr>
      </w:pPr>
      <w:r w:rsidRPr="00D37CB9">
        <w:rPr>
          <w:rFonts w:ascii="Gill Sans MT" w:hAnsi="Gill Sans MT"/>
          <w:szCs w:val="24"/>
        </w:rPr>
        <w:t>Disciplinary action in previous employment check.</w:t>
      </w:r>
    </w:p>
    <w:p w14:paraId="60DBD199" w14:textId="77777777" w:rsidR="001F5DE8" w:rsidRDefault="001F5DE8" w:rsidP="001F5DE8">
      <w:pPr>
        <w:widowControl w:val="0"/>
        <w:spacing w:after="120" w:line="280" w:lineRule="atLeast"/>
        <w:jc w:val="both"/>
        <w:rPr>
          <w:rFonts w:ascii="Gill Sans MT" w:hAnsi="Gill Sans MT"/>
          <w:i/>
          <w:szCs w:val="24"/>
        </w:rPr>
      </w:pPr>
      <w:r w:rsidRPr="00145FBA">
        <w:rPr>
          <w:rFonts w:ascii="Gill Sans MT" w:hAnsi="Gill Sans MT"/>
          <w:szCs w:val="24"/>
        </w:rPr>
        <w:t xml:space="preserve">A person nominated for this position must also satisfy a further criminal history check in accordance with the Director of Prison’s Standing Orders established under the </w:t>
      </w:r>
      <w:r w:rsidRPr="00145FBA">
        <w:rPr>
          <w:rFonts w:ascii="Gill Sans MT" w:hAnsi="Gill Sans MT"/>
          <w:i/>
          <w:szCs w:val="24"/>
        </w:rPr>
        <w:t>Corrections Act 1997.</w:t>
      </w:r>
    </w:p>
    <w:p w14:paraId="6C04C474" w14:textId="77777777" w:rsidR="001F5DE8" w:rsidRPr="00753996" w:rsidRDefault="001F5DE8" w:rsidP="001F5DE8">
      <w:pPr>
        <w:widowControl w:val="0"/>
        <w:spacing w:after="120" w:line="280" w:lineRule="atLeast"/>
        <w:jc w:val="both"/>
        <w:rPr>
          <w:rFonts w:ascii="Gill Sans MT" w:hAnsi="Gill Sans MT"/>
          <w:i/>
          <w:szCs w:val="24"/>
        </w:rPr>
      </w:pPr>
      <w:r w:rsidRPr="00753996">
        <w:rPr>
          <w:rFonts w:ascii="Gill Sans MT" w:hAnsi="Gill Sans MT"/>
          <w:szCs w:val="24"/>
        </w:rPr>
        <w:t xml:space="preserve">Standing Order – </w:t>
      </w:r>
      <w:r w:rsidRPr="00753996">
        <w:rPr>
          <w:rFonts w:ascii="Gill Sans MT" w:hAnsi="Gill Sans MT"/>
          <w:i/>
          <w:szCs w:val="24"/>
        </w:rPr>
        <w:t>Identification (ID) Cards and Visitor Passes 5.02</w:t>
      </w:r>
      <w:r w:rsidRPr="00753996">
        <w:rPr>
          <w:rFonts w:ascii="Gill Sans MT" w:hAnsi="Gill Sans MT"/>
          <w:szCs w:val="24"/>
        </w:rPr>
        <w:t xml:space="preserve"> and </w:t>
      </w:r>
    </w:p>
    <w:p w14:paraId="0DF1979F" w14:textId="77777777" w:rsidR="001F5DE8" w:rsidRPr="00145FBA" w:rsidRDefault="001F5DE8" w:rsidP="001F5DE8">
      <w:pPr>
        <w:widowControl w:val="0"/>
        <w:spacing w:after="120" w:line="280" w:lineRule="atLeast"/>
        <w:jc w:val="both"/>
        <w:rPr>
          <w:rFonts w:ascii="Gill Sans MT" w:hAnsi="Gill Sans MT"/>
          <w:i/>
          <w:szCs w:val="24"/>
        </w:rPr>
      </w:pPr>
      <w:r w:rsidRPr="00145FBA">
        <w:rPr>
          <w:rFonts w:ascii="Gill Sans MT" w:hAnsi="Gill Sans MT"/>
          <w:szCs w:val="24"/>
        </w:rPr>
        <w:t xml:space="preserve">Standard Operating Procedure – </w:t>
      </w:r>
      <w:r w:rsidRPr="00145FBA">
        <w:rPr>
          <w:rFonts w:ascii="Gill Sans MT" w:hAnsi="Gill Sans MT"/>
          <w:i/>
          <w:szCs w:val="24"/>
        </w:rPr>
        <w:t>Tasmanian Prison Service Ide</w:t>
      </w:r>
      <w:r>
        <w:rPr>
          <w:rFonts w:ascii="Gill Sans MT" w:hAnsi="Gill Sans MT"/>
          <w:i/>
          <w:szCs w:val="24"/>
        </w:rPr>
        <w:t>ntification (ID) Cards MH5.02.1</w:t>
      </w:r>
    </w:p>
    <w:p w14:paraId="08525D72" w14:textId="77777777" w:rsidR="001F5DE8" w:rsidRDefault="001F5DE8" w:rsidP="00017FFB">
      <w:pPr>
        <w:widowControl w:val="0"/>
        <w:spacing w:after="240" w:line="280" w:lineRule="atLeast"/>
        <w:jc w:val="both"/>
        <w:rPr>
          <w:rFonts w:ascii="Gill Sans MT" w:hAnsi="Gill Sans MT"/>
          <w:i/>
          <w:szCs w:val="24"/>
        </w:rPr>
      </w:pPr>
      <w:r w:rsidRPr="00145FBA">
        <w:rPr>
          <w:rFonts w:ascii="Gill Sans MT" w:hAnsi="Gill Sans MT"/>
          <w:szCs w:val="24"/>
        </w:rPr>
        <w:t xml:space="preserve">A nominated person cannot be employed within Correctional Primary Health Services if excluded from entry to Tasmanian Prison Services under the </w:t>
      </w:r>
      <w:r w:rsidRPr="00145FBA">
        <w:rPr>
          <w:rFonts w:ascii="Gill Sans MT" w:hAnsi="Gill Sans MT"/>
          <w:i/>
          <w:szCs w:val="24"/>
        </w:rPr>
        <w:t xml:space="preserve">Corrections Act 1997. </w:t>
      </w:r>
    </w:p>
    <w:p w14:paraId="5AD7981C" w14:textId="77777777" w:rsidR="001F5DE8" w:rsidRPr="00495653" w:rsidRDefault="001F5DE8" w:rsidP="001F5DE8">
      <w:pPr>
        <w:widowControl w:val="0"/>
        <w:spacing w:after="120" w:line="280" w:lineRule="atLeast"/>
        <w:jc w:val="both"/>
        <w:rPr>
          <w:rFonts w:ascii="Gill Sans MT" w:hAnsi="Gill Sans MT"/>
          <w:b/>
          <w:szCs w:val="24"/>
        </w:rPr>
      </w:pPr>
      <w:r w:rsidRPr="00495653">
        <w:rPr>
          <w:rFonts w:ascii="Gill Sans MT" w:hAnsi="Gill Sans MT"/>
          <w:b/>
          <w:szCs w:val="24"/>
        </w:rPr>
        <w:t xml:space="preserve">Desirable Requirements: </w:t>
      </w:r>
    </w:p>
    <w:p w14:paraId="1BF33EC5" w14:textId="77777777" w:rsidR="001F5DE8" w:rsidRPr="00495653" w:rsidRDefault="001F5DE8" w:rsidP="001F5DE8">
      <w:pPr>
        <w:widowControl w:val="0"/>
        <w:numPr>
          <w:ilvl w:val="0"/>
          <w:numId w:val="6"/>
        </w:numPr>
        <w:spacing w:after="240" w:line="280" w:lineRule="atLeast"/>
        <w:ind w:left="567" w:hanging="567"/>
        <w:jc w:val="both"/>
        <w:rPr>
          <w:rFonts w:ascii="Gill Sans MT" w:hAnsi="Gill Sans MT"/>
          <w:szCs w:val="24"/>
        </w:rPr>
      </w:pPr>
      <w:r w:rsidRPr="00495653">
        <w:rPr>
          <w:rFonts w:ascii="Gill Sans MT" w:hAnsi="Gill Sans MT"/>
          <w:szCs w:val="24"/>
        </w:rPr>
        <w:t xml:space="preserve">Current </w:t>
      </w:r>
      <w:r>
        <w:rPr>
          <w:rFonts w:ascii="Gill Sans MT" w:hAnsi="Gill Sans MT"/>
          <w:szCs w:val="24"/>
        </w:rPr>
        <w:t>D</w:t>
      </w:r>
      <w:r w:rsidRPr="00495653">
        <w:rPr>
          <w:rFonts w:ascii="Gill Sans MT" w:hAnsi="Gill Sans MT"/>
          <w:szCs w:val="24"/>
        </w:rPr>
        <w:t xml:space="preserve">river’s </w:t>
      </w:r>
      <w:r>
        <w:rPr>
          <w:rFonts w:ascii="Gill Sans MT" w:hAnsi="Gill Sans MT"/>
          <w:szCs w:val="24"/>
        </w:rPr>
        <w:t>L</w:t>
      </w:r>
      <w:r w:rsidRPr="00495653">
        <w:rPr>
          <w:rFonts w:ascii="Gill Sans MT" w:hAnsi="Gill Sans MT"/>
          <w:szCs w:val="24"/>
        </w:rPr>
        <w:t xml:space="preserve">icence. </w:t>
      </w:r>
    </w:p>
    <w:p w14:paraId="5DBBC1D0" w14:textId="77777777" w:rsidR="001F5DE8" w:rsidRPr="00145FBA" w:rsidRDefault="001F5DE8" w:rsidP="001F5DE8">
      <w:pPr>
        <w:widowControl w:val="0"/>
        <w:spacing w:after="120" w:line="280" w:lineRule="atLeast"/>
        <w:jc w:val="both"/>
        <w:rPr>
          <w:rFonts w:ascii="Gill Sans MT" w:hAnsi="Gill Sans MT"/>
          <w:b/>
          <w:szCs w:val="24"/>
        </w:rPr>
      </w:pPr>
      <w:r w:rsidRPr="00145FBA">
        <w:rPr>
          <w:rFonts w:ascii="Gill Sans MT" w:hAnsi="Gill Sans MT"/>
          <w:b/>
          <w:szCs w:val="24"/>
        </w:rPr>
        <w:t>Selection Criteria:</w:t>
      </w:r>
    </w:p>
    <w:p w14:paraId="070735E3" w14:textId="77777777" w:rsidR="001F5DE8" w:rsidRPr="00145FBA" w:rsidRDefault="001F5DE8" w:rsidP="001F5DE8">
      <w:pPr>
        <w:widowControl w:val="0"/>
        <w:numPr>
          <w:ilvl w:val="0"/>
          <w:numId w:val="3"/>
        </w:numPr>
        <w:tabs>
          <w:tab w:val="clear" w:pos="713"/>
        </w:tabs>
        <w:spacing w:after="120" w:line="280" w:lineRule="atLeast"/>
        <w:ind w:left="567" w:hanging="567"/>
        <w:jc w:val="both"/>
        <w:rPr>
          <w:rFonts w:ascii="Gill Sans MT" w:hAnsi="Gill Sans MT"/>
          <w:szCs w:val="24"/>
        </w:rPr>
      </w:pPr>
      <w:r w:rsidRPr="00145FBA">
        <w:rPr>
          <w:rFonts w:ascii="Gill Sans MT" w:hAnsi="Gill Sans MT"/>
          <w:szCs w:val="24"/>
        </w:rPr>
        <w:t>Substantial experience in the provision of community based medical services. Whilst previous experience in prison work is useful it is not mandatory.</w:t>
      </w:r>
    </w:p>
    <w:p w14:paraId="3AAAF977" w14:textId="77777777" w:rsidR="001F5DE8" w:rsidRPr="00145FBA" w:rsidRDefault="001F5DE8" w:rsidP="001F5DE8">
      <w:pPr>
        <w:widowControl w:val="0"/>
        <w:numPr>
          <w:ilvl w:val="0"/>
          <w:numId w:val="3"/>
        </w:numPr>
        <w:tabs>
          <w:tab w:val="clear" w:pos="713"/>
        </w:tabs>
        <w:spacing w:after="120" w:line="280" w:lineRule="atLeast"/>
        <w:ind w:left="567" w:hanging="567"/>
        <w:jc w:val="both"/>
        <w:rPr>
          <w:rFonts w:ascii="Gill Sans MT" w:hAnsi="Gill Sans MT"/>
          <w:szCs w:val="24"/>
        </w:rPr>
      </w:pPr>
      <w:r w:rsidRPr="00145FBA">
        <w:rPr>
          <w:rFonts w:ascii="Gill Sans MT" w:hAnsi="Gill Sans MT"/>
          <w:szCs w:val="24"/>
        </w:rPr>
        <w:t>Demonstrated ability to provide expert advice on the provision of health services.</w:t>
      </w:r>
    </w:p>
    <w:p w14:paraId="4C312651" w14:textId="77777777" w:rsidR="001F5DE8" w:rsidRPr="00145FBA" w:rsidRDefault="001F5DE8" w:rsidP="001F5DE8">
      <w:pPr>
        <w:widowControl w:val="0"/>
        <w:numPr>
          <w:ilvl w:val="0"/>
          <w:numId w:val="3"/>
        </w:numPr>
        <w:tabs>
          <w:tab w:val="clear" w:pos="713"/>
        </w:tabs>
        <w:spacing w:after="120" w:line="280" w:lineRule="atLeast"/>
        <w:ind w:left="567" w:hanging="567"/>
        <w:jc w:val="both"/>
        <w:rPr>
          <w:rFonts w:ascii="Gill Sans MT" w:hAnsi="Gill Sans MT"/>
          <w:szCs w:val="24"/>
        </w:rPr>
      </w:pPr>
      <w:r w:rsidRPr="00145FBA">
        <w:rPr>
          <w:rFonts w:ascii="Gill Sans MT" w:hAnsi="Gill Sans MT"/>
          <w:szCs w:val="24"/>
        </w:rPr>
        <w:t>Demonstrated ability to provide clinical leadership, supervision, teaching and direction to patients and workers within the prison setting.</w:t>
      </w:r>
    </w:p>
    <w:p w14:paraId="1497D456" w14:textId="77777777" w:rsidR="001F5DE8" w:rsidRDefault="001F5DE8" w:rsidP="001F5DE8">
      <w:pPr>
        <w:widowControl w:val="0"/>
        <w:numPr>
          <w:ilvl w:val="0"/>
          <w:numId w:val="3"/>
        </w:numPr>
        <w:tabs>
          <w:tab w:val="clear" w:pos="713"/>
        </w:tabs>
        <w:spacing w:after="120" w:line="280" w:lineRule="atLeast"/>
        <w:ind w:left="567" w:hanging="567"/>
        <w:jc w:val="both"/>
        <w:rPr>
          <w:rFonts w:ascii="Gill Sans MT" w:hAnsi="Gill Sans MT"/>
          <w:szCs w:val="24"/>
        </w:rPr>
      </w:pPr>
      <w:r w:rsidRPr="00145FBA">
        <w:rPr>
          <w:rFonts w:ascii="Gill Sans MT" w:hAnsi="Gill Sans MT"/>
          <w:szCs w:val="24"/>
        </w:rPr>
        <w:t xml:space="preserve">Demonstrated interpersonal, communication, collaboration, negotiation and conflict resolution skills, including the ability to liaise with both internal and external </w:t>
      </w:r>
      <w:proofErr w:type="spellStart"/>
      <w:r w:rsidRPr="00145FBA">
        <w:rPr>
          <w:rFonts w:ascii="Gill Sans MT" w:hAnsi="Gill Sans MT"/>
          <w:szCs w:val="24"/>
        </w:rPr>
        <w:t>organisations</w:t>
      </w:r>
      <w:proofErr w:type="spellEnd"/>
      <w:r w:rsidRPr="00145FBA">
        <w:rPr>
          <w:rFonts w:ascii="Gill Sans MT" w:hAnsi="Gill Sans MT"/>
          <w:szCs w:val="24"/>
        </w:rPr>
        <w:t>.</w:t>
      </w:r>
    </w:p>
    <w:p w14:paraId="1C0F3C77" w14:textId="47B93DB4" w:rsidR="001F5DE8" w:rsidRPr="001F5DE8" w:rsidRDefault="001F5DE8" w:rsidP="001F5DE8">
      <w:pPr>
        <w:widowControl w:val="0"/>
        <w:numPr>
          <w:ilvl w:val="0"/>
          <w:numId w:val="3"/>
        </w:numPr>
        <w:tabs>
          <w:tab w:val="clear" w:pos="713"/>
        </w:tabs>
        <w:spacing w:after="120" w:line="280" w:lineRule="atLeast"/>
        <w:ind w:left="567" w:hanging="567"/>
        <w:jc w:val="both"/>
        <w:rPr>
          <w:rFonts w:ascii="Gill Sans MT" w:hAnsi="Gill Sans MT"/>
          <w:szCs w:val="24"/>
        </w:rPr>
      </w:pPr>
      <w:r w:rsidRPr="00145FBA">
        <w:rPr>
          <w:rFonts w:ascii="Gill Sans MT" w:hAnsi="Gill Sans MT"/>
          <w:szCs w:val="24"/>
        </w:rPr>
        <w:t>Demonstrated understanding of the role of research and data collection in development of health services within the clinical environment</w:t>
      </w:r>
      <w:r>
        <w:rPr>
          <w:rFonts w:ascii="Gill Sans MT" w:hAnsi="Gill Sans MT"/>
          <w:szCs w:val="24"/>
        </w:rPr>
        <w:t>.</w:t>
      </w:r>
    </w:p>
    <w:p w14:paraId="0F8F68DD" w14:textId="77777777" w:rsidR="001F5DE8" w:rsidRPr="00145FBA" w:rsidRDefault="001F5DE8" w:rsidP="001F5DE8">
      <w:pPr>
        <w:widowControl w:val="0"/>
        <w:spacing w:after="120" w:line="300" w:lineRule="atLeast"/>
        <w:jc w:val="both"/>
        <w:rPr>
          <w:rFonts w:ascii="Gill Sans MT" w:hAnsi="Gill Sans MT"/>
          <w:b/>
          <w:szCs w:val="24"/>
        </w:rPr>
      </w:pPr>
      <w:r w:rsidRPr="00145FBA">
        <w:rPr>
          <w:rFonts w:ascii="Gill Sans MT" w:hAnsi="Gill Sans MT"/>
          <w:b/>
          <w:szCs w:val="24"/>
        </w:rPr>
        <w:lastRenderedPageBreak/>
        <w:t>Working Environment:</w:t>
      </w:r>
    </w:p>
    <w:p w14:paraId="0BB6B2A4" w14:textId="77777777" w:rsidR="001F5DE8" w:rsidRPr="00753996" w:rsidRDefault="001F5DE8" w:rsidP="001F5DE8">
      <w:pPr>
        <w:widowControl w:val="0"/>
        <w:numPr>
          <w:ilvl w:val="0"/>
          <w:numId w:val="2"/>
        </w:numPr>
        <w:tabs>
          <w:tab w:val="clear" w:pos="578"/>
        </w:tabs>
        <w:spacing w:after="120" w:line="300" w:lineRule="atLeast"/>
        <w:ind w:left="567" w:hanging="567"/>
        <w:jc w:val="both"/>
        <w:rPr>
          <w:rFonts w:ascii="Gill Sans MT" w:hAnsi="Gill Sans MT"/>
          <w:szCs w:val="24"/>
        </w:rPr>
      </w:pPr>
      <w:r w:rsidRPr="00145FBA">
        <w:rPr>
          <w:rFonts w:ascii="Gill Sans MT" w:hAnsi="Gill Sans MT"/>
          <w:szCs w:val="24"/>
        </w:rPr>
        <w:t>The job is located within a maximum-security prison and will work within site locations across the state of Tasmania. The occupant will have regular daily contact with prisoners in an environment which requires all staff to be alert to any matter concerning the security and safety of the prison, prisoners/detainees and staff.</w:t>
      </w:r>
    </w:p>
    <w:p w14:paraId="7AEFF492" w14:textId="77777777" w:rsidR="001F5DE8" w:rsidRPr="00145FBA" w:rsidRDefault="001F5DE8" w:rsidP="001F5DE8">
      <w:pPr>
        <w:widowControl w:val="0"/>
        <w:numPr>
          <w:ilvl w:val="0"/>
          <w:numId w:val="2"/>
        </w:numPr>
        <w:tabs>
          <w:tab w:val="clear" w:pos="578"/>
        </w:tabs>
        <w:spacing w:after="120" w:line="300" w:lineRule="atLeast"/>
        <w:ind w:left="567" w:hanging="567"/>
        <w:jc w:val="both"/>
        <w:rPr>
          <w:rFonts w:ascii="Gill Sans MT" w:hAnsi="Gill Sans MT"/>
          <w:szCs w:val="24"/>
        </w:rPr>
      </w:pPr>
      <w:r w:rsidRPr="00145FBA">
        <w:rPr>
          <w:rFonts w:ascii="Gill Sans MT" w:hAnsi="Gill Sans MT"/>
          <w:szCs w:val="24"/>
        </w:rPr>
        <w:t xml:space="preserve">Employment is conditional upon the recommendation of the Credentials and Clinical Privileges Committee that the applicant </w:t>
      </w:r>
      <w:proofErr w:type="gramStart"/>
      <w:r w:rsidRPr="00145FBA">
        <w:rPr>
          <w:rFonts w:ascii="Gill Sans MT" w:hAnsi="Gill Sans MT"/>
          <w:szCs w:val="24"/>
        </w:rPr>
        <w:t>is able to</w:t>
      </w:r>
      <w:proofErr w:type="gramEnd"/>
      <w:r w:rsidRPr="00145FBA">
        <w:rPr>
          <w:rFonts w:ascii="Gill Sans MT" w:hAnsi="Gill Sans MT"/>
          <w:szCs w:val="24"/>
        </w:rPr>
        <w:t xml:space="preserve"> adequately fulfill the responsibilities of the job.</w:t>
      </w:r>
    </w:p>
    <w:p w14:paraId="628691AD" w14:textId="77777777" w:rsidR="001F5DE8" w:rsidRPr="00145FBA" w:rsidRDefault="001F5DE8" w:rsidP="001F5DE8">
      <w:pPr>
        <w:widowControl w:val="0"/>
        <w:numPr>
          <w:ilvl w:val="0"/>
          <w:numId w:val="2"/>
        </w:numPr>
        <w:tabs>
          <w:tab w:val="clear" w:pos="578"/>
        </w:tabs>
        <w:spacing w:after="120" w:line="300" w:lineRule="atLeast"/>
        <w:ind w:left="567" w:hanging="567"/>
        <w:jc w:val="both"/>
        <w:rPr>
          <w:rFonts w:ascii="Gill Sans MT" w:hAnsi="Gill Sans MT"/>
          <w:szCs w:val="24"/>
        </w:rPr>
      </w:pPr>
      <w:r w:rsidRPr="00145FBA">
        <w:rPr>
          <w:rFonts w:ascii="Gill Sans MT" w:hAnsi="Gill Sans MT"/>
          <w:szCs w:val="24"/>
        </w:rPr>
        <w:t>Some Interstate and Intrastate travel may be required.</w:t>
      </w:r>
    </w:p>
    <w:p w14:paraId="5F8F97CD" w14:textId="77777777" w:rsidR="001F5DE8" w:rsidRPr="0098684D" w:rsidRDefault="001F5DE8" w:rsidP="001F5DE8">
      <w:pPr>
        <w:widowControl w:val="0"/>
        <w:numPr>
          <w:ilvl w:val="0"/>
          <w:numId w:val="2"/>
        </w:numPr>
        <w:tabs>
          <w:tab w:val="clear" w:pos="578"/>
        </w:tabs>
        <w:spacing w:after="240" w:line="300" w:lineRule="atLeast"/>
        <w:ind w:left="567" w:hanging="567"/>
        <w:jc w:val="both"/>
        <w:rPr>
          <w:rFonts w:ascii="Gill Sans MT" w:hAnsi="Gill Sans MT"/>
          <w:szCs w:val="24"/>
        </w:rPr>
      </w:pPr>
      <w:r w:rsidRPr="00145FBA">
        <w:rPr>
          <w:rFonts w:ascii="Gill Sans MT" w:hAnsi="Gill Sans MT"/>
          <w:szCs w:val="24"/>
        </w:rPr>
        <w:t>Some out of hours work may be required. This will be limited, will be by mutual agreement and will be paid at the appropriate award rate.</w:t>
      </w:r>
    </w:p>
    <w:p w14:paraId="22BF7A47" w14:textId="77777777" w:rsidR="001F5DE8" w:rsidRPr="0098684D" w:rsidRDefault="001F5DE8" w:rsidP="001F5DE8">
      <w:pPr>
        <w:keepLines/>
        <w:tabs>
          <w:tab w:val="left" w:pos="567"/>
        </w:tabs>
        <w:spacing w:after="140" w:line="300" w:lineRule="atLeast"/>
        <w:jc w:val="both"/>
        <w:rPr>
          <w:rFonts w:ascii="Gill Sans MT" w:hAnsi="Gill Sans MT"/>
          <w:bCs/>
          <w:szCs w:val="22"/>
          <w:lang w:val="en-AU" w:eastAsia="en-US"/>
        </w:rPr>
      </w:pPr>
      <w:r w:rsidRPr="0098684D">
        <w:rPr>
          <w:rFonts w:ascii="Gill Sans MT" w:hAnsi="Gill Sans MT"/>
          <w:bCs/>
          <w:szCs w:val="22"/>
          <w:lang w:val="en-AU"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26C2B15D" w14:textId="77777777" w:rsidR="001F5DE8" w:rsidRPr="0098684D" w:rsidRDefault="001F5DE8" w:rsidP="001F5DE8">
      <w:pPr>
        <w:keepLines/>
        <w:tabs>
          <w:tab w:val="left" w:pos="567"/>
        </w:tabs>
        <w:spacing w:after="140" w:line="300" w:lineRule="atLeast"/>
        <w:jc w:val="both"/>
        <w:rPr>
          <w:rFonts w:ascii="Gill Sans MT" w:hAnsi="Gill Sans MT"/>
          <w:bCs/>
          <w:szCs w:val="22"/>
          <w:lang w:val="en-AU" w:eastAsia="en-US"/>
        </w:rPr>
      </w:pPr>
      <w:r w:rsidRPr="0098684D">
        <w:rPr>
          <w:rFonts w:ascii="Gill Sans MT" w:hAnsi="Gill Sans MT"/>
          <w:bCs/>
          <w:i/>
          <w:szCs w:val="22"/>
          <w:lang w:val="en-AU" w:eastAsia="en-US"/>
        </w:rPr>
        <w:t>State Service Principles and Code of Conduct:</w:t>
      </w:r>
      <w:r w:rsidRPr="0098684D">
        <w:rPr>
          <w:rFonts w:ascii="Gill Sans MT" w:hAnsi="Gill Sans MT"/>
          <w:bCs/>
          <w:szCs w:val="22"/>
          <w:lang w:val="en-AU" w:eastAsia="en-US"/>
        </w:rPr>
        <w:t xml:space="preserve"> The minimum responsibilities required of officers and employees of the State Service are contained in the </w:t>
      </w:r>
      <w:r w:rsidRPr="0098684D">
        <w:rPr>
          <w:rFonts w:ascii="Gill Sans MT" w:hAnsi="Gill Sans MT"/>
          <w:bCs/>
          <w:i/>
          <w:iCs/>
          <w:szCs w:val="22"/>
          <w:lang w:val="en-AU" w:eastAsia="en-US"/>
        </w:rPr>
        <w:t>State Service Act 2000</w:t>
      </w:r>
      <w:r w:rsidRPr="0098684D">
        <w:rPr>
          <w:rFonts w:ascii="Gill Sans MT" w:hAnsi="Gill Sans MT"/>
          <w:bCs/>
          <w:szCs w:val="22"/>
          <w:lang w:val="en-AU" w:eastAsia="en-US"/>
        </w:rPr>
        <w:t xml:space="preserve">. The State Service Principles at Sections 7 and 8 </w:t>
      </w:r>
      <w:proofErr w:type="gramStart"/>
      <w:r w:rsidRPr="0098684D">
        <w:rPr>
          <w:rFonts w:ascii="Gill Sans MT" w:hAnsi="Gill Sans MT"/>
          <w:bCs/>
          <w:szCs w:val="22"/>
          <w:lang w:val="en-AU" w:eastAsia="en-US"/>
        </w:rPr>
        <w:t>outline</w:t>
      </w:r>
      <w:proofErr w:type="gramEnd"/>
      <w:r w:rsidRPr="0098684D">
        <w:rPr>
          <w:rFonts w:ascii="Gill Sans MT" w:hAnsi="Gill Sans MT"/>
          <w:bCs/>
          <w:szCs w:val="22"/>
          <w:lang w:val="en-AU" w:eastAsia="en-U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161AFFC6" w14:textId="77777777" w:rsidR="001F5DE8" w:rsidRPr="0098684D" w:rsidRDefault="001F5DE8" w:rsidP="001F5DE8">
      <w:pPr>
        <w:keepLines/>
        <w:tabs>
          <w:tab w:val="left" w:pos="567"/>
        </w:tabs>
        <w:spacing w:after="140" w:line="300" w:lineRule="atLeast"/>
        <w:jc w:val="both"/>
        <w:rPr>
          <w:rFonts w:ascii="Gill Sans MT" w:hAnsi="Gill Sans MT"/>
          <w:bCs/>
          <w:szCs w:val="22"/>
          <w:lang w:val="en-AU" w:eastAsia="en-US"/>
        </w:rPr>
      </w:pPr>
      <w:r w:rsidRPr="0098684D">
        <w:rPr>
          <w:rFonts w:ascii="Gill Sans MT" w:hAnsi="Gill Sans MT"/>
          <w:bCs/>
          <w:szCs w:val="22"/>
          <w:lang w:val="en-GB" w:eastAsia="en-US"/>
        </w:rPr>
        <w:t xml:space="preserve">The </w:t>
      </w:r>
      <w:r w:rsidRPr="0098684D">
        <w:rPr>
          <w:rFonts w:ascii="Gill Sans MT" w:hAnsi="Gill Sans MT"/>
          <w:bCs/>
          <w:i/>
          <w:iCs/>
          <w:szCs w:val="22"/>
          <w:lang w:val="en-GB" w:eastAsia="en-US"/>
        </w:rPr>
        <w:t>State Service Act</w:t>
      </w:r>
      <w:r w:rsidRPr="0098684D">
        <w:rPr>
          <w:rFonts w:ascii="Gill Sans MT" w:hAnsi="Gill Sans MT"/>
          <w:bCs/>
          <w:szCs w:val="22"/>
          <w:lang w:val="en-GB" w:eastAsia="en-US"/>
        </w:rPr>
        <w:t xml:space="preserve"> </w:t>
      </w:r>
      <w:r w:rsidRPr="0098684D">
        <w:rPr>
          <w:rFonts w:ascii="Gill Sans MT" w:hAnsi="Gill Sans MT"/>
          <w:bCs/>
          <w:i/>
          <w:iCs/>
          <w:szCs w:val="22"/>
          <w:lang w:val="en-GB" w:eastAsia="en-US"/>
        </w:rPr>
        <w:t>2000</w:t>
      </w:r>
      <w:r w:rsidRPr="0098684D">
        <w:rPr>
          <w:rFonts w:ascii="Gill Sans MT" w:hAnsi="Gill Sans MT"/>
          <w:bCs/>
          <w:szCs w:val="22"/>
          <w:lang w:val="en-GB" w:eastAsia="en-US"/>
        </w:rPr>
        <w:t xml:space="preserve"> and the Employment Directions can be found on the State Service Management Office’s website at </w:t>
      </w:r>
      <w:hyperlink r:id="rId8" w:history="1">
        <w:r w:rsidRPr="0098684D">
          <w:rPr>
            <w:rFonts w:ascii="Gill Sans MT" w:hAnsi="Gill Sans MT"/>
            <w:bCs/>
            <w:color w:val="0000FF"/>
            <w:szCs w:val="22"/>
            <w:u w:val="single"/>
            <w:lang w:val="en-GB" w:eastAsia="en-US"/>
          </w:rPr>
          <w:t>http://www.dpac.tas.gov.au/divisions/ssmo</w:t>
        </w:r>
      </w:hyperlink>
      <w:r w:rsidRPr="0098684D">
        <w:rPr>
          <w:rFonts w:ascii="Gill Sans MT" w:hAnsi="Gill Sans MT"/>
          <w:bCs/>
          <w:szCs w:val="22"/>
          <w:lang w:val="en-AU" w:eastAsia="en-US"/>
        </w:rPr>
        <w:t xml:space="preserve"> </w:t>
      </w:r>
    </w:p>
    <w:p w14:paraId="24D3113E" w14:textId="77777777" w:rsidR="001F5DE8" w:rsidRDefault="001F5DE8" w:rsidP="001F5DE8">
      <w:pPr>
        <w:keepLines/>
        <w:tabs>
          <w:tab w:val="left" w:pos="567"/>
        </w:tabs>
        <w:spacing w:after="140" w:line="300" w:lineRule="atLeast"/>
        <w:jc w:val="both"/>
        <w:rPr>
          <w:rFonts w:ascii="Gill Sans MT" w:hAnsi="Gill Sans MT"/>
          <w:bCs/>
          <w:i/>
          <w:szCs w:val="22"/>
          <w:lang w:val="en-AU" w:eastAsia="en-US"/>
        </w:rPr>
      </w:pPr>
      <w:r w:rsidRPr="0098684D">
        <w:rPr>
          <w:rFonts w:ascii="Gill Sans MT" w:hAnsi="Gill Sans MT"/>
          <w:bCs/>
          <w:i/>
          <w:szCs w:val="22"/>
          <w:lang w:val="en-AU" w:eastAsia="en-US"/>
        </w:rPr>
        <w:t>Fraud Management</w:t>
      </w:r>
      <w:r w:rsidRPr="0098684D">
        <w:rPr>
          <w:rFonts w:ascii="Gill Sans MT" w:hAnsi="Gill Sans MT"/>
          <w:bCs/>
          <w:szCs w:val="22"/>
          <w:lang w:val="en-AU"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98684D">
        <w:rPr>
          <w:rFonts w:ascii="Gill Sans MT" w:hAnsi="Gill Sans MT"/>
          <w:bCs/>
          <w:i/>
          <w:szCs w:val="22"/>
          <w:lang w:val="en-AU" w:eastAsia="en-US"/>
        </w:rPr>
        <w:t>Public Interest Disclosure Act 2002</w:t>
      </w:r>
      <w:r w:rsidRPr="0098684D">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98684D">
        <w:rPr>
          <w:rFonts w:ascii="Gill Sans MT" w:hAnsi="Gill Sans MT"/>
          <w:bCs/>
          <w:i/>
          <w:szCs w:val="22"/>
          <w:lang w:val="en-AU" w:eastAsia="en-US"/>
        </w:rPr>
        <w:t xml:space="preserve">State Service Act 2000. </w:t>
      </w:r>
    </w:p>
    <w:p w14:paraId="504947D9" w14:textId="77777777" w:rsidR="001F5DE8" w:rsidRPr="0098684D" w:rsidRDefault="001F5DE8" w:rsidP="001F5DE8">
      <w:pPr>
        <w:keepLines/>
        <w:tabs>
          <w:tab w:val="left" w:pos="567"/>
        </w:tabs>
        <w:spacing w:after="140" w:line="300" w:lineRule="atLeast"/>
        <w:jc w:val="both"/>
        <w:rPr>
          <w:rFonts w:ascii="Gill Sans MT" w:hAnsi="Gill Sans MT"/>
          <w:bCs/>
          <w:i/>
          <w:szCs w:val="22"/>
          <w:lang w:val="en-AU" w:eastAsia="en-US"/>
        </w:rPr>
      </w:pPr>
    </w:p>
    <w:p w14:paraId="26561EE2" w14:textId="77777777" w:rsidR="001F5DE8" w:rsidRPr="0098684D" w:rsidRDefault="001F5DE8" w:rsidP="001F5DE8">
      <w:pPr>
        <w:keepLines/>
        <w:tabs>
          <w:tab w:val="left" w:pos="567"/>
        </w:tabs>
        <w:spacing w:after="140" w:line="300" w:lineRule="atLeast"/>
        <w:jc w:val="both"/>
        <w:rPr>
          <w:rFonts w:ascii="Gill Sans MT" w:hAnsi="Gill Sans MT"/>
          <w:bCs/>
          <w:szCs w:val="22"/>
          <w:lang w:val="en-AU" w:eastAsia="en-US"/>
        </w:rPr>
      </w:pPr>
      <w:r w:rsidRPr="0098684D">
        <w:rPr>
          <w:rFonts w:ascii="Gill Sans MT" w:hAnsi="Gill Sans MT"/>
          <w:bCs/>
          <w:i/>
          <w:szCs w:val="22"/>
          <w:lang w:val="en-AU" w:eastAsia="en-US"/>
        </w:rPr>
        <w:lastRenderedPageBreak/>
        <w:t>Delegations:</w:t>
      </w:r>
      <w:r w:rsidRPr="0098684D">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50EB8FC7" w14:textId="77777777" w:rsidR="001F5DE8" w:rsidRPr="0098684D" w:rsidRDefault="001F5DE8" w:rsidP="001F5DE8">
      <w:pPr>
        <w:keepLines/>
        <w:tabs>
          <w:tab w:val="left" w:pos="567"/>
        </w:tabs>
        <w:spacing w:after="140" w:line="300" w:lineRule="atLeast"/>
        <w:jc w:val="both"/>
        <w:rPr>
          <w:rFonts w:ascii="Gill Sans MT" w:hAnsi="Gill Sans MT"/>
          <w:bCs/>
          <w:szCs w:val="22"/>
          <w:lang w:val="en-AU" w:eastAsia="en-US"/>
        </w:rPr>
      </w:pPr>
      <w:r w:rsidRPr="0098684D">
        <w:rPr>
          <w:rFonts w:ascii="Gill Sans MT" w:hAnsi="Gill Sans MT"/>
          <w:bCs/>
          <w:i/>
          <w:szCs w:val="22"/>
          <w:lang w:val="en-AU" w:eastAsia="en-US"/>
        </w:rPr>
        <w:t xml:space="preserve">Blood borne viruses and immunisation: </w:t>
      </w:r>
      <w:r w:rsidRPr="0098684D">
        <w:rPr>
          <w:rFonts w:ascii="Gill Sans MT" w:hAnsi="Gill Sans MT"/>
          <w:bCs/>
          <w:szCs w:val="22"/>
          <w:lang w:val="en-AU" w:eastAsia="en-U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7F7B0AA" w14:textId="77777777" w:rsidR="001F5DE8" w:rsidRPr="0098684D" w:rsidRDefault="001F5DE8" w:rsidP="001F5DE8">
      <w:pPr>
        <w:keepLines/>
        <w:tabs>
          <w:tab w:val="left" w:pos="567"/>
        </w:tabs>
        <w:spacing w:after="140" w:line="300" w:lineRule="atLeast"/>
        <w:jc w:val="both"/>
        <w:rPr>
          <w:rFonts w:ascii="Gill Sans MT" w:hAnsi="Gill Sans MT"/>
          <w:bCs/>
          <w:szCs w:val="22"/>
          <w:lang w:val="en-AU" w:eastAsia="en-US"/>
        </w:rPr>
      </w:pPr>
      <w:r w:rsidRPr="0098684D">
        <w:rPr>
          <w:rFonts w:ascii="Gill Sans MT" w:hAnsi="Gill Sans MT"/>
          <w:bCs/>
          <w:i/>
          <w:szCs w:val="22"/>
          <w:lang w:val="en-AU" w:eastAsia="en-US"/>
        </w:rPr>
        <w:t>Records and Confidentiality:</w:t>
      </w:r>
      <w:r w:rsidRPr="0098684D">
        <w:rPr>
          <w:rFonts w:ascii="Gill Sans MT" w:hAnsi="Gill Sans MT"/>
          <w:bCs/>
          <w:szCs w:val="22"/>
          <w:lang w:val="en-AU" w:eastAsia="en-US"/>
        </w:rPr>
        <w:t xml:space="preserve"> Officers and employees of the Department are responsible and accountable for making proper records. Confidentiality must be maintained at all times and information must not be accessed or destroyed without proper authority.</w:t>
      </w:r>
    </w:p>
    <w:p w14:paraId="74414EC2" w14:textId="77777777" w:rsidR="001F5DE8" w:rsidRPr="0098684D" w:rsidRDefault="001F5DE8" w:rsidP="001F5DE8">
      <w:pPr>
        <w:keepLines/>
        <w:tabs>
          <w:tab w:val="left" w:pos="567"/>
        </w:tabs>
        <w:spacing w:after="140" w:line="300" w:lineRule="atLeast"/>
        <w:jc w:val="both"/>
        <w:rPr>
          <w:rFonts w:ascii="Gill Sans MT" w:hAnsi="Gill Sans MT"/>
          <w:bCs/>
          <w:szCs w:val="22"/>
          <w:lang w:val="en-AU" w:eastAsia="en-US"/>
        </w:rPr>
      </w:pPr>
      <w:r w:rsidRPr="0098684D">
        <w:rPr>
          <w:rFonts w:ascii="Gill Sans MT" w:hAnsi="Gill Sans MT"/>
          <w:bCs/>
          <w:i/>
          <w:szCs w:val="22"/>
          <w:lang w:val="en-AU" w:eastAsia="en-US"/>
        </w:rPr>
        <w:t>Smoke-free:</w:t>
      </w:r>
      <w:r w:rsidRPr="0098684D">
        <w:rPr>
          <w:rFonts w:ascii="Gill Sans MT" w:hAnsi="Gill Sans MT"/>
          <w:bCs/>
          <w:szCs w:val="22"/>
          <w:lang w:val="en-AU" w:eastAsia="en-US"/>
        </w:rPr>
        <w:t xml:space="preserve"> DoH and THS workplaces are smoke-free environments. Smoking is prohibited in all State Government workplaces, including vehicles and vessels.</w:t>
      </w:r>
    </w:p>
    <w:p w14:paraId="5F58E37C" w14:textId="77777777" w:rsidR="00EF71B4" w:rsidRDefault="00EF71B4"/>
    <w:sectPr w:rsidR="00EF71B4" w:rsidSect="001F5DE8">
      <w:footerReference w:type="default" r:id="rId9"/>
      <w:pgSz w:w="11906" w:h="16838"/>
      <w:pgMar w:top="993" w:right="1440" w:bottom="1440" w:left="1440"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F097C" w14:textId="77777777" w:rsidR="001F5DE8" w:rsidRDefault="001F5DE8" w:rsidP="001F5DE8">
      <w:r>
        <w:separator/>
      </w:r>
    </w:p>
  </w:endnote>
  <w:endnote w:type="continuationSeparator" w:id="0">
    <w:p w14:paraId="665305FB" w14:textId="77777777" w:rsidR="001F5DE8" w:rsidRDefault="001F5DE8" w:rsidP="001F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7152487"/>
      <w:docPartObj>
        <w:docPartGallery w:val="Page Numbers (Bottom of Page)"/>
        <w:docPartUnique/>
      </w:docPartObj>
    </w:sdtPr>
    <w:sdtEndPr>
      <w:rPr>
        <w:rFonts w:ascii="Gill Sans MT" w:hAnsi="Gill Sans MT"/>
        <w:sz w:val="16"/>
        <w:szCs w:val="12"/>
      </w:rPr>
    </w:sdtEndPr>
    <w:sdtContent>
      <w:sdt>
        <w:sdtPr>
          <w:rPr>
            <w:rFonts w:ascii="Gill Sans MT" w:hAnsi="Gill Sans MT"/>
            <w:sz w:val="16"/>
            <w:szCs w:val="12"/>
          </w:rPr>
          <w:id w:val="-1769616900"/>
          <w:docPartObj>
            <w:docPartGallery w:val="Page Numbers (Top of Page)"/>
            <w:docPartUnique/>
          </w:docPartObj>
        </w:sdtPr>
        <w:sdtEndPr/>
        <w:sdtContent>
          <w:p w14:paraId="3BC8FF1E" w14:textId="1A376C39" w:rsidR="001F5DE8" w:rsidRPr="001F5DE8" w:rsidRDefault="001F5DE8">
            <w:pPr>
              <w:pStyle w:val="Footer"/>
              <w:jc w:val="right"/>
              <w:rPr>
                <w:rFonts w:ascii="Gill Sans MT" w:hAnsi="Gill Sans MT"/>
                <w:sz w:val="16"/>
                <w:szCs w:val="12"/>
              </w:rPr>
            </w:pPr>
            <w:r w:rsidRPr="001F5DE8">
              <w:rPr>
                <w:rFonts w:ascii="Gill Sans MT" w:hAnsi="Gill Sans MT"/>
                <w:sz w:val="16"/>
                <w:szCs w:val="12"/>
              </w:rPr>
              <w:t xml:space="preserve">Page </w:t>
            </w:r>
            <w:r w:rsidRPr="001F5DE8">
              <w:rPr>
                <w:rFonts w:ascii="Gill Sans MT" w:hAnsi="Gill Sans MT"/>
                <w:sz w:val="16"/>
                <w:szCs w:val="16"/>
              </w:rPr>
              <w:fldChar w:fldCharType="begin"/>
            </w:r>
            <w:r w:rsidRPr="001F5DE8">
              <w:rPr>
                <w:rFonts w:ascii="Gill Sans MT" w:hAnsi="Gill Sans MT"/>
                <w:sz w:val="16"/>
                <w:szCs w:val="12"/>
              </w:rPr>
              <w:instrText xml:space="preserve"> PAGE </w:instrText>
            </w:r>
            <w:r w:rsidRPr="001F5DE8">
              <w:rPr>
                <w:rFonts w:ascii="Gill Sans MT" w:hAnsi="Gill Sans MT"/>
                <w:sz w:val="16"/>
                <w:szCs w:val="16"/>
              </w:rPr>
              <w:fldChar w:fldCharType="separate"/>
            </w:r>
            <w:r w:rsidRPr="001F5DE8">
              <w:rPr>
                <w:rFonts w:ascii="Gill Sans MT" w:hAnsi="Gill Sans MT"/>
                <w:noProof/>
                <w:sz w:val="16"/>
                <w:szCs w:val="12"/>
              </w:rPr>
              <w:t>2</w:t>
            </w:r>
            <w:r w:rsidRPr="001F5DE8">
              <w:rPr>
                <w:rFonts w:ascii="Gill Sans MT" w:hAnsi="Gill Sans MT"/>
                <w:sz w:val="16"/>
                <w:szCs w:val="16"/>
              </w:rPr>
              <w:fldChar w:fldCharType="end"/>
            </w:r>
            <w:r w:rsidRPr="001F5DE8">
              <w:rPr>
                <w:rFonts w:ascii="Gill Sans MT" w:hAnsi="Gill Sans MT"/>
                <w:sz w:val="16"/>
                <w:szCs w:val="12"/>
              </w:rPr>
              <w:t xml:space="preserve"> of </w:t>
            </w:r>
            <w:r w:rsidRPr="001F5DE8">
              <w:rPr>
                <w:rFonts w:ascii="Gill Sans MT" w:hAnsi="Gill Sans MT"/>
                <w:sz w:val="16"/>
                <w:szCs w:val="16"/>
              </w:rPr>
              <w:fldChar w:fldCharType="begin"/>
            </w:r>
            <w:r w:rsidRPr="001F5DE8">
              <w:rPr>
                <w:rFonts w:ascii="Gill Sans MT" w:hAnsi="Gill Sans MT"/>
                <w:sz w:val="16"/>
                <w:szCs w:val="12"/>
              </w:rPr>
              <w:instrText xml:space="preserve"> NUMPAGES  </w:instrText>
            </w:r>
            <w:r w:rsidRPr="001F5DE8">
              <w:rPr>
                <w:rFonts w:ascii="Gill Sans MT" w:hAnsi="Gill Sans MT"/>
                <w:sz w:val="16"/>
                <w:szCs w:val="16"/>
              </w:rPr>
              <w:fldChar w:fldCharType="separate"/>
            </w:r>
            <w:r w:rsidRPr="001F5DE8">
              <w:rPr>
                <w:rFonts w:ascii="Gill Sans MT" w:hAnsi="Gill Sans MT"/>
                <w:noProof/>
                <w:sz w:val="16"/>
                <w:szCs w:val="12"/>
              </w:rPr>
              <w:t>2</w:t>
            </w:r>
            <w:r w:rsidRPr="001F5DE8">
              <w:rPr>
                <w:rFonts w:ascii="Gill Sans MT" w:hAnsi="Gill Sans MT"/>
                <w:sz w:val="16"/>
                <w:szCs w:val="16"/>
              </w:rPr>
              <w:fldChar w:fldCharType="end"/>
            </w:r>
          </w:p>
        </w:sdtContent>
      </w:sdt>
    </w:sdtContent>
  </w:sdt>
  <w:p w14:paraId="5A1E925F" w14:textId="77777777" w:rsidR="001F5DE8" w:rsidRDefault="001F5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EBF1" w14:textId="77777777" w:rsidR="001F5DE8" w:rsidRDefault="001F5DE8" w:rsidP="001F5DE8">
      <w:r>
        <w:separator/>
      </w:r>
    </w:p>
  </w:footnote>
  <w:footnote w:type="continuationSeparator" w:id="0">
    <w:p w14:paraId="72938D06" w14:textId="77777777" w:rsidR="001F5DE8" w:rsidRDefault="001F5DE8" w:rsidP="001F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0EF4"/>
    <w:multiLevelType w:val="hybridMultilevel"/>
    <w:tmpl w:val="70AE6796"/>
    <w:lvl w:ilvl="0" w:tplc="B09014CE">
      <w:start w:val="1"/>
      <w:numFmt w:val="decimal"/>
      <w:lvlText w:val="%1."/>
      <w:lvlJc w:val="left"/>
      <w:pPr>
        <w:tabs>
          <w:tab w:val="num" w:pos="713"/>
        </w:tabs>
        <w:ind w:left="713" w:hanging="855"/>
      </w:pPr>
      <w:rPr>
        <w:rFonts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abstractNum w:abstractNumId="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A4E537B"/>
    <w:multiLevelType w:val="hybridMultilevel"/>
    <w:tmpl w:val="A412CA2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28D77A18"/>
    <w:multiLevelType w:val="hybridMultilevel"/>
    <w:tmpl w:val="7206CD32"/>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664582"/>
    <w:multiLevelType w:val="hybridMultilevel"/>
    <w:tmpl w:val="8B362268"/>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594D27E1"/>
    <w:multiLevelType w:val="hybridMultilevel"/>
    <w:tmpl w:val="D882B6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594F34"/>
    <w:multiLevelType w:val="hybridMultilevel"/>
    <w:tmpl w:val="13109EF0"/>
    <w:lvl w:ilvl="0" w:tplc="C4DEF15A">
      <w:start w:val="1"/>
      <w:numFmt w:val="decimal"/>
      <w:lvlText w:val="%1."/>
      <w:lvlJc w:val="left"/>
      <w:pPr>
        <w:tabs>
          <w:tab w:val="num" w:pos="713"/>
        </w:tabs>
        <w:ind w:left="713" w:hanging="855"/>
      </w:pPr>
      <w:rPr>
        <w:rFonts w:hint="default"/>
      </w:rPr>
    </w:lvl>
    <w:lvl w:ilvl="1" w:tplc="0C090019" w:tentative="1">
      <w:start w:val="1"/>
      <w:numFmt w:val="lowerLetter"/>
      <w:lvlText w:val="%2."/>
      <w:lvlJc w:val="left"/>
      <w:pPr>
        <w:tabs>
          <w:tab w:val="num" w:pos="938"/>
        </w:tabs>
        <w:ind w:left="938" w:hanging="360"/>
      </w:pPr>
    </w:lvl>
    <w:lvl w:ilvl="2" w:tplc="0C09001B" w:tentative="1">
      <w:start w:val="1"/>
      <w:numFmt w:val="lowerRoman"/>
      <w:lvlText w:val="%3."/>
      <w:lvlJc w:val="right"/>
      <w:pPr>
        <w:tabs>
          <w:tab w:val="num" w:pos="1658"/>
        </w:tabs>
        <w:ind w:left="1658" w:hanging="180"/>
      </w:pPr>
    </w:lvl>
    <w:lvl w:ilvl="3" w:tplc="0C09000F" w:tentative="1">
      <w:start w:val="1"/>
      <w:numFmt w:val="decimal"/>
      <w:lvlText w:val="%4."/>
      <w:lvlJc w:val="left"/>
      <w:pPr>
        <w:tabs>
          <w:tab w:val="num" w:pos="2378"/>
        </w:tabs>
        <w:ind w:left="2378" w:hanging="360"/>
      </w:pPr>
    </w:lvl>
    <w:lvl w:ilvl="4" w:tplc="0C090019" w:tentative="1">
      <w:start w:val="1"/>
      <w:numFmt w:val="lowerLetter"/>
      <w:lvlText w:val="%5."/>
      <w:lvlJc w:val="left"/>
      <w:pPr>
        <w:tabs>
          <w:tab w:val="num" w:pos="3098"/>
        </w:tabs>
        <w:ind w:left="3098" w:hanging="360"/>
      </w:pPr>
    </w:lvl>
    <w:lvl w:ilvl="5" w:tplc="0C09001B" w:tentative="1">
      <w:start w:val="1"/>
      <w:numFmt w:val="lowerRoman"/>
      <w:lvlText w:val="%6."/>
      <w:lvlJc w:val="right"/>
      <w:pPr>
        <w:tabs>
          <w:tab w:val="num" w:pos="3818"/>
        </w:tabs>
        <w:ind w:left="3818" w:hanging="180"/>
      </w:pPr>
    </w:lvl>
    <w:lvl w:ilvl="6" w:tplc="0C09000F" w:tentative="1">
      <w:start w:val="1"/>
      <w:numFmt w:val="decimal"/>
      <w:lvlText w:val="%7."/>
      <w:lvlJc w:val="left"/>
      <w:pPr>
        <w:tabs>
          <w:tab w:val="num" w:pos="4538"/>
        </w:tabs>
        <w:ind w:left="4538" w:hanging="360"/>
      </w:pPr>
    </w:lvl>
    <w:lvl w:ilvl="7" w:tplc="0C090019" w:tentative="1">
      <w:start w:val="1"/>
      <w:numFmt w:val="lowerLetter"/>
      <w:lvlText w:val="%8."/>
      <w:lvlJc w:val="left"/>
      <w:pPr>
        <w:tabs>
          <w:tab w:val="num" w:pos="5258"/>
        </w:tabs>
        <w:ind w:left="5258" w:hanging="360"/>
      </w:pPr>
    </w:lvl>
    <w:lvl w:ilvl="8" w:tplc="0C09001B" w:tentative="1">
      <w:start w:val="1"/>
      <w:numFmt w:val="lowerRoman"/>
      <w:lvlText w:val="%9."/>
      <w:lvlJc w:val="right"/>
      <w:pPr>
        <w:tabs>
          <w:tab w:val="num" w:pos="5978"/>
        </w:tabs>
        <w:ind w:left="5978" w:hanging="180"/>
      </w:pPr>
    </w:lvl>
  </w:abstractNum>
  <w:num w:numId="1">
    <w:abstractNumId w:val="9"/>
  </w:num>
  <w:num w:numId="2">
    <w:abstractNumId w:val="4"/>
  </w:num>
  <w:num w:numId="3">
    <w:abstractNumId w:val="0"/>
  </w:num>
  <w:num w:numId="4">
    <w:abstractNumId w:val="2"/>
  </w:num>
  <w:num w:numId="5">
    <w:abstractNumId w:val="8"/>
  </w:num>
  <w:num w:numId="6">
    <w:abstractNumId w:val="6"/>
  </w:num>
  <w:num w:numId="7">
    <w:abstractNumId w:val="7"/>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E8"/>
    <w:rsid w:val="00017FFB"/>
    <w:rsid w:val="001F5DE8"/>
    <w:rsid w:val="006210E3"/>
    <w:rsid w:val="00AF4E38"/>
    <w:rsid w:val="00EF71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4ABEB"/>
  <w15:chartTrackingRefBased/>
  <w15:docId w15:val="{21B566A4-9D5C-40C9-ADB1-7413C97D6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E8"/>
    <w:pPr>
      <w:spacing w:after="0" w:line="240" w:lineRule="auto"/>
    </w:pPr>
    <w:rPr>
      <w:rFonts w:ascii="Times New Roman" w:eastAsia="Times New Roman" w:hAnsi="Times New Roman" w:cs="Times New Roman"/>
      <w:sz w:val="24"/>
      <w:szCs w:val="20"/>
      <w:lang w:val="en-US" w:eastAsia="en-AU"/>
    </w:rPr>
  </w:style>
  <w:style w:type="paragraph" w:styleId="Heading1">
    <w:name w:val="heading 1"/>
    <w:basedOn w:val="Normal"/>
    <w:next w:val="Normal"/>
    <w:link w:val="Heading1Char"/>
    <w:qFormat/>
    <w:rsid w:val="001F5DE8"/>
    <w:pPr>
      <w:keepNext/>
      <w:jc w:val="center"/>
      <w:outlineLvl w:val="0"/>
    </w:pPr>
    <w:rPr>
      <w:rFonts w:ascii="Tahoma" w:hAnsi="Tahom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DE8"/>
    <w:rPr>
      <w:rFonts w:ascii="Tahoma" w:eastAsia="Times New Roman" w:hAnsi="Tahoma" w:cs="Times New Roman"/>
      <w:sz w:val="40"/>
      <w:szCs w:val="20"/>
      <w:lang w:val="en-US" w:eastAsia="en-AU"/>
    </w:rPr>
  </w:style>
  <w:style w:type="paragraph" w:styleId="Header">
    <w:name w:val="header"/>
    <w:basedOn w:val="Normal"/>
    <w:link w:val="HeaderChar"/>
    <w:rsid w:val="001F5DE8"/>
    <w:pPr>
      <w:tabs>
        <w:tab w:val="center" w:pos="4320"/>
        <w:tab w:val="right" w:pos="8640"/>
      </w:tabs>
    </w:pPr>
  </w:style>
  <w:style w:type="character" w:customStyle="1" w:styleId="HeaderChar">
    <w:name w:val="Header Char"/>
    <w:basedOn w:val="DefaultParagraphFont"/>
    <w:link w:val="Header"/>
    <w:rsid w:val="001F5DE8"/>
    <w:rPr>
      <w:rFonts w:ascii="Times New Roman" w:eastAsia="Times New Roman" w:hAnsi="Times New Roman" w:cs="Times New Roman"/>
      <w:sz w:val="24"/>
      <w:szCs w:val="20"/>
      <w:lang w:val="en-US" w:eastAsia="en-AU"/>
    </w:rPr>
  </w:style>
  <w:style w:type="paragraph" w:customStyle="1" w:styleId="Logo">
    <w:name w:val="Logo"/>
    <w:semiHidden/>
    <w:rsid w:val="001F5DE8"/>
    <w:pPr>
      <w:spacing w:after="0" w:line="300" w:lineRule="atLeast"/>
      <w:ind w:right="-28"/>
      <w:jc w:val="right"/>
    </w:pPr>
    <w:rPr>
      <w:rFonts w:ascii="Gill Sans MT" w:eastAsia="Times New Roman" w:hAnsi="Gill Sans MT" w:cs="Times New Roman"/>
      <w:sz w:val="20"/>
      <w:szCs w:val="24"/>
    </w:rPr>
  </w:style>
  <w:style w:type="paragraph" w:customStyle="1" w:styleId="DepartmentTitle">
    <w:name w:val="Department Title"/>
    <w:semiHidden/>
    <w:rsid w:val="001F5DE8"/>
    <w:pPr>
      <w:tabs>
        <w:tab w:val="left" w:pos="720"/>
      </w:tabs>
      <w:spacing w:after="0" w:line="240" w:lineRule="auto"/>
    </w:pPr>
    <w:rPr>
      <w:rFonts w:ascii="Gill Sans MT" w:eastAsia="Times New Roman" w:hAnsi="Gill Sans MT" w:cs="Times New Roman"/>
      <w:sz w:val="28"/>
      <w:szCs w:val="24"/>
    </w:rPr>
  </w:style>
  <w:style w:type="paragraph" w:customStyle="1" w:styleId="Sub-branch">
    <w:name w:val="Sub-branch"/>
    <w:basedOn w:val="Normal"/>
    <w:semiHidden/>
    <w:rsid w:val="001F5DE8"/>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1F5DE8"/>
    <w:pPr>
      <w:spacing w:before="40" w:after="40" w:line="240" w:lineRule="auto"/>
    </w:pPr>
    <w:rPr>
      <w:rFonts w:ascii="Gill Sans MT" w:eastAsia="Times New Roman" w:hAnsi="Gill Sans MT" w:cs="Times New Roman"/>
      <w:b/>
    </w:rPr>
  </w:style>
  <w:style w:type="paragraph" w:customStyle="1" w:styleId="InformationBlockfillin">
    <w:name w:val="Information Block (fill in)"/>
    <w:basedOn w:val="InformationBlock"/>
    <w:link w:val="InformationBlockfillinChar"/>
    <w:semiHidden/>
    <w:rsid w:val="001F5DE8"/>
    <w:rPr>
      <w:b w:val="0"/>
    </w:rPr>
  </w:style>
  <w:style w:type="character" w:customStyle="1" w:styleId="InformationBlockChar">
    <w:name w:val="Information Block Char"/>
    <w:link w:val="InformationBlock"/>
    <w:semiHidden/>
    <w:locked/>
    <w:rsid w:val="001F5DE8"/>
    <w:rPr>
      <w:rFonts w:ascii="Gill Sans MT" w:eastAsia="Times New Roman" w:hAnsi="Gill Sans MT" w:cs="Times New Roman"/>
      <w:b/>
    </w:rPr>
  </w:style>
  <w:style w:type="character" w:customStyle="1" w:styleId="InformationBlockfillinChar">
    <w:name w:val="Information Block (fill in) Char"/>
    <w:basedOn w:val="InformationBlockChar"/>
    <w:link w:val="InformationBlockfillin"/>
    <w:semiHidden/>
    <w:locked/>
    <w:rsid w:val="001F5DE8"/>
    <w:rPr>
      <w:rFonts w:ascii="Gill Sans MT" w:eastAsia="Times New Roman" w:hAnsi="Gill Sans MT" w:cs="Times New Roman"/>
      <w:b w:val="0"/>
    </w:rPr>
  </w:style>
  <w:style w:type="paragraph" w:styleId="ListParagraph">
    <w:name w:val="List Paragraph"/>
    <w:basedOn w:val="Normal"/>
    <w:uiPriority w:val="34"/>
    <w:qFormat/>
    <w:rsid w:val="001F5DE8"/>
    <w:pPr>
      <w:ind w:left="720"/>
    </w:pPr>
    <w:rPr>
      <w:rFonts w:ascii="Calibri" w:eastAsia="Calibri" w:hAnsi="Calibri"/>
      <w:sz w:val="22"/>
      <w:szCs w:val="22"/>
      <w:lang w:val="en-AU"/>
    </w:rPr>
  </w:style>
  <w:style w:type="paragraph" w:styleId="NormalWeb">
    <w:name w:val="Normal (Web)"/>
    <w:basedOn w:val="Normal"/>
    <w:uiPriority w:val="99"/>
    <w:unhideWhenUsed/>
    <w:rsid w:val="001F5DE8"/>
    <w:pPr>
      <w:spacing w:before="225" w:after="75"/>
    </w:pPr>
    <w:rPr>
      <w:rFonts w:ascii="Verdana" w:hAnsi="Verdana"/>
      <w:color w:val="000000"/>
      <w:sz w:val="22"/>
      <w:szCs w:val="22"/>
      <w:lang w:val="en-AU"/>
    </w:rPr>
  </w:style>
  <w:style w:type="paragraph" w:customStyle="1" w:styleId="BulletedListLevel1">
    <w:name w:val="Bulleted List Level 1"/>
    <w:rsid w:val="001F5DE8"/>
    <w:pPr>
      <w:keepLines/>
      <w:numPr>
        <w:numId w:val="10"/>
      </w:numPr>
      <w:tabs>
        <w:tab w:val="left" w:pos="1134"/>
      </w:tabs>
      <w:spacing w:after="140" w:line="300" w:lineRule="atLeast"/>
      <w:jc w:val="both"/>
    </w:pPr>
    <w:rPr>
      <w:rFonts w:ascii="Gill Sans MT" w:eastAsia="Times New Roman" w:hAnsi="Gill Sans MT" w:cs="Times New Roman"/>
      <w:sz w:val="24"/>
      <w:szCs w:val="24"/>
    </w:rPr>
  </w:style>
  <w:style w:type="paragraph" w:styleId="Footer">
    <w:name w:val="footer"/>
    <w:basedOn w:val="Normal"/>
    <w:link w:val="FooterChar"/>
    <w:uiPriority w:val="99"/>
    <w:unhideWhenUsed/>
    <w:rsid w:val="001F5DE8"/>
    <w:pPr>
      <w:tabs>
        <w:tab w:val="center" w:pos="4513"/>
        <w:tab w:val="right" w:pos="9026"/>
      </w:tabs>
    </w:pPr>
  </w:style>
  <w:style w:type="character" w:customStyle="1" w:styleId="FooterChar">
    <w:name w:val="Footer Char"/>
    <w:basedOn w:val="DefaultParagraphFont"/>
    <w:link w:val="Footer"/>
    <w:uiPriority w:val="99"/>
    <w:rsid w:val="001F5DE8"/>
    <w:rPr>
      <w:rFonts w:ascii="Times New Roman" w:eastAsia="Times New Roman" w:hAnsi="Times New Roman" w:cs="Times New Roman"/>
      <w:sz w:val="24"/>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Butterworth, Emily S</dc:creator>
  <cp:keywords/>
  <dc:description/>
  <cp:lastModifiedBy>Butterworth, Emily S</cp:lastModifiedBy>
  <cp:revision>6</cp:revision>
  <cp:lastPrinted>2021-04-26T21:51:00Z</cp:lastPrinted>
  <dcterms:created xsi:type="dcterms:W3CDTF">2020-10-13T23:07:00Z</dcterms:created>
  <dcterms:modified xsi:type="dcterms:W3CDTF">2021-04-26T21:51:00Z</dcterms:modified>
</cp:coreProperties>
</file>