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79EE" w14:textId="77777777" w:rsidR="00FD0CA3" w:rsidRDefault="00FD0CA3" w:rsidP="00FD0CA3">
      <w:pPr>
        <w:spacing w:line="276" w:lineRule="auto"/>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6094"/>
      </w:tblGrid>
      <w:tr w:rsidR="004E067F" w:rsidRPr="002E494E" w14:paraId="12352C8D" w14:textId="77777777" w:rsidTr="002839B0">
        <w:trPr>
          <w:trHeight w:val="20"/>
        </w:trPr>
        <w:tc>
          <w:tcPr>
            <w:tcW w:w="3335" w:type="dxa"/>
          </w:tcPr>
          <w:p w14:paraId="54D4C6AA" w14:textId="77777777" w:rsidR="004E067F" w:rsidRPr="002E494E" w:rsidRDefault="004E067F" w:rsidP="00834143">
            <w:pPr>
              <w:tabs>
                <w:tab w:val="right" w:pos="3119"/>
                <w:tab w:val="left" w:pos="3155"/>
              </w:tabs>
              <w:spacing w:line="360" w:lineRule="auto"/>
              <w:rPr>
                <w:rFonts w:ascii="Century Gothic" w:hAnsi="Century Gothic" w:cs="Arial"/>
                <w:sz w:val="22"/>
                <w:szCs w:val="22"/>
              </w:rPr>
            </w:pPr>
            <w:r w:rsidRPr="002E494E">
              <w:rPr>
                <w:rFonts w:ascii="Century Gothic" w:hAnsi="Century Gothic" w:cs="Arial"/>
                <w:b/>
                <w:bCs/>
                <w:sz w:val="22"/>
                <w:szCs w:val="22"/>
              </w:rPr>
              <w:t>Position Title</w:t>
            </w:r>
            <w:r w:rsidRPr="002E494E">
              <w:rPr>
                <w:rFonts w:ascii="Century Gothic" w:hAnsi="Century Gothic" w:cs="Arial"/>
                <w:b/>
                <w:bCs/>
                <w:sz w:val="22"/>
                <w:szCs w:val="22"/>
              </w:rPr>
              <w:tab/>
            </w:r>
          </w:p>
        </w:tc>
        <w:tc>
          <w:tcPr>
            <w:tcW w:w="6094" w:type="dxa"/>
          </w:tcPr>
          <w:p w14:paraId="01D63829" w14:textId="5F84A058" w:rsidR="004E067F" w:rsidRPr="002E494E" w:rsidRDefault="00276505" w:rsidP="00834143">
            <w:pPr>
              <w:tabs>
                <w:tab w:val="right" w:pos="3119"/>
                <w:tab w:val="left" w:pos="3686"/>
              </w:tabs>
              <w:spacing w:line="360" w:lineRule="auto"/>
              <w:rPr>
                <w:rFonts w:ascii="Century Gothic" w:hAnsi="Century Gothic" w:cs="Arial"/>
                <w:b/>
                <w:bCs/>
                <w:sz w:val="22"/>
                <w:szCs w:val="22"/>
              </w:rPr>
            </w:pPr>
            <w:r w:rsidRPr="002E494E">
              <w:rPr>
                <w:rFonts w:ascii="Century Gothic" w:hAnsi="Century Gothic" w:cs="Arial"/>
                <w:sz w:val="22"/>
                <w:szCs w:val="22"/>
              </w:rPr>
              <w:t>Respect</w:t>
            </w:r>
            <w:r w:rsidR="06375041" w:rsidRPr="002E494E">
              <w:rPr>
                <w:rFonts w:ascii="Century Gothic" w:hAnsi="Century Gothic" w:cs="Arial"/>
                <w:sz w:val="22"/>
                <w:szCs w:val="22"/>
              </w:rPr>
              <w:t xml:space="preserve"> Officer</w:t>
            </w:r>
          </w:p>
        </w:tc>
      </w:tr>
      <w:tr w:rsidR="004E067F" w:rsidRPr="002E494E" w14:paraId="6C8CE369" w14:textId="77777777" w:rsidTr="002839B0">
        <w:trPr>
          <w:trHeight w:val="20"/>
        </w:trPr>
        <w:tc>
          <w:tcPr>
            <w:tcW w:w="3335" w:type="dxa"/>
          </w:tcPr>
          <w:p w14:paraId="1CFAE4C9" w14:textId="77777777" w:rsidR="004E067F" w:rsidRPr="002E494E" w:rsidRDefault="004E067F" w:rsidP="00834143">
            <w:pPr>
              <w:tabs>
                <w:tab w:val="right" w:pos="3119"/>
                <w:tab w:val="left" w:pos="3155"/>
              </w:tabs>
              <w:spacing w:line="360" w:lineRule="auto"/>
              <w:rPr>
                <w:rFonts w:ascii="Century Gothic" w:hAnsi="Century Gothic" w:cs="Arial"/>
                <w:sz w:val="22"/>
                <w:szCs w:val="22"/>
              </w:rPr>
            </w:pPr>
            <w:r w:rsidRPr="002E494E">
              <w:rPr>
                <w:rFonts w:ascii="Century Gothic" w:hAnsi="Century Gothic" w:cs="Arial"/>
                <w:b/>
                <w:bCs/>
                <w:sz w:val="22"/>
                <w:szCs w:val="22"/>
              </w:rPr>
              <w:t>Classification</w:t>
            </w:r>
            <w:r w:rsidRPr="002E494E">
              <w:rPr>
                <w:rFonts w:ascii="Century Gothic" w:hAnsi="Century Gothic" w:cs="Arial"/>
                <w:b/>
                <w:bCs/>
                <w:sz w:val="22"/>
                <w:szCs w:val="22"/>
              </w:rPr>
              <w:tab/>
              <w:t xml:space="preserve"> </w:t>
            </w:r>
          </w:p>
        </w:tc>
        <w:tc>
          <w:tcPr>
            <w:tcW w:w="6094" w:type="dxa"/>
          </w:tcPr>
          <w:p w14:paraId="6027A90B" w14:textId="2D3A7165" w:rsidR="004E067F" w:rsidRPr="002E494E" w:rsidRDefault="004E067F" w:rsidP="00834143">
            <w:pPr>
              <w:tabs>
                <w:tab w:val="right" w:pos="3119"/>
                <w:tab w:val="left" w:pos="3686"/>
              </w:tabs>
              <w:spacing w:line="360" w:lineRule="auto"/>
              <w:rPr>
                <w:rFonts w:ascii="Century Gothic" w:hAnsi="Century Gothic" w:cs="Arial"/>
                <w:bCs/>
                <w:sz w:val="22"/>
                <w:szCs w:val="22"/>
              </w:rPr>
            </w:pPr>
            <w:r w:rsidRPr="002E494E">
              <w:rPr>
                <w:rFonts w:ascii="Century Gothic" w:hAnsi="Century Gothic" w:cs="Arial"/>
                <w:bCs/>
                <w:sz w:val="22"/>
                <w:szCs w:val="22"/>
              </w:rPr>
              <w:t xml:space="preserve">Level </w:t>
            </w:r>
            <w:r w:rsidR="00C744EA" w:rsidRPr="002E494E">
              <w:rPr>
                <w:rFonts w:ascii="Century Gothic" w:hAnsi="Century Gothic" w:cs="Arial"/>
                <w:sz w:val="22"/>
                <w:szCs w:val="22"/>
              </w:rPr>
              <w:t>6</w:t>
            </w:r>
          </w:p>
        </w:tc>
      </w:tr>
      <w:tr w:rsidR="004E067F" w:rsidRPr="002E494E" w14:paraId="6D6FCFDF" w14:textId="77777777" w:rsidTr="002839B0">
        <w:trPr>
          <w:trHeight w:val="20"/>
        </w:trPr>
        <w:tc>
          <w:tcPr>
            <w:tcW w:w="3335" w:type="dxa"/>
          </w:tcPr>
          <w:p w14:paraId="73FD19DE" w14:textId="77777777" w:rsidR="004E067F" w:rsidRPr="002E494E" w:rsidRDefault="004E067F" w:rsidP="00834143">
            <w:pPr>
              <w:tabs>
                <w:tab w:val="right" w:pos="3119"/>
                <w:tab w:val="left" w:pos="3155"/>
              </w:tabs>
              <w:spacing w:line="360" w:lineRule="auto"/>
              <w:rPr>
                <w:rFonts w:ascii="Century Gothic" w:hAnsi="Century Gothic" w:cs="Arial"/>
                <w:bCs/>
                <w:sz w:val="22"/>
                <w:szCs w:val="22"/>
              </w:rPr>
            </w:pPr>
            <w:r w:rsidRPr="002E494E">
              <w:rPr>
                <w:rFonts w:ascii="Century Gothic" w:hAnsi="Century Gothic" w:cs="Arial"/>
                <w:b/>
                <w:bCs/>
                <w:sz w:val="22"/>
                <w:szCs w:val="22"/>
              </w:rPr>
              <w:t>School/Division</w:t>
            </w:r>
          </w:p>
        </w:tc>
        <w:tc>
          <w:tcPr>
            <w:tcW w:w="6094" w:type="dxa"/>
          </w:tcPr>
          <w:p w14:paraId="4FD65B0D" w14:textId="7A91B622" w:rsidR="004E067F" w:rsidRPr="002E494E" w:rsidRDefault="00F63A04" w:rsidP="00834143">
            <w:pPr>
              <w:tabs>
                <w:tab w:val="right" w:pos="3119"/>
                <w:tab w:val="left" w:pos="3686"/>
              </w:tabs>
              <w:spacing w:line="360" w:lineRule="auto"/>
              <w:rPr>
                <w:rFonts w:ascii="Century Gothic" w:hAnsi="Century Gothic" w:cs="Arial"/>
                <w:b/>
                <w:bCs/>
                <w:sz w:val="22"/>
                <w:szCs w:val="22"/>
              </w:rPr>
            </w:pPr>
            <w:r w:rsidRPr="002E494E">
              <w:rPr>
                <w:rFonts w:ascii="Century Gothic" w:hAnsi="Century Gothic" w:cs="Arial"/>
                <w:sz w:val="22"/>
                <w:szCs w:val="22"/>
              </w:rPr>
              <w:t>Student Life</w:t>
            </w:r>
          </w:p>
        </w:tc>
      </w:tr>
      <w:tr w:rsidR="004E067F" w:rsidRPr="002E494E" w14:paraId="1219E59A" w14:textId="77777777" w:rsidTr="002839B0">
        <w:trPr>
          <w:trHeight w:val="20"/>
        </w:trPr>
        <w:tc>
          <w:tcPr>
            <w:tcW w:w="3335" w:type="dxa"/>
          </w:tcPr>
          <w:p w14:paraId="75868928" w14:textId="77777777" w:rsidR="004E067F" w:rsidRPr="002E494E" w:rsidRDefault="004E067F" w:rsidP="00834143">
            <w:pPr>
              <w:tabs>
                <w:tab w:val="right" w:pos="3119"/>
                <w:tab w:val="left" w:pos="3155"/>
              </w:tabs>
              <w:spacing w:line="360" w:lineRule="auto"/>
              <w:rPr>
                <w:rFonts w:ascii="Century Gothic" w:hAnsi="Century Gothic" w:cs="Arial"/>
                <w:sz w:val="22"/>
                <w:szCs w:val="22"/>
              </w:rPr>
            </w:pPr>
            <w:r w:rsidRPr="002E494E">
              <w:rPr>
                <w:rFonts w:ascii="Century Gothic" w:hAnsi="Century Gothic" w:cs="Arial"/>
                <w:b/>
                <w:bCs/>
                <w:sz w:val="22"/>
                <w:szCs w:val="22"/>
              </w:rPr>
              <w:t>Centre/Section</w:t>
            </w:r>
          </w:p>
        </w:tc>
        <w:tc>
          <w:tcPr>
            <w:tcW w:w="6094" w:type="dxa"/>
          </w:tcPr>
          <w:p w14:paraId="4548BA25" w14:textId="67BEAE2F" w:rsidR="004E067F" w:rsidRPr="002E494E" w:rsidRDefault="00A400C3" w:rsidP="00834143">
            <w:pPr>
              <w:tabs>
                <w:tab w:val="right" w:pos="3119"/>
                <w:tab w:val="left" w:pos="3686"/>
              </w:tabs>
              <w:spacing w:line="360" w:lineRule="auto"/>
              <w:rPr>
                <w:rFonts w:ascii="Century Gothic" w:hAnsi="Century Gothic" w:cs="Arial"/>
                <w:sz w:val="22"/>
                <w:szCs w:val="22"/>
              </w:rPr>
            </w:pPr>
            <w:r w:rsidRPr="002E494E">
              <w:rPr>
                <w:rFonts w:ascii="Century Gothic" w:hAnsi="Century Gothic" w:cs="Arial"/>
                <w:sz w:val="22"/>
                <w:szCs w:val="22"/>
              </w:rPr>
              <w:t>Student Wellbeing</w:t>
            </w:r>
            <w:r w:rsidR="00C43A27" w:rsidRPr="002E494E">
              <w:rPr>
                <w:rFonts w:ascii="Century Gothic" w:hAnsi="Century Gothic" w:cs="Arial"/>
                <w:sz w:val="22"/>
                <w:szCs w:val="22"/>
              </w:rPr>
              <w:t xml:space="preserve"> </w:t>
            </w:r>
            <w:r w:rsidR="00834143">
              <w:rPr>
                <w:rFonts w:ascii="Century Gothic" w:hAnsi="Century Gothic" w:cs="Arial"/>
                <w:sz w:val="22"/>
                <w:szCs w:val="22"/>
              </w:rPr>
              <w:t>and</w:t>
            </w:r>
            <w:r w:rsidR="00C43A27" w:rsidRPr="002E494E">
              <w:rPr>
                <w:rFonts w:ascii="Century Gothic" w:hAnsi="Century Gothic" w:cs="Arial"/>
                <w:sz w:val="22"/>
                <w:szCs w:val="22"/>
              </w:rPr>
              <w:t xml:space="preserve"> Engagement</w:t>
            </w:r>
            <w:r w:rsidR="004E067F" w:rsidRPr="002E494E">
              <w:rPr>
                <w:rFonts w:ascii="Century Gothic" w:hAnsi="Century Gothic" w:cs="Arial"/>
                <w:sz w:val="22"/>
                <w:szCs w:val="22"/>
              </w:rPr>
              <w:tab/>
            </w:r>
          </w:p>
        </w:tc>
      </w:tr>
      <w:tr w:rsidR="004E067F" w:rsidRPr="002E494E" w14:paraId="1FDD6028" w14:textId="77777777" w:rsidTr="002839B0">
        <w:trPr>
          <w:trHeight w:val="20"/>
        </w:trPr>
        <w:tc>
          <w:tcPr>
            <w:tcW w:w="3335" w:type="dxa"/>
          </w:tcPr>
          <w:p w14:paraId="0689F55A" w14:textId="77777777" w:rsidR="004E067F" w:rsidRPr="002E494E" w:rsidRDefault="004E067F" w:rsidP="00834143">
            <w:pPr>
              <w:tabs>
                <w:tab w:val="right" w:pos="3119"/>
                <w:tab w:val="left" w:pos="3155"/>
              </w:tabs>
              <w:spacing w:line="360" w:lineRule="auto"/>
              <w:rPr>
                <w:rFonts w:ascii="Century Gothic" w:hAnsi="Century Gothic" w:cs="Arial"/>
                <w:sz w:val="22"/>
                <w:szCs w:val="22"/>
              </w:rPr>
            </w:pPr>
            <w:r w:rsidRPr="002E494E">
              <w:rPr>
                <w:rFonts w:ascii="Century Gothic" w:hAnsi="Century Gothic" w:cs="Arial"/>
                <w:b/>
                <w:bCs/>
                <w:sz w:val="22"/>
                <w:szCs w:val="22"/>
              </w:rPr>
              <w:t>Supervisor Title</w:t>
            </w:r>
            <w:r w:rsidRPr="002E494E">
              <w:rPr>
                <w:rFonts w:ascii="Century Gothic" w:hAnsi="Century Gothic" w:cs="Arial"/>
                <w:sz w:val="22"/>
                <w:szCs w:val="22"/>
              </w:rPr>
              <w:tab/>
            </w:r>
          </w:p>
        </w:tc>
        <w:tc>
          <w:tcPr>
            <w:tcW w:w="6094" w:type="dxa"/>
            <w:shd w:val="clear" w:color="auto" w:fill="FFFFFF" w:themeFill="background1"/>
          </w:tcPr>
          <w:p w14:paraId="75963E35" w14:textId="71C39A36" w:rsidR="0086100E" w:rsidRPr="002E494E" w:rsidRDefault="00530131" w:rsidP="00834143">
            <w:pPr>
              <w:tabs>
                <w:tab w:val="right" w:pos="3119"/>
                <w:tab w:val="left" w:pos="3686"/>
              </w:tabs>
              <w:spacing w:line="360" w:lineRule="auto"/>
              <w:rPr>
                <w:rFonts w:ascii="Century Gothic" w:hAnsi="Century Gothic" w:cs="Arial"/>
                <w:sz w:val="22"/>
                <w:szCs w:val="22"/>
              </w:rPr>
            </w:pPr>
            <w:r w:rsidRPr="002E494E">
              <w:rPr>
                <w:rFonts w:ascii="Century Gothic" w:hAnsi="Century Gothic" w:cs="Arial"/>
                <w:sz w:val="22"/>
                <w:szCs w:val="22"/>
              </w:rPr>
              <w:t>Team Lead</w:t>
            </w:r>
            <w:r w:rsidR="00276505" w:rsidRPr="002E494E">
              <w:rPr>
                <w:rFonts w:ascii="Century Gothic" w:hAnsi="Century Gothic" w:cs="Arial"/>
                <w:sz w:val="22"/>
                <w:szCs w:val="22"/>
              </w:rPr>
              <w:t>er</w:t>
            </w:r>
            <w:r w:rsidRPr="002E494E">
              <w:rPr>
                <w:rFonts w:ascii="Century Gothic" w:hAnsi="Century Gothic" w:cs="Arial"/>
                <w:sz w:val="22"/>
                <w:szCs w:val="22"/>
              </w:rPr>
              <w:t>, Safe and Respectful Communities</w:t>
            </w:r>
          </w:p>
        </w:tc>
      </w:tr>
      <w:tr w:rsidR="0086100E" w:rsidRPr="002E494E" w14:paraId="580D4763" w14:textId="77777777" w:rsidTr="002839B0">
        <w:trPr>
          <w:trHeight w:val="20"/>
        </w:trPr>
        <w:tc>
          <w:tcPr>
            <w:tcW w:w="3335" w:type="dxa"/>
          </w:tcPr>
          <w:p w14:paraId="41549C26" w14:textId="3B634CB5" w:rsidR="0086100E" w:rsidRPr="002E494E" w:rsidRDefault="0086100E" w:rsidP="00834143">
            <w:pPr>
              <w:tabs>
                <w:tab w:val="right" w:pos="3119"/>
                <w:tab w:val="left" w:pos="3155"/>
              </w:tabs>
              <w:spacing w:line="360" w:lineRule="auto"/>
              <w:rPr>
                <w:rFonts w:ascii="Century Gothic" w:hAnsi="Century Gothic" w:cs="Arial"/>
                <w:b/>
                <w:bCs/>
                <w:sz w:val="22"/>
                <w:szCs w:val="22"/>
              </w:rPr>
            </w:pPr>
            <w:r w:rsidRPr="002E494E">
              <w:rPr>
                <w:rFonts w:ascii="Century Gothic" w:hAnsi="Century Gothic" w:cs="Arial"/>
                <w:b/>
                <w:bCs/>
                <w:sz w:val="22"/>
                <w:szCs w:val="22"/>
              </w:rPr>
              <w:t>Supervisor Position Number</w:t>
            </w:r>
          </w:p>
        </w:tc>
        <w:tc>
          <w:tcPr>
            <w:tcW w:w="6094" w:type="dxa"/>
            <w:shd w:val="clear" w:color="auto" w:fill="FFFFFF" w:themeFill="background1"/>
          </w:tcPr>
          <w:p w14:paraId="65F73731" w14:textId="1B7A6786" w:rsidR="0086100E" w:rsidRPr="002E494E" w:rsidRDefault="002839B0" w:rsidP="00834143">
            <w:pPr>
              <w:tabs>
                <w:tab w:val="right" w:pos="3119"/>
                <w:tab w:val="left" w:pos="3686"/>
              </w:tabs>
              <w:spacing w:line="360" w:lineRule="auto"/>
              <w:rPr>
                <w:rFonts w:ascii="Century Gothic" w:hAnsi="Century Gothic" w:cs="Arial"/>
                <w:sz w:val="22"/>
                <w:szCs w:val="22"/>
              </w:rPr>
            </w:pPr>
            <w:r w:rsidRPr="002E494E">
              <w:rPr>
                <w:rFonts w:ascii="Century Gothic" w:hAnsi="Century Gothic" w:cs="Arial"/>
                <w:sz w:val="22"/>
                <w:szCs w:val="22"/>
              </w:rPr>
              <w:t>321550</w:t>
            </w:r>
          </w:p>
        </w:tc>
      </w:tr>
      <w:tr w:rsidR="0086100E" w:rsidRPr="002E494E" w14:paraId="006CE662" w14:textId="77777777" w:rsidTr="002839B0">
        <w:trPr>
          <w:trHeight w:val="20"/>
        </w:trPr>
        <w:tc>
          <w:tcPr>
            <w:tcW w:w="3335" w:type="dxa"/>
          </w:tcPr>
          <w:p w14:paraId="6DE71330" w14:textId="1882FB84" w:rsidR="0086100E" w:rsidRPr="002E494E" w:rsidRDefault="0086100E" w:rsidP="00834143">
            <w:pPr>
              <w:tabs>
                <w:tab w:val="right" w:pos="3119"/>
                <w:tab w:val="left" w:pos="3155"/>
              </w:tabs>
              <w:spacing w:line="360" w:lineRule="auto"/>
              <w:rPr>
                <w:rFonts w:ascii="Century Gothic" w:hAnsi="Century Gothic" w:cs="Arial"/>
                <w:b/>
                <w:bCs/>
                <w:sz w:val="22"/>
                <w:szCs w:val="22"/>
              </w:rPr>
            </w:pPr>
            <w:r w:rsidRPr="002E494E">
              <w:rPr>
                <w:rFonts w:ascii="Century Gothic" w:hAnsi="Century Gothic" w:cs="Arial"/>
                <w:b/>
                <w:bCs/>
                <w:sz w:val="22"/>
                <w:szCs w:val="22"/>
              </w:rPr>
              <w:t>Position Number</w:t>
            </w:r>
          </w:p>
        </w:tc>
        <w:tc>
          <w:tcPr>
            <w:tcW w:w="6094" w:type="dxa"/>
            <w:shd w:val="clear" w:color="auto" w:fill="FFFFFF" w:themeFill="background1"/>
          </w:tcPr>
          <w:p w14:paraId="54D81365" w14:textId="42CDB2D5" w:rsidR="0086100E" w:rsidRPr="002E494E" w:rsidRDefault="002839B0" w:rsidP="00834143">
            <w:pPr>
              <w:tabs>
                <w:tab w:val="right" w:pos="3119"/>
                <w:tab w:val="left" w:pos="3686"/>
              </w:tabs>
              <w:spacing w:line="360" w:lineRule="auto"/>
              <w:rPr>
                <w:rFonts w:ascii="Century Gothic" w:hAnsi="Century Gothic" w:cs="Arial"/>
                <w:sz w:val="22"/>
                <w:szCs w:val="22"/>
              </w:rPr>
            </w:pPr>
            <w:r w:rsidRPr="002E494E">
              <w:rPr>
                <w:rFonts w:ascii="Century Gothic" w:hAnsi="Century Gothic" w:cs="Arial"/>
                <w:sz w:val="22"/>
                <w:szCs w:val="22"/>
              </w:rPr>
              <w:t>321547</w:t>
            </w:r>
          </w:p>
        </w:tc>
      </w:tr>
    </w:tbl>
    <w:p w14:paraId="166D0212" w14:textId="77777777" w:rsidR="004E067F" w:rsidRPr="002E494E" w:rsidRDefault="004E067F" w:rsidP="00381D37">
      <w:pPr>
        <w:tabs>
          <w:tab w:val="right" w:pos="9072"/>
        </w:tabs>
        <w:spacing w:beforeLines="40" w:before="96" w:afterLines="40" w:after="96" w:line="360" w:lineRule="auto"/>
        <w:jc w:val="both"/>
        <w:rPr>
          <w:rFonts w:ascii="Century Gothic" w:hAnsi="Century Gothic" w:cs="Arial"/>
          <w:b/>
          <w:bCs/>
          <w:sz w:val="22"/>
          <w:szCs w:val="22"/>
        </w:rPr>
      </w:pPr>
    </w:p>
    <w:p w14:paraId="6EF531B2" w14:textId="65437C59" w:rsidR="004E067F" w:rsidRPr="002E494E" w:rsidRDefault="004E067F" w:rsidP="00FD0CA3">
      <w:pPr>
        <w:pBdr>
          <w:bottom w:val="single" w:sz="12" w:space="1" w:color="003087"/>
        </w:pBdr>
        <w:spacing w:beforeLines="40" w:before="96" w:afterLines="40" w:after="96" w:line="276" w:lineRule="auto"/>
        <w:rPr>
          <w:rFonts w:ascii="Century Gothic" w:hAnsi="Century Gothic" w:cs="Arial"/>
          <w:b/>
          <w:sz w:val="22"/>
          <w:szCs w:val="22"/>
        </w:rPr>
      </w:pPr>
      <w:r w:rsidRPr="002E494E">
        <w:rPr>
          <w:rFonts w:ascii="Century Gothic" w:hAnsi="Century Gothic" w:cs="Arial"/>
          <w:b/>
          <w:bCs/>
          <w:sz w:val="22"/>
          <w:szCs w:val="22"/>
        </w:rPr>
        <w:t>Your work area</w:t>
      </w:r>
    </w:p>
    <w:p w14:paraId="5B86BA30" w14:textId="77777777" w:rsidR="0071414B" w:rsidRPr="002E494E" w:rsidRDefault="0071414B" w:rsidP="00FD0CA3">
      <w:pPr>
        <w:pStyle w:val="paragraph"/>
        <w:spacing w:before="0" w:beforeAutospacing="0" w:after="240" w:afterAutospacing="0" w:line="276" w:lineRule="auto"/>
        <w:jc w:val="both"/>
        <w:textAlignment w:val="baseline"/>
        <w:rPr>
          <w:rFonts w:ascii="Century Gothic" w:hAnsi="Century Gothic" w:cs="Segoe UI"/>
          <w:sz w:val="22"/>
          <w:szCs w:val="22"/>
        </w:rPr>
      </w:pPr>
      <w:r w:rsidRPr="002E494E">
        <w:rPr>
          <w:rStyle w:val="normaltextrun"/>
          <w:rFonts w:ascii="Century Gothic" w:hAnsi="Century Gothic" w:cs="Segoe UI"/>
          <w:color w:val="000000"/>
          <w:sz w:val="22"/>
          <w:szCs w:val="22"/>
        </w:rPr>
        <w:t>The Directorate of Student Life sits within the Education Portfolio, overseen by the Deputy Vice Chancellor of Education and Student Experience. Student Life plays an integral role in the shared strategic goal of providing a world-class student experience.</w:t>
      </w:r>
      <w:r w:rsidRPr="002E494E">
        <w:rPr>
          <w:rStyle w:val="eop"/>
          <w:rFonts w:ascii="Century Gothic" w:hAnsi="Century Gothic" w:cs="Segoe UI"/>
          <w:color w:val="000000"/>
          <w:sz w:val="22"/>
          <w:szCs w:val="22"/>
        </w:rPr>
        <w:t> </w:t>
      </w:r>
    </w:p>
    <w:p w14:paraId="5AA1B0FB" w14:textId="77777777" w:rsidR="0071414B" w:rsidRPr="002E494E" w:rsidRDefault="0071414B" w:rsidP="00FD0CA3">
      <w:pPr>
        <w:pStyle w:val="paragraph"/>
        <w:spacing w:before="0" w:beforeAutospacing="0" w:after="240" w:afterAutospacing="0" w:line="276" w:lineRule="auto"/>
        <w:jc w:val="both"/>
        <w:textAlignment w:val="baseline"/>
        <w:rPr>
          <w:rFonts w:ascii="Century Gothic" w:hAnsi="Century Gothic" w:cs="Segoe UI"/>
          <w:sz w:val="22"/>
          <w:szCs w:val="22"/>
        </w:rPr>
      </w:pPr>
      <w:r w:rsidRPr="002E494E">
        <w:rPr>
          <w:rStyle w:val="normaltextrun"/>
          <w:rFonts w:ascii="Century Gothic" w:hAnsi="Century Gothic" w:cs="Segoe UI"/>
          <w:color w:val="000000"/>
          <w:sz w:val="22"/>
          <w:szCs w:val="22"/>
        </w:rPr>
        <w:t>The Directorate has four core divisions, Student Administration, Student Offices, Student Equity and Success, and Student Wellbeing and Engagement. The scope of services centre on the student journey, from the provision of student programs and activities that support and promote access to UWA, to student enrolment, course planning, transition, and progression through the lifecycle of study to graduation. The Directorate is also responsible for the delivery of services that promote academic success and support wellbeing and engagement for an enhanced student experience. Student Life works closely with the Student Guild, affiliated residential colleges and the wider UWA Education portfolio.</w:t>
      </w:r>
      <w:r w:rsidRPr="002E494E">
        <w:rPr>
          <w:rStyle w:val="eop"/>
          <w:rFonts w:ascii="Century Gothic" w:hAnsi="Century Gothic" w:cs="Segoe UI"/>
          <w:color w:val="000000"/>
          <w:sz w:val="22"/>
          <w:szCs w:val="22"/>
        </w:rPr>
        <w:t> </w:t>
      </w:r>
    </w:p>
    <w:p w14:paraId="080F7C75" w14:textId="3DE354EE" w:rsidR="0071414B" w:rsidRPr="002E494E" w:rsidRDefault="0071414B" w:rsidP="00FD0CA3">
      <w:pPr>
        <w:tabs>
          <w:tab w:val="right" w:pos="9072"/>
        </w:tabs>
        <w:spacing w:beforeLines="40" w:before="96" w:afterLines="40" w:after="96" w:line="276" w:lineRule="auto"/>
        <w:jc w:val="both"/>
        <w:rPr>
          <w:rStyle w:val="eop"/>
          <w:rFonts w:ascii="Century Gothic" w:hAnsi="Century Gothic" w:cs="Segoe UI"/>
          <w:color w:val="000000"/>
          <w:sz w:val="22"/>
          <w:szCs w:val="22"/>
        </w:rPr>
      </w:pPr>
      <w:r w:rsidRPr="002E494E">
        <w:rPr>
          <w:rStyle w:val="normaltextrun"/>
          <w:rFonts w:ascii="Century Gothic" w:hAnsi="Century Gothic" w:cs="Segoe UI"/>
          <w:color w:val="000000"/>
          <w:sz w:val="22"/>
          <w:szCs w:val="22"/>
        </w:rPr>
        <w:t>The division of Student</w:t>
      </w:r>
      <w:r w:rsidRPr="002E494E">
        <w:rPr>
          <w:rStyle w:val="normaltextrun"/>
          <w:rFonts w:ascii="Century Gothic" w:hAnsi="Century Gothic" w:cs="Segoe UI"/>
          <w:b/>
          <w:bCs/>
          <w:color w:val="000000"/>
          <w:sz w:val="22"/>
          <w:szCs w:val="22"/>
        </w:rPr>
        <w:t xml:space="preserve"> </w:t>
      </w:r>
      <w:r w:rsidRPr="002E494E">
        <w:rPr>
          <w:rStyle w:val="normaltextrun"/>
          <w:rFonts w:ascii="Century Gothic" w:hAnsi="Century Gothic" w:cs="Segoe UI"/>
          <w:color w:val="000000"/>
          <w:sz w:val="22"/>
          <w:szCs w:val="22"/>
        </w:rPr>
        <w:t xml:space="preserve">Wellbeing and Engagement facilitates a high-quality student experience through the provision of integrated and comprehensive services. The Wellbeing team is responsible for the delivery of the UWA Mental Health and Wellbeing Framework focusing on opportunities for early intervention and timely access to low barrier services. Student Wellbeing and Engagement has five broad areas of Complex Case Management, Counselling and Psychological services; early intervention services and cohort initiatives in Student Wellbeing; Student Engagement through Grand Challenges and the provision of a contemporary onboarding experience; and primary prevention initiatives and clinical response to gender-based violence through the </w:t>
      </w:r>
      <w:r w:rsidR="00805EB3">
        <w:rPr>
          <w:rStyle w:val="normaltextrun"/>
          <w:rFonts w:ascii="Century Gothic" w:hAnsi="Century Gothic" w:cs="Segoe UI"/>
          <w:color w:val="000000"/>
          <w:sz w:val="22"/>
          <w:szCs w:val="22"/>
        </w:rPr>
        <w:t xml:space="preserve">Safe and </w:t>
      </w:r>
      <w:r w:rsidRPr="002E494E">
        <w:rPr>
          <w:rStyle w:val="normaltextrun"/>
          <w:rFonts w:ascii="Century Gothic" w:hAnsi="Century Gothic" w:cs="Segoe UI"/>
          <w:color w:val="000000"/>
          <w:sz w:val="22"/>
          <w:szCs w:val="22"/>
        </w:rPr>
        <w:t>Respectful Communities team.</w:t>
      </w:r>
      <w:r w:rsidRPr="002E494E">
        <w:rPr>
          <w:rStyle w:val="eop"/>
          <w:rFonts w:ascii="Century Gothic" w:hAnsi="Century Gothic" w:cs="Segoe UI"/>
          <w:color w:val="000000"/>
          <w:sz w:val="22"/>
          <w:szCs w:val="22"/>
        </w:rPr>
        <w:t> </w:t>
      </w:r>
    </w:p>
    <w:p w14:paraId="42B00532" w14:textId="77777777" w:rsidR="00880481" w:rsidRPr="002E494E" w:rsidRDefault="00880481" w:rsidP="00FD0CA3">
      <w:pPr>
        <w:spacing w:after="160" w:line="276" w:lineRule="auto"/>
        <w:jc w:val="both"/>
        <w:rPr>
          <w:rFonts w:ascii="Century Gothic" w:eastAsia="Century Gothic" w:hAnsi="Century Gothic" w:cs="Century Gothic"/>
          <w:sz w:val="22"/>
          <w:szCs w:val="22"/>
          <w:lang w:val="en-US"/>
        </w:rPr>
      </w:pPr>
    </w:p>
    <w:p w14:paraId="1FA5AB46" w14:textId="77777777" w:rsidR="004E067F" w:rsidRPr="002E494E" w:rsidRDefault="004E067F" w:rsidP="00FD0CA3">
      <w:pPr>
        <w:pBdr>
          <w:bottom w:val="single" w:sz="12" w:space="1" w:color="003087"/>
        </w:pBdr>
        <w:spacing w:beforeLines="40" w:before="96" w:afterLines="40" w:after="96" w:line="276" w:lineRule="auto"/>
        <w:rPr>
          <w:rFonts w:ascii="Century Gothic" w:hAnsi="Century Gothic" w:cs="Arial"/>
          <w:sz w:val="22"/>
          <w:szCs w:val="22"/>
        </w:rPr>
      </w:pPr>
      <w:r w:rsidRPr="002E494E">
        <w:rPr>
          <w:rFonts w:ascii="Century Gothic" w:hAnsi="Century Gothic" w:cs="Arial"/>
          <w:b/>
          <w:bCs/>
          <w:sz w:val="22"/>
          <w:szCs w:val="22"/>
        </w:rPr>
        <w:t>Reporting structure</w:t>
      </w:r>
      <w:r w:rsidRPr="002E494E">
        <w:rPr>
          <w:rFonts w:ascii="Century Gothic" w:hAnsi="Century Gothic" w:cs="Arial"/>
          <w:sz w:val="22"/>
          <w:szCs w:val="22"/>
        </w:rPr>
        <w:t xml:space="preserve"> </w:t>
      </w:r>
    </w:p>
    <w:p w14:paraId="31A86CD4" w14:textId="742E8F97" w:rsidR="004E067F" w:rsidRDefault="004E067F" w:rsidP="00FD0CA3">
      <w:pPr>
        <w:spacing w:line="276" w:lineRule="auto"/>
        <w:rPr>
          <w:rFonts w:ascii="Century Gothic" w:hAnsi="Century Gothic" w:cs="Arial"/>
          <w:sz w:val="22"/>
          <w:szCs w:val="22"/>
        </w:rPr>
      </w:pPr>
      <w:r w:rsidRPr="002E494E">
        <w:rPr>
          <w:rFonts w:ascii="Century Gothic" w:hAnsi="Century Gothic" w:cs="Arial"/>
          <w:sz w:val="22"/>
          <w:szCs w:val="22"/>
        </w:rPr>
        <w:t xml:space="preserve">Reports to: </w:t>
      </w:r>
      <w:r w:rsidR="00BD1D3E" w:rsidRPr="002E494E">
        <w:rPr>
          <w:rFonts w:ascii="Century Gothic" w:hAnsi="Century Gothic" w:cs="Arial"/>
          <w:sz w:val="22"/>
          <w:szCs w:val="22"/>
        </w:rPr>
        <w:t>Team Lead, Safe and Respectful Communities</w:t>
      </w:r>
      <w:r w:rsidRPr="002E494E">
        <w:rPr>
          <w:rFonts w:ascii="Century Gothic" w:hAnsi="Century Gothic" w:cs="Arial"/>
          <w:sz w:val="22"/>
          <w:szCs w:val="22"/>
        </w:rPr>
        <w:t xml:space="preserve"> </w:t>
      </w:r>
    </w:p>
    <w:p w14:paraId="42FC7D22" w14:textId="77777777" w:rsidR="00FD0CA3" w:rsidRDefault="00FD0CA3" w:rsidP="00FD0CA3">
      <w:pPr>
        <w:spacing w:line="276" w:lineRule="auto"/>
        <w:rPr>
          <w:rFonts w:ascii="Century Gothic" w:hAnsi="Century Gothic" w:cs="Arial"/>
          <w:sz w:val="22"/>
          <w:szCs w:val="22"/>
        </w:rPr>
      </w:pPr>
    </w:p>
    <w:p w14:paraId="5DB5FC5A" w14:textId="77777777" w:rsidR="00FD0CA3" w:rsidRDefault="00FD0CA3" w:rsidP="00FD0CA3">
      <w:pPr>
        <w:spacing w:line="276" w:lineRule="auto"/>
        <w:rPr>
          <w:rFonts w:ascii="Century Gothic" w:hAnsi="Century Gothic" w:cs="Arial"/>
          <w:sz w:val="22"/>
          <w:szCs w:val="22"/>
        </w:rPr>
      </w:pPr>
    </w:p>
    <w:p w14:paraId="509BE579" w14:textId="77777777" w:rsidR="00FD0CA3" w:rsidRDefault="00FD0CA3" w:rsidP="00FD0CA3">
      <w:pPr>
        <w:spacing w:line="276" w:lineRule="auto"/>
        <w:rPr>
          <w:rFonts w:ascii="Century Gothic" w:hAnsi="Century Gothic" w:cs="Arial"/>
          <w:i/>
          <w:sz w:val="22"/>
          <w:szCs w:val="22"/>
        </w:rPr>
      </w:pPr>
    </w:p>
    <w:p w14:paraId="2BFDFD57" w14:textId="77777777" w:rsidR="00FD0CA3" w:rsidRPr="002E494E" w:rsidRDefault="00FD0CA3" w:rsidP="00FD0CA3">
      <w:pPr>
        <w:spacing w:line="276" w:lineRule="auto"/>
        <w:rPr>
          <w:rFonts w:ascii="Century Gothic" w:hAnsi="Century Gothic" w:cs="Arial"/>
          <w:i/>
          <w:sz w:val="22"/>
          <w:szCs w:val="22"/>
        </w:rPr>
      </w:pPr>
    </w:p>
    <w:p w14:paraId="12689F8B" w14:textId="77777777" w:rsidR="004E067F" w:rsidRPr="002E494E" w:rsidRDefault="004E067F" w:rsidP="00FD0CA3">
      <w:pPr>
        <w:tabs>
          <w:tab w:val="right" w:pos="9072"/>
        </w:tabs>
        <w:spacing w:beforeLines="40" w:before="96" w:afterLines="40" w:after="96" w:line="276" w:lineRule="auto"/>
        <w:rPr>
          <w:rFonts w:ascii="Century Gothic" w:hAnsi="Century Gothic" w:cs="Arial"/>
          <w:b/>
          <w:bCs/>
          <w:sz w:val="22"/>
          <w:szCs w:val="22"/>
        </w:rPr>
      </w:pPr>
    </w:p>
    <w:p w14:paraId="52BD47AB" w14:textId="77777777" w:rsidR="004E067F" w:rsidRPr="002E494E" w:rsidRDefault="004E067F" w:rsidP="00FD0CA3">
      <w:pPr>
        <w:pBdr>
          <w:bottom w:val="single" w:sz="12" w:space="1" w:color="003087"/>
        </w:pBdr>
        <w:spacing w:beforeLines="40" w:before="96" w:afterLines="40" w:after="96" w:line="276" w:lineRule="auto"/>
        <w:rPr>
          <w:rFonts w:ascii="Century Gothic" w:hAnsi="Century Gothic" w:cs="Arial"/>
          <w:b/>
          <w:bCs/>
          <w:sz w:val="22"/>
          <w:szCs w:val="22"/>
        </w:rPr>
      </w:pPr>
      <w:r w:rsidRPr="002E494E">
        <w:rPr>
          <w:rFonts w:ascii="Century Gothic" w:hAnsi="Century Gothic" w:cs="Arial"/>
          <w:b/>
          <w:bCs/>
          <w:sz w:val="22"/>
          <w:szCs w:val="22"/>
        </w:rPr>
        <w:t xml:space="preserve">Your role </w:t>
      </w:r>
    </w:p>
    <w:p w14:paraId="6BA63EF3" w14:textId="77777777" w:rsidR="00744F95" w:rsidRDefault="00A246B9" w:rsidP="002C544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 xml:space="preserve">As the appointee you will, under </w:t>
      </w:r>
      <w:r w:rsidR="00DF6FF6" w:rsidRPr="002E494E">
        <w:rPr>
          <w:rFonts w:ascii="Century Gothic" w:hAnsi="Century Gothic" w:cs="Arial"/>
          <w:sz w:val="22"/>
          <w:szCs w:val="22"/>
        </w:rPr>
        <w:t>broad</w:t>
      </w:r>
      <w:r w:rsidRPr="002E494E">
        <w:rPr>
          <w:rFonts w:ascii="Century Gothic" w:hAnsi="Century Gothic" w:cs="Arial"/>
          <w:sz w:val="22"/>
          <w:szCs w:val="22"/>
        </w:rPr>
        <w:t xml:space="preserve"> direction, </w:t>
      </w:r>
      <w:r w:rsidR="004D10DE" w:rsidRPr="002E494E">
        <w:rPr>
          <w:rFonts w:ascii="Century Gothic" w:hAnsi="Century Gothic" w:cs="Arial"/>
          <w:sz w:val="22"/>
          <w:szCs w:val="22"/>
        </w:rPr>
        <w:t xml:space="preserve">act as a first point of contact for students who wish </w:t>
      </w:r>
      <w:r w:rsidR="00DF6FF6" w:rsidRPr="002E494E">
        <w:rPr>
          <w:rFonts w:ascii="Century Gothic" w:hAnsi="Century Gothic" w:cs="Arial"/>
          <w:sz w:val="22"/>
          <w:szCs w:val="22"/>
        </w:rPr>
        <w:t xml:space="preserve">to </w:t>
      </w:r>
      <w:r w:rsidRPr="002E494E">
        <w:rPr>
          <w:rFonts w:ascii="Century Gothic" w:hAnsi="Century Gothic" w:cs="Arial"/>
          <w:sz w:val="22"/>
          <w:szCs w:val="22"/>
        </w:rPr>
        <w:t xml:space="preserve">raise issues </w:t>
      </w:r>
      <w:r w:rsidR="004D10DE" w:rsidRPr="002E494E">
        <w:rPr>
          <w:rFonts w:ascii="Century Gothic" w:hAnsi="Century Gothic" w:cs="Arial"/>
          <w:sz w:val="22"/>
          <w:szCs w:val="22"/>
        </w:rPr>
        <w:t xml:space="preserve">affecting their studies, </w:t>
      </w:r>
      <w:r w:rsidR="00A278EB" w:rsidRPr="002E494E">
        <w:rPr>
          <w:rFonts w:ascii="Century Gothic" w:hAnsi="Century Gothic" w:cs="Arial"/>
          <w:sz w:val="22"/>
          <w:szCs w:val="22"/>
        </w:rPr>
        <w:t>including,</w:t>
      </w:r>
      <w:r w:rsidR="004D10DE" w:rsidRPr="002E494E">
        <w:rPr>
          <w:rFonts w:ascii="Century Gothic" w:hAnsi="Century Gothic" w:cs="Arial"/>
          <w:sz w:val="22"/>
          <w:szCs w:val="22"/>
        </w:rPr>
        <w:t xml:space="preserve"> sexual assault, sexual harassment, </w:t>
      </w:r>
      <w:r w:rsidR="00C60073" w:rsidRPr="002E494E">
        <w:rPr>
          <w:rFonts w:ascii="Century Gothic" w:hAnsi="Century Gothic" w:cs="Arial"/>
          <w:sz w:val="22"/>
          <w:szCs w:val="22"/>
        </w:rPr>
        <w:t xml:space="preserve">interpersonal violence </w:t>
      </w:r>
      <w:r w:rsidR="004D10DE" w:rsidRPr="002E494E">
        <w:rPr>
          <w:rFonts w:ascii="Century Gothic" w:hAnsi="Century Gothic" w:cs="Arial"/>
          <w:sz w:val="22"/>
          <w:szCs w:val="22"/>
        </w:rPr>
        <w:t xml:space="preserve">or family and domestic violence. </w:t>
      </w:r>
    </w:p>
    <w:p w14:paraId="55F38AB6" w14:textId="57C19A49" w:rsidR="002C5443" w:rsidRPr="00744F95" w:rsidRDefault="004D10DE" w:rsidP="002C544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 xml:space="preserve">You will listen and provide information </w:t>
      </w:r>
      <w:r w:rsidR="00A246B9" w:rsidRPr="002E494E">
        <w:rPr>
          <w:rFonts w:ascii="Century Gothic" w:hAnsi="Century Gothic" w:cs="Arial"/>
          <w:sz w:val="22"/>
          <w:szCs w:val="22"/>
        </w:rPr>
        <w:t>and adv</w:t>
      </w:r>
      <w:r w:rsidR="00F4571A" w:rsidRPr="002E494E">
        <w:rPr>
          <w:rFonts w:ascii="Century Gothic" w:hAnsi="Century Gothic" w:cs="Arial"/>
          <w:sz w:val="22"/>
          <w:szCs w:val="22"/>
        </w:rPr>
        <w:t xml:space="preserve">ice </w:t>
      </w:r>
      <w:r w:rsidRPr="002E494E">
        <w:rPr>
          <w:rFonts w:ascii="Century Gothic" w:hAnsi="Century Gothic" w:cs="Arial"/>
          <w:sz w:val="22"/>
          <w:szCs w:val="22"/>
        </w:rPr>
        <w:t>regarding reporting options that will assist student</w:t>
      </w:r>
      <w:r w:rsidR="00A246B9" w:rsidRPr="002E494E">
        <w:rPr>
          <w:rFonts w:ascii="Century Gothic" w:hAnsi="Century Gothic" w:cs="Arial"/>
          <w:sz w:val="22"/>
          <w:szCs w:val="22"/>
        </w:rPr>
        <w:t>s in</w:t>
      </w:r>
      <w:r w:rsidRPr="002E494E">
        <w:rPr>
          <w:rFonts w:ascii="Century Gothic" w:hAnsi="Century Gothic" w:cs="Arial"/>
          <w:sz w:val="22"/>
          <w:szCs w:val="22"/>
        </w:rPr>
        <w:t xml:space="preserve"> mak</w:t>
      </w:r>
      <w:r w:rsidR="00A246B9" w:rsidRPr="002E494E">
        <w:rPr>
          <w:rFonts w:ascii="Century Gothic" w:hAnsi="Century Gothic" w:cs="Arial"/>
          <w:sz w:val="22"/>
          <w:szCs w:val="22"/>
        </w:rPr>
        <w:t>ing</w:t>
      </w:r>
      <w:r w:rsidRPr="002E494E">
        <w:rPr>
          <w:rFonts w:ascii="Century Gothic" w:hAnsi="Century Gothic" w:cs="Arial"/>
          <w:sz w:val="22"/>
          <w:szCs w:val="22"/>
        </w:rPr>
        <w:t xml:space="preserve"> informed decisions </w:t>
      </w:r>
      <w:r w:rsidR="00A246B9" w:rsidRPr="002E494E">
        <w:rPr>
          <w:rFonts w:ascii="Century Gothic" w:hAnsi="Century Gothic" w:cs="Arial"/>
          <w:sz w:val="22"/>
          <w:szCs w:val="22"/>
        </w:rPr>
        <w:t xml:space="preserve">regarding the </w:t>
      </w:r>
      <w:r w:rsidR="00EF7A95" w:rsidRPr="002E494E">
        <w:rPr>
          <w:rFonts w:ascii="Century Gothic" w:hAnsi="Century Gothic" w:cs="Arial"/>
          <w:sz w:val="22"/>
          <w:szCs w:val="22"/>
        </w:rPr>
        <w:t>options available to them.</w:t>
      </w:r>
    </w:p>
    <w:p w14:paraId="42735BD5" w14:textId="37F55F2E" w:rsidR="004E067F" w:rsidRPr="002E494E" w:rsidRDefault="00EF7A95" w:rsidP="002C544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Y</w:t>
      </w:r>
      <w:r w:rsidR="004D10DE" w:rsidRPr="002E494E">
        <w:rPr>
          <w:rFonts w:ascii="Century Gothic" w:hAnsi="Century Gothic" w:cs="Arial"/>
          <w:sz w:val="22"/>
          <w:szCs w:val="22"/>
        </w:rPr>
        <w:t xml:space="preserve">ou will </w:t>
      </w:r>
      <w:r w:rsidRPr="002E494E">
        <w:rPr>
          <w:rFonts w:ascii="Century Gothic" w:hAnsi="Century Gothic" w:cs="Arial"/>
          <w:sz w:val="22"/>
          <w:szCs w:val="22"/>
        </w:rPr>
        <w:t xml:space="preserve">also </w:t>
      </w:r>
      <w:r w:rsidR="004D10DE" w:rsidRPr="002E494E">
        <w:rPr>
          <w:rFonts w:ascii="Century Gothic" w:hAnsi="Century Gothic" w:cs="Arial"/>
          <w:sz w:val="22"/>
          <w:szCs w:val="22"/>
        </w:rPr>
        <w:t>contribute to the provision of advice to the University community on mitigation of risk</w:t>
      </w:r>
      <w:r w:rsidRPr="002E494E">
        <w:rPr>
          <w:rFonts w:ascii="Century Gothic" w:hAnsi="Century Gothic" w:cs="Arial"/>
          <w:sz w:val="22"/>
          <w:szCs w:val="22"/>
        </w:rPr>
        <w:t>s</w:t>
      </w:r>
      <w:r w:rsidR="004D10DE" w:rsidRPr="002E494E">
        <w:rPr>
          <w:rFonts w:ascii="Century Gothic" w:hAnsi="Century Gothic" w:cs="Arial"/>
          <w:sz w:val="22"/>
          <w:szCs w:val="22"/>
        </w:rPr>
        <w:t xml:space="preserve"> associated with student related gender-based violence. </w:t>
      </w:r>
    </w:p>
    <w:p w14:paraId="3CED7CC2" w14:textId="77777777" w:rsidR="00643645" w:rsidRPr="002E494E" w:rsidRDefault="00643645" w:rsidP="00FD0CA3">
      <w:pPr>
        <w:spacing w:beforeLines="40" w:before="96" w:afterLines="40" w:after="96" w:line="276" w:lineRule="auto"/>
        <w:rPr>
          <w:rFonts w:ascii="Century Gothic" w:hAnsi="Century Gothic" w:cs="Arial"/>
          <w:b/>
          <w:bCs/>
          <w:sz w:val="22"/>
          <w:szCs w:val="22"/>
        </w:rPr>
      </w:pPr>
    </w:p>
    <w:p w14:paraId="71644EDE" w14:textId="77777777" w:rsidR="004E067F" w:rsidRPr="002E494E" w:rsidRDefault="004E067F" w:rsidP="00FD0CA3">
      <w:pPr>
        <w:pBdr>
          <w:bottom w:val="single" w:sz="12" w:space="1" w:color="003087"/>
        </w:pBdr>
        <w:spacing w:beforeLines="40" w:before="96" w:afterLines="40" w:after="96" w:line="276" w:lineRule="auto"/>
        <w:rPr>
          <w:rFonts w:ascii="Century Gothic" w:hAnsi="Century Gothic" w:cs="Arial"/>
          <w:b/>
          <w:bCs/>
          <w:sz w:val="22"/>
          <w:szCs w:val="22"/>
        </w:rPr>
      </w:pPr>
      <w:r w:rsidRPr="002E494E">
        <w:rPr>
          <w:rFonts w:ascii="Century Gothic" w:hAnsi="Century Gothic" w:cs="Arial"/>
          <w:b/>
          <w:bCs/>
          <w:sz w:val="22"/>
          <w:szCs w:val="22"/>
        </w:rPr>
        <w:t>Your key responsibilities</w:t>
      </w:r>
      <w:r w:rsidRPr="002E494E">
        <w:rPr>
          <w:rFonts w:ascii="Century Gothic" w:hAnsi="Century Gothic" w:cs="Arial"/>
          <w:bCs/>
          <w:i/>
          <w:color w:val="000000"/>
          <w:sz w:val="22"/>
          <w:szCs w:val="22"/>
        </w:rPr>
        <w:t xml:space="preserve"> </w:t>
      </w:r>
    </w:p>
    <w:p w14:paraId="53989761" w14:textId="03F927B6" w:rsidR="008132FE" w:rsidRPr="002E494E" w:rsidRDefault="008132FE"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Provide co-ordinated support including, where appropriate, making referrals to internal and external support services and liaising with other staff on actions required</w:t>
      </w:r>
      <w:r w:rsidR="0072002B" w:rsidRPr="002E494E">
        <w:rPr>
          <w:rFonts w:ascii="Century Gothic" w:hAnsi="Century Gothic" w:cs="Arial"/>
          <w:sz w:val="22"/>
          <w:szCs w:val="22"/>
        </w:rPr>
        <w:t>.</w:t>
      </w:r>
    </w:p>
    <w:p w14:paraId="760498E7" w14:textId="77777777" w:rsidR="0072002B" w:rsidRPr="002E494E" w:rsidRDefault="0072002B" w:rsidP="00FD0CA3">
      <w:pPr>
        <w:spacing w:after="120" w:line="276" w:lineRule="auto"/>
        <w:rPr>
          <w:rFonts w:ascii="Century Gothic" w:hAnsi="Century Gothic" w:cs="Arial"/>
          <w:sz w:val="22"/>
          <w:szCs w:val="22"/>
        </w:rPr>
      </w:pPr>
      <w:r w:rsidRPr="002E494E">
        <w:rPr>
          <w:rFonts w:ascii="Century Gothic" w:hAnsi="Century Gothic" w:cs="Arial"/>
          <w:sz w:val="22"/>
          <w:szCs w:val="22"/>
        </w:rPr>
        <w:t>Participate in clinical supervision, case management review and other activities to ensure best practice.</w:t>
      </w:r>
    </w:p>
    <w:p w14:paraId="12C3A103" w14:textId="60A887F1" w:rsidR="0072002B" w:rsidRPr="002E494E" w:rsidRDefault="0072002B"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 xml:space="preserve">Contribute to the development of </w:t>
      </w:r>
      <w:r w:rsidR="0049181E">
        <w:rPr>
          <w:rFonts w:ascii="Century Gothic" w:hAnsi="Century Gothic" w:cs="Arial"/>
          <w:sz w:val="22"/>
          <w:szCs w:val="22"/>
        </w:rPr>
        <w:t>Wellbeing and Engagement</w:t>
      </w:r>
      <w:r w:rsidRPr="002E494E">
        <w:rPr>
          <w:rFonts w:ascii="Century Gothic" w:hAnsi="Century Gothic" w:cs="Arial"/>
          <w:sz w:val="22"/>
          <w:szCs w:val="22"/>
        </w:rPr>
        <w:t xml:space="preserve"> reporting, </w:t>
      </w:r>
      <w:r w:rsidR="000D6127">
        <w:rPr>
          <w:rFonts w:ascii="Century Gothic" w:hAnsi="Century Gothic" w:cs="Arial"/>
          <w:sz w:val="22"/>
          <w:szCs w:val="22"/>
        </w:rPr>
        <w:t xml:space="preserve">and Safe and Respectful Communities </w:t>
      </w:r>
      <w:r w:rsidRPr="002E494E">
        <w:rPr>
          <w:rFonts w:ascii="Century Gothic" w:hAnsi="Century Gothic" w:cs="Arial"/>
          <w:sz w:val="22"/>
          <w:szCs w:val="22"/>
        </w:rPr>
        <w:t>procedures and processes</w:t>
      </w:r>
      <w:r w:rsidR="003F083C" w:rsidRPr="002E494E">
        <w:rPr>
          <w:rFonts w:ascii="Century Gothic" w:hAnsi="Century Gothic" w:cs="Arial"/>
          <w:sz w:val="22"/>
          <w:szCs w:val="22"/>
        </w:rPr>
        <w:t>.</w:t>
      </w:r>
    </w:p>
    <w:p w14:paraId="1FF45083" w14:textId="645DD7EE" w:rsidR="008132FE" w:rsidRPr="002E494E" w:rsidRDefault="00EF7A95"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 xml:space="preserve">Liaise </w:t>
      </w:r>
      <w:r w:rsidR="008132FE" w:rsidRPr="002E494E">
        <w:rPr>
          <w:rFonts w:ascii="Century Gothic" w:hAnsi="Century Gothic" w:cs="Arial"/>
          <w:sz w:val="22"/>
          <w:szCs w:val="22"/>
        </w:rPr>
        <w:t xml:space="preserve">with relevant staff to coordinate and implement training plans, programs and materials </w:t>
      </w:r>
      <w:r w:rsidRPr="002E494E">
        <w:rPr>
          <w:rFonts w:ascii="Century Gothic" w:hAnsi="Century Gothic" w:cs="Arial"/>
          <w:sz w:val="22"/>
          <w:szCs w:val="22"/>
        </w:rPr>
        <w:t>that</w:t>
      </w:r>
      <w:r w:rsidR="008132FE" w:rsidRPr="002E494E">
        <w:rPr>
          <w:rFonts w:ascii="Century Gothic" w:hAnsi="Century Gothic" w:cs="Arial"/>
          <w:sz w:val="22"/>
          <w:szCs w:val="22"/>
        </w:rPr>
        <w:t xml:space="preserve"> raise awareness, prevent and address the drivers of </w:t>
      </w:r>
      <w:proofErr w:type="gramStart"/>
      <w:r w:rsidRPr="002E494E">
        <w:rPr>
          <w:rFonts w:ascii="Century Gothic" w:hAnsi="Century Gothic" w:cs="Arial"/>
          <w:sz w:val="22"/>
          <w:szCs w:val="22"/>
        </w:rPr>
        <w:t>gender</w:t>
      </w:r>
      <w:r w:rsidR="00AB3CAA">
        <w:rPr>
          <w:rFonts w:ascii="Century Gothic" w:hAnsi="Century Gothic" w:cs="Arial"/>
          <w:sz w:val="22"/>
          <w:szCs w:val="22"/>
        </w:rPr>
        <w:t xml:space="preserve"> </w:t>
      </w:r>
      <w:r w:rsidRPr="002E494E">
        <w:rPr>
          <w:rFonts w:ascii="Century Gothic" w:hAnsi="Century Gothic" w:cs="Arial"/>
          <w:sz w:val="22"/>
          <w:szCs w:val="22"/>
        </w:rPr>
        <w:t>based</w:t>
      </w:r>
      <w:proofErr w:type="gramEnd"/>
      <w:r w:rsidR="008132FE" w:rsidRPr="002E494E">
        <w:rPr>
          <w:rFonts w:ascii="Century Gothic" w:hAnsi="Century Gothic" w:cs="Arial"/>
          <w:sz w:val="22"/>
          <w:szCs w:val="22"/>
        </w:rPr>
        <w:t xml:space="preserve"> violence in accordance with internal and external best practice principles</w:t>
      </w:r>
      <w:r w:rsidR="00905847" w:rsidRPr="002E494E">
        <w:rPr>
          <w:rFonts w:ascii="Century Gothic" w:hAnsi="Century Gothic" w:cs="Arial"/>
          <w:sz w:val="22"/>
          <w:szCs w:val="22"/>
        </w:rPr>
        <w:t>.</w:t>
      </w:r>
    </w:p>
    <w:p w14:paraId="7AC1771F" w14:textId="2EE95F72" w:rsidR="008132FE" w:rsidRPr="002E494E" w:rsidRDefault="008132FE"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Deliver effective, high-quality training programs to varied groups of students and staff whilst maintaining privacy, confidentiality and compliance</w:t>
      </w:r>
      <w:r w:rsidR="00AB3CAA">
        <w:rPr>
          <w:rFonts w:ascii="Century Gothic" w:hAnsi="Century Gothic" w:cs="Arial"/>
          <w:sz w:val="22"/>
          <w:szCs w:val="22"/>
        </w:rPr>
        <w:t>.</w:t>
      </w:r>
    </w:p>
    <w:p w14:paraId="0C4323F3" w14:textId="7F1A0C0A" w:rsidR="008132FE" w:rsidRPr="002E494E" w:rsidRDefault="00EF7A95"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 xml:space="preserve">Establish and maintain </w:t>
      </w:r>
      <w:r w:rsidR="008132FE" w:rsidRPr="002E494E">
        <w:rPr>
          <w:rFonts w:ascii="Century Gothic" w:hAnsi="Century Gothic" w:cs="Arial"/>
          <w:sz w:val="22"/>
          <w:szCs w:val="22"/>
        </w:rPr>
        <w:t>strong relationships, collaborations and networks with internal and external subject matter experts, associations, student groups, service providers, Schools and divisions to deliver high quality and consistent services</w:t>
      </w:r>
      <w:r w:rsidR="00905847" w:rsidRPr="002E494E">
        <w:rPr>
          <w:rFonts w:ascii="Century Gothic" w:hAnsi="Century Gothic" w:cs="Arial"/>
          <w:sz w:val="22"/>
          <w:szCs w:val="22"/>
        </w:rPr>
        <w:t>.</w:t>
      </w:r>
    </w:p>
    <w:p w14:paraId="06C6DDC0" w14:textId="7D19B1FE" w:rsidR="008132FE" w:rsidRPr="002E494E" w:rsidRDefault="008132FE"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Record data on matters raised and analyse and report on trends and systemic issues to inform continuous improvement in education, awareness and response processes</w:t>
      </w:r>
      <w:r w:rsidR="00C405BE">
        <w:rPr>
          <w:rFonts w:ascii="Century Gothic" w:hAnsi="Century Gothic" w:cs="Arial"/>
          <w:sz w:val="22"/>
          <w:szCs w:val="22"/>
        </w:rPr>
        <w:t>.</w:t>
      </w:r>
    </w:p>
    <w:p w14:paraId="1635B245" w14:textId="5DCE6AA9" w:rsidR="008132FE" w:rsidRPr="002E494E" w:rsidRDefault="008132FE"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Act in accordance with the University’s Policies and Procedures, maintaining confidentiality requirements as appropriate</w:t>
      </w:r>
      <w:r w:rsidR="00C405BE">
        <w:rPr>
          <w:rFonts w:ascii="Century Gothic" w:hAnsi="Century Gothic" w:cs="Arial"/>
          <w:sz w:val="22"/>
          <w:szCs w:val="22"/>
        </w:rPr>
        <w:t>.</w:t>
      </w:r>
    </w:p>
    <w:p w14:paraId="30328619" w14:textId="52DECC4E" w:rsidR="004E067F" w:rsidRPr="002E494E" w:rsidRDefault="00EF7A95" w:rsidP="00FD0CA3">
      <w:pPr>
        <w:spacing w:beforeLines="40" w:before="96" w:afterLines="40" w:after="96" w:line="276" w:lineRule="auto"/>
        <w:rPr>
          <w:rFonts w:ascii="Century Gothic" w:hAnsi="Century Gothic" w:cs="Arial"/>
          <w:bCs/>
          <w:color w:val="000000"/>
          <w:sz w:val="22"/>
          <w:szCs w:val="22"/>
        </w:rPr>
      </w:pPr>
      <w:r w:rsidRPr="002E494E">
        <w:rPr>
          <w:rFonts w:ascii="Century Gothic" w:hAnsi="Century Gothic" w:cs="Arial"/>
          <w:sz w:val="22"/>
          <w:szCs w:val="22"/>
        </w:rPr>
        <w:t>Other duties as directed</w:t>
      </w:r>
      <w:r w:rsidR="00C405BE">
        <w:rPr>
          <w:rFonts w:ascii="Century Gothic" w:hAnsi="Century Gothic" w:cs="Arial"/>
          <w:sz w:val="22"/>
          <w:szCs w:val="22"/>
        </w:rPr>
        <w:t>.</w:t>
      </w:r>
    </w:p>
    <w:p w14:paraId="1EA77DD8" w14:textId="77777777" w:rsidR="004E067F" w:rsidRPr="002E494E" w:rsidRDefault="004E067F" w:rsidP="00FD0CA3">
      <w:pPr>
        <w:tabs>
          <w:tab w:val="right" w:pos="9072"/>
        </w:tabs>
        <w:spacing w:beforeLines="40" w:before="96" w:afterLines="40" w:after="96" w:line="276" w:lineRule="auto"/>
        <w:jc w:val="both"/>
        <w:rPr>
          <w:rFonts w:ascii="Century Gothic" w:hAnsi="Century Gothic" w:cs="Arial"/>
          <w:b/>
          <w:bCs/>
          <w:sz w:val="22"/>
          <w:szCs w:val="22"/>
        </w:rPr>
      </w:pPr>
    </w:p>
    <w:p w14:paraId="1A939B2B" w14:textId="77777777" w:rsidR="004E067F" w:rsidRPr="002E494E" w:rsidRDefault="004E067F" w:rsidP="00FD0CA3">
      <w:pPr>
        <w:pBdr>
          <w:bottom w:val="single" w:sz="12" w:space="1" w:color="003087"/>
        </w:pBdr>
        <w:tabs>
          <w:tab w:val="right" w:pos="9072"/>
        </w:tabs>
        <w:spacing w:beforeLines="40" w:before="96" w:afterLines="40" w:after="96" w:line="276" w:lineRule="auto"/>
        <w:jc w:val="both"/>
        <w:rPr>
          <w:rFonts w:ascii="Century Gothic" w:hAnsi="Century Gothic" w:cs="Arial"/>
          <w:b/>
          <w:bCs/>
          <w:sz w:val="22"/>
          <w:szCs w:val="22"/>
        </w:rPr>
      </w:pPr>
      <w:r w:rsidRPr="002E494E">
        <w:rPr>
          <w:rFonts w:ascii="Century Gothic" w:hAnsi="Century Gothic" w:cs="Arial"/>
          <w:b/>
          <w:bCs/>
          <w:sz w:val="22"/>
          <w:szCs w:val="22"/>
        </w:rPr>
        <w:t>Your specific work capabilities (selection criteria)</w:t>
      </w:r>
      <w:r w:rsidRPr="002E494E">
        <w:rPr>
          <w:rFonts w:ascii="Century Gothic" w:hAnsi="Century Gothic" w:cs="Arial"/>
          <w:i/>
          <w:sz w:val="22"/>
          <w:szCs w:val="22"/>
        </w:rPr>
        <w:t xml:space="preserve"> </w:t>
      </w:r>
    </w:p>
    <w:p w14:paraId="03F75C64" w14:textId="4850B04A" w:rsidR="00E74181" w:rsidRPr="002E494E" w:rsidRDefault="00E74181"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Relevant tertiary qualification or demonstrated equivalent competency</w:t>
      </w:r>
      <w:r w:rsidR="00C405BE">
        <w:rPr>
          <w:rFonts w:ascii="Century Gothic" w:hAnsi="Century Gothic" w:cs="Arial"/>
          <w:sz w:val="22"/>
          <w:szCs w:val="22"/>
        </w:rPr>
        <w:t>.</w:t>
      </w:r>
    </w:p>
    <w:p w14:paraId="55E58640" w14:textId="52906266" w:rsidR="00AA75E2" w:rsidRPr="002E494E" w:rsidRDefault="00905847" w:rsidP="00FD0CA3">
      <w:pPr>
        <w:spacing w:after="120" w:line="276" w:lineRule="auto"/>
        <w:jc w:val="both"/>
        <w:rPr>
          <w:rFonts w:ascii="Century Gothic" w:hAnsi="Century Gothic" w:cs="Arial"/>
          <w:sz w:val="22"/>
          <w:szCs w:val="22"/>
        </w:rPr>
      </w:pPr>
      <w:r w:rsidRPr="002E494E">
        <w:rPr>
          <w:rFonts w:ascii="Century Gothic" w:hAnsi="Century Gothic" w:cs="Arial"/>
          <w:sz w:val="22"/>
          <w:szCs w:val="22"/>
        </w:rPr>
        <w:t xml:space="preserve">Current </w:t>
      </w:r>
      <w:r w:rsidR="00E167C6" w:rsidRPr="002E494E">
        <w:rPr>
          <w:rFonts w:ascii="Century Gothic" w:hAnsi="Century Gothic" w:cs="Arial"/>
          <w:sz w:val="22"/>
          <w:szCs w:val="22"/>
        </w:rPr>
        <w:t>registration with an associated professional organisation</w:t>
      </w:r>
      <w:r w:rsidR="00AA75E2" w:rsidRPr="002E494E">
        <w:rPr>
          <w:rFonts w:ascii="Century Gothic" w:hAnsi="Century Gothic" w:cs="Arial"/>
          <w:sz w:val="22"/>
          <w:szCs w:val="22"/>
        </w:rPr>
        <w:t xml:space="preserve"> such as Australian Association of Social Workers (AASW); PACFA (Psychotherapy and Counselling Federation of Australia); or ACA (Australian Counselling Association).</w:t>
      </w:r>
    </w:p>
    <w:p w14:paraId="27D5C0FC" w14:textId="7DAEB19C" w:rsidR="00EF7A95" w:rsidRPr="002E494E" w:rsidRDefault="0015320E"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 xml:space="preserve">Substantial </w:t>
      </w:r>
      <w:r w:rsidR="00E167C6" w:rsidRPr="002E494E">
        <w:rPr>
          <w:rFonts w:ascii="Century Gothic" w:hAnsi="Century Gothic" w:cs="Arial"/>
          <w:sz w:val="22"/>
          <w:szCs w:val="22"/>
        </w:rPr>
        <w:t xml:space="preserve">relevant experience working with and responding to disclosures of sexual assault/harassment, </w:t>
      </w:r>
      <w:r w:rsidR="00AA75E2" w:rsidRPr="002E494E">
        <w:rPr>
          <w:rFonts w:ascii="Century Gothic" w:hAnsi="Century Gothic" w:cs="Arial"/>
          <w:sz w:val="22"/>
          <w:szCs w:val="22"/>
        </w:rPr>
        <w:t xml:space="preserve">interpersonal violence </w:t>
      </w:r>
      <w:r w:rsidR="00E167C6" w:rsidRPr="002E494E">
        <w:rPr>
          <w:rFonts w:ascii="Century Gothic" w:hAnsi="Century Gothic" w:cs="Arial"/>
          <w:sz w:val="22"/>
          <w:szCs w:val="22"/>
        </w:rPr>
        <w:t>and family and domestic violence at an appropriate level</w:t>
      </w:r>
      <w:r w:rsidR="00381D37">
        <w:rPr>
          <w:rFonts w:ascii="Century Gothic" w:hAnsi="Century Gothic" w:cs="Arial"/>
          <w:sz w:val="22"/>
          <w:szCs w:val="22"/>
        </w:rPr>
        <w:t>.</w:t>
      </w:r>
    </w:p>
    <w:p w14:paraId="6EB9A3D4" w14:textId="608E95FA" w:rsidR="00F62090" w:rsidRPr="002E494E" w:rsidRDefault="00F62090"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lastRenderedPageBreak/>
        <w:t>Sound knowledge of gender-based violence, responding to disclosures,</w:t>
      </w:r>
      <w:r w:rsidR="00FF0DEB">
        <w:rPr>
          <w:rFonts w:ascii="Century Gothic" w:hAnsi="Century Gothic" w:cs="Arial"/>
          <w:sz w:val="22"/>
          <w:szCs w:val="22"/>
        </w:rPr>
        <w:t xml:space="preserve"> and</w:t>
      </w:r>
      <w:r w:rsidRPr="002E494E">
        <w:rPr>
          <w:rFonts w:ascii="Century Gothic" w:hAnsi="Century Gothic" w:cs="Arial"/>
          <w:sz w:val="22"/>
          <w:szCs w:val="22"/>
        </w:rPr>
        <w:t xml:space="preserve"> the</w:t>
      </w:r>
      <w:r w:rsidR="00FF0DEB">
        <w:rPr>
          <w:rFonts w:ascii="Century Gothic" w:hAnsi="Century Gothic" w:cs="Arial"/>
          <w:sz w:val="22"/>
          <w:szCs w:val="22"/>
        </w:rPr>
        <w:t xml:space="preserve"> </w:t>
      </w:r>
      <w:r w:rsidRPr="002E494E">
        <w:rPr>
          <w:rFonts w:ascii="Century Gothic" w:hAnsi="Century Gothic" w:cs="Arial"/>
          <w:sz w:val="22"/>
          <w:szCs w:val="22"/>
        </w:rPr>
        <w:t>drivers of gender-based violence and how it is prevented</w:t>
      </w:r>
      <w:r w:rsidR="00025558">
        <w:rPr>
          <w:rFonts w:ascii="Century Gothic" w:hAnsi="Century Gothic" w:cs="Arial"/>
          <w:sz w:val="22"/>
          <w:szCs w:val="22"/>
        </w:rPr>
        <w:t>.</w:t>
      </w:r>
    </w:p>
    <w:p w14:paraId="6D5DC1C7" w14:textId="27F1922B" w:rsidR="00E74181" w:rsidRPr="002E494E" w:rsidRDefault="00E74181"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Understanding of trauma informed response requirements, and experience in front line responding with highly developed interpersonal skills evidencing empathy, compassion and respect for others</w:t>
      </w:r>
      <w:r w:rsidR="008C0F43">
        <w:rPr>
          <w:rFonts w:ascii="Century Gothic" w:hAnsi="Century Gothic" w:cs="Arial"/>
          <w:sz w:val="22"/>
          <w:szCs w:val="22"/>
        </w:rPr>
        <w:t>.</w:t>
      </w:r>
    </w:p>
    <w:p w14:paraId="40DFDA97" w14:textId="5E373A2B" w:rsidR="00E74181" w:rsidRPr="002E494E" w:rsidRDefault="00E74181"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Experience in the development and delivery of programs, training and initiatives aimed at community education</w:t>
      </w:r>
      <w:r w:rsidR="00381D37">
        <w:rPr>
          <w:rFonts w:ascii="Century Gothic" w:hAnsi="Century Gothic" w:cs="Arial"/>
          <w:sz w:val="22"/>
          <w:szCs w:val="22"/>
        </w:rPr>
        <w:t>.</w:t>
      </w:r>
    </w:p>
    <w:p w14:paraId="3349ABEC" w14:textId="07BF5DFD" w:rsidR="00E167C6" w:rsidRPr="002E494E" w:rsidRDefault="00E167C6"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Ability to assess risk and refer for therapeutic interventions appropriate to client presentations</w:t>
      </w:r>
      <w:r w:rsidR="00381D37">
        <w:rPr>
          <w:rFonts w:ascii="Century Gothic" w:hAnsi="Century Gothic" w:cs="Arial"/>
          <w:sz w:val="22"/>
          <w:szCs w:val="22"/>
        </w:rPr>
        <w:t>.</w:t>
      </w:r>
    </w:p>
    <w:p w14:paraId="4F29B882" w14:textId="5ACED7EC" w:rsidR="00E74181" w:rsidRPr="002E494E" w:rsidRDefault="00E74181"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Highly developed written and verbal communication skills, and interpersonal skills specific to consultation, liaison, negotiation, provision of workshops and clinical service delivery</w:t>
      </w:r>
      <w:r w:rsidR="000801B3">
        <w:rPr>
          <w:rFonts w:ascii="Century Gothic" w:hAnsi="Century Gothic" w:cs="Arial"/>
          <w:sz w:val="22"/>
          <w:szCs w:val="22"/>
        </w:rPr>
        <w:t>.</w:t>
      </w:r>
    </w:p>
    <w:p w14:paraId="0E98366F" w14:textId="538568A2" w:rsidR="00E74181" w:rsidRPr="002E494E" w:rsidRDefault="00E74181"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Highly developed organisational skills with the demonstrated ability to set priorities and to meet deadlines</w:t>
      </w:r>
      <w:r w:rsidR="00381D37">
        <w:rPr>
          <w:rFonts w:ascii="Century Gothic" w:hAnsi="Century Gothic" w:cs="Arial"/>
          <w:sz w:val="22"/>
          <w:szCs w:val="22"/>
        </w:rPr>
        <w:t>.</w:t>
      </w:r>
    </w:p>
    <w:p w14:paraId="75E104E2" w14:textId="400BF1C2" w:rsidR="00E167C6" w:rsidRPr="002E494E" w:rsidRDefault="00E167C6"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Ability to work independently, show initiative, problem solve and work productively as part of a team</w:t>
      </w:r>
      <w:r w:rsidR="00381D37">
        <w:rPr>
          <w:rFonts w:ascii="Century Gothic" w:hAnsi="Century Gothic" w:cs="Arial"/>
          <w:sz w:val="22"/>
          <w:szCs w:val="22"/>
        </w:rPr>
        <w:t>.</w:t>
      </w:r>
    </w:p>
    <w:p w14:paraId="71A6308D" w14:textId="25467053" w:rsidR="00E74181" w:rsidRPr="002E494E" w:rsidRDefault="00E74181" w:rsidP="00FD0CA3">
      <w:pPr>
        <w:spacing w:beforeLines="40" w:before="96" w:afterLines="40" w:after="96" w:line="276" w:lineRule="auto"/>
        <w:rPr>
          <w:rFonts w:ascii="Century Gothic" w:hAnsi="Century Gothic" w:cs="Arial"/>
          <w:sz w:val="22"/>
          <w:szCs w:val="22"/>
        </w:rPr>
      </w:pPr>
      <w:r w:rsidRPr="002E494E">
        <w:rPr>
          <w:rFonts w:ascii="Century Gothic" w:hAnsi="Century Gothic" w:cs="Arial"/>
          <w:sz w:val="22"/>
          <w:szCs w:val="22"/>
        </w:rPr>
        <w:t>Advanced word processing capabilities and sound knowledge of software and database packages including Microsoft Office</w:t>
      </w:r>
      <w:r w:rsidR="00381D37">
        <w:rPr>
          <w:rFonts w:ascii="Century Gothic" w:hAnsi="Century Gothic" w:cs="Arial"/>
          <w:sz w:val="22"/>
          <w:szCs w:val="22"/>
        </w:rPr>
        <w:t>.</w:t>
      </w:r>
    </w:p>
    <w:p w14:paraId="798EAAF0" w14:textId="77777777" w:rsidR="00C76AB0" w:rsidRPr="002E494E" w:rsidRDefault="00C76AB0" w:rsidP="00FD0CA3">
      <w:pPr>
        <w:spacing w:beforeLines="40" w:before="96" w:afterLines="40" w:after="96" w:line="276" w:lineRule="auto"/>
        <w:rPr>
          <w:rFonts w:ascii="Century Gothic" w:hAnsi="Century Gothic" w:cs="Arial"/>
          <w:sz w:val="22"/>
          <w:szCs w:val="22"/>
        </w:rPr>
      </w:pPr>
    </w:p>
    <w:p w14:paraId="75AA84C0" w14:textId="77777777" w:rsidR="004E067F" w:rsidRPr="002E494E" w:rsidRDefault="004E067F" w:rsidP="00FD0CA3">
      <w:pPr>
        <w:pBdr>
          <w:bottom w:val="single" w:sz="12" w:space="1" w:color="003087"/>
        </w:pBdr>
        <w:tabs>
          <w:tab w:val="right" w:pos="9072"/>
        </w:tabs>
        <w:spacing w:beforeLines="40" w:before="96" w:afterLines="40" w:after="96" w:line="276" w:lineRule="auto"/>
        <w:jc w:val="both"/>
        <w:rPr>
          <w:rFonts w:ascii="Century Gothic" w:hAnsi="Century Gothic" w:cs="Arial"/>
          <w:b/>
          <w:bCs/>
          <w:sz w:val="22"/>
          <w:szCs w:val="22"/>
        </w:rPr>
      </w:pPr>
      <w:r w:rsidRPr="002E494E">
        <w:rPr>
          <w:rFonts w:ascii="Century Gothic" w:hAnsi="Century Gothic" w:cs="Arial"/>
          <w:b/>
          <w:bCs/>
          <w:sz w:val="22"/>
          <w:szCs w:val="22"/>
        </w:rPr>
        <w:t>Special requirements (selection criteria)</w:t>
      </w:r>
    </w:p>
    <w:p w14:paraId="356A26BB" w14:textId="77777777" w:rsidR="00CA3691" w:rsidRPr="002E494E" w:rsidRDefault="00CA3691" w:rsidP="00FD0CA3">
      <w:pPr>
        <w:spacing w:beforeLines="40" w:before="96" w:afterLines="40" w:after="96" w:line="276" w:lineRule="auto"/>
        <w:rPr>
          <w:rFonts w:ascii="Century Gothic" w:hAnsi="Century Gothic"/>
          <w:sz w:val="22"/>
          <w:szCs w:val="22"/>
        </w:rPr>
      </w:pPr>
      <w:r w:rsidRPr="002E494E">
        <w:rPr>
          <w:rFonts w:ascii="Century Gothic" w:hAnsi="Century Gothic"/>
          <w:sz w:val="22"/>
          <w:szCs w:val="22"/>
        </w:rPr>
        <w:t>Occasional requirement for after-hours work</w:t>
      </w:r>
    </w:p>
    <w:p w14:paraId="445C9A24" w14:textId="77777777" w:rsidR="00CA3691" w:rsidRPr="002E494E" w:rsidRDefault="00CA3691" w:rsidP="00FD0CA3">
      <w:pPr>
        <w:spacing w:beforeLines="40" w:before="96" w:afterLines="40" w:after="96" w:line="276" w:lineRule="auto"/>
        <w:rPr>
          <w:rFonts w:ascii="Century Gothic" w:hAnsi="Century Gothic"/>
          <w:sz w:val="22"/>
          <w:szCs w:val="22"/>
        </w:rPr>
      </w:pPr>
      <w:r w:rsidRPr="002E494E">
        <w:rPr>
          <w:rFonts w:ascii="Century Gothic" w:hAnsi="Century Gothic"/>
          <w:sz w:val="22"/>
          <w:szCs w:val="22"/>
        </w:rPr>
        <w:t xml:space="preserve">Current Working with Children Check </w:t>
      </w:r>
    </w:p>
    <w:p w14:paraId="2F92387C" w14:textId="77777777" w:rsidR="00CA3691" w:rsidRPr="002E494E" w:rsidRDefault="00CA3691" w:rsidP="00FD0CA3">
      <w:pPr>
        <w:spacing w:beforeLines="40" w:before="96" w:afterLines="40" w:after="96" w:line="276" w:lineRule="auto"/>
        <w:rPr>
          <w:rFonts w:ascii="Century Gothic" w:hAnsi="Century Gothic"/>
          <w:sz w:val="22"/>
          <w:szCs w:val="22"/>
        </w:rPr>
      </w:pPr>
      <w:r w:rsidRPr="002E494E">
        <w:rPr>
          <w:rFonts w:ascii="Century Gothic" w:hAnsi="Century Gothic"/>
          <w:sz w:val="22"/>
          <w:szCs w:val="22"/>
        </w:rPr>
        <w:t>Current National Police Clearance Certificate</w:t>
      </w:r>
    </w:p>
    <w:p w14:paraId="573DEF4E" w14:textId="77777777" w:rsidR="00C76AB0" w:rsidRPr="002E494E" w:rsidRDefault="00C76AB0" w:rsidP="00FD0CA3">
      <w:pPr>
        <w:spacing w:beforeLines="40" w:before="96" w:afterLines="40" w:after="96" w:line="276" w:lineRule="auto"/>
        <w:jc w:val="both"/>
        <w:rPr>
          <w:rFonts w:ascii="Century Gothic" w:hAnsi="Century Gothic" w:cs="Arial"/>
          <w:sz w:val="22"/>
          <w:szCs w:val="22"/>
        </w:rPr>
      </w:pPr>
    </w:p>
    <w:p w14:paraId="02B30638" w14:textId="77777777" w:rsidR="004E067F" w:rsidRPr="002E494E" w:rsidRDefault="004E067F" w:rsidP="00FD0CA3">
      <w:pPr>
        <w:pBdr>
          <w:bottom w:val="single" w:sz="12" w:space="1" w:color="003087"/>
        </w:pBdr>
        <w:spacing w:beforeLines="40" w:before="96" w:afterLines="40" w:after="96" w:line="276" w:lineRule="auto"/>
        <w:jc w:val="both"/>
        <w:rPr>
          <w:rFonts w:ascii="Century Gothic" w:hAnsi="Century Gothic" w:cs="Arial"/>
          <w:b/>
          <w:bCs/>
          <w:sz w:val="22"/>
          <w:szCs w:val="22"/>
        </w:rPr>
      </w:pPr>
      <w:r w:rsidRPr="002E494E">
        <w:rPr>
          <w:rFonts w:ascii="Century Gothic" w:hAnsi="Century Gothic" w:cs="Arial"/>
          <w:b/>
          <w:bCs/>
          <w:sz w:val="22"/>
          <w:szCs w:val="22"/>
        </w:rPr>
        <w:t>Compliance</w:t>
      </w:r>
    </w:p>
    <w:p w14:paraId="29024DEA" w14:textId="77777777" w:rsidR="004E067F" w:rsidRPr="002E494E" w:rsidRDefault="004E067F" w:rsidP="00FD0CA3">
      <w:pPr>
        <w:spacing w:beforeLines="40" w:before="96" w:afterLines="40" w:after="96" w:line="276" w:lineRule="auto"/>
        <w:rPr>
          <w:rFonts w:ascii="Century Gothic" w:hAnsi="Century Gothic"/>
          <w:sz w:val="22"/>
          <w:szCs w:val="22"/>
        </w:rPr>
      </w:pPr>
      <w:r w:rsidRPr="002E494E">
        <w:rPr>
          <w:rFonts w:ascii="Century Gothic" w:hAnsi="Century Gothic"/>
          <w:sz w:val="22"/>
          <w:szCs w:val="22"/>
        </w:rPr>
        <w:t xml:space="preserve">Ensure you are aware of and comply with legislation and University policy relevant to the duties undertaken, including: </w:t>
      </w:r>
    </w:p>
    <w:p w14:paraId="5873CCFF" w14:textId="19E8BB39" w:rsidR="004E067F" w:rsidRPr="002E494E" w:rsidRDefault="004E067F" w:rsidP="00FD0CA3">
      <w:pPr>
        <w:spacing w:beforeLines="40" w:before="96" w:afterLines="40" w:after="96" w:line="276" w:lineRule="auto"/>
        <w:rPr>
          <w:rFonts w:ascii="Century Gothic" w:hAnsi="Century Gothic"/>
          <w:sz w:val="22"/>
          <w:szCs w:val="22"/>
        </w:rPr>
      </w:pPr>
      <w:r w:rsidRPr="002E494E">
        <w:rPr>
          <w:rFonts w:ascii="Century Gothic" w:hAnsi="Century Gothic"/>
          <w:sz w:val="22"/>
          <w:szCs w:val="22"/>
        </w:rPr>
        <w:t xml:space="preserve">The University’s Code of Conduct </w:t>
      </w:r>
      <w:hyperlink r:id="rId10" w:history="1">
        <w:r w:rsidRPr="002E494E">
          <w:rPr>
            <w:rStyle w:val="Hyperlink"/>
            <w:rFonts w:ascii="Century Gothic" w:hAnsi="Century Gothic"/>
            <w:sz w:val="22"/>
            <w:szCs w:val="22"/>
          </w:rPr>
          <w:t>hr.uwa.edu.au/policies/policies/conduct/code/conduct</w:t>
        </w:r>
      </w:hyperlink>
    </w:p>
    <w:p w14:paraId="6D8C2BF3" w14:textId="10634576" w:rsidR="004E067F" w:rsidRPr="002E494E" w:rsidRDefault="004E067F" w:rsidP="00FD0CA3">
      <w:pPr>
        <w:spacing w:beforeLines="40" w:before="96" w:afterLines="40" w:after="96" w:line="276" w:lineRule="auto"/>
        <w:rPr>
          <w:rFonts w:ascii="Century Gothic" w:hAnsi="Century Gothic"/>
          <w:sz w:val="22"/>
          <w:szCs w:val="22"/>
        </w:rPr>
      </w:pPr>
      <w:r w:rsidRPr="002E494E">
        <w:rPr>
          <w:rFonts w:ascii="Century Gothic" w:hAnsi="Century Gothic"/>
          <w:sz w:val="22"/>
          <w:szCs w:val="22"/>
        </w:rPr>
        <w:t xml:space="preserve">Inclusion and Diversity </w:t>
      </w:r>
      <w:hyperlink r:id="rId11" w:history="1">
        <w:r w:rsidRPr="002E494E">
          <w:rPr>
            <w:rStyle w:val="Hyperlink"/>
            <w:rFonts w:ascii="Century Gothic" w:hAnsi="Century Gothic"/>
            <w:sz w:val="22"/>
            <w:szCs w:val="22"/>
          </w:rPr>
          <w:t>web.uwa.edu.au/inclusion-diversity</w:t>
        </w:r>
      </w:hyperlink>
    </w:p>
    <w:p w14:paraId="357EF6E6" w14:textId="4B6C8BD8" w:rsidR="004E067F" w:rsidRPr="002E494E" w:rsidRDefault="004E067F" w:rsidP="00FD0CA3">
      <w:pPr>
        <w:spacing w:beforeLines="40" w:before="96" w:afterLines="40" w:after="96" w:line="276" w:lineRule="auto"/>
        <w:rPr>
          <w:rFonts w:ascii="Century Gothic" w:hAnsi="Century Gothic"/>
          <w:sz w:val="22"/>
          <w:szCs w:val="22"/>
        </w:rPr>
      </w:pPr>
      <w:r w:rsidRPr="002E494E">
        <w:rPr>
          <w:rFonts w:ascii="Century Gothic" w:hAnsi="Century Gothic"/>
          <w:sz w:val="22"/>
          <w:szCs w:val="22"/>
        </w:rPr>
        <w:t xml:space="preserve">Safety, health and wellbeing </w:t>
      </w:r>
      <w:hyperlink r:id="rId12" w:history="1">
        <w:r w:rsidRPr="002E494E">
          <w:rPr>
            <w:rStyle w:val="Hyperlink"/>
            <w:rFonts w:ascii="Century Gothic" w:hAnsi="Century Gothic"/>
            <w:sz w:val="22"/>
            <w:szCs w:val="22"/>
          </w:rPr>
          <w:t>safety.uwa.edu.au/</w:t>
        </w:r>
      </w:hyperlink>
    </w:p>
    <w:p w14:paraId="43931B07" w14:textId="77777777" w:rsidR="00E03A1E" w:rsidRPr="002E494E" w:rsidRDefault="00E03A1E" w:rsidP="00FD0CA3">
      <w:pPr>
        <w:spacing w:line="276" w:lineRule="auto"/>
        <w:rPr>
          <w:rFonts w:ascii="Century Gothic" w:hAnsi="Century Gothic"/>
          <w:sz w:val="22"/>
          <w:szCs w:val="22"/>
        </w:rPr>
      </w:pPr>
    </w:p>
    <w:sectPr w:rsidR="00E03A1E" w:rsidRPr="002E494E" w:rsidSect="000616BE">
      <w:headerReference w:type="first" r:id="rId13"/>
      <w:pgSz w:w="11906" w:h="16838"/>
      <w:pgMar w:top="1134"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B720" w14:textId="77777777" w:rsidR="00844C99" w:rsidRDefault="00844C99" w:rsidP="00C47463">
      <w:r>
        <w:separator/>
      </w:r>
    </w:p>
  </w:endnote>
  <w:endnote w:type="continuationSeparator" w:id="0">
    <w:p w14:paraId="09924D00" w14:textId="77777777" w:rsidR="00844C99" w:rsidRDefault="00844C99" w:rsidP="00C47463">
      <w:r>
        <w:continuationSeparator/>
      </w:r>
    </w:p>
  </w:endnote>
  <w:endnote w:type="continuationNotice" w:id="1">
    <w:p w14:paraId="4C3C0806" w14:textId="77777777" w:rsidR="00844C99" w:rsidRDefault="0084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0F19" w14:textId="77777777" w:rsidR="00844C99" w:rsidRDefault="00844C99" w:rsidP="00C47463">
      <w:r>
        <w:separator/>
      </w:r>
    </w:p>
  </w:footnote>
  <w:footnote w:type="continuationSeparator" w:id="0">
    <w:p w14:paraId="42D4A9C0" w14:textId="77777777" w:rsidR="00844C99" w:rsidRDefault="00844C99" w:rsidP="00C47463">
      <w:r>
        <w:continuationSeparator/>
      </w:r>
    </w:p>
  </w:footnote>
  <w:footnote w:type="continuationNotice" w:id="1">
    <w:p w14:paraId="384C1E83" w14:textId="77777777" w:rsidR="00844C99" w:rsidRDefault="00844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389"/>
      <w:gridCol w:w="2637"/>
    </w:tblGrid>
    <w:tr w:rsidR="000616BE" w14:paraId="1202EE18" w14:textId="77777777" w:rsidTr="00057DC9">
      <w:tc>
        <w:tcPr>
          <w:tcW w:w="6771" w:type="dxa"/>
        </w:tcPr>
        <w:p w14:paraId="1EEEE8D9" w14:textId="77777777" w:rsidR="000616BE" w:rsidRPr="0025278D" w:rsidRDefault="000616BE" w:rsidP="000616BE">
          <w:pPr>
            <w:pStyle w:val="Header"/>
            <w:tabs>
              <w:tab w:val="clear" w:pos="4513"/>
              <w:tab w:val="clear" w:pos="9026"/>
              <w:tab w:val="left" w:pos="5372"/>
            </w:tabs>
          </w:pPr>
          <w:r w:rsidRPr="0025278D">
            <w:rPr>
              <w:noProof/>
              <w:color w:val="2B579A"/>
              <w:shd w:val="clear" w:color="auto" w:fill="E6E6E6"/>
            </w:rPr>
            <w:drawing>
              <wp:inline distT="0" distB="0" distL="0" distR="0" wp14:anchorId="1574BA1B" wp14:editId="3A1457CE">
                <wp:extent cx="1786255" cy="586105"/>
                <wp:effectExtent l="0" t="0" r="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tab/>
          </w:r>
        </w:p>
      </w:tc>
      <w:tc>
        <w:tcPr>
          <w:tcW w:w="2658" w:type="dxa"/>
        </w:tcPr>
        <w:p w14:paraId="4E679FB4" w14:textId="77777777" w:rsidR="000616BE" w:rsidRPr="00CE2F81" w:rsidRDefault="000616BE" w:rsidP="000616BE">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7866922E" w14:textId="77777777" w:rsidR="000616BE" w:rsidRPr="0025278D" w:rsidRDefault="000616BE" w:rsidP="000616BE">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1992D89A" w14:textId="77777777" w:rsidR="000616BE" w:rsidRDefault="000616BE" w:rsidP="00061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6C"/>
    <w:rsid w:val="00010CDC"/>
    <w:rsid w:val="00025558"/>
    <w:rsid w:val="000616BE"/>
    <w:rsid w:val="00063A9C"/>
    <w:rsid w:val="000801B3"/>
    <w:rsid w:val="000B7DB5"/>
    <w:rsid w:val="000D6127"/>
    <w:rsid w:val="000E3E8F"/>
    <w:rsid w:val="000F1A4A"/>
    <w:rsid w:val="0013263C"/>
    <w:rsid w:val="0015320E"/>
    <w:rsid w:val="00203E59"/>
    <w:rsid w:val="0023156E"/>
    <w:rsid w:val="00262962"/>
    <w:rsid w:val="00276505"/>
    <w:rsid w:val="002839B0"/>
    <w:rsid w:val="00284EAF"/>
    <w:rsid w:val="002928CE"/>
    <w:rsid w:val="002C5443"/>
    <w:rsid w:val="002D5377"/>
    <w:rsid w:val="002E236C"/>
    <w:rsid w:val="002E494E"/>
    <w:rsid w:val="00330EEA"/>
    <w:rsid w:val="00381D37"/>
    <w:rsid w:val="003872A6"/>
    <w:rsid w:val="00395A88"/>
    <w:rsid w:val="003E7171"/>
    <w:rsid w:val="003F083C"/>
    <w:rsid w:val="00403340"/>
    <w:rsid w:val="00414A4B"/>
    <w:rsid w:val="00415CA6"/>
    <w:rsid w:val="00456A14"/>
    <w:rsid w:val="004638DB"/>
    <w:rsid w:val="004676CA"/>
    <w:rsid w:val="00472EB1"/>
    <w:rsid w:val="0049181E"/>
    <w:rsid w:val="004B3FA3"/>
    <w:rsid w:val="004D10DE"/>
    <w:rsid w:val="004E067F"/>
    <w:rsid w:val="0050361F"/>
    <w:rsid w:val="00511F88"/>
    <w:rsid w:val="00530131"/>
    <w:rsid w:val="005922F0"/>
    <w:rsid w:val="005C3BFF"/>
    <w:rsid w:val="005F6FF4"/>
    <w:rsid w:val="006316DA"/>
    <w:rsid w:val="00637203"/>
    <w:rsid w:val="00643645"/>
    <w:rsid w:val="006470C9"/>
    <w:rsid w:val="00663D39"/>
    <w:rsid w:val="00673204"/>
    <w:rsid w:val="006A7D59"/>
    <w:rsid w:val="006C3768"/>
    <w:rsid w:val="0071414B"/>
    <w:rsid w:val="0072002B"/>
    <w:rsid w:val="00730B9B"/>
    <w:rsid w:val="00744F95"/>
    <w:rsid w:val="007626B8"/>
    <w:rsid w:val="00772F0E"/>
    <w:rsid w:val="007B60A7"/>
    <w:rsid w:val="007C1094"/>
    <w:rsid w:val="007C33D8"/>
    <w:rsid w:val="007D030A"/>
    <w:rsid w:val="00805EB3"/>
    <w:rsid w:val="008132FE"/>
    <w:rsid w:val="00834143"/>
    <w:rsid w:val="00844C99"/>
    <w:rsid w:val="0086100E"/>
    <w:rsid w:val="00880481"/>
    <w:rsid w:val="00881FC0"/>
    <w:rsid w:val="0088316F"/>
    <w:rsid w:val="008C0F43"/>
    <w:rsid w:val="008D1856"/>
    <w:rsid w:val="00905847"/>
    <w:rsid w:val="009144D8"/>
    <w:rsid w:val="00934E10"/>
    <w:rsid w:val="0097340A"/>
    <w:rsid w:val="009A4C9F"/>
    <w:rsid w:val="009B4332"/>
    <w:rsid w:val="00A01ADB"/>
    <w:rsid w:val="00A246B9"/>
    <w:rsid w:val="00A278EB"/>
    <w:rsid w:val="00A400C3"/>
    <w:rsid w:val="00A41E15"/>
    <w:rsid w:val="00A62CAF"/>
    <w:rsid w:val="00AA1F5C"/>
    <w:rsid w:val="00AA75E2"/>
    <w:rsid w:val="00AB110A"/>
    <w:rsid w:val="00AB1663"/>
    <w:rsid w:val="00AB3CAA"/>
    <w:rsid w:val="00AF335A"/>
    <w:rsid w:val="00B27FC7"/>
    <w:rsid w:val="00B30A60"/>
    <w:rsid w:val="00B7663A"/>
    <w:rsid w:val="00BD1D3E"/>
    <w:rsid w:val="00C405BE"/>
    <w:rsid w:val="00C422FD"/>
    <w:rsid w:val="00C43A27"/>
    <w:rsid w:val="00C47463"/>
    <w:rsid w:val="00C60073"/>
    <w:rsid w:val="00C744EA"/>
    <w:rsid w:val="00C76AB0"/>
    <w:rsid w:val="00C80BD7"/>
    <w:rsid w:val="00CA3691"/>
    <w:rsid w:val="00D04E2F"/>
    <w:rsid w:val="00D23F4C"/>
    <w:rsid w:val="00D40454"/>
    <w:rsid w:val="00D50ACB"/>
    <w:rsid w:val="00DCCEE9"/>
    <w:rsid w:val="00DE0BF9"/>
    <w:rsid w:val="00DE229B"/>
    <w:rsid w:val="00DF6FF6"/>
    <w:rsid w:val="00E03A1E"/>
    <w:rsid w:val="00E167C6"/>
    <w:rsid w:val="00E17B59"/>
    <w:rsid w:val="00E518AD"/>
    <w:rsid w:val="00E74181"/>
    <w:rsid w:val="00E91954"/>
    <w:rsid w:val="00EA006A"/>
    <w:rsid w:val="00EC2739"/>
    <w:rsid w:val="00EF7A95"/>
    <w:rsid w:val="00F04A85"/>
    <w:rsid w:val="00F4571A"/>
    <w:rsid w:val="00F51675"/>
    <w:rsid w:val="00F62090"/>
    <w:rsid w:val="00F63A04"/>
    <w:rsid w:val="00F75852"/>
    <w:rsid w:val="00F77A2C"/>
    <w:rsid w:val="00F837B5"/>
    <w:rsid w:val="00FC7838"/>
    <w:rsid w:val="00FC7F47"/>
    <w:rsid w:val="00FD0CA3"/>
    <w:rsid w:val="00FE1A11"/>
    <w:rsid w:val="00FF0DEB"/>
    <w:rsid w:val="06375041"/>
    <w:rsid w:val="0785966D"/>
    <w:rsid w:val="07DE12CC"/>
    <w:rsid w:val="2170B5A8"/>
    <w:rsid w:val="2EF76059"/>
    <w:rsid w:val="33974BD9"/>
    <w:rsid w:val="4007F326"/>
    <w:rsid w:val="44169CB7"/>
    <w:rsid w:val="47EE325B"/>
    <w:rsid w:val="66CDEF38"/>
    <w:rsid w:val="670D9953"/>
    <w:rsid w:val="6BE4DA44"/>
    <w:rsid w:val="6C91056A"/>
    <w:rsid w:val="6FC8A62C"/>
    <w:rsid w:val="7F97A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69B3"/>
  <w15:chartTrackingRefBased/>
  <w15:docId w15:val="{E38DFCDD-6CB4-45DE-B9A0-A66221D4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6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236C"/>
    <w:rPr>
      <w:rFonts w:cs="Times New Roman"/>
      <w:color w:val="0000FF"/>
      <w:u w:val="single"/>
    </w:rPr>
  </w:style>
  <w:style w:type="paragraph" w:styleId="ListParagraph">
    <w:name w:val="List Paragraph"/>
    <w:basedOn w:val="Normal"/>
    <w:uiPriority w:val="34"/>
    <w:qFormat/>
    <w:rsid w:val="002E236C"/>
    <w:pPr>
      <w:ind w:left="720"/>
      <w:contextualSpacing/>
    </w:pPr>
  </w:style>
  <w:style w:type="paragraph" w:styleId="PlainText">
    <w:name w:val="Plain Text"/>
    <w:basedOn w:val="Normal"/>
    <w:link w:val="PlainTextChar"/>
    <w:uiPriority w:val="99"/>
    <w:semiHidden/>
    <w:unhideWhenUsed/>
    <w:rsid w:val="002E236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E236C"/>
    <w:rPr>
      <w:rFonts w:ascii="Calibri" w:hAnsi="Calibri"/>
      <w:szCs w:val="21"/>
    </w:rPr>
  </w:style>
  <w:style w:type="paragraph" w:customStyle="1" w:styleId="Default">
    <w:name w:val="Default"/>
    <w:rsid w:val="007C109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84EAF"/>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47463"/>
    <w:pPr>
      <w:tabs>
        <w:tab w:val="center" w:pos="4513"/>
        <w:tab w:val="right" w:pos="9026"/>
      </w:tabs>
    </w:pPr>
  </w:style>
  <w:style w:type="character" w:customStyle="1" w:styleId="HeaderChar">
    <w:name w:val="Header Char"/>
    <w:basedOn w:val="DefaultParagraphFont"/>
    <w:link w:val="Header"/>
    <w:uiPriority w:val="99"/>
    <w:rsid w:val="00C4746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47463"/>
    <w:pPr>
      <w:tabs>
        <w:tab w:val="center" w:pos="4513"/>
        <w:tab w:val="right" w:pos="9026"/>
      </w:tabs>
    </w:pPr>
  </w:style>
  <w:style w:type="character" w:customStyle="1" w:styleId="FooterChar">
    <w:name w:val="Footer Char"/>
    <w:basedOn w:val="DefaultParagraphFont"/>
    <w:link w:val="Footer"/>
    <w:uiPriority w:val="99"/>
    <w:rsid w:val="00C47463"/>
    <w:rPr>
      <w:rFonts w:ascii="Times New Roman" w:eastAsia="Times New Roman" w:hAnsi="Times New Roman" w:cs="Times New Roman"/>
      <w:sz w:val="24"/>
      <w:szCs w:val="24"/>
      <w:lang w:eastAsia="en-AU"/>
    </w:rPr>
  </w:style>
  <w:style w:type="table" w:styleId="TableGrid">
    <w:name w:val="Table Grid"/>
    <w:basedOn w:val="TableNormal"/>
    <w:uiPriority w:val="59"/>
    <w:rsid w:val="004E067F"/>
    <w:pPr>
      <w:spacing w:after="0" w:line="240" w:lineRule="auto"/>
    </w:pPr>
    <w:rPr>
      <w:rFonts w:ascii="Calibri" w:eastAsia="Times New Roman" w:hAnsi="Calibri" w:cs="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78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EB"/>
    <w:rPr>
      <w:rFonts w:ascii="Segoe UI" w:eastAsia="Times New Roman" w:hAnsi="Segoe UI" w:cs="Segoe UI"/>
      <w:sz w:val="18"/>
      <w:szCs w:val="18"/>
      <w:lang w:eastAsia="en-AU"/>
    </w:rPr>
  </w:style>
  <w:style w:type="paragraph" w:customStyle="1" w:styleId="paragraph">
    <w:name w:val="paragraph"/>
    <w:basedOn w:val="Normal"/>
    <w:rsid w:val="0071414B"/>
    <w:pPr>
      <w:spacing w:before="100" w:beforeAutospacing="1" w:after="100" w:afterAutospacing="1"/>
    </w:pPr>
  </w:style>
  <w:style w:type="character" w:customStyle="1" w:styleId="normaltextrun">
    <w:name w:val="normaltextrun"/>
    <w:basedOn w:val="DefaultParagraphFont"/>
    <w:rsid w:val="0071414B"/>
  </w:style>
  <w:style w:type="character" w:customStyle="1" w:styleId="eop">
    <w:name w:val="eop"/>
    <w:basedOn w:val="DefaultParagraphFont"/>
    <w:rsid w:val="0071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s01.safelinks.protection.outlook.com/?url=https%3A%2F%2Fwww.safety.uwa.edu.au%2F&amp;data=05%7C01%7Cadrian.wilks%40uwa.edu.au%7Cd2aa1379b11d4d23da6808daa5b52c2e%7C05894af0cb2846d8871674cdb46e2226%7C0%7C0%7C638004494788378827%7CUnknown%7CTWFpbGZsb3d8eyJWIjoiMC4wLjAwMDAiLCJQIjoiV2luMzIiLCJBTiI6Ik1haWwiLCJXVCI6Mn0%3D%7C3000%7C%7C%7C&amp;sdata=8fxpnaUBSJMkS09s6Pd6D%2BA04zibTrnVXHyxhTowOA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www.web.uwa.edu.au%2Finclusion-diversity&amp;data=05%7C01%7Cadrian.wilks%40uwa.edu.au%7Cd2aa1379b11d4d23da6808daa5b52c2e%7C05894af0cb2846d8871674cdb46e2226%7C0%7C0%7C638004494788378827%7CUnknown%7CTWFpbGZsb3d8eyJWIjoiMC4wLjAwMDAiLCJQIjoiV2luMzIiLCJBTiI6Ik1haWwiLCJXVCI6Mn0%3D%7C3000%7C%7C%7C&amp;sdata=zy%2BDTaXusOoDrWdYaPU49aocwh5HqtkXfI40yCEFGc4%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us01.safelinks.protection.outlook.com/?url=https%3A%2F%2Fwww.hr.uwa.edu.au%2Fpolicies%2Fpolicies%2Fconduct%2Fcode%2Fconduct&amp;data=05%7C01%7Cadrian.wilks%40uwa.edu.au%7Cd2aa1379b11d4d23da6808daa5b52c2e%7C05894af0cb2846d8871674cdb46e2226%7C0%7C0%7C638004494788378827%7CUnknown%7CTWFpbGZsb3d8eyJWIjoiMC4wLjAwMDAiLCJQIjoiV2luMzIiLCJBTiI6Ik1haWwiLCJXVCI6Mn0%3D%7C3000%7C%7C%7C&amp;sdata=ro9RJRnIO1RCAkoZ9YxXpslVjhVOLTZwcS%2FsBVP9ocs%3D&amp;reserved=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38D12-8533-4216-AEB1-D17D70050D80}">
  <ds:schemaRefs>
    <ds:schemaRef ds:uri="http://schemas.openxmlformats.org/officeDocument/2006/bibliography"/>
  </ds:schemaRefs>
</ds:datastoreItem>
</file>

<file path=customXml/itemProps2.xml><?xml version="1.0" encoding="utf-8"?>
<ds:datastoreItem xmlns:ds="http://schemas.openxmlformats.org/officeDocument/2006/customXml" ds:itemID="{F44169D5-3D05-4E2D-8F53-4B02D72DDC15}">
  <ds:schemaRefs>
    <ds:schemaRef ds:uri="http://schemas.microsoft.com/office/2006/metadata/properties"/>
    <ds:schemaRef ds:uri="http://schemas.microsoft.com/office/infopath/2007/PartnerControls"/>
    <ds:schemaRef ds:uri="575205b4-a120-410b-b40c-17b353165429"/>
    <ds:schemaRef ds:uri="f7e33d39-c927-4433-8f9c-de8a1bf91f2d"/>
  </ds:schemaRefs>
</ds:datastoreItem>
</file>

<file path=customXml/itemProps3.xml><?xml version="1.0" encoding="utf-8"?>
<ds:datastoreItem xmlns:ds="http://schemas.openxmlformats.org/officeDocument/2006/customXml" ds:itemID="{9AE417B3-89BF-47C3-849D-FE8D71E205C2}">
  <ds:schemaRefs>
    <ds:schemaRef ds:uri="http://schemas.microsoft.com/sharepoint/v3/contenttype/forms"/>
  </ds:schemaRefs>
</ds:datastoreItem>
</file>

<file path=customXml/itemProps4.xml><?xml version="1.0" encoding="utf-8"?>
<ds:datastoreItem xmlns:ds="http://schemas.openxmlformats.org/officeDocument/2006/customXml" ds:itemID="{9ECB890B-08E3-42DA-A6E3-3C222B1D2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6369</Characters>
  <Application>Microsoft Office Word</Application>
  <DocSecurity>4</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McAuliffe</dc:creator>
  <cp:keywords/>
  <dc:description/>
  <cp:lastModifiedBy>Eloise Langston</cp:lastModifiedBy>
  <cp:revision>2</cp:revision>
  <dcterms:created xsi:type="dcterms:W3CDTF">2024-09-10T06:44:00Z</dcterms:created>
  <dcterms:modified xsi:type="dcterms:W3CDTF">2024-09-10T06:44:00Z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0x01010052CFFC19A056B947A1D81A9C9749B2A1</vt:lpwstr>
  </property>
  <property fmtid="{D5CDD505-2E9C-101B-9397-08002B2CF9AE}" pid="3" name="GrammarlyDocumentId">
    <vt:lpwstr>50fd1b553ed864f2b6ba362a5b808e5e7b6f538dd41d05f447e3281f8dcc2204</vt:lpwstr>
  </property>
</Properties>
</file>