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1F7757">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1F775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176C60" w:rsidP="001F7757">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1639B6E1" w:rsidR="00C9685D" w:rsidRPr="00000519" w:rsidRDefault="00176C60" w:rsidP="001F775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C9685D">
                <w:rPr>
                  <w:rStyle w:val="PlaceholderText"/>
                  <w:rFonts w:asciiTheme="majorHAnsi" w:hAnsiTheme="majorHAnsi"/>
                  <w:color w:val="878E8E" w:themeColor="accent4" w:themeShade="BF"/>
                  <w:sz w:val="36"/>
                  <w:szCs w:val="36"/>
                </w:rPr>
                <w:t xml:space="preserve">Manager </w:t>
              </w:r>
              <w:r w:rsidR="007752B3">
                <w:rPr>
                  <w:rStyle w:val="PlaceholderText"/>
                  <w:rFonts w:asciiTheme="majorHAnsi" w:hAnsiTheme="majorHAnsi"/>
                  <w:color w:val="878E8E" w:themeColor="accent4" w:themeShade="BF"/>
                  <w:sz w:val="36"/>
                  <w:szCs w:val="36"/>
                </w:rPr>
                <w:t>Ngurambang</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1F7757">
          <w:pPr>
            <w:pStyle w:val="Heading1"/>
            <w:spacing w:before="120"/>
            <w:jc w:val="both"/>
            <w:rPr>
              <w:rStyle w:val="Strong"/>
            </w:rPr>
          </w:pPr>
          <w:r w:rsidRPr="00A7640D">
            <w:rPr>
              <w:rStyle w:val="Strong"/>
            </w:rPr>
            <w:t>ABOUT UNITING</w:t>
          </w:r>
        </w:p>
        <w:p w14:paraId="68CE6EAB" w14:textId="77777777" w:rsidR="00C9685D" w:rsidRPr="00A7640D" w:rsidRDefault="00C9685D" w:rsidP="001F7757">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176C60" w:rsidP="001F7757">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1F775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1F7757">
          <w:pPr>
            <w:jc w:val="both"/>
            <w:rPr>
              <w:rFonts w:ascii="FS Elliot Pro" w:hAnsi="FS Elliot Pro"/>
            </w:rPr>
          </w:pPr>
        </w:p>
        <w:p w14:paraId="032520F7" w14:textId="77777777" w:rsidR="00C9685D" w:rsidRDefault="00C9685D" w:rsidP="001F775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1F7757">
          <w:pPr>
            <w:rPr>
              <w:rFonts w:ascii="FS Elliot Pro" w:hAnsi="FS Elliot Pro"/>
              <w:szCs w:val="20"/>
            </w:rPr>
          </w:pPr>
        </w:p>
        <w:p w14:paraId="1FFFE7D1" w14:textId="77777777" w:rsidR="00C9685D" w:rsidRDefault="00C9685D" w:rsidP="001F7757">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176C60" w:rsidP="001F7757">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1F7757">
          <w:pPr>
            <w:pStyle w:val="Heading1"/>
            <w:spacing w:before="240"/>
            <w:jc w:val="both"/>
            <w:rPr>
              <w:rStyle w:val="Strong"/>
            </w:rPr>
          </w:pPr>
          <w:r w:rsidRPr="00A7640D">
            <w:rPr>
              <w:rStyle w:val="Strong"/>
            </w:rPr>
            <w:t>ABOUT THE ROLE</w:t>
          </w:r>
        </w:p>
        <w:p w14:paraId="6680AC7F" w14:textId="77777777" w:rsidR="00C9685D" w:rsidRPr="003F0936" w:rsidRDefault="00C9685D" w:rsidP="001F775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1D76800D" w14:textId="77777777" w:rsidR="00F437A5" w:rsidRDefault="00176C60" w:rsidP="001F7757">
      <w:pPr>
        <w:tabs>
          <w:tab w:val="left" w:pos="0"/>
        </w:tabs>
        <w:autoSpaceDE w:val="0"/>
        <w:autoSpaceDN w:val="0"/>
        <w:adjustRightInd w:val="0"/>
        <w:jc w:val="both"/>
        <w:rPr>
          <w:rFonts w:asciiTheme="minorHAnsi" w:hAnsiTheme="minorHAnsi" w:cstheme="minorHAnsi"/>
          <w:color w:val="000000" w:themeColor="text1"/>
          <w:sz w:val="18"/>
          <w:szCs w:val="18"/>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parents, family, extended family or guardianship.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r w:rsidR="00C9685D" w:rsidRPr="005040CC">
        <w:rPr>
          <w:rFonts w:asciiTheme="minorHAnsi" w:hAnsiTheme="minorHAnsi" w:cstheme="minorHAnsi"/>
          <w:color w:val="000000" w:themeColor="text1"/>
          <w:sz w:val="18"/>
          <w:szCs w:val="18"/>
        </w:rPr>
        <w:t xml:space="preserve"> </w:t>
      </w:r>
    </w:p>
    <w:p w14:paraId="758E52DC" w14:textId="77777777" w:rsidR="00F437A5" w:rsidRDefault="00F437A5"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03BC3D1F" w14:textId="2D66A897" w:rsidR="00C9685D" w:rsidRPr="00A7640D" w:rsidRDefault="00F437A5" w:rsidP="007752B3">
      <w:pPr>
        <w:tabs>
          <w:tab w:val="left" w:pos="0"/>
        </w:tabs>
        <w:autoSpaceDE w:val="0"/>
        <w:autoSpaceDN w:val="0"/>
        <w:adjustRightInd w:val="0"/>
        <w:jc w:val="both"/>
        <w:rPr>
          <w:rStyle w:val="Strong"/>
          <w:szCs w:val="20"/>
        </w:rPr>
      </w:pPr>
      <w:r w:rsidRPr="005040CC">
        <w:rPr>
          <w:rFonts w:ascii="FS Elliot Pro" w:eastAsiaTheme="minorEastAsia" w:hAnsi="FS Elliot Pro" w:cs="FS Elliot"/>
          <w:szCs w:val="20"/>
          <w:lang w:val="en-US" w:eastAsia="en-US"/>
        </w:rPr>
        <w:t xml:space="preserve">This role is </w:t>
      </w:r>
      <w:r w:rsidRPr="006F360A">
        <w:rPr>
          <w:rFonts w:ascii="FS Elliot Pro" w:eastAsiaTheme="minorEastAsia" w:hAnsi="FS Elliot Pro" w:cs="FS Elliot"/>
          <w:szCs w:val="20"/>
          <w:lang w:val="en-US" w:eastAsia="en-US"/>
        </w:rPr>
        <w:t xml:space="preserve">responsible for leading operations and outcomes delivery, for planning, budgeting and reporting on activities </w:t>
      </w:r>
      <w:r w:rsidR="002A148E" w:rsidRPr="006F360A">
        <w:rPr>
          <w:rFonts w:ascii="FS Elliot Pro" w:eastAsiaTheme="minorEastAsia" w:hAnsi="FS Elliot Pro" w:cs="FS Elliot"/>
          <w:szCs w:val="20"/>
          <w:lang w:val="en-US" w:eastAsia="en-US"/>
        </w:rPr>
        <w:t xml:space="preserve">as well as </w:t>
      </w:r>
      <w:r w:rsidR="00C9685D" w:rsidRPr="006F360A">
        <w:rPr>
          <w:rFonts w:ascii="FS Elliot Pro" w:eastAsiaTheme="minorEastAsia" w:hAnsi="FS Elliot Pro" w:cs="FS Elliot"/>
          <w:szCs w:val="20"/>
          <w:lang w:val="en-US" w:eastAsia="en-US"/>
        </w:rPr>
        <w:t>coordinating key practice approaches within the</w:t>
      </w:r>
      <w:r w:rsidR="007752B3" w:rsidRPr="006F360A">
        <w:rPr>
          <w:rFonts w:ascii="FS Elliot Pro" w:eastAsiaTheme="minorEastAsia" w:hAnsi="FS Elliot Pro" w:cs="FS Elliot"/>
          <w:szCs w:val="20"/>
          <w:lang w:val="en-US" w:eastAsia="en-US"/>
        </w:rPr>
        <w:t xml:space="preserve"> </w:t>
      </w:r>
      <w:r w:rsidR="00A47335" w:rsidRPr="006F360A">
        <w:rPr>
          <w:rFonts w:ascii="FS Elliot Pro" w:eastAsiaTheme="minorEastAsia" w:hAnsi="FS Elliot Pro" w:cs="FS Elliot"/>
          <w:szCs w:val="20"/>
          <w:lang w:val="en-US" w:eastAsia="en-US"/>
        </w:rPr>
        <w:t xml:space="preserve">Case Work </w:t>
      </w:r>
      <w:r w:rsidR="007752B3" w:rsidRPr="006F360A">
        <w:rPr>
          <w:rFonts w:ascii="FS Elliot Pro" w:eastAsiaTheme="minorEastAsia" w:hAnsi="FS Elliot Pro" w:cs="FS Elliot"/>
          <w:szCs w:val="20"/>
          <w:lang w:val="en-US" w:eastAsia="en-US"/>
        </w:rPr>
        <w:t xml:space="preserve">and Family Preservation </w:t>
      </w:r>
      <w:r w:rsidR="00FE1E01" w:rsidRPr="006F360A">
        <w:rPr>
          <w:rFonts w:ascii="FS Elliot Pro" w:eastAsiaTheme="minorEastAsia" w:hAnsi="FS Elliot Pro" w:cs="FS Elliot"/>
          <w:szCs w:val="20"/>
          <w:lang w:val="en-US" w:eastAsia="en-US"/>
        </w:rPr>
        <w:t>team</w:t>
      </w:r>
      <w:r w:rsidR="007752B3" w:rsidRPr="006F360A">
        <w:rPr>
          <w:rFonts w:ascii="FS Elliot Pro" w:eastAsiaTheme="minorEastAsia" w:hAnsi="FS Elliot Pro" w:cs="FS Elliot"/>
          <w:szCs w:val="20"/>
          <w:lang w:val="en-US" w:eastAsia="en-US"/>
        </w:rPr>
        <w:t xml:space="preserve">s, liaison with key stakeholders including the Ngurambang Board, other </w:t>
      </w:r>
      <w:r w:rsidR="00416370" w:rsidRPr="006F360A">
        <w:rPr>
          <w:rFonts w:ascii="FS Elliot Pro" w:eastAsiaTheme="minorEastAsia" w:hAnsi="FS Elliot Pro" w:cs="FS Elliot"/>
          <w:szCs w:val="20"/>
          <w:lang w:val="en-US" w:eastAsia="en-US"/>
        </w:rPr>
        <w:t>Uniting</w:t>
      </w:r>
      <w:r w:rsidR="007752B3" w:rsidRPr="006F360A">
        <w:rPr>
          <w:rFonts w:ascii="FS Elliot Pro" w:eastAsiaTheme="minorEastAsia" w:hAnsi="FS Elliot Pro" w:cs="FS Elliot"/>
          <w:szCs w:val="20"/>
          <w:lang w:val="en-US" w:eastAsia="en-US"/>
        </w:rPr>
        <w:t xml:space="preserve"> teams, Practice and Quality Improvement Specialist team members, and for preparing regular management reports.</w:t>
      </w:r>
      <w:r w:rsidR="00176C60" w:rsidRPr="006F360A">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1F7757">
      <w:pPr>
        <w:pStyle w:val="Heading1"/>
        <w:spacing w:before="240"/>
        <w:jc w:val="both"/>
        <w:rPr>
          <w:b w:val="0"/>
          <w:lang w:val="en-US"/>
        </w:rPr>
      </w:pPr>
      <w:r w:rsidRPr="00A7640D">
        <w:rPr>
          <w:b w:val="0"/>
          <w:lang w:val="en-US"/>
        </w:rPr>
        <w:t xml:space="preserve">ROLE </w:t>
      </w:r>
      <w:r>
        <w:rPr>
          <w:b w:val="0"/>
          <w:lang w:val="en-US"/>
        </w:rPr>
        <w:t>KEY ACCOUNTABILITIES</w:t>
      </w:r>
    </w:p>
    <w:p w14:paraId="6B642379" w14:textId="77777777" w:rsidR="00C9685D" w:rsidRPr="005016D7" w:rsidRDefault="00C9685D" w:rsidP="001F7757">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Responsible for ensuring that team members have the necessary </w:t>
      </w:r>
      <w:r w:rsidRPr="00D5449B">
        <w:rPr>
          <w:rFonts w:asciiTheme="minorHAnsi" w:hAnsiTheme="minorHAnsi" w:cs="Arial"/>
          <w:szCs w:val="20"/>
        </w:rPr>
        <w:t xml:space="preserve">resources </w:t>
      </w:r>
      <w:r>
        <w:rPr>
          <w:rFonts w:asciiTheme="minorHAnsi" w:hAnsiTheme="minorHAnsi" w:cs="Arial"/>
          <w:szCs w:val="20"/>
        </w:rPr>
        <w:t xml:space="preserve">and capability to </w:t>
      </w:r>
      <w:r w:rsidRPr="00D5449B">
        <w:rPr>
          <w:rFonts w:asciiTheme="minorHAnsi" w:hAnsiTheme="minorHAnsi" w:cs="Arial"/>
          <w:szCs w:val="20"/>
        </w:rPr>
        <w:t xml:space="preserve">deliver </w:t>
      </w:r>
      <w:r>
        <w:rPr>
          <w:rFonts w:asciiTheme="minorHAnsi" w:hAnsiTheme="minorHAnsi" w:cs="Arial"/>
          <w:szCs w:val="20"/>
        </w:rPr>
        <w:t xml:space="preserve">high quality work.  </w:t>
      </w:r>
    </w:p>
    <w:p w14:paraId="7BB1C021" w14:textId="77777777" w:rsidR="00C9685D" w:rsidRDefault="00C9685D" w:rsidP="001F7757">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6D24B6D5" w14:textId="598CB301" w:rsidR="00C9685D" w:rsidRPr="00725D42" w:rsidRDefault="00C9685D" w:rsidP="001F7757">
      <w:pPr>
        <w:pStyle w:val="ListParagraph"/>
        <w:numPr>
          <w:ilvl w:val="0"/>
          <w:numId w:val="3"/>
        </w:numPr>
        <w:autoSpaceDE w:val="0"/>
        <w:autoSpaceDN w:val="0"/>
        <w:adjustRightInd w:val="0"/>
        <w:jc w:val="both"/>
        <w:rPr>
          <w:rFonts w:asciiTheme="minorHAnsi" w:hAnsiTheme="minorHAnsi"/>
          <w:szCs w:val="20"/>
        </w:rPr>
      </w:pPr>
      <w:r w:rsidRPr="00725D42">
        <w:rPr>
          <w:rFonts w:asciiTheme="minorHAnsi" w:hAnsiTheme="minorHAnsi" w:cs="Arial"/>
          <w:szCs w:val="20"/>
        </w:rPr>
        <w:t>Understands sector trends such as NSW permanency and restoration reforms and business implications.</w:t>
      </w:r>
    </w:p>
    <w:p w14:paraId="34870B88" w14:textId="77777777" w:rsidR="00C9685D" w:rsidRDefault="00C9685D" w:rsidP="001F7757">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 to the </w:t>
      </w:r>
      <w:r>
        <w:rPr>
          <w:rFonts w:asciiTheme="minorHAnsi" w:hAnsiTheme="minorHAnsi"/>
          <w:szCs w:val="20"/>
        </w:rPr>
        <w:t xml:space="preserve">development and evaluation of changes and improvements to the services to </w:t>
      </w:r>
      <w:r w:rsidRPr="00574D1B">
        <w:rPr>
          <w:rFonts w:asciiTheme="minorHAnsi" w:hAnsiTheme="minorHAnsi"/>
          <w:szCs w:val="20"/>
        </w:rPr>
        <w:t xml:space="preserve">ensure the </w:t>
      </w:r>
      <w:r>
        <w:rPr>
          <w:rFonts w:asciiTheme="minorHAnsi" w:hAnsiTheme="minorHAnsi"/>
          <w:szCs w:val="20"/>
        </w:rPr>
        <w:t xml:space="preserve">delivery of a high quality and safe service to children and young people, and support the </w:t>
      </w:r>
      <w:r w:rsidRPr="00574D1B">
        <w:rPr>
          <w:rFonts w:asciiTheme="minorHAnsi" w:hAnsiTheme="minorHAnsi"/>
          <w:szCs w:val="20"/>
        </w:rPr>
        <w:t xml:space="preserve">viability of </w:t>
      </w:r>
      <w:r>
        <w:rPr>
          <w:rFonts w:asciiTheme="minorHAnsi" w:hAnsiTheme="minorHAnsi"/>
          <w:szCs w:val="20"/>
        </w:rPr>
        <w:t>Uniting</w:t>
      </w:r>
      <w:r w:rsidRPr="00574D1B">
        <w:rPr>
          <w:rFonts w:asciiTheme="minorHAnsi" w:hAnsiTheme="minorHAnsi"/>
          <w:szCs w:val="20"/>
        </w:rPr>
        <w:t>.</w:t>
      </w:r>
    </w:p>
    <w:p w14:paraId="3BD22784" w14:textId="77777777" w:rsidR="00C9685D" w:rsidRDefault="00C9685D" w:rsidP="001F7757">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Lead a culture that values the voices of children and young people to have a say in decisions that affect them and their futures.</w:t>
      </w:r>
    </w:p>
    <w:p w14:paraId="0842B4E5" w14:textId="77777777" w:rsidR="00C9685D" w:rsidRDefault="00C9685D" w:rsidP="001F7757">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 xml:space="preserve">Provide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4BE680B1" w14:textId="77777777" w:rsidR="00D75225" w:rsidRPr="00574D1B" w:rsidRDefault="00D75225" w:rsidP="00D75225">
      <w:pPr>
        <w:pStyle w:val="ListParagraph"/>
        <w:autoSpaceDE w:val="0"/>
        <w:autoSpaceDN w:val="0"/>
        <w:adjustRightInd w:val="0"/>
        <w:ind w:left="360"/>
        <w:jc w:val="both"/>
        <w:rPr>
          <w:rFonts w:asciiTheme="minorHAnsi" w:hAnsiTheme="minorHAnsi"/>
          <w:szCs w:val="20"/>
        </w:rPr>
      </w:pPr>
    </w:p>
    <w:p w14:paraId="022262AD" w14:textId="77777777" w:rsidR="00C9685D" w:rsidRDefault="00C9685D" w:rsidP="001F7757">
      <w:pPr>
        <w:jc w:val="both"/>
        <w:rPr>
          <w:rFonts w:ascii="Arial" w:hAnsi="Arial" w:cs="Arial"/>
          <w:b/>
        </w:rPr>
      </w:pPr>
    </w:p>
    <w:p w14:paraId="7C304423" w14:textId="64146A24" w:rsidR="00C9685D" w:rsidRDefault="00176C60" w:rsidP="001F7757">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257666774"/>
          <w:placeholder>
            <w:docPart w:val="147C82ECAC44428FA58D09989055F6BA"/>
          </w:placeholder>
        </w:sdtPr>
        <w:sdtEndPr/>
        <w:sdtContent>
          <w:r w:rsidR="00C9685D" w:rsidRPr="00B00E8E">
            <w:rPr>
              <w:rFonts w:asciiTheme="minorHAnsi" w:eastAsiaTheme="minorEastAsia" w:hAnsiTheme="minorHAnsi" w:cs="FS Elliot"/>
              <w:color w:val="000000"/>
              <w:szCs w:val="20"/>
              <w:lang w:val="en-US" w:eastAsia="en-US"/>
            </w:rPr>
            <w:t xml:space="preserve">As the </w:t>
          </w:r>
          <w:r w:rsidR="00C9685D">
            <w:rPr>
              <w:rFonts w:asciiTheme="minorHAnsi" w:eastAsiaTheme="minorEastAsia" w:hAnsiTheme="minorHAnsi" w:cs="FS Elliot"/>
              <w:color w:val="000000"/>
              <w:szCs w:val="20"/>
              <w:lang w:val="en-US" w:eastAsia="en-US"/>
            </w:rPr>
            <w:t>Manager</w:t>
          </w:r>
        </w:sdtContent>
      </w:sdt>
      <w:r w:rsidR="00C9685D" w:rsidRPr="00B00E8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color w:val="000000" w:themeColor="text1"/>
                <w:szCs w:val="20"/>
                <w:lang w:val="en-US" w:eastAsia="en-US"/>
              </w:rPr>
              <w:alias w:val="Job title"/>
              <w:tag w:val="Job title"/>
              <w:id w:val="-1407298440"/>
              <w:placeholder>
                <w:docPart w:val="48A4ACD5E7C744EBA61B27C721317B09"/>
              </w:placeholder>
            </w:sdtPr>
            <w:sdtEndPr/>
            <w:sdtContent>
              <w:r w:rsidR="007752B3">
                <w:rPr>
                  <w:rFonts w:asciiTheme="minorHAnsi" w:eastAsiaTheme="minorEastAsia" w:hAnsiTheme="minorHAnsi" w:cs="FS Elliot"/>
                  <w:color w:val="000000" w:themeColor="text1"/>
                  <w:szCs w:val="20"/>
                  <w:lang w:val="en-US" w:eastAsia="en-US"/>
                </w:rPr>
                <w:t>Ngurambang</w:t>
              </w:r>
            </w:sdtContent>
          </w:sdt>
        </w:sdtContent>
      </w:sdt>
      <w:r w:rsidR="00C9685D" w:rsidRPr="005040CC">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id w:val="-1008602867"/>
          <w:placeholder>
            <w:docPart w:val="147C82ECAC44428FA58D09989055F6BA"/>
          </w:placeholder>
        </w:sdtPr>
        <w:sdtEndPr/>
        <w:sdtContent>
          <w:r w:rsidR="00C9685D" w:rsidRPr="005040CC">
            <w:rPr>
              <w:rFonts w:asciiTheme="minorHAnsi" w:eastAsiaTheme="minorEastAsia" w:hAnsiTheme="minorHAnsi" w:cs="FS Elliot"/>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1F7757">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1F7757">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FSElliotPro" w:eastAsiaTheme="minorEastAsia" w:hAnsi="FSElliotPro" w:cs="FSElliotPro"/>
          <w:spacing w:val="-2"/>
          <w:sz w:val="22"/>
          <w:szCs w:val="22"/>
          <w:lang w:val="en-GB" w:eastAsia="en-US"/>
        </w:rPr>
        <w:alias w:val="Insert bullet points"/>
        <w:tag w:val="Insert bullet points"/>
        <w:id w:val="103930398"/>
        <w:placeholder>
          <w:docPart w:val="45E2927D980147B6A8D13EB1A24224FC"/>
        </w:placeholder>
      </w:sdtPr>
      <w:sdtEndPr/>
      <w:sdtContent>
        <w:p w14:paraId="1A97BA15" w14:textId="6A478D47" w:rsidR="00C9685D" w:rsidRPr="006F360A" w:rsidRDefault="006A03E9" w:rsidP="001F7757">
          <w:pPr>
            <w:pStyle w:val="ListParagraph"/>
            <w:numPr>
              <w:ilvl w:val="0"/>
              <w:numId w:val="8"/>
            </w:numPr>
            <w:autoSpaceDE w:val="0"/>
            <w:autoSpaceDN w:val="0"/>
            <w:adjustRightInd w:val="0"/>
            <w:jc w:val="both"/>
            <w:rPr>
              <w:rFonts w:asciiTheme="minorHAnsi" w:hAnsiTheme="minorHAnsi"/>
              <w:szCs w:val="20"/>
            </w:rPr>
          </w:pPr>
          <w:r w:rsidRPr="006F360A">
            <w:rPr>
              <w:rFonts w:ascii="FSElliotPro" w:eastAsiaTheme="minorEastAsia" w:hAnsi="FSElliotPro" w:cs="FSElliotPro"/>
              <w:spacing w:val="-2"/>
              <w:szCs w:val="20"/>
              <w:lang w:val="en-GB" w:eastAsia="en-US"/>
            </w:rPr>
            <w:t xml:space="preserve">In partnership with the Coordinator, </w:t>
          </w:r>
          <w:r w:rsidRPr="006F360A">
            <w:rPr>
              <w:rFonts w:asciiTheme="minorHAnsi" w:hAnsiTheme="minorHAnsi"/>
              <w:szCs w:val="20"/>
            </w:rPr>
            <w:t>l</w:t>
          </w:r>
          <w:r w:rsidR="00C9685D" w:rsidRPr="006F360A">
            <w:rPr>
              <w:rFonts w:asciiTheme="minorHAnsi" w:hAnsiTheme="minorHAnsi"/>
              <w:szCs w:val="20"/>
            </w:rPr>
            <w:t xml:space="preserve">ead a team of Caseworkers to make a real difference in the delivery of </w:t>
          </w:r>
          <w:r w:rsidR="007752B3" w:rsidRPr="006F360A">
            <w:rPr>
              <w:rFonts w:asciiTheme="minorHAnsi" w:hAnsiTheme="minorHAnsi"/>
              <w:szCs w:val="20"/>
            </w:rPr>
            <w:t xml:space="preserve">culturally appropriate Aboriginal specific, </w:t>
          </w:r>
          <w:r w:rsidR="00C9685D" w:rsidRPr="006F360A">
            <w:rPr>
              <w:rFonts w:asciiTheme="minorHAnsi" w:hAnsiTheme="minorHAnsi"/>
              <w:szCs w:val="20"/>
            </w:rPr>
            <w:t>high quality, strengths based and child/young person centric case work services.</w:t>
          </w:r>
        </w:p>
        <w:p w14:paraId="49CA833B" w14:textId="1B329FA0" w:rsidR="00C9685D" w:rsidRPr="006F360A" w:rsidRDefault="00C9685D" w:rsidP="001F7757">
          <w:pPr>
            <w:pStyle w:val="ListParagraph"/>
            <w:numPr>
              <w:ilvl w:val="0"/>
              <w:numId w:val="5"/>
            </w:numPr>
            <w:autoSpaceDE w:val="0"/>
            <w:autoSpaceDN w:val="0"/>
            <w:adjustRightInd w:val="0"/>
            <w:jc w:val="both"/>
            <w:rPr>
              <w:rFonts w:asciiTheme="minorHAnsi" w:hAnsiTheme="minorHAnsi"/>
              <w:szCs w:val="20"/>
            </w:rPr>
          </w:pPr>
          <w:r w:rsidRPr="006F360A">
            <w:rPr>
              <w:rFonts w:asciiTheme="minorHAnsi" w:hAnsiTheme="minorHAnsi"/>
              <w:szCs w:val="20"/>
            </w:rPr>
            <w:t xml:space="preserve">Lead and manage the PSP </w:t>
          </w:r>
          <w:r w:rsidR="007752B3" w:rsidRPr="006F360A">
            <w:rPr>
              <w:rFonts w:asciiTheme="minorHAnsi" w:hAnsiTheme="minorHAnsi"/>
              <w:szCs w:val="20"/>
            </w:rPr>
            <w:t>and Family Preservation team</w:t>
          </w:r>
          <w:r w:rsidRPr="006F360A">
            <w:rPr>
              <w:rFonts w:asciiTheme="minorHAnsi" w:hAnsiTheme="minorHAnsi"/>
              <w:szCs w:val="20"/>
            </w:rPr>
            <w:t xml:space="preserve">s delivering a contemporary, permanency and restoration focused PSP Practice Framework that implements range of evidence based, trauma informed, culturally competent and responsive services to prevent unnecessary entry of children and young people into Out of Home Care (OOHC). </w:t>
          </w:r>
        </w:p>
        <w:p w14:paraId="791952D6" w14:textId="77777777" w:rsidR="00C9685D" w:rsidRPr="006F360A" w:rsidRDefault="00C9685D" w:rsidP="001F7757">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sidRPr="006F360A">
            <w:rPr>
              <w:rFonts w:asciiTheme="minorHAnsi" w:eastAsia="Times New Roman" w:hAnsiTheme="minorHAnsi" w:cs="Times New Roman"/>
              <w:spacing w:val="0"/>
              <w:sz w:val="20"/>
              <w:szCs w:val="20"/>
              <w:lang w:val="en-AU" w:eastAsia="en-AU"/>
            </w:rPr>
            <w:t>Ensure programs are managed so that they meet funding and performance requirements, ethical and professional standards, as well as community and stakeholder expectations.</w:t>
          </w:r>
        </w:p>
        <w:p w14:paraId="5B8BC4DD" w14:textId="77777777" w:rsidR="00C9685D" w:rsidRPr="006F360A" w:rsidRDefault="00C9685D" w:rsidP="001F7757">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sidRPr="006F360A">
            <w:rPr>
              <w:rFonts w:asciiTheme="minorHAnsi" w:eastAsia="Times New Roman" w:hAnsiTheme="minorHAnsi" w:cs="Times New Roman"/>
              <w:spacing w:val="0"/>
              <w:sz w:val="20"/>
              <w:szCs w:val="20"/>
              <w:lang w:val="en-AU" w:eastAsia="en-AU"/>
            </w:rPr>
            <w:t>Lead a proactive approach to risk, safety, critical incident and complaints management that empowers case work teams to identify and manage possible risks and incidents for children and young people, carers and families, and to recommend and implement corrective actions or controls.</w:t>
          </w:r>
        </w:p>
        <w:p w14:paraId="1C0C4C7F" w14:textId="77777777" w:rsidR="00C9685D" w:rsidRPr="006F360A" w:rsidRDefault="00C9685D" w:rsidP="001F7757">
          <w:pPr>
            <w:pStyle w:val="ListParagraph"/>
            <w:numPr>
              <w:ilvl w:val="0"/>
              <w:numId w:val="5"/>
            </w:numPr>
          </w:pPr>
          <w:r w:rsidRPr="006F360A">
            <w:rPr>
              <w:rFonts w:asciiTheme="minorHAnsi" w:eastAsiaTheme="minorEastAsia" w:hAnsiTheme="minorHAnsi" w:cs="FSElliotPro"/>
              <w:spacing w:val="-2"/>
              <w:szCs w:val="20"/>
              <w:lang w:val="en-GB" w:eastAsia="en-US"/>
            </w:rPr>
            <w:t xml:space="preserve">Collaborate with peers, build and lead a PSP culture that supports data integrity, ensuring effective training and monitoring of data management. </w:t>
          </w:r>
        </w:p>
        <w:p w14:paraId="1EDF616E" w14:textId="77777777" w:rsidR="00C9685D" w:rsidRPr="006F360A" w:rsidRDefault="00C9685D" w:rsidP="001F7757">
          <w:pPr>
            <w:pStyle w:val="ListParagraph"/>
            <w:numPr>
              <w:ilvl w:val="0"/>
              <w:numId w:val="5"/>
            </w:numPr>
          </w:pPr>
          <w:r w:rsidRPr="006F360A">
            <w:rPr>
              <w:rFonts w:asciiTheme="minorHAnsi" w:eastAsiaTheme="minorEastAsia" w:hAnsiTheme="minorHAnsi" w:cs="FSElliotPro"/>
              <w:spacing w:val="-2"/>
              <w:szCs w:val="20"/>
              <w:lang w:val="en-GB" w:eastAsia="en-US"/>
            </w:rPr>
            <w:t>Ensure regular analysis of data reporting drives sound operational compliance with Office Children’s Guardian accreditation guidelines and all associated Standards and legislation, and additionally with planning and decision making.</w:t>
          </w:r>
        </w:p>
        <w:p w14:paraId="7AA982C3" w14:textId="77777777" w:rsidR="00C9685D" w:rsidRPr="006F360A" w:rsidRDefault="00C9685D" w:rsidP="001F7757">
          <w:pPr>
            <w:pStyle w:val="BlackBullets"/>
            <w:numPr>
              <w:ilvl w:val="0"/>
              <w:numId w:val="5"/>
            </w:numPr>
            <w:spacing w:after="0"/>
            <w:jc w:val="both"/>
            <w:rPr>
              <w:rFonts w:asciiTheme="minorHAnsi" w:hAnsiTheme="minorHAnsi"/>
              <w:sz w:val="20"/>
              <w:szCs w:val="20"/>
            </w:rPr>
          </w:pPr>
          <w:r w:rsidRPr="006F360A">
            <w:rPr>
              <w:rFonts w:asciiTheme="minorHAnsi" w:hAnsiTheme="minorHAnsi"/>
              <w:sz w:val="20"/>
              <w:szCs w:val="20"/>
            </w:rPr>
            <w:t>Manage delivery of specific projects as required within the annual Business Plan and contribute to the achievement of 90 Day Planning Outcomes as required.</w:t>
          </w:r>
        </w:p>
        <w:p w14:paraId="540A6FD2" w14:textId="77777777" w:rsidR="00C9685D" w:rsidRPr="006F360A" w:rsidRDefault="00C9685D" w:rsidP="001F7757">
          <w:pPr>
            <w:pStyle w:val="BlackBullets"/>
            <w:numPr>
              <w:ilvl w:val="0"/>
              <w:numId w:val="5"/>
            </w:numPr>
            <w:spacing w:after="0"/>
            <w:jc w:val="both"/>
            <w:rPr>
              <w:rFonts w:asciiTheme="minorHAnsi" w:hAnsiTheme="minorHAnsi"/>
              <w:sz w:val="20"/>
              <w:szCs w:val="20"/>
            </w:rPr>
          </w:pPr>
          <w:r w:rsidRPr="006F360A">
            <w:rPr>
              <w:rFonts w:asciiTheme="minorHAnsi" w:hAnsiTheme="minorHAnsi"/>
              <w:sz w:val="20"/>
              <w:szCs w:val="20"/>
            </w:rPr>
            <w:t>Oversee and participate in the PSP After Hours Emergency Roster so that all duty of care requirements for children and young people and their carers and families are met and staff are supported in crisis after hours situations.</w:t>
          </w:r>
        </w:p>
        <w:p w14:paraId="3E83365F" w14:textId="77777777" w:rsidR="003B093A" w:rsidRPr="006F360A" w:rsidRDefault="00C9685D" w:rsidP="001F7757">
          <w:pPr>
            <w:pStyle w:val="BlackBullets"/>
            <w:numPr>
              <w:ilvl w:val="0"/>
              <w:numId w:val="5"/>
            </w:numPr>
            <w:spacing w:after="0"/>
            <w:jc w:val="both"/>
            <w:rPr>
              <w:rFonts w:asciiTheme="minorHAnsi" w:hAnsiTheme="minorHAnsi"/>
              <w:sz w:val="20"/>
              <w:szCs w:val="20"/>
            </w:rPr>
          </w:pPr>
          <w:r w:rsidRPr="006F360A">
            <w:rPr>
              <w:rFonts w:asciiTheme="minorHAnsi" w:hAnsiTheme="minorHAnsi"/>
              <w:sz w:val="20"/>
              <w:szCs w:val="20"/>
            </w:rPr>
            <w:t>Participate in agency wide responses to PSP sector initiatives, policy and legislative development with DCJ, ACWA and other relevant government or non-government sector stakeholders.</w:t>
          </w:r>
        </w:p>
        <w:p w14:paraId="37802DB6" w14:textId="77777777" w:rsidR="003B093A" w:rsidRPr="006F360A" w:rsidRDefault="003B093A" w:rsidP="003B093A">
          <w:pPr>
            <w:pStyle w:val="BlackBullets"/>
            <w:numPr>
              <w:ilvl w:val="0"/>
              <w:numId w:val="5"/>
            </w:numPr>
            <w:spacing w:after="0"/>
            <w:jc w:val="both"/>
            <w:rPr>
              <w:rFonts w:asciiTheme="minorHAnsi" w:eastAsia="Times New Roman" w:hAnsiTheme="minorHAnsi" w:cs="Times New Roman"/>
              <w:spacing w:val="0"/>
              <w:sz w:val="20"/>
              <w:szCs w:val="20"/>
              <w:lang w:val="en-AU" w:eastAsia="en-AU"/>
            </w:rPr>
          </w:pPr>
          <w:r w:rsidRPr="006F360A">
            <w:rPr>
              <w:rFonts w:asciiTheme="minorHAnsi" w:eastAsia="Times New Roman" w:hAnsiTheme="minorHAnsi" w:cs="Times New Roman"/>
              <w:spacing w:val="0"/>
              <w:sz w:val="20"/>
              <w:szCs w:val="20"/>
              <w:lang w:val="en-AU" w:eastAsia="en-AU"/>
            </w:rPr>
            <w:t xml:space="preserve">With other key Uniting leaders, liaise with and support the </w:t>
          </w:r>
          <w:proofErr w:type="spellStart"/>
          <w:r w:rsidRPr="006F360A">
            <w:rPr>
              <w:rFonts w:asciiTheme="minorHAnsi" w:eastAsia="Times New Roman" w:hAnsiTheme="minorHAnsi" w:cs="Times New Roman"/>
              <w:spacing w:val="0"/>
              <w:sz w:val="20"/>
              <w:szCs w:val="20"/>
              <w:lang w:val="en-AU" w:eastAsia="en-AU"/>
            </w:rPr>
            <w:t>Ngruambang</w:t>
          </w:r>
          <w:proofErr w:type="spellEnd"/>
          <w:r w:rsidRPr="006F360A">
            <w:rPr>
              <w:rFonts w:asciiTheme="minorHAnsi" w:eastAsia="Times New Roman" w:hAnsiTheme="minorHAnsi" w:cs="Times New Roman"/>
              <w:spacing w:val="0"/>
              <w:sz w:val="20"/>
              <w:szCs w:val="20"/>
              <w:lang w:val="en-AU" w:eastAsia="en-AU"/>
            </w:rPr>
            <w:t xml:space="preserve"> Board in their governance of the service.</w:t>
          </w:r>
        </w:p>
        <w:p w14:paraId="2F70A43B" w14:textId="4AC9B70C" w:rsidR="00C9685D" w:rsidRPr="006F360A" w:rsidRDefault="00176C60" w:rsidP="001F7757">
          <w:pPr>
            <w:pStyle w:val="BlackBullets"/>
            <w:numPr>
              <w:ilvl w:val="0"/>
              <w:numId w:val="5"/>
            </w:numPr>
            <w:spacing w:after="0"/>
            <w:jc w:val="both"/>
            <w:rPr>
              <w:rFonts w:asciiTheme="minorHAnsi" w:hAnsiTheme="minorHAnsi"/>
              <w:sz w:val="20"/>
              <w:szCs w:val="20"/>
            </w:rPr>
          </w:pPr>
        </w:p>
      </w:sdtContent>
    </w:sdt>
    <w:p w14:paraId="0CC87F93" w14:textId="77777777" w:rsidR="003D2A88" w:rsidRPr="006F360A" w:rsidRDefault="003D2A88" w:rsidP="00EA6644"/>
    <w:p w14:paraId="72301BB5" w14:textId="77777777" w:rsidR="00322811" w:rsidRPr="006F360A" w:rsidRDefault="00322811" w:rsidP="00322811">
      <w:pPr>
        <w:pStyle w:val="Heading1"/>
        <w:spacing w:before="120"/>
        <w:rPr>
          <w:rFonts w:asciiTheme="minorHAnsi" w:hAnsiTheme="minorHAnsi"/>
          <w:sz w:val="20"/>
          <w:szCs w:val="20"/>
        </w:rPr>
      </w:pPr>
      <w:r w:rsidRPr="006F360A">
        <w:rPr>
          <w:rFonts w:asciiTheme="minorHAnsi" w:hAnsiTheme="minorHAnsi"/>
          <w:sz w:val="20"/>
          <w:szCs w:val="20"/>
        </w:rPr>
        <w:lastRenderedPageBreak/>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F360A"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F360A" w:rsidRDefault="00322811" w:rsidP="001F7757">
            <w:pPr>
              <w:pStyle w:val="TableTextWhite"/>
              <w:rPr>
                <w:rFonts w:asciiTheme="minorHAnsi" w:hAnsiTheme="minorHAnsi"/>
                <w:sz w:val="20"/>
              </w:rPr>
            </w:pPr>
            <w:r w:rsidRPr="006F360A">
              <w:rPr>
                <w:rFonts w:asciiTheme="minorHAnsi" w:hAnsiTheme="minorHAnsi"/>
                <w:sz w:val="20"/>
              </w:rPr>
              <w:t>Who</w:t>
            </w:r>
          </w:p>
        </w:tc>
        <w:tc>
          <w:tcPr>
            <w:tcW w:w="7084" w:type="dxa"/>
            <w:shd w:val="clear" w:color="auto" w:fill="79004C" w:themeFill="accent1" w:themeFillShade="BF"/>
          </w:tcPr>
          <w:p w14:paraId="398F72BE" w14:textId="77777777" w:rsidR="00322811" w:rsidRPr="006F360A" w:rsidRDefault="00322811" w:rsidP="001F7757">
            <w:pPr>
              <w:pStyle w:val="TableTextWhite"/>
              <w:rPr>
                <w:rFonts w:asciiTheme="minorHAnsi" w:hAnsiTheme="minorHAnsi"/>
                <w:sz w:val="20"/>
              </w:rPr>
            </w:pPr>
            <w:r w:rsidRPr="006F360A">
              <w:rPr>
                <w:rFonts w:asciiTheme="minorHAnsi" w:hAnsiTheme="minorHAnsi"/>
                <w:sz w:val="20"/>
              </w:rPr>
              <w:t>Why</w:t>
            </w:r>
          </w:p>
        </w:tc>
      </w:tr>
      <w:tr w:rsidR="008A75E5" w:rsidRPr="006F360A" w14:paraId="002DE0CE"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F360A" w:rsidRDefault="00322811" w:rsidP="001F7757">
            <w:pPr>
              <w:pStyle w:val="TableText"/>
              <w:keepNext/>
              <w:rPr>
                <w:rFonts w:asciiTheme="minorHAnsi" w:hAnsiTheme="minorHAnsi"/>
                <w:b/>
              </w:rPr>
            </w:pPr>
            <w:bookmarkStart w:id="0" w:name="InternalRelationships"/>
            <w:r w:rsidRPr="006F360A">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F360A" w:rsidRDefault="00322811" w:rsidP="001F7757">
            <w:pPr>
              <w:pStyle w:val="TableText"/>
              <w:keepNext/>
              <w:rPr>
                <w:rFonts w:asciiTheme="minorHAnsi" w:hAnsiTheme="minorHAnsi"/>
                <w:b/>
              </w:rPr>
            </w:pPr>
          </w:p>
        </w:tc>
      </w:tr>
      <w:tr w:rsidR="00322811" w:rsidRPr="006F360A" w14:paraId="681EA529" w14:textId="77777777" w:rsidTr="006B051D">
        <w:tc>
          <w:tcPr>
            <w:tcW w:w="2127" w:type="dxa"/>
            <w:tcBorders>
              <w:top w:val="single" w:sz="8" w:space="0" w:color="auto"/>
              <w:bottom w:val="single" w:sz="8" w:space="0" w:color="BCBEC0"/>
            </w:tcBorders>
          </w:tcPr>
          <w:p w14:paraId="7B15F2FC" w14:textId="4A508609" w:rsidR="00322811" w:rsidRPr="006F360A" w:rsidRDefault="00890AF9" w:rsidP="001F7757">
            <w:pPr>
              <w:autoSpaceDE w:val="0"/>
              <w:autoSpaceDN w:val="0"/>
              <w:adjustRightInd w:val="0"/>
              <w:jc w:val="both"/>
              <w:rPr>
                <w:rFonts w:asciiTheme="minorHAnsi" w:hAnsiTheme="minorHAnsi" w:cs="Arial"/>
                <w:szCs w:val="20"/>
              </w:rPr>
            </w:pPr>
            <w:bookmarkStart w:id="1" w:name="Start"/>
            <w:bookmarkEnd w:id="0"/>
            <w:bookmarkEnd w:id="1"/>
            <w:r w:rsidRPr="006F360A">
              <w:rPr>
                <w:rFonts w:asciiTheme="minorHAnsi" w:hAnsiTheme="minorHAnsi" w:cs="Arial"/>
                <w:szCs w:val="20"/>
              </w:rPr>
              <w:t xml:space="preserve">Head of </w:t>
            </w:r>
          </w:p>
        </w:tc>
        <w:tc>
          <w:tcPr>
            <w:tcW w:w="7084" w:type="dxa"/>
            <w:tcBorders>
              <w:top w:val="single" w:sz="8" w:space="0" w:color="auto"/>
              <w:bottom w:val="single" w:sz="8" w:space="0" w:color="BCBEC0"/>
            </w:tcBorders>
          </w:tcPr>
          <w:p w14:paraId="14179793" w14:textId="5EBC6F61" w:rsidR="00322811" w:rsidRPr="006F360A" w:rsidRDefault="00322811" w:rsidP="00322811">
            <w:pPr>
              <w:numPr>
                <w:ilvl w:val="0"/>
                <w:numId w:val="12"/>
              </w:numPr>
              <w:autoSpaceDE w:val="0"/>
              <w:autoSpaceDN w:val="0"/>
              <w:adjustRightInd w:val="0"/>
              <w:jc w:val="both"/>
              <w:rPr>
                <w:rFonts w:asciiTheme="minorHAnsi" w:hAnsiTheme="minorHAnsi" w:cs="Arial"/>
                <w:szCs w:val="20"/>
              </w:rPr>
            </w:pPr>
            <w:r w:rsidRPr="006F360A">
              <w:rPr>
                <w:rFonts w:asciiTheme="minorHAnsi" w:hAnsiTheme="minorHAnsi" w:cs="Arial"/>
                <w:szCs w:val="20"/>
              </w:rPr>
              <w:t>Escalate issues, keep informed, advise</w:t>
            </w:r>
            <w:r w:rsidR="0087678E" w:rsidRPr="006F360A">
              <w:rPr>
                <w:rFonts w:asciiTheme="minorHAnsi" w:hAnsiTheme="minorHAnsi" w:cs="Arial"/>
                <w:szCs w:val="20"/>
              </w:rPr>
              <w:t>, r</w:t>
            </w:r>
            <w:r w:rsidRPr="006F360A">
              <w:rPr>
                <w:rFonts w:asciiTheme="minorHAnsi" w:hAnsiTheme="minorHAnsi" w:cs="Arial"/>
                <w:szCs w:val="20"/>
              </w:rPr>
              <w:t>eceive instructions</w:t>
            </w:r>
            <w:r w:rsidR="0087678E" w:rsidRPr="006F360A">
              <w:rPr>
                <w:rFonts w:asciiTheme="minorHAnsi" w:hAnsiTheme="minorHAnsi" w:cs="Arial"/>
                <w:szCs w:val="20"/>
              </w:rPr>
              <w:t xml:space="preserve"> and</w:t>
            </w:r>
            <w:r w:rsidR="00BA6AE4" w:rsidRPr="006F360A">
              <w:rPr>
                <w:rFonts w:asciiTheme="minorHAnsi" w:hAnsiTheme="minorHAnsi" w:cs="Arial"/>
                <w:szCs w:val="20"/>
              </w:rPr>
              <w:t xml:space="preserve"> support a shared leadership</w:t>
            </w:r>
            <w:r w:rsidR="004277E2" w:rsidRPr="006F360A">
              <w:rPr>
                <w:rFonts w:asciiTheme="minorHAnsi" w:hAnsiTheme="minorHAnsi" w:cs="Arial"/>
                <w:szCs w:val="20"/>
              </w:rPr>
              <w:t xml:space="preserve"> approach</w:t>
            </w:r>
            <w:r w:rsidR="005F68CC" w:rsidRPr="006F360A">
              <w:rPr>
                <w:rFonts w:asciiTheme="minorHAnsi" w:hAnsiTheme="minorHAnsi" w:cs="Arial"/>
                <w:szCs w:val="20"/>
              </w:rPr>
              <w:t xml:space="preserve"> </w:t>
            </w:r>
            <w:r w:rsidR="004955E8" w:rsidRPr="006F360A">
              <w:rPr>
                <w:rFonts w:asciiTheme="minorHAnsi" w:hAnsiTheme="minorHAnsi" w:cs="Arial"/>
                <w:szCs w:val="20"/>
              </w:rPr>
              <w:t>to PSP approaches</w:t>
            </w:r>
            <w:r w:rsidR="004277E2" w:rsidRPr="006F360A">
              <w:rPr>
                <w:rFonts w:asciiTheme="minorHAnsi" w:hAnsiTheme="minorHAnsi" w:cs="Arial"/>
                <w:szCs w:val="20"/>
              </w:rPr>
              <w:t xml:space="preserve"> </w:t>
            </w:r>
            <w:r w:rsidR="00BA6AE4" w:rsidRPr="006F360A">
              <w:rPr>
                <w:rFonts w:asciiTheme="minorHAnsi" w:hAnsiTheme="minorHAnsi" w:cs="Arial"/>
                <w:szCs w:val="20"/>
              </w:rPr>
              <w:t xml:space="preserve"> </w:t>
            </w:r>
          </w:p>
        </w:tc>
      </w:tr>
      <w:tr w:rsidR="00322811" w:rsidRPr="006F360A" w14:paraId="7920DA6E" w14:textId="77777777" w:rsidTr="006B051D">
        <w:trPr>
          <w:trHeight w:val="1"/>
        </w:trPr>
        <w:tc>
          <w:tcPr>
            <w:tcW w:w="2127" w:type="dxa"/>
            <w:tcBorders>
              <w:top w:val="single" w:sz="8" w:space="0" w:color="BCBEC0"/>
              <w:bottom w:val="single" w:sz="8" w:space="0" w:color="auto"/>
            </w:tcBorders>
          </w:tcPr>
          <w:p w14:paraId="7AB31006" w14:textId="4D1B7CE1" w:rsidR="00322811" w:rsidRPr="006F360A" w:rsidRDefault="00890AF9" w:rsidP="001F7757">
            <w:pPr>
              <w:autoSpaceDE w:val="0"/>
              <w:autoSpaceDN w:val="0"/>
              <w:adjustRightInd w:val="0"/>
              <w:jc w:val="both"/>
              <w:rPr>
                <w:rFonts w:asciiTheme="minorHAnsi" w:hAnsiTheme="minorHAnsi" w:cs="Arial"/>
                <w:szCs w:val="20"/>
              </w:rPr>
            </w:pPr>
            <w:r w:rsidRPr="006F360A">
              <w:rPr>
                <w:rFonts w:asciiTheme="minorHAnsi" w:hAnsiTheme="minorHAnsi" w:cs="Arial"/>
                <w:szCs w:val="20"/>
              </w:rPr>
              <w:t>Operation</w:t>
            </w:r>
            <w:r w:rsidR="00EF365A" w:rsidRPr="006F360A">
              <w:rPr>
                <w:rFonts w:asciiTheme="minorHAnsi" w:hAnsiTheme="minorHAnsi" w:cs="Arial"/>
                <w:szCs w:val="20"/>
              </w:rPr>
              <w:t xml:space="preserve">s </w:t>
            </w:r>
            <w:r w:rsidRPr="006F360A">
              <w:rPr>
                <w:rFonts w:asciiTheme="minorHAnsi" w:hAnsiTheme="minorHAnsi" w:cs="Arial"/>
                <w:szCs w:val="20"/>
              </w:rPr>
              <w:t>Man</w:t>
            </w:r>
            <w:r w:rsidR="00BA36A3" w:rsidRPr="006F360A">
              <w:rPr>
                <w:rFonts w:asciiTheme="minorHAnsi" w:hAnsiTheme="minorHAnsi" w:cs="Arial"/>
                <w:szCs w:val="20"/>
              </w:rPr>
              <w:t>a</w:t>
            </w:r>
            <w:r w:rsidRPr="006F360A">
              <w:rPr>
                <w:rFonts w:asciiTheme="minorHAnsi" w:hAnsiTheme="minorHAnsi" w:cs="Arial"/>
                <w:szCs w:val="20"/>
              </w:rPr>
              <w:t>ger</w:t>
            </w:r>
            <w:r w:rsidR="003A77F5" w:rsidRPr="006F360A">
              <w:rPr>
                <w:rFonts w:asciiTheme="minorHAnsi" w:hAnsiTheme="minorHAnsi" w:cs="Arial"/>
                <w:szCs w:val="20"/>
              </w:rPr>
              <w:t>, PSP</w:t>
            </w:r>
          </w:p>
        </w:tc>
        <w:tc>
          <w:tcPr>
            <w:tcW w:w="7084" w:type="dxa"/>
            <w:tcBorders>
              <w:top w:val="single" w:sz="8" w:space="0" w:color="BCBEC0"/>
              <w:bottom w:val="single" w:sz="8" w:space="0" w:color="auto"/>
            </w:tcBorders>
          </w:tcPr>
          <w:p w14:paraId="427AB93B" w14:textId="75B675AD" w:rsidR="00322811" w:rsidRPr="006F360A" w:rsidRDefault="00322811" w:rsidP="00173104">
            <w:pPr>
              <w:numPr>
                <w:ilvl w:val="0"/>
                <w:numId w:val="12"/>
              </w:numPr>
              <w:autoSpaceDE w:val="0"/>
              <w:autoSpaceDN w:val="0"/>
              <w:adjustRightInd w:val="0"/>
              <w:jc w:val="both"/>
              <w:rPr>
                <w:rFonts w:asciiTheme="minorHAnsi" w:hAnsiTheme="minorHAnsi" w:cs="Arial"/>
                <w:szCs w:val="20"/>
              </w:rPr>
            </w:pPr>
            <w:r w:rsidRPr="006F360A">
              <w:rPr>
                <w:rFonts w:asciiTheme="minorHAnsi" w:hAnsiTheme="minorHAnsi" w:cs="Arial"/>
                <w:szCs w:val="20"/>
              </w:rPr>
              <w:t xml:space="preserve">Advise and collaborate with as required to influence, align with and apply broader </w:t>
            </w:r>
            <w:r w:rsidR="0028180B" w:rsidRPr="006F360A">
              <w:rPr>
                <w:rFonts w:asciiTheme="minorHAnsi" w:hAnsiTheme="minorHAnsi" w:cs="Arial"/>
                <w:szCs w:val="20"/>
              </w:rPr>
              <w:t xml:space="preserve">Uniting </w:t>
            </w:r>
            <w:r w:rsidRPr="006F360A">
              <w:rPr>
                <w:rFonts w:asciiTheme="minorHAnsi" w:hAnsiTheme="minorHAnsi" w:cs="Arial"/>
                <w:szCs w:val="20"/>
              </w:rPr>
              <w:t>strategies</w:t>
            </w:r>
          </w:p>
        </w:tc>
      </w:tr>
      <w:tr w:rsidR="001527CA" w:rsidRPr="00694B94" w14:paraId="7352C30C" w14:textId="77777777" w:rsidTr="006B051D">
        <w:trPr>
          <w:trHeight w:val="1"/>
        </w:trPr>
        <w:tc>
          <w:tcPr>
            <w:tcW w:w="2127" w:type="dxa"/>
            <w:tcBorders>
              <w:top w:val="single" w:sz="8" w:space="0" w:color="BCBEC0"/>
              <w:bottom w:val="single" w:sz="8" w:space="0" w:color="auto"/>
            </w:tcBorders>
          </w:tcPr>
          <w:p w14:paraId="6CD779D5" w14:textId="49119134" w:rsidR="001527CA" w:rsidRPr="006F360A" w:rsidRDefault="001527CA" w:rsidP="001F7757">
            <w:pPr>
              <w:autoSpaceDE w:val="0"/>
              <w:autoSpaceDN w:val="0"/>
              <w:adjustRightInd w:val="0"/>
              <w:jc w:val="both"/>
              <w:rPr>
                <w:rFonts w:asciiTheme="minorHAnsi" w:hAnsiTheme="minorHAnsi" w:cs="Arial"/>
                <w:szCs w:val="20"/>
              </w:rPr>
            </w:pPr>
            <w:r w:rsidRPr="006F360A">
              <w:rPr>
                <w:rFonts w:asciiTheme="minorHAnsi" w:hAnsiTheme="minorHAnsi" w:cs="Arial"/>
                <w:szCs w:val="20"/>
              </w:rPr>
              <w:t>Ngurambang Board</w:t>
            </w:r>
          </w:p>
        </w:tc>
        <w:tc>
          <w:tcPr>
            <w:tcW w:w="7084" w:type="dxa"/>
            <w:tcBorders>
              <w:top w:val="single" w:sz="8" w:space="0" w:color="BCBEC0"/>
              <w:bottom w:val="single" w:sz="8" w:space="0" w:color="auto"/>
            </w:tcBorders>
          </w:tcPr>
          <w:p w14:paraId="2169CFB9" w14:textId="4F81FF84" w:rsidR="001527CA" w:rsidRPr="006F360A" w:rsidRDefault="001527CA" w:rsidP="00173104">
            <w:pPr>
              <w:numPr>
                <w:ilvl w:val="0"/>
                <w:numId w:val="12"/>
              </w:numPr>
              <w:autoSpaceDE w:val="0"/>
              <w:autoSpaceDN w:val="0"/>
              <w:adjustRightInd w:val="0"/>
              <w:jc w:val="both"/>
              <w:rPr>
                <w:rFonts w:asciiTheme="minorHAnsi" w:hAnsiTheme="minorHAnsi" w:cs="Arial"/>
                <w:szCs w:val="20"/>
              </w:rPr>
            </w:pPr>
            <w:r w:rsidRPr="006F360A">
              <w:rPr>
                <w:rFonts w:asciiTheme="minorHAnsi" w:hAnsiTheme="minorHAnsi" w:cs="Arial"/>
                <w:szCs w:val="20"/>
              </w:rPr>
              <w:t>Advise and collaborate with as required to influence, align with and apply broader Uniting and Ngurambang strategies</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2EDE9F3" w:rsidR="00F00769" w:rsidRPr="00694B94" w:rsidRDefault="005C713C" w:rsidP="001F7757">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Practice Lead, PSP </w:t>
            </w:r>
          </w:p>
        </w:tc>
        <w:tc>
          <w:tcPr>
            <w:tcW w:w="7084" w:type="dxa"/>
            <w:tcBorders>
              <w:top w:val="single" w:sz="8" w:space="0" w:color="BCBEC0"/>
              <w:bottom w:val="single" w:sz="8" w:space="0" w:color="auto"/>
            </w:tcBorders>
          </w:tcPr>
          <w:p w14:paraId="4A6FF29F" w14:textId="77777777" w:rsidR="00F00769" w:rsidRPr="00694B94" w:rsidRDefault="00AA79DE"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Collaborate </w:t>
            </w:r>
            <w:r w:rsidR="0099092F" w:rsidRPr="00694B94">
              <w:rPr>
                <w:rFonts w:asciiTheme="minorHAnsi" w:hAnsiTheme="minorHAnsi" w:cs="Arial"/>
                <w:szCs w:val="20"/>
              </w:rPr>
              <w:t xml:space="preserve">with to ensure </w:t>
            </w:r>
            <w:r w:rsidR="0005441F" w:rsidRPr="00694B94">
              <w:rPr>
                <w:rFonts w:asciiTheme="minorHAnsi" w:hAnsiTheme="minorHAnsi" w:cs="Arial"/>
                <w:szCs w:val="20"/>
              </w:rPr>
              <w:t>a contemporary, perman</w:t>
            </w:r>
            <w:r w:rsidR="00181AE5" w:rsidRPr="00694B94">
              <w:rPr>
                <w:rFonts w:asciiTheme="minorHAnsi" w:hAnsiTheme="minorHAnsi" w:cs="Arial"/>
                <w:szCs w:val="20"/>
              </w:rPr>
              <w:t xml:space="preserve">ency and restoration </w:t>
            </w:r>
            <w:r w:rsidR="00B46629" w:rsidRPr="00694B94">
              <w:rPr>
                <w:rFonts w:asciiTheme="minorHAnsi" w:hAnsiTheme="minorHAnsi" w:cs="Arial"/>
                <w:szCs w:val="20"/>
              </w:rPr>
              <w:t>focused PSP Practice Framework</w:t>
            </w:r>
          </w:p>
          <w:p w14:paraId="77C319DC" w14:textId="175CEF56" w:rsidR="009D6C6D" w:rsidRPr="00694B94" w:rsidRDefault="009D6C6D"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Contribute to continuous </w:t>
            </w:r>
            <w:r w:rsidR="004F6888" w:rsidRPr="00694B94">
              <w:rPr>
                <w:rFonts w:asciiTheme="minorHAnsi" w:hAnsiTheme="minorHAnsi" w:cs="Arial"/>
                <w:szCs w:val="20"/>
              </w:rPr>
              <w:t>improvement activit</w:t>
            </w:r>
            <w:r w:rsidR="00053E4C" w:rsidRPr="00694B94">
              <w:rPr>
                <w:rFonts w:asciiTheme="minorHAnsi" w:hAnsiTheme="minorHAnsi" w:cs="Arial"/>
                <w:szCs w:val="20"/>
              </w:rPr>
              <w:t xml:space="preserve">ies </w:t>
            </w:r>
          </w:p>
        </w:tc>
      </w:tr>
      <w:tr w:rsidR="00322811" w:rsidRPr="00694B94" w14:paraId="59339C72" w14:textId="77777777" w:rsidTr="006B051D">
        <w:trPr>
          <w:trHeight w:val="2"/>
        </w:trPr>
        <w:tc>
          <w:tcPr>
            <w:tcW w:w="2127" w:type="dxa"/>
            <w:tcBorders>
              <w:top w:val="single" w:sz="8" w:space="0" w:color="BCBEC0"/>
              <w:bottom w:val="single" w:sz="8" w:space="0" w:color="auto"/>
            </w:tcBorders>
          </w:tcPr>
          <w:p w14:paraId="7C68B188" w14:textId="19200831" w:rsidR="00322811" w:rsidRPr="00694B94" w:rsidRDefault="0088507E" w:rsidP="001F7757">
            <w:pPr>
              <w:autoSpaceDE w:val="0"/>
              <w:autoSpaceDN w:val="0"/>
              <w:adjustRightInd w:val="0"/>
              <w:jc w:val="both"/>
              <w:rPr>
                <w:rFonts w:asciiTheme="minorHAnsi" w:hAnsiTheme="minorHAnsi" w:cs="Arial"/>
                <w:szCs w:val="20"/>
              </w:rPr>
            </w:pPr>
            <w:r w:rsidRPr="00694B94">
              <w:rPr>
                <w:rFonts w:asciiTheme="minorHAnsi" w:hAnsiTheme="minorHAnsi" w:cs="Arial"/>
                <w:szCs w:val="20"/>
              </w:rPr>
              <w:t>Coordinators</w:t>
            </w:r>
            <w:r w:rsidR="00A622F9" w:rsidRPr="00694B94">
              <w:rPr>
                <w:rFonts w:asciiTheme="minorHAnsi" w:hAnsiTheme="minorHAnsi" w:cs="Arial"/>
                <w:szCs w:val="20"/>
              </w:rPr>
              <w:t xml:space="preserve"> </w:t>
            </w:r>
          </w:p>
        </w:tc>
        <w:tc>
          <w:tcPr>
            <w:tcW w:w="7084" w:type="dxa"/>
            <w:tcBorders>
              <w:top w:val="single" w:sz="8" w:space="0" w:color="BCBEC0"/>
              <w:bottom w:val="single" w:sz="8" w:space="0" w:color="auto"/>
            </w:tcBorders>
          </w:tcPr>
          <w:p w14:paraId="3203DC9F" w14:textId="4D7A1AA2" w:rsidR="00322811" w:rsidRPr="00694B94" w:rsidRDefault="00150004" w:rsidP="00FB564F">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Supervise </w:t>
            </w:r>
            <w:r w:rsidR="00FF6DD9" w:rsidRPr="00694B94">
              <w:rPr>
                <w:rFonts w:asciiTheme="minorHAnsi" w:hAnsiTheme="minorHAnsi" w:cs="Arial"/>
                <w:szCs w:val="20"/>
              </w:rPr>
              <w:t xml:space="preserve">and manage to ensure </w:t>
            </w:r>
            <w:r w:rsidR="00236182" w:rsidRPr="00694B94">
              <w:rPr>
                <w:rFonts w:asciiTheme="minorHAnsi" w:hAnsiTheme="minorHAnsi" w:cs="Arial"/>
                <w:szCs w:val="20"/>
              </w:rPr>
              <w:t xml:space="preserve">that </w:t>
            </w:r>
            <w:r w:rsidR="009874D5" w:rsidRPr="00694B94">
              <w:rPr>
                <w:rFonts w:asciiTheme="minorHAnsi" w:hAnsiTheme="minorHAnsi" w:cs="Arial"/>
                <w:szCs w:val="20"/>
              </w:rPr>
              <w:t>work team is align</w:t>
            </w:r>
            <w:r w:rsidR="007B5D54" w:rsidRPr="00694B94">
              <w:rPr>
                <w:rFonts w:asciiTheme="minorHAnsi" w:hAnsiTheme="minorHAnsi" w:cs="Arial"/>
                <w:szCs w:val="20"/>
              </w:rPr>
              <w:t xml:space="preserve">ed to the PSP priorities </w:t>
            </w:r>
          </w:p>
        </w:tc>
      </w:tr>
      <w:tr w:rsidR="00322811" w:rsidRPr="00694B94" w14:paraId="16CDEEC4" w14:textId="77777777" w:rsidTr="006B051D">
        <w:trPr>
          <w:trHeight w:val="1"/>
        </w:trPr>
        <w:tc>
          <w:tcPr>
            <w:tcW w:w="2127" w:type="dxa"/>
            <w:tcBorders>
              <w:top w:val="single" w:sz="8" w:space="0" w:color="BCBEC0"/>
              <w:bottom w:val="single" w:sz="8" w:space="0" w:color="auto"/>
            </w:tcBorders>
          </w:tcPr>
          <w:p w14:paraId="2C05B5B4" w14:textId="779A28AE" w:rsidR="00322811" w:rsidRPr="00694B94" w:rsidRDefault="00B322AC" w:rsidP="001F7757">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Carer Engagement Support Team </w:t>
            </w:r>
          </w:p>
        </w:tc>
        <w:tc>
          <w:tcPr>
            <w:tcW w:w="7084" w:type="dxa"/>
            <w:tcBorders>
              <w:top w:val="single" w:sz="8" w:space="0" w:color="BCBEC0"/>
              <w:bottom w:val="single" w:sz="8" w:space="0" w:color="auto"/>
            </w:tcBorders>
          </w:tcPr>
          <w:p w14:paraId="3D395B23" w14:textId="5D491DA5" w:rsidR="002F40FC" w:rsidRPr="00694B94" w:rsidRDefault="002F40FC" w:rsidP="002F40FC">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Work collaboratively with the team to contribute to achieving multiple team’s business outcomes</w:t>
            </w:r>
          </w:p>
          <w:p w14:paraId="2261A399" w14:textId="44FB754F" w:rsidR="00322811" w:rsidRPr="00694B94" w:rsidRDefault="002F40FC"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Ensure </w:t>
            </w:r>
            <w:r w:rsidR="00322811" w:rsidRPr="00694B94">
              <w:rPr>
                <w:rFonts w:asciiTheme="minorHAnsi" w:hAnsiTheme="minorHAnsi" w:cs="Arial"/>
                <w:szCs w:val="20"/>
              </w:rPr>
              <w:t>Information exchange</w:t>
            </w:r>
            <w:r w:rsidRPr="00694B94">
              <w:rPr>
                <w:rFonts w:asciiTheme="minorHAnsi" w:hAnsiTheme="minorHAnsi" w:cs="Arial"/>
                <w:szCs w:val="20"/>
              </w:rPr>
              <w:t xml:space="preserve"> between teams in coll</w:t>
            </w:r>
            <w:r w:rsidR="002349E4" w:rsidRPr="00694B94">
              <w:rPr>
                <w:rFonts w:asciiTheme="minorHAnsi" w:hAnsiTheme="minorHAnsi" w:cs="Arial"/>
                <w:szCs w:val="20"/>
              </w:rPr>
              <w:t xml:space="preserve">aboration with the Carer Engagement Support </w:t>
            </w:r>
            <w:r w:rsidR="00DD44A0" w:rsidRPr="00694B94">
              <w:rPr>
                <w:rFonts w:asciiTheme="minorHAnsi" w:hAnsiTheme="minorHAnsi" w:cs="Arial"/>
                <w:szCs w:val="20"/>
              </w:rPr>
              <w:t xml:space="preserve">Team Manager </w:t>
            </w:r>
            <w:r w:rsidR="00322811" w:rsidRPr="00694B94">
              <w:rPr>
                <w:rFonts w:asciiTheme="minorHAnsi" w:hAnsiTheme="minorHAnsi" w:cs="Arial"/>
                <w:szCs w:val="20"/>
              </w:rPr>
              <w:t xml:space="preserve">  </w:t>
            </w:r>
          </w:p>
        </w:tc>
      </w:tr>
      <w:tr w:rsidR="00322811"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29DDBC55" w:rsidR="00322811" w:rsidRPr="00694B94" w:rsidRDefault="00360BC9" w:rsidP="001F7757">
            <w:pPr>
              <w:autoSpaceDE w:val="0"/>
              <w:autoSpaceDN w:val="0"/>
              <w:adjustRightInd w:val="0"/>
              <w:jc w:val="both"/>
              <w:rPr>
                <w:rFonts w:asciiTheme="minorHAnsi" w:hAnsiTheme="minorHAnsi" w:cs="Arial"/>
                <w:b/>
                <w:szCs w:val="20"/>
              </w:rPr>
            </w:pPr>
            <w:bookmarkStart w:id="2" w:name="ExternalRelationships"/>
            <w:r w:rsidRPr="00694B94">
              <w:rPr>
                <w:rFonts w:asciiTheme="minorHAnsi" w:hAnsiTheme="minorHAnsi" w:cs="Arial"/>
                <w:szCs w:val="20"/>
              </w:rPr>
              <w:t xml:space="preserve">Caseworker </w:t>
            </w:r>
            <w:r w:rsidR="00322811" w:rsidRPr="00694B94">
              <w:rPr>
                <w:rFonts w:asciiTheme="minorHAnsi" w:hAnsiTheme="minorHAnsi" w:cs="Arial"/>
                <w:szCs w:val="20"/>
              </w:rPr>
              <w:t>team</w:t>
            </w:r>
          </w:p>
        </w:tc>
        <w:tc>
          <w:tcPr>
            <w:tcW w:w="7084" w:type="dxa"/>
            <w:tcBorders>
              <w:top w:val="single" w:sz="8" w:space="0" w:color="auto"/>
              <w:bottom w:val="single" w:sz="8" w:space="0" w:color="auto"/>
            </w:tcBorders>
            <w:shd w:val="clear" w:color="auto" w:fill="auto"/>
          </w:tcPr>
          <w:p w14:paraId="48AE1955" w14:textId="603DD059" w:rsidR="00322811" w:rsidRPr="00694B94" w:rsidRDefault="00322811" w:rsidP="00322811">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 xml:space="preserve">Participate in discussions and decisions regarding </w:t>
            </w:r>
            <w:r w:rsidR="00360BC9" w:rsidRPr="00694B94">
              <w:rPr>
                <w:rFonts w:asciiTheme="minorHAnsi" w:hAnsiTheme="minorHAnsi" w:cs="Arial"/>
                <w:szCs w:val="20"/>
              </w:rPr>
              <w:t xml:space="preserve">how each person’s </w:t>
            </w:r>
            <w:r w:rsidR="000D74B7" w:rsidRPr="00694B94">
              <w:rPr>
                <w:rFonts w:asciiTheme="minorHAnsi" w:hAnsiTheme="minorHAnsi" w:cs="Arial"/>
                <w:szCs w:val="20"/>
              </w:rPr>
              <w:t xml:space="preserve">role contributes towards the PSP outcomes </w:t>
            </w:r>
          </w:p>
        </w:tc>
      </w:tr>
      <w:bookmarkEnd w:id="2"/>
      <w:tr w:rsidR="008A75E5"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322811" w:rsidRPr="00694B94" w:rsidRDefault="00322811" w:rsidP="001F7757">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322811" w:rsidRPr="00694B94" w:rsidRDefault="00322811" w:rsidP="001F7757">
            <w:pPr>
              <w:pStyle w:val="TableText"/>
              <w:keepNext/>
              <w:rPr>
                <w:rFonts w:asciiTheme="minorHAnsi" w:hAnsiTheme="minorHAnsi" w:cs="Arial"/>
                <w:b/>
              </w:rPr>
            </w:pPr>
          </w:p>
        </w:tc>
      </w:tr>
      <w:tr w:rsidR="00322811" w:rsidRPr="00694B94" w14:paraId="537039A6" w14:textId="77777777" w:rsidTr="006B051D">
        <w:trPr>
          <w:trHeight w:val="2"/>
        </w:trPr>
        <w:tc>
          <w:tcPr>
            <w:tcW w:w="2127" w:type="dxa"/>
          </w:tcPr>
          <w:p w14:paraId="7AAD8FD1" w14:textId="1C56C17A" w:rsidR="003A77F5" w:rsidRPr="00694B94" w:rsidRDefault="00FE1C92" w:rsidP="006B051D">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3A77F5" w:rsidRPr="00694B94" w:rsidRDefault="003A77F5" w:rsidP="001F7757">
            <w:pPr>
              <w:autoSpaceDE w:val="0"/>
              <w:autoSpaceDN w:val="0"/>
              <w:adjustRightInd w:val="0"/>
              <w:jc w:val="both"/>
              <w:rPr>
                <w:rFonts w:asciiTheme="minorHAnsi" w:hAnsiTheme="minorHAnsi" w:cs="Arial"/>
                <w:szCs w:val="20"/>
              </w:rPr>
            </w:pPr>
          </w:p>
        </w:tc>
        <w:tc>
          <w:tcPr>
            <w:tcW w:w="7084" w:type="dxa"/>
          </w:tcPr>
          <w:p w14:paraId="24F5C00D" w14:textId="77777777" w:rsidR="00322811" w:rsidRPr="00694B94" w:rsidRDefault="00322811" w:rsidP="00322811">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322811" w:rsidRPr="00694B94" w:rsidRDefault="00322811"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142D470C" w14:textId="4B3DF708" w:rsidR="00322811" w:rsidRDefault="00322811" w:rsidP="00EA6644"/>
    <w:p w14:paraId="233AD95B" w14:textId="5289AC3F" w:rsidR="00986D6E" w:rsidRDefault="00986D6E" w:rsidP="00EA6644"/>
    <w:p w14:paraId="06A1CC80" w14:textId="615BA86F"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B17E98" w:rsidRDefault="001A5B2A" w:rsidP="00EA6644">
      <w:pPr>
        <w:rPr>
          <w:b/>
          <w:color w:val="79004C" w:themeColor="accent1" w:themeShade="BF"/>
        </w:rPr>
      </w:pPr>
      <w:r w:rsidRPr="00B17E98">
        <w:rPr>
          <w:b/>
          <w:color w:val="79004C" w:themeColor="accent1" w:themeShade="BF"/>
        </w:rPr>
        <w:t>Reporting line</w:t>
      </w:r>
    </w:p>
    <w:p w14:paraId="402ADDF0" w14:textId="15575E33" w:rsidR="00434E3B" w:rsidRDefault="00B17E98" w:rsidP="00B17E98">
      <w:pPr>
        <w:pStyle w:val="ListParagraph"/>
        <w:numPr>
          <w:ilvl w:val="0"/>
          <w:numId w:val="14"/>
        </w:numPr>
      </w:pPr>
      <w:r>
        <w:t xml:space="preserve">This role reports to </w:t>
      </w:r>
      <w:r w:rsidR="00C459C2">
        <w:t>Operations Manager, PSP</w:t>
      </w:r>
    </w:p>
    <w:p w14:paraId="77764CD5" w14:textId="1C2D301D" w:rsidR="00583148" w:rsidRDefault="00583148" w:rsidP="00EA6644"/>
    <w:p w14:paraId="0C9B9484" w14:textId="2D4E4C9D" w:rsidR="00583148" w:rsidRPr="00827E50" w:rsidRDefault="00583148" w:rsidP="00EA6644">
      <w:pPr>
        <w:rPr>
          <w:b/>
          <w:color w:val="79004C" w:themeColor="accent1" w:themeShade="BF"/>
        </w:rPr>
      </w:pPr>
      <w:r w:rsidRPr="00827E50">
        <w:rPr>
          <w:b/>
          <w:color w:val="79004C" w:themeColor="accent1" w:themeShade="BF"/>
        </w:rPr>
        <w:t>Direct reports</w:t>
      </w:r>
    </w:p>
    <w:p w14:paraId="2FDDFE26" w14:textId="0BC65DAA" w:rsidR="00583148" w:rsidRDefault="00B17E98" w:rsidP="00CC4842">
      <w:pPr>
        <w:pStyle w:val="ListParagraph"/>
        <w:numPr>
          <w:ilvl w:val="0"/>
          <w:numId w:val="18"/>
        </w:numPr>
      </w:pPr>
      <w:r>
        <w:t xml:space="preserve">Caseworker Coordinators </w:t>
      </w:r>
    </w:p>
    <w:p w14:paraId="19C463BC" w14:textId="77777777" w:rsidR="00B17E98" w:rsidRDefault="00B17E98" w:rsidP="00EA6644"/>
    <w:p w14:paraId="3CF5F431" w14:textId="6032D93A" w:rsidR="00583148" w:rsidRPr="00176C60" w:rsidRDefault="00583148" w:rsidP="00EA6644">
      <w:pPr>
        <w:rPr>
          <w:b/>
          <w:color w:val="79004C" w:themeColor="accent1" w:themeShade="BF"/>
          <w:sz w:val="24"/>
        </w:rPr>
      </w:pPr>
      <w:r w:rsidRPr="00176C60">
        <w:rPr>
          <w:b/>
          <w:color w:val="79004C" w:themeColor="accent1" w:themeShade="BF"/>
          <w:sz w:val="24"/>
        </w:rPr>
        <w:t>Essential requirements</w:t>
      </w:r>
    </w:p>
    <w:p w14:paraId="2331A148" w14:textId="77777777" w:rsidR="001527CA" w:rsidRPr="00176C60" w:rsidRDefault="001527CA" w:rsidP="001527CA">
      <w:pPr>
        <w:numPr>
          <w:ilvl w:val="0"/>
          <w:numId w:val="17"/>
        </w:numPr>
        <w:autoSpaceDE w:val="0"/>
        <w:autoSpaceDN w:val="0"/>
        <w:adjustRightInd w:val="0"/>
        <w:jc w:val="both"/>
        <w:rPr>
          <w:rFonts w:ascii="FS Elliot Pro" w:eastAsiaTheme="minorEastAsia" w:hAnsi="FS Elliot Pro" w:cstheme="minorHAnsi"/>
          <w:szCs w:val="20"/>
          <w:lang w:val="en-US" w:eastAsia="en-US"/>
        </w:rPr>
      </w:pPr>
      <w:r w:rsidRPr="00176C60">
        <w:rPr>
          <w:rFonts w:ascii="FS Elliot Pro" w:eastAsiaTheme="minorEastAsia" w:hAnsi="FS Elliot Pro" w:cstheme="minorHAnsi"/>
          <w:szCs w:val="20"/>
          <w:lang w:val="en-US" w:eastAsia="en-US"/>
        </w:rPr>
        <w:t>This is an Aboriginal identified role. Having an understanding of your local co</w:t>
      </w:r>
      <w:bookmarkStart w:id="3" w:name="_GoBack"/>
      <w:bookmarkEnd w:id="3"/>
      <w:r w:rsidRPr="00176C60">
        <w:rPr>
          <w:rFonts w:ascii="FS Elliot Pro" w:eastAsiaTheme="minorEastAsia" w:hAnsi="FS Elliot Pro" w:cstheme="minorHAnsi"/>
          <w:szCs w:val="20"/>
          <w:lang w:val="en-US" w:eastAsia="en-US"/>
        </w:rPr>
        <w:t>mmunity and key Aboriginal stakeholders in your community is essential</w:t>
      </w:r>
    </w:p>
    <w:p w14:paraId="1338E8E8" w14:textId="479A1224" w:rsidR="00986D6E" w:rsidRPr="00CC4842" w:rsidRDefault="00E50428" w:rsidP="00CC4842">
      <w:pPr>
        <w:pStyle w:val="ListParagraph"/>
        <w:numPr>
          <w:ilvl w:val="0"/>
          <w:numId w:val="17"/>
        </w:numPr>
        <w:rPr>
          <w:rFonts w:ascii="FS Elliot Pro" w:hAnsi="FS Elliot Pro" w:cs="Arial"/>
          <w:szCs w:val="20"/>
        </w:rPr>
      </w:pPr>
      <w:r w:rsidRPr="00CC4842">
        <w:rPr>
          <w:rFonts w:ascii="FS Elliot Pro" w:hAnsi="FS Elliot Pro" w:cs="Arial"/>
          <w:szCs w:val="20"/>
        </w:rPr>
        <w:t>Bachelor qualification in a relevant business field or equivalent sector experience</w:t>
      </w:r>
    </w:p>
    <w:p w14:paraId="38F32891" w14:textId="0EF30372" w:rsidR="00E50428" w:rsidRPr="00CC4842" w:rsidRDefault="007E34CF" w:rsidP="00CC4842">
      <w:pPr>
        <w:pStyle w:val="ListParagraph"/>
        <w:numPr>
          <w:ilvl w:val="0"/>
          <w:numId w:val="17"/>
        </w:numPr>
        <w:rPr>
          <w:rFonts w:ascii="FS Elliot Pro" w:hAnsi="FS Elliot Pro" w:cs="Arial"/>
          <w:szCs w:val="20"/>
        </w:rPr>
      </w:pPr>
      <w:r w:rsidRPr="00CC4842">
        <w:rPr>
          <w:rFonts w:ascii="FS Elliot Pro" w:hAnsi="FS Elliot Pro" w:cs="Arial"/>
          <w:szCs w:val="20"/>
        </w:rPr>
        <w:lastRenderedPageBreak/>
        <w:t xml:space="preserve">A </w:t>
      </w:r>
      <w:r w:rsidR="008B13C3" w:rsidRPr="00CC4842">
        <w:rPr>
          <w:rFonts w:ascii="FS Elliot Pro" w:hAnsi="FS Elliot Pro" w:cs="Arial"/>
          <w:szCs w:val="20"/>
        </w:rPr>
        <w:t>minimum</w:t>
      </w:r>
      <w:r w:rsidRPr="00CC4842">
        <w:rPr>
          <w:rFonts w:ascii="FS Elliot Pro" w:hAnsi="FS Elliot Pro" w:cs="Arial"/>
          <w:szCs w:val="20"/>
        </w:rPr>
        <w:t xml:space="preserve"> of 5 or more years field experience</w:t>
      </w:r>
    </w:p>
    <w:p w14:paraId="6FBBA487" w14:textId="0736DFF6" w:rsidR="007E34CF" w:rsidRPr="00CC4842" w:rsidRDefault="007E34CF" w:rsidP="00CC4842">
      <w:pPr>
        <w:pStyle w:val="ListParagraph"/>
        <w:numPr>
          <w:ilvl w:val="0"/>
          <w:numId w:val="17"/>
        </w:numPr>
        <w:rPr>
          <w:rFonts w:ascii="FS Elliot Pro" w:hAnsi="FS Elliot Pro" w:cs="Arial"/>
          <w:szCs w:val="20"/>
        </w:rPr>
      </w:pPr>
      <w:r w:rsidRPr="00CC4842">
        <w:rPr>
          <w:rFonts w:ascii="FS Elliot Pro" w:hAnsi="FS Elliot Pro" w:cs="Arial"/>
          <w:szCs w:val="20"/>
        </w:rPr>
        <w:t xml:space="preserve">Minimum of 2 years experience </w:t>
      </w:r>
      <w:r w:rsidR="008B13C3" w:rsidRPr="00CC4842">
        <w:rPr>
          <w:rFonts w:ascii="FS Elliot Pro" w:hAnsi="FS Elliot Pro" w:cs="Arial"/>
          <w:szCs w:val="20"/>
        </w:rPr>
        <w:t>leading a team</w:t>
      </w:r>
    </w:p>
    <w:p w14:paraId="3E14848B" w14:textId="2371CDFA" w:rsidR="00884108" w:rsidRPr="00CC4842" w:rsidRDefault="00664384" w:rsidP="00CC4842">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CC4842">
        <w:rPr>
          <w:rFonts w:ascii="FS Elliot Pro" w:hAnsi="FS Elliot Pro" w:cs="Arial"/>
          <w:szCs w:val="20"/>
        </w:rPr>
        <w:t xml:space="preserve">Current NSW drivers licence </w:t>
      </w:r>
    </w:p>
    <w:p w14:paraId="5FF7BF2B" w14:textId="7F332468" w:rsidR="00290737" w:rsidRPr="00CC4842" w:rsidRDefault="00290737" w:rsidP="00CC4842">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 xml:space="preserve">Demonstrated understanding </w:t>
      </w:r>
      <w:r w:rsidR="00FC129B" w:rsidRPr="00CC4842">
        <w:rPr>
          <w:rFonts w:ascii="FS Elliot Pro" w:eastAsiaTheme="minorEastAsia" w:hAnsi="FS Elliot Pro" w:cs="Arial"/>
          <w:szCs w:val="20"/>
          <w:lang w:val="en-US" w:eastAsia="en-US"/>
        </w:rPr>
        <w:t xml:space="preserve">of child protection issues </w:t>
      </w:r>
      <w:r w:rsidR="000B5C05" w:rsidRPr="00CC4842">
        <w:rPr>
          <w:rFonts w:ascii="FS Elliot Pro" w:eastAsiaTheme="minorEastAsia" w:hAnsi="FS Elliot Pro" w:cs="Arial"/>
          <w:szCs w:val="20"/>
          <w:lang w:val="en-US" w:eastAsia="en-US"/>
        </w:rPr>
        <w:t>and the ability to identify them</w:t>
      </w:r>
    </w:p>
    <w:p w14:paraId="68089D3E" w14:textId="295334F4" w:rsidR="000B5C05" w:rsidRPr="00CC4842" w:rsidRDefault="001F7F42" w:rsidP="00CC4842">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Demonstrated commitment to creating and maintaining an env</w:t>
      </w:r>
      <w:r w:rsidR="002829F6" w:rsidRPr="00CC4842">
        <w:rPr>
          <w:rFonts w:ascii="FS Elliot Pro" w:eastAsiaTheme="minorEastAsia" w:hAnsi="FS Elliot Pro" w:cs="Arial"/>
          <w:szCs w:val="20"/>
          <w:lang w:val="en-US" w:eastAsia="en-US"/>
        </w:rPr>
        <w:t xml:space="preserve">ironment </w:t>
      </w:r>
      <w:r w:rsidR="00425F6A" w:rsidRPr="00CC4842">
        <w:rPr>
          <w:rFonts w:ascii="FS Elliot Pro" w:eastAsiaTheme="minorEastAsia" w:hAnsi="FS Elliot Pro" w:cs="Arial"/>
          <w:szCs w:val="20"/>
          <w:lang w:val="en-US" w:eastAsia="en-US"/>
        </w:rPr>
        <w:t xml:space="preserve">where the </w:t>
      </w:r>
      <w:r w:rsidR="001A11B0" w:rsidRPr="00CC4842">
        <w:rPr>
          <w:rFonts w:ascii="FS Elliot Pro" w:eastAsiaTheme="minorEastAsia" w:hAnsi="FS Elliot Pro" w:cs="Arial"/>
          <w:szCs w:val="20"/>
          <w:lang w:val="en-US" w:eastAsia="en-US"/>
        </w:rPr>
        <w:t xml:space="preserve">voice of the young person </w:t>
      </w:r>
      <w:r w:rsidR="00F941B4" w:rsidRPr="00CC4842">
        <w:rPr>
          <w:rFonts w:ascii="FS Elliot Pro" w:eastAsiaTheme="minorEastAsia" w:hAnsi="FS Elliot Pro" w:cs="Arial"/>
          <w:szCs w:val="20"/>
          <w:lang w:val="en-US" w:eastAsia="en-US"/>
        </w:rPr>
        <w:t xml:space="preserve">is heard and valued </w:t>
      </w:r>
    </w:p>
    <w:p w14:paraId="5609C0DE" w14:textId="24D5EDE7" w:rsidR="00884108" w:rsidRPr="00CC4842" w:rsidRDefault="00884108" w:rsidP="00CC4842">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 xml:space="preserve">Comply with NSW Working with Children Check and National Police History Check requirements  </w:t>
      </w:r>
    </w:p>
    <w:p w14:paraId="4F38E8AD" w14:textId="47596D27" w:rsidR="00884108" w:rsidRPr="00CC4842" w:rsidRDefault="00884108" w:rsidP="00CC4842">
      <w:pPr>
        <w:pStyle w:val="ListParagraph"/>
        <w:numPr>
          <w:ilvl w:val="0"/>
          <w:numId w:val="17"/>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CC4842">
        <w:rPr>
          <w:rFonts w:ascii="FS Elliot Pro" w:eastAsiaTheme="minorEastAsia" w:hAnsi="FS Elliot Pro" w:cs="Arial"/>
          <w:szCs w:val="20"/>
          <w:lang w:val="en-US" w:eastAsia="en-US"/>
        </w:rPr>
        <w:t>Ability to work on-call 24 hours a day</w:t>
      </w:r>
      <w:r w:rsidR="007F4D00" w:rsidRPr="00CC4842">
        <w:rPr>
          <w:rFonts w:ascii="FS Elliot Pro" w:eastAsiaTheme="minorEastAsia" w:hAnsi="FS Elliot Pro" w:cs="Arial"/>
          <w:szCs w:val="20"/>
          <w:lang w:val="en-US" w:eastAsia="en-US"/>
        </w:rPr>
        <w:t xml:space="preserve"> </w:t>
      </w:r>
      <w:r w:rsidRPr="00CC4842">
        <w:rPr>
          <w:rFonts w:ascii="FS Elliot Pro" w:eastAsiaTheme="minorEastAsia" w:hAnsi="FS Elliot Pro" w:cs="Arial"/>
          <w:szCs w:val="20"/>
          <w:lang w:val="en-US" w:eastAsia="en-US"/>
        </w:rPr>
        <w:t>7 day</w:t>
      </w:r>
      <w:r w:rsidR="007F4D00" w:rsidRPr="00CC4842">
        <w:rPr>
          <w:rFonts w:ascii="FS Elliot Pro" w:eastAsiaTheme="minorEastAsia" w:hAnsi="FS Elliot Pro" w:cs="Arial"/>
          <w:szCs w:val="20"/>
          <w:lang w:val="en-US" w:eastAsia="en-US"/>
        </w:rPr>
        <w:t>’</w:t>
      </w:r>
      <w:r w:rsidR="00965BA1" w:rsidRPr="00CC4842">
        <w:rPr>
          <w:rFonts w:ascii="FS Elliot Pro" w:eastAsiaTheme="minorEastAsia" w:hAnsi="FS Elliot Pro" w:cs="Arial"/>
          <w:szCs w:val="20"/>
          <w:lang w:val="en-US" w:eastAsia="en-US"/>
        </w:rPr>
        <w:t>s</w:t>
      </w:r>
      <w:r w:rsidRPr="00CC4842">
        <w:rPr>
          <w:rFonts w:ascii="FS Elliot Pro" w:eastAsiaTheme="minorEastAsia" w:hAnsi="FS Elliot Pro" w:cs="Arial"/>
          <w:szCs w:val="20"/>
          <w:lang w:val="en-US" w:eastAsia="en-US"/>
        </w:rPr>
        <w:t xml:space="preserve"> a week on roster basis </w:t>
      </w:r>
    </w:p>
    <w:p w14:paraId="478806E8" w14:textId="0FEAC2D7" w:rsidR="00862713" w:rsidRPr="00105407" w:rsidRDefault="00862713"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487DD39D" w14:textId="77777777" w:rsidR="00862713" w:rsidRPr="00CC484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1E2C0601" w14:textId="77777777" w:rsidR="00862713" w:rsidRPr="00CC484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Case management experience in a PSP setting.</w:t>
      </w:r>
    </w:p>
    <w:p w14:paraId="5F3A82AF" w14:textId="5B52CC58" w:rsidR="00664384" w:rsidRPr="00CC4842" w:rsidRDefault="0086271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CC4842">
        <w:rPr>
          <w:rFonts w:asciiTheme="minorHAnsi" w:hAnsiTheme="minorHAnsi" w:cs="Arial"/>
          <w:color w:val="000000" w:themeColor="text1"/>
          <w:szCs w:val="20"/>
          <w:lang w:val="en-US"/>
        </w:rPr>
        <w:t>Knowledge and experience in restoration practices and the Structured Decision Making (SDM) model.</w:t>
      </w:r>
    </w:p>
    <w:p w14:paraId="2F6FDDF2" w14:textId="77777777" w:rsidR="00315867" w:rsidRDefault="00315867" w:rsidP="00EA6644">
      <w:pPr>
        <w:rPr>
          <w:b/>
          <w:color w:val="79004C" w:themeColor="accent1" w:themeShade="BF"/>
          <w:sz w:val="28"/>
          <w:szCs w:val="28"/>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1F7757">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1F7757">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1F7757">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1F7757">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618120C1" w:rsidR="00986D6E" w:rsidRPr="00E5530F" w:rsidRDefault="00633FF3" w:rsidP="001F7757">
            <w:pPr>
              <w:pStyle w:val="TableText"/>
              <w:rPr>
                <w:rFonts w:asciiTheme="minorHAnsi" w:hAnsiTheme="minorHAnsi"/>
                <w:b/>
              </w:rPr>
            </w:pPr>
            <w:bookmarkStart w:id="4" w:name="Personal_Resilence_Adept"/>
            <w:r w:rsidRPr="00E5530F">
              <w:rPr>
                <w:rFonts w:asciiTheme="minorHAnsi" w:hAnsiTheme="minorHAnsi"/>
                <w:b/>
              </w:rPr>
              <w:t xml:space="preserve">People </w:t>
            </w:r>
            <w:r w:rsidR="00986D6E" w:rsidRPr="00E5530F">
              <w:rPr>
                <w:rFonts w:asciiTheme="minorHAnsi" w:hAnsiTheme="minorHAnsi"/>
                <w:b/>
              </w:rPr>
              <w:t xml:space="preserve">Leadership </w:t>
            </w:r>
          </w:p>
          <w:p w14:paraId="72547830" w14:textId="5DE18CC7" w:rsidR="00986D6E" w:rsidRPr="00E5530F" w:rsidRDefault="00D91A93" w:rsidP="001F7757">
            <w:pPr>
              <w:pStyle w:val="TableText"/>
              <w:rPr>
                <w:rFonts w:asciiTheme="minorHAnsi" w:hAnsiTheme="minorHAnsi"/>
              </w:rPr>
            </w:pPr>
            <w:r w:rsidRPr="00E5530F">
              <w:rPr>
                <w:rFonts w:asciiTheme="minorHAnsi" w:hAnsiTheme="minorHAnsi"/>
              </w:rPr>
              <w:t xml:space="preserve">Lead and manage a </w:t>
            </w:r>
            <w:r w:rsidR="00706243" w:rsidRPr="00E5530F">
              <w:rPr>
                <w:rFonts w:asciiTheme="minorHAnsi" w:hAnsiTheme="minorHAnsi"/>
              </w:rPr>
              <w:t xml:space="preserve">high performing team </w:t>
            </w:r>
          </w:p>
        </w:tc>
        <w:tc>
          <w:tcPr>
            <w:tcW w:w="2729" w:type="dxa"/>
          </w:tcPr>
          <w:p w14:paraId="6D705A46" w14:textId="77777777" w:rsidR="00764799" w:rsidRPr="00E5530F" w:rsidRDefault="00764799" w:rsidP="00764799">
            <w:pPr>
              <w:pStyle w:val="ListBullet"/>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77777777" w:rsidR="00173104" w:rsidRPr="00E5530F" w:rsidRDefault="00173104" w:rsidP="00173104">
            <w:pPr>
              <w:pStyle w:val="ListBullet"/>
              <w:rPr>
                <w:rFonts w:asciiTheme="minorHAnsi" w:hAnsiTheme="minorHAnsi"/>
                <w:sz w:val="20"/>
              </w:rPr>
            </w:pPr>
            <w:r w:rsidRPr="00E5530F">
              <w:rPr>
                <w:rFonts w:asciiTheme="minorHAnsi" w:hAnsiTheme="minorHAnsi"/>
                <w:sz w:val="20"/>
              </w:rPr>
              <w:t xml:space="preserve">Set an example for others to follow and identify and explain ethical issues </w:t>
            </w:r>
          </w:p>
          <w:p w14:paraId="1F81BB67" w14:textId="2EA0E603" w:rsidR="00986D6E" w:rsidRPr="00E5530F" w:rsidRDefault="00086E03" w:rsidP="001F7757">
            <w:pPr>
              <w:pStyle w:val="ListBullet"/>
              <w:rPr>
                <w:rFonts w:asciiTheme="minorHAnsi" w:hAnsiTheme="minorHAnsi"/>
                <w:sz w:val="20"/>
              </w:rPr>
            </w:pPr>
            <w:r w:rsidRPr="00E5530F">
              <w:rPr>
                <w:rFonts w:asciiTheme="minorHAnsi" w:hAnsiTheme="minorHAnsi"/>
                <w:sz w:val="20"/>
              </w:rPr>
              <w:t>Raise and work through challenging issues</w:t>
            </w:r>
          </w:p>
          <w:p w14:paraId="4EFF10FE" w14:textId="77777777" w:rsidR="00986D6E" w:rsidRPr="00E5530F" w:rsidRDefault="00986D6E" w:rsidP="001F7757">
            <w:pPr>
              <w:pStyle w:val="TableText"/>
              <w:rPr>
                <w:rFonts w:asciiTheme="minorHAnsi" w:hAnsiTheme="minorHAnsi" w:cs="Arial"/>
                <w:color w:val="000000"/>
              </w:rPr>
            </w:pPr>
          </w:p>
        </w:tc>
        <w:tc>
          <w:tcPr>
            <w:tcW w:w="5210" w:type="dxa"/>
          </w:tcPr>
          <w:p w14:paraId="40DE6F62" w14:textId="0864975D" w:rsidR="00A43259" w:rsidRPr="00E5530F" w:rsidRDefault="00ED15DD" w:rsidP="00254175">
            <w:pPr>
              <w:pStyle w:val="ListBullet"/>
              <w:rPr>
                <w:rFonts w:asciiTheme="minorHAnsi" w:hAnsiTheme="minorHAnsi"/>
                <w:sz w:val="20"/>
              </w:rPr>
            </w:pPr>
            <w:r w:rsidRPr="00E5530F">
              <w:rPr>
                <w:rFonts w:asciiTheme="minorHAnsi" w:hAnsiTheme="minorHAnsi"/>
                <w:sz w:val="20"/>
              </w:rPr>
              <w:t>D</w:t>
            </w:r>
            <w:r w:rsidR="00AA0261" w:rsidRPr="00E5530F">
              <w:rPr>
                <w:rFonts w:asciiTheme="minorHAnsi" w:hAnsiTheme="minorHAnsi"/>
                <w:sz w:val="20"/>
              </w:rPr>
              <w:t>elegates and assigns responsibility, evaluating performance along the way.</w:t>
            </w:r>
          </w:p>
          <w:p w14:paraId="3F46E9C7" w14:textId="49F7C21B" w:rsidR="00AA0261" w:rsidRPr="00E5530F" w:rsidRDefault="00AA0261" w:rsidP="00AA0261">
            <w:pPr>
              <w:pStyle w:val="ListBullet"/>
              <w:rPr>
                <w:rFonts w:asciiTheme="minorHAnsi" w:hAnsiTheme="minorHAnsi"/>
                <w:sz w:val="20"/>
              </w:rPr>
            </w:pPr>
            <w:r w:rsidRPr="00E5530F">
              <w:rPr>
                <w:rFonts w:asciiTheme="minorHAnsi" w:hAnsiTheme="minorHAnsi"/>
                <w:sz w:val="20"/>
              </w:rPr>
              <w:t xml:space="preserve">Enriches Uniting's overall capability through selection, feedback &amp; the development of excellent people </w:t>
            </w:r>
          </w:p>
          <w:p w14:paraId="1E835F12" w14:textId="6641CA9A" w:rsidR="00AA0261" w:rsidRPr="00E5530F" w:rsidRDefault="00AA0261" w:rsidP="00AA0261">
            <w:pPr>
              <w:pStyle w:val="ListBullet"/>
              <w:rPr>
                <w:rFonts w:asciiTheme="minorHAnsi" w:hAnsiTheme="minorHAnsi"/>
                <w:sz w:val="20"/>
              </w:rPr>
            </w:pPr>
            <w:r w:rsidRPr="00E5530F">
              <w:rPr>
                <w:rFonts w:asciiTheme="minorHAnsi" w:hAnsiTheme="minorHAnsi"/>
                <w:bCs/>
                <w:sz w:val="20"/>
              </w:rPr>
              <w:t>Builds diverse, highly engaged teams</w:t>
            </w:r>
            <w:r w:rsidR="00FE3639" w:rsidRPr="00E5530F">
              <w:rPr>
                <w:rFonts w:asciiTheme="minorHAnsi" w:hAnsiTheme="minorHAnsi"/>
                <w:bCs/>
                <w:sz w:val="20"/>
              </w:rPr>
              <w:t xml:space="preserve"> </w:t>
            </w:r>
            <w:r w:rsidRPr="00E5530F">
              <w:rPr>
                <w:rFonts w:asciiTheme="minorHAnsi" w:hAnsiTheme="minorHAnsi"/>
                <w:sz w:val="20"/>
              </w:rPr>
              <w:t>with the morale and capability to cope with change effectively.</w:t>
            </w:r>
          </w:p>
          <w:p w14:paraId="2A3BD16B" w14:textId="301BE0DE" w:rsidR="00986D6E" w:rsidRPr="00E5530F" w:rsidRDefault="00C56044" w:rsidP="00AA0261">
            <w:pPr>
              <w:pStyle w:val="ListBullet"/>
              <w:rPr>
                <w:rFonts w:asciiTheme="minorHAnsi" w:hAnsiTheme="minorHAnsi"/>
                <w:sz w:val="20"/>
              </w:rPr>
            </w:pPr>
            <w:r w:rsidRPr="00E5530F">
              <w:rPr>
                <w:rFonts w:asciiTheme="minorHAnsi" w:hAnsiTheme="minorHAnsi"/>
                <w:sz w:val="20"/>
              </w:rPr>
              <w:t xml:space="preserve">Build and lead a PSP culture </w:t>
            </w:r>
            <w:r w:rsidR="00F5674C" w:rsidRPr="00E5530F">
              <w:rPr>
                <w:rFonts w:asciiTheme="minorHAnsi" w:hAnsiTheme="minorHAnsi"/>
                <w:sz w:val="20"/>
              </w:rPr>
              <w:t xml:space="preserve">of achievement and acknowledge the input of others </w:t>
            </w:r>
          </w:p>
          <w:p w14:paraId="619432B3" w14:textId="77777777" w:rsidR="000B331F" w:rsidRPr="00E5530F" w:rsidRDefault="000B331F" w:rsidP="000B331F">
            <w:pPr>
              <w:pStyle w:val="ListBullet"/>
              <w:rPr>
                <w:rFonts w:asciiTheme="minorHAnsi" w:hAnsiTheme="minorHAnsi"/>
                <w:sz w:val="20"/>
              </w:rPr>
            </w:pPr>
            <w:r w:rsidRPr="00E5530F">
              <w:rPr>
                <w:rFonts w:asciiTheme="minorHAnsi" w:hAnsiTheme="minorHAnsi"/>
                <w:sz w:val="20"/>
              </w:rPr>
              <w:t>Give frank and honest feedback/advice</w:t>
            </w:r>
          </w:p>
          <w:p w14:paraId="037FC0FE" w14:textId="29D6AF26" w:rsidR="00BB4D6A" w:rsidRPr="00E5530F" w:rsidRDefault="00BB4D6A" w:rsidP="000B331F">
            <w:pPr>
              <w:pStyle w:val="ListBullet"/>
              <w:numPr>
                <w:ilvl w:val="0"/>
                <w:numId w:val="0"/>
              </w:numPr>
              <w:rPr>
                <w:rFonts w:asciiTheme="minorHAnsi" w:hAnsiTheme="minorHAnsi"/>
                <w:sz w:val="20"/>
              </w:rPr>
            </w:pPr>
          </w:p>
        </w:tc>
      </w:tr>
      <w:tr w:rsidR="00B069A2" w:rsidRPr="0029613F" w14:paraId="4B5CCBEB" w14:textId="77777777" w:rsidTr="008911CD">
        <w:tc>
          <w:tcPr>
            <w:tcW w:w="1807" w:type="dxa"/>
            <w:shd w:val="clear" w:color="auto" w:fill="D9D9D9" w:themeFill="background1" w:themeFillShade="D9"/>
          </w:tcPr>
          <w:p w14:paraId="42A13F9C" w14:textId="77777777" w:rsidR="00B069A2" w:rsidRPr="00E5530F" w:rsidRDefault="00B069A2" w:rsidP="00B069A2">
            <w:pPr>
              <w:pStyle w:val="TableText"/>
              <w:rPr>
                <w:rFonts w:asciiTheme="minorHAnsi" w:hAnsiTheme="minorHAnsi"/>
                <w:b/>
              </w:rPr>
            </w:pPr>
            <w:bookmarkStart w:id="5" w:name="Personal_Integrity_Adv"/>
            <w:bookmarkEnd w:id="4"/>
            <w:r w:rsidRPr="00E5530F">
              <w:rPr>
                <w:rFonts w:asciiTheme="minorHAnsi" w:hAnsiTheme="minorHAnsi"/>
                <w:b/>
              </w:rPr>
              <w:lastRenderedPageBreak/>
              <w:t xml:space="preserve">Communication </w:t>
            </w:r>
          </w:p>
          <w:p w14:paraId="5E568B7D" w14:textId="3F122D9F" w:rsidR="00B069A2" w:rsidRPr="00B069A2" w:rsidRDefault="00B069A2" w:rsidP="00B069A2">
            <w:pPr>
              <w:pStyle w:val="TableText"/>
              <w:rPr>
                <w:rFonts w:asciiTheme="minorHAnsi" w:hAnsiTheme="minorHAnsi"/>
                <w:b/>
              </w:rPr>
            </w:pPr>
            <w:r w:rsidRPr="00E5530F">
              <w:rPr>
                <w:rFonts w:asciiTheme="minorHAnsi" w:hAnsiTheme="minorHAnsi"/>
              </w:rPr>
              <w:t>Communicate</w:t>
            </w:r>
            <w:r w:rsidRPr="00E5530F">
              <w:rPr>
                <w:rFonts w:asciiTheme="minorHAnsi" w:hAnsiTheme="minorHAnsi"/>
              </w:rPr>
              <w:br/>
              <w:t>Effectively</w:t>
            </w:r>
          </w:p>
        </w:tc>
        <w:tc>
          <w:tcPr>
            <w:tcW w:w="2729" w:type="dxa"/>
            <w:shd w:val="clear" w:color="auto" w:fill="D9D9D9" w:themeFill="background1" w:themeFillShade="D9"/>
          </w:tcPr>
          <w:p w14:paraId="376D0075" w14:textId="77777777" w:rsidR="00B069A2" w:rsidRPr="00E5530F" w:rsidRDefault="00B069A2" w:rsidP="00B069A2">
            <w:pPr>
              <w:pStyle w:val="TableBullet"/>
              <w:numPr>
                <w:ilvl w:val="0"/>
                <w:numId w:val="13"/>
              </w:numPr>
              <w:jc w:val="both"/>
              <w:rPr>
                <w:rFonts w:asciiTheme="minorHAnsi" w:hAnsiTheme="minorHAnsi"/>
              </w:rPr>
            </w:pPr>
            <w:r w:rsidRPr="00E5530F">
              <w:rPr>
                <w:rFonts w:asciiTheme="minorHAnsi" w:hAnsiTheme="minorHAnsi"/>
              </w:rPr>
              <w:t>Tailors communication to the audience</w:t>
            </w:r>
          </w:p>
          <w:p w14:paraId="393218D2" w14:textId="4E971EC3" w:rsidR="00B069A2" w:rsidRPr="006A03E9" w:rsidRDefault="00B069A2" w:rsidP="006A03E9">
            <w:pPr>
              <w:pStyle w:val="TableBullet"/>
              <w:numPr>
                <w:ilvl w:val="0"/>
                <w:numId w:val="13"/>
              </w:numPr>
              <w:jc w:val="both"/>
              <w:rPr>
                <w:rFonts w:asciiTheme="minorHAnsi" w:hAnsiTheme="minorHAnsi"/>
              </w:rPr>
            </w:pPr>
            <w:r w:rsidRPr="00E5530F">
              <w:rPr>
                <w:rFonts w:asciiTheme="minorHAnsi" w:hAnsiTheme="minorHAnsi"/>
              </w:rPr>
              <w:t>Actively listens to others</w:t>
            </w:r>
          </w:p>
        </w:tc>
        <w:tc>
          <w:tcPr>
            <w:tcW w:w="5210" w:type="dxa"/>
            <w:shd w:val="clear" w:color="auto" w:fill="D9D9D9" w:themeFill="background1" w:themeFillShade="D9"/>
          </w:tcPr>
          <w:p w14:paraId="74A682C0" w14:textId="77777777" w:rsidR="00B069A2" w:rsidRPr="00E5530F" w:rsidRDefault="00B069A2" w:rsidP="00822E45">
            <w:pPr>
              <w:pStyle w:val="TableBullet"/>
              <w:numPr>
                <w:ilvl w:val="0"/>
                <w:numId w:val="16"/>
              </w:numPr>
              <w:jc w:val="both"/>
              <w:rPr>
                <w:rFonts w:asciiTheme="minorHAnsi" w:hAnsiTheme="minorHAnsi"/>
              </w:rPr>
            </w:pPr>
            <w:r w:rsidRPr="00E5530F">
              <w:rPr>
                <w:rFonts w:asciiTheme="minorHAnsi" w:hAnsiTheme="minorHAnsi"/>
              </w:rPr>
              <w:t xml:space="preserve">Clearly explain complex concepts and arguments to individuals and groups </w:t>
            </w:r>
          </w:p>
          <w:p w14:paraId="32F2FC0F" w14:textId="6FFF37DF" w:rsidR="00B069A2" w:rsidRPr="00E5530F" w:rsidRDefault="00822E45" w:rsidP="00B069A2">
            <w:pPr>
              <w:pStyle w:val="TableBullet"/>
              <w:numPr>
                <w:ilvl w:val="0"/>
                <w:numId w:val="11"/>
              </w:numPr>
              <w:tabs>
                <w:tab w:val="clear" w:pos="360"/>
                <w:tab w:val="num" w:pos="284"/>
              </w:tabs>
              <w:ind w:left="284" w:hanging="284"/>
              <w:jc w:val="both"/>
              <w:rPr>
                <w:rFonts w:asciiTheme="minorHAnsi" w:hAnsiTheme="minorHAnsi"/>
              </w:rPr>
            </w:pPr>
            <w:r>
              <w:rPr>
                <w:rFonts w:asciiTheme="minorHAnsi" w:hAnsiTheme="minorHAnsi"/>
              </w:rPr>
              <w:t xml:space="preserve"> </w:t>
            </w:r>
            <w:r w:rsidR="00B069A2" w:rsidRPr="00E5530F">
              <w:rPr>
                <w:rFonts w:asciiTheme="minorHAnsi" w:hAnsiTheme="minorHAnsi"/>
              </w:rPr>
              <w:t xml:space="preserve">Create opportunities for others to be heard </w:t>
            </w:r>
          </w:p>
          <w:p w14:paraId="5B75A58C" w14:textId="2EBC8C1D" w:rsidR="00B069A2" w:rsidRPr="002D28E8" w:rsidRDefault="00B069A2" w:rsidP="00822E45">
            <w:pPr>
              <w:pStyle w:val="ListBullet"/>
              <w:rPr>
                <w:rFonts w:asciiTheme="minorHAnsi" w:hAnsiTheme="minorHAnsi"/>
                <w:sz w:val="20"/>
              </w:rPr>
            </w:pPr>
            <w:r w:rsidRPr="002D28E8">
              <w:rPr>
                <w:rFonts w:asciiTheme="minorHAnsi" w:hAnsiTheme="minorHAnsi"/>
                <w:sz w:val="20"/>
              </w:rPr>
              <w:t>Write fluently in a range of styles and formats</w:t>
            </w:r>
          </w:p>
        </w:tc>
      </w:tr>
      <w:tr w:rsidR="00B069A2" w:rsidRPr="0029613F" w14:paraId="68E7FD22" w14:textId="77777777" w:rsidTr="008911CD">
        <w:tc>
          <w:tcPr>
            <w:tcW w:w="1807" w:type="dxa"/>
          </w:tcPr>
          <w:p w14:paraId="40024258" w14:textId="11C0D35E" w:rsidR="00B069A2" w:rsidRPr="00E5530F" w:rsidRDefault="00B069A2" w:rsidP="00B069A2">
            <w:pPr>
              <w:pStyle w:val="TableText"/>
              <w:rPr>
                <w:rFonts w:asciiTheme="minorHAnsi" w:hAnsiTheme="minorHAnsi"/>
              </w:rPr>
            </w:pPr>
            <w:bookmarkStart w:id="6" w:name="Relationships_Comm_Adept"/>
            <w:bookmarkEnd w:id="5"/>
          </w:p>
        </w:tc>
        <w:tc>
          <w:tcPr>
            <w:tcW w:w="2729" w:type="dxa"/>
          </w:tcPr>
          <w:p w14:paraId="31B7F0ED" w14:textId="4B5F6AE9" w:rsidR="00B069A2" w:rsidRPr="00E5530F" w:rsidRDefault="00B069A2" w:rsidP="00B069A2">
            <w:pPr>
              <w:pStyle w:val="TableText"/>
              <w:rPr>
                <w:rFonts w:asciiTheme="minorHAnsi" w:hAnsiTheme="minorHAnsi" w:cs="Arial"/>
                <w:color w:val="000000"/>
              </w:rPr>
            </w:pPr>
          </w:p>
        </w:tc>
        <w:tc>
          <w:tcPr>
            <w:tcW w:w="5210" w:type="dxa"/>
          </w:tcPr>
          <w:p w14:paraId="534DC0BD" w14:textId="2C553F77" w:rsidR="00B069A2" w:rsidRPr="00882A0B" w:rsidRDefault="00B069A2" w:rsidP="006A03E9">
            <w:pPr>
              <w:pStyle w:val="TableBullet"/>
              <w:numPr>
                <w:ilvl w:val="0"/>
                <w:numId w:val="0"/>
              </w:numPr>
              <w:jc w:val="both"/>
              <w:rPr>
                <w:rFonts w:asciiTheme="minorHAnsi" w:hAnsiTheme="minorHAnsi"/>
              </w:rPr>
            </w:pPr>
          </w:p>
        </w:tc>
      </w:tr>
      <w:tr w:rsidR="00B069A2" w:rsidRPr="0029613F" w14:paraId="34B0A0DE" w14:textId="77777777" w:rsidTr="008911CD">
        <w:tc>
          <w:tcPr>
            <w:tcW w:w="1807" w:type="dxa"/>
            <w:shd w:val="clear" w:color="auto" w:fill="D9D9D9" w:themeFill="background1" w:themeFillShade="D9"/>
          </w:tcPr>
          <w:p w14:paraId="26E6DF77" w14:textId="77777777" w:rsidR="00B069A2" w:rsidRPr="00E5530F" w:rsidRDefault="00B069A2" w:rsidP="00B069A2">
            <w:pPr>
              <w:pStyle w:val="TableText"/>
              <w:rPr>
                <w:rFonts w:asciiTheme="minorHAnsi" w:hAnsiTheme="minorHAnsi"/>
                <w:b/>
              </w:rPr>
            </w:pPr>
            <w:bookmarkStart w:id="7" w:name="Relationships_CustServ_Adept"/>
            <w:bookmarkEnd w:id="6"/>
            <w:r w:rsidRPr="00E5530F">
              <w:rPr>
                <w:rFonts w:asciiTheme="minorHAnsi" w:hAnsiTheme="minorHAnsi"/>
                <w:b/>
              </w:rPr>
              <w:t>Relationships</w:t>
            </w:r>
          </w:p>
          <w:p w14:paraId="0217911B" w14:textId="7613F7E8" w:rsidR="00B069A2" w:rsidRPr="00E5530F" w:rsidRDefault="00B069A2" w:rsidP="00B069A2">
            <w:pPr>
              <w:pStyle w:val="TableText"/>
              <w:rPr>
                <w:rFonts w:asciiTheme="minorHAnsi" w:hAnsiTheme="minorHAnsi"/>
              </w:rPr>
            </w:pPr>
            <w:r w:rsidRPr="00E5530F">
              <w:rPr>
                <w:rFonts w:asciiTheme="minorHAnsi" w:hAnsiTheme="minorHAnsi" w:cs="Arial"/>
                <w:color w:val="000000"/>
              </w:rPr>
              <w:t xml:space="preserve">Work Collaboratively </w:t>
            </w:r>
          </w:p>
        </w:tc>
        <w:tc>
          <w:tcPr>
            <w:tcW w:w="2729" w:type="dxa"/>
            <w:shd w:val="clear" w:color="auto" w:fill="D9D9D9" w:themeFill="background1" w:themeFillShade="D9"/>
          </w:tcPr>
          <w:p w14:paraId="7C06920D"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Utilise facts, knowledge and experience to support recommendations </w:t>
            </w:r>
          </w:p>
          <w:p w14:paraId="5D26671D" w14:textId="4099DA96"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Keeps discussions focused on key issues</w:t>
            </w:r>
          </w:p>
        </w:tc>
        <w:tc>
          <w:tcPr>
            <w:tcW w:w="5210" w:type="dxa"/>
            <w:shd w:val="clear" w:color="auto" w:fill="D9D9D9" w:themeFill="background1" w:themeFillShade="D9"/>
          </w:tcPr>
          <w:p w14:paraId="254EA71F" w14:textId="3109469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Take responsibility for developing and maintaining effective contacts, relationships and networks to deliver best outcomes</w:t>
            </w:r>
          </w:p>
          <w:p w14:paraId="6C2FDB6D" w14:textId="72AD8603"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Fosters progressive team relationships by adopting collaborative practices </w:t>
            </w:r>
          </w:p>
          <w:p w14:paraId="1CFB0545"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Find opportunities to co-operate with internal and external parties to improve outcomes for customers </w:t>
            </w:r>
          </w:p>
          <w:p w14:paraId="2E7EF9C0" w14:textId="637D5F5A"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Connect</w:t>
            </w:r>
            <w:r w:rsidR="006D7CA4">
              <w:rPr>
                <w:rFonts w:asciiTheme="minorHAnsi" w:hAnsiTheme="minorHAnsi"/>
              </w:rPr>
              <w:t>s</w:t>
            </w:r>
            <w:r w:rsidRPr="00E5530F">
              <w:rPr>
                <w:rFonts w:asciiTheme="minorHAnsi" w:hAnsiTheme="minorHAnsi"/>
              </w:rPr>
              <w:t xml:space="preserve"> and collaborate</w:t>
            </w:r>
            <w:r w:rsidR="006D7CA4">
              <w:rPr>
                <w:rFonts w:asciiTheme="minorHAnsi" w:hAnsiTheme="minorHAnsi"/>
              </w:rPr>
              <w:t>s</w:t>
            </w:r>
            <w:r w:rsidRPr="00E5530F">
              <w:rPr>
                <w:rFonts w:asciiTheme="minorHAnsi" w:hAnsiTheme="minorHAnsi"/>
              </w:rPr>
              <w:t xml:space="preserve"> with relevant stakeholders within the community </w:t>
            </w:r>
          </w:p>
          <w:p w14:paraId="75CA1EFE" w14:textId="5BBFE43F" w:rsidR="00B069A2" w:rsidRPr="00E5530F" w:rsidRDefault="006D7CA4" w:rsidP="00B069A2">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Identifies</w:t>
            </w:r>
            <w:r w:rsidR="00B069A2" w:rsidRPr="00E5530F">
              <w:rPr>
                <w:rFonts w:asciiTheme="minorHAnsi" w:hAnsiTheme="minorHAnsi"/>
              </w:rPr>
              <w:t xml:space="preserve"> and resolve</w:t>
            </w:r>
            <w:r>
              <w:rPr>
                <w:rFonts w:asciiTheme="minorHAnsi" w:hAnsiTheme="minorHAnsi"/>
              </w:rPr>
              <w:t>s</w:t>
            </w:r>
            <w:r w:rsidR="00B069A2" w:rsidRPr="00E5530F">
              <w:rPr>
                <w:rFonts w:asciiTheme="minorHAnsi" w:hAnsiTheme="minorHAnsi"/>
              </w:rPr>
              <w:t xml:space="preserve"> issues in discussion with other </w:t>
            </w:r>
            <w:r>
              <w:rPr>
                <w:rFonts w:asciiTheme="minorHAnsi" w:hAnsiTheme="minorHAnsi"/>
              </w:rPr>
              <w:t xml:space="preserve">PSP </w:t>
            </w:r>
            <w:r w:rsidR="00B069A2" w:rsidRPr="00E5530F">
              <w:rPr>
                <w:rFonts w:asciiTheme="minorHAnsi" w:hAnsiTheme="minorHAnsi"/>
              </w:rPr>
              <w:t>staff and stakeholders</w:t>
            </w:r>
            <w:r>
              <w:rPr>
                <w:rFonts w:asciiTheme="minorHAnsi" w:hAnsiTheme="minorHAnsi"/>
              </w:rPr>
              <w:t xml:space="preserve"> to ensure the best possible outcome  </w:t>
            </w:r>
          </w:p>
          <w:p w14:paraId="30C946DF" w14:textId="2D2E3820" w:rsidR="00B069A2" w:rsidRPr="00E5530F" w:rsidRDefault="00490F71" w:rsidP="00B069A2">
            <w:pPr>
              <w:pStyle w:val="TableBullet"/>
              <w:numPr>
                <w:ilvl w:val="0"/>
                <w:numId w:val="11"/>
              </w:numPr>
              <w:tabs>
                <w:tab w:val="clear" w:pos="360"/>
                <w:tab w:val="num" w:pos="284"/>
              </w:tabs>
              <w:ind w:left="284" w:hanging="284"/>
              <w:rPr>
                <w:rFonts w:asciiTheme="minorHAnsi" w:hAnsiTheme="minorHAnsi"/>
              </w:rPr>
            </w:pPr>
            <w:r w:rsidRPr="00125AFD">
              <w:rPr>
                <w:rFonts w:asciiTheme="minorHAnsi" w:hAnsiTheme="minorHAnsi"/>
              </w:rPr>
              <w:t>Ensure</w:t>
            </w:r>
            <w:r w:rsidR="006D7CA4" w:rsidRPr="00125AFD">
              <w:rPr>
                <w:rFonts w:asciiTheme="minorHAnsi" w:hAnsiTheme="minorHAnsi"/>
              </w:rPr>
              <w:t>s</w:t>
            </w:r>
            <w:r w:rsidRPr="00125AFD">
              <w:rPr>
                <w:rFonts w:asciiTheme="minorHAnsi" w:hAnsiTheme="minorHAnsi"/>
              </w:rPr>
              <w:t xml:space="preserve"> that </w:t>
            </w:r>
            <w:r w:rsidR="00B069A2" w:rsidRPr="00125AFD">
              <w:rPr>
                <w:rFonts w:asciiTheme="minorHAnsi" w:hAnsiTheme="minorHAnsi"/>
              </w:rPr>
              <w:t>employees understand the personal behaviour implications of culture and change</w:t>
            </w:r>
            <w:r w:rsidR="00125AFD">
              <w:rPr>
                <w:rFonts w:asciiTheme="minorHAnsi" w:hAnsiTheme="minorHAnsi"/>
              </w:rPr>
              <w:t xml:space="preserve"> by leading the process </w:t>
            </w:r>
          </w:p>
        </w:tc>
      </w:tr>
      <w:tr w:rsidR="00B069A2" w:rsidRPr="0029613F" w14:paraId="3098E406" w14:textId="77777777" w:rsidTr="008911CD">
        <w:tc>
          <w:tcPr>
            <w:tcW w:w="1807" w:type="dxa"/>
            <w:shd w:val="clear" w:color="auto" w:fill="auto"/>
          </w:tcPr>
          <w:p w14:paraId="771845E7" w14:textId="1FC4F2BC" w:rsidR="00B069A2" w:rsidRPr="00E5530F" w:rsidRDefault="00B069A2" w:rsidP="00B069A2">
            <w:pPr>
              <w:pStyle w:val="TableText"/>
              <w:rPr>
                <w:rFonts w:asciiTheme="minorHAnsi" w:hAnsiTheme="minorHAnsi"/>
                <w:b/>
              </w:rPr>
            </w:pPr>
            <w:bookmarkStart w:id="8" w:name="Relationships_Negotiate_Inter"/>
            <w:bookmarkEnd w:id="7"/>
            <w:r>
              <w:rPr>
                <w:rFonts w:asciiTheme="minorHAnsi" w:hAnsiTheme="minorHAnsi"/>
                <w:b/>
              </w:rPr>
              <w:t xml:space="preserve">Safety </w:t>
            </w:r>
          </w:p>
          <w:p w14:paraId="793EA647" w14:textId="36D58986" w:rsidR="00B069A2" w:rsidRPr="00E5530F" w:rsidRDefault="00233A52" w:rsidP="00B069A2">
            <w:pPr>
              <w:pStyle w:val="TableText"/>
              <w:rPr>
                <w:rFonts w:asciiTheme="minorHAnsi" w:hAnsiTheme="minorHAnsi"/>
              </w:rPr>
            </w:pPr>
            <w:r>
              <w:rPr>
                <w:rFonts w:asciiTheme="minorHAnsi" w:hAnsiTheme="minorHAnsi"/>
              </w:rPr>
              <w:t xml:space="preserve">Commitment to providing a </w:t>
            </w:r>
            <w:r w:rsidR="00BD071E">
              <w:rPr>
                <w:rFonts w:asciiTheme="minorHAnsi" w:hAnsiTheme="minorHAnsi"/>
              </w:rPr>
              <w:t xml:space="preserve">safe </w:t>
            </w:r>
            <w:r w:rsidR="006604E5">
              <w:rPr>
                <w:rFonts w:asciiTheme="minorHAnsi" w:hAnsiTheme="minorHAnsi"/>
              </w:rPr>
              <w:t xml:space="preserve">and healthy </w:t>
            </w:r>
            <w:r w:rsidR="00BD071E">
              <w:rPr>
                <w:rFonts w:asciiTheme="minorHAnsi" w:hAnsiTheme="minorHAnsi"/>
              </w:rPr>
              <w:t xml:space="preserve">working environment </w:t>
            </w:r>
          </w:p>
        </w:tc>
        <w:tc>
          <w:tcPr>
            <w:tcW w:w="2729" w:type="dxa"/>
            <w:shd w:val="clear" w:color="auto" w:fill="auto"/>
          </w:tcPr>
          <w:p w14:paraId="737DD944" w14:textId="19C0D21D" w:rsidR="00B069A2" w:rsidRPr="00E5530F" w:rsidRDefault="006C0E6F" w:rsidP="006C0E6F">
            <w:pPr>
              <w:pStyle w:val="TableText"/>
              <w:numPr>
                <w:ilvl w:val="0"/>
                <w:numId w:val="16"/>
              </w:numPr>
              <w:rPr>
                <w:rFonts w:asciiTheme="minorHAnsi" w:hAnsiTheme="minorHAnsi" w:cs="Arial"/>
                <w:color w:val="000000"/>
              </w:rPr>
            </w:pPr>
            <w:r>
              <w:rPr>
                <w:rFonts w:asciiTheme="minorHAnsi" w:hAnsiTheme="minorHAnsi" w:cs="Arial"/>
                <w:color w:val="000000"/>
              </w:rPr>
              <w:t xml:space="preserve">Demonstrates a sound knowledge of WHS principles and approaches </w:t>
            </w:r>
          </w:p>
        </w:tc>
        <w:tc>
          <w:tcPr>
            <w:tcW w:w="5210" w:type="dxa"/>
            <w:shd w:val="clear" w:color="auto" w:fill="auto"/>
          </w:tcPr>
          <w:p w14:paraId="2FAFB1A6" w14:textId="699A6940" w:rsidR="00FA2BE5" w:rsidRDefault="00FA2BE5" w:rsidP="006C0E6F">
            <w:pPr>
              <w:pStyle w:val="TableBullet"/>
              <w:numPr>
                <w:ilvl w:val="0"/>
                <w:numId w:val="16"/>
              </w:numPr>
              <w:rPr>
                <w:rFonts w:asciiTheme="minorHAnsi" w:hAnsiTheme="minorHAnsi"/>
              </w:rPr>
            </w:pPr>
            <w:r>
              <w:rPr>
                <w:rFonts w:asciiTheme="minorHAnsi" w:hAnsiTheme="minorHAnsi"/>
              </w:rPr>
              <w:t xml:space="preserve">Models exemplary </w:t>
            </w:r>
            <w:r w:rsidR="003A023F">
              <w:rPr>
                <w:rFonts w:asciiTheme="minorHAnsi" w:hAnsiTheme="minorHAnsi"/>
              </w:rPr>
              <w:t xml:space="preserve">safe practices to others by </w:t>
            </w:r>
          </w:p>
          <w:p w14:paraId="042CB1C0" w14:textId="7CA3B6FB" w:rsidR="00B069A2" w:rsidRDefault="006C0E6F" w:rsidP="006C0E6F">
            <w:pPr>
              <w:pStyle w:val="TableBullet"/>
              <w:numPr>
                <w:ilvl w:val="0"/>
                <w:numId w:val="16"/>
              </w:numPr>
              <w:rPr>
                <w:rFonts w:asciiTheme="minorHAnsi" w:hAnsiTheme="minorHAnsi"/>
              </w:rPr>
            </w:pPr>
            <w:r>
              <w:rPr>
                <w:rFonts w:asciiTheme="minorHAnsi" w:hAnsiTheme="minorHAnsi"/>
              </w:rPr>
              <w:t xml:space="preserve">Ensures that the wellbeing of the team by </w:t>
            </w:r>
            <w:r w:rsidR="00D80DB8">
              <w:rPr>
                <w:rFonts w:asciiTheme="minorHAnsi" w:hAnsiTheme="minorHAnsi"/>
              </w:rPr>
              <w:t xml:space="preserve">adopting </w:t>
            </w:r>
            <w:r w:rsidR="00747B49">
              <w:rPr>
                <w:rFonts w:asciiTheme="minorHAnsi" w:hAnsiTheme="minorHAnsi"/>
              </w:rPr>
              <w:t xml:space="preserve">safe practices and reinforces the use of these </w:t>
            </w:r>
            <w:r w:rsidR="00593929">
              <w:rPr>
                <w:rFonts w:asciiTheme="minorHAnsi" w:hAnsiTheme="minorHAnsi"/>
              </w:rPr>
              <w:t>in others</w:t>
            </w:r>
          </w:p>
          <w:p w14:paraId="08B8D2C4" w14:textId="49FD54FB" w:rsidR="00B069A2" w:rsidRPr="00B415C8" w:rsidRDefault="00733C6C" w:rsidP="00B415C8">
            <w:pPr>
              <w:pStyle w:val="TableBullet"/>
              <w:numPr>
                <w:ilvl w:val="0"/>
                <w:numId w:val="16"/>
              </w:numPr>
              <w:rPr>
                <w:rFonts w:asciiTheme="minorHAnsi" w:hAnsiTheme="minorHAnsi"/>
              </w:rPr>
            </w:pPr>
            <w:r>
              <w:rPr>
                <w:rFonts w:asciiTheme="minorHAnsi" w:hAnsiTheme="minorHAnsi"/>
              </w:rPr>
              <w:t>A</w:t>
            </w:r>
            <w:r w:rsidR="006C0E6F">
              <w:rPr>
                <w:rFonts w:asciiTheme="minorHAnsi" w:hAnsiTheme="minorHAnsi"/>
              </w:rPr>
              <w:t>ppl</w:t>
            </w:r>
            <w:r>
              <w:rPr>
                <w:rFonts w:asciiTheme="minorHAnsi" w:hAnsiTheme="minorHAnsi"/>
              </w:rPr>
              <w:t>ies</w:t>
            </w:r>
            <w:r w:rsidR="006C0E6F">
              <w:rPr>
                <w:rFonts w:asciiTheme="minorHAnsi" w:hAnsiTheme="minorHAnsi"/>
              </w:rPr>
              <w:t xml:space="preserve"> risk management principles </w:t>
            </w:r>
            <w:r w:rsidR="00593929">
              <w:rPr>
                <w:rFonts w:asciiTheme="minorHAnsi" w:hAnsiTheme="minorHAnsi"/>
              </w:rPr>
              <w:t>when addressing work health and saf</w:t>
            </w:r>
            <w:r w:rsidR="00FA2BE5">
              <w:rPr>
                <w:rFonts w:asciiTheme="minorHAnsi" w:hAnsiTheme="minorHAnsi"/>
              </w:rPr>
              <w:t>ety, care and clinical risks</w:t>
            </w:r>
          </w:p>
          <w:p w14:paraId="357A5197" w14:textId="77777777" w:rsidR="00B069A2" w:rsidRPr="00E5530F" w:rsidRDefault="00B069A2" w:rsidP="00B069A2">
            <w:pPr>
              <w:pStyle w:val="TableBullet"/>
              <w:numPr>
                <w:ilvl w:val="0"/>
                <w:numId w:val="0"/>
              </w:numPr>
              <w:ind w:left="284"/>
              <w:rPr>
                <w:rFonts w:asciiTheme="minorHAnsi" w:hAnsiTheme="minorHAnsi"/>
              </w:rPr>
            </w:pPr>
          </w:p>
        </w:tc>
      </w:tr>
      <w:tr w:rsidR="00B069A2" w:rsidRPr="0029613F" w14:paraId="558965D6" w14:textId="77777777" w:rsidTr="008911CD">
        <w:tc>
          <w:tcPr>
            <w:tcW w:w="1807" w:type="dxa"/>
            <w:shd w:val="clear" w:color="auto" w:fill="D9D9D9" w:themeFill="background1" w:themeFillShade="D9"/>
          </w:tcPr>
          <w:p w14:paraId="74708FAC" w14:textId="77777777" w:rsidR="00B069A2" w:rsidRPr="00E5530F" w:rsidRDefault="00B069A2" w:rsidP="00B069A2">
            <w:pPr>
              <w:pStyle w:val="TableText"/>
              <w:rPr>
                <w:rFonts w:asciiTheme="minorHAnsi" w:hAnsiTheme="minorHAnsi"/>
                <w:b/>
              </w:rPr>
            </w:pPr>
            <w:bookmarkStart w:id="9" w:name="Results_Deliver_Adept"/>
            <w:bookmarkEnd w:id="8"/>
            <w:r w:rsidRPr="00E5530F">
              <w:rPr>
                <w:rFonts w:asciiTheme="minorHAnsi" w:hAnsiTheme="minorHAnsi"/>
                <w:b/>
              </w:rPr>
              <w:t>Results</w:t>
            </w:r>
          </w:p>
          <w:p w14:paraId="1D449CFE" w14:textId="117881D2" w:rsidR="00B069A2" w:rsidRPr="00E5530F" w:rsidRDefault="00B069A2" w:rsidP="00B069A2">
            <w:pPr>
              <w:pStyle w:val="TableText"/>
              <w:rPr>
                <w:rFonts w:asciiTheme="minorHAnsi" w:hAnsiTheme="minorHAnsi"/>
              </w:rPr>
            </w:pPr>
            <w:r w:rsidRPr="00E5530F">
              <w:rPr>
                <w:rFonts w:asciiTheme="minorHAnsi" w:hAnsiTheme="minorHAnsi"/>
              </w:rPr>
              <w:t>Deliver</w:t>
            </w:r>
            <w:r w:rsidR="002F2B84">
              <w:rPr>
                <w:rFonts w:asciiTheme="minorHAnsi" w:hAnsiTheme="minorHAnsi"/>
              </w:rPr>
              <w:t>s on intended outcomes</w:t>
            </w:r>
          </w:p>
        </w:tc>
        <w:tc>
          <w:tcPr>
            <w:tcW w:w="2729" w:type="dxa"/>
            <w:shd w:val="clear" w:color="auto" w:fill="D9D9D9" w:themeFill="background1" w:themeFillShade="D9"/>
          </w:tcPr>
          <w:p w14:paraId="66B61E6E"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Use own expertise and seek others' expertise to achieve work outcomes</w:t>
            </w:r>
          </w:p>
          <w:p w14:paraId="6C477824" w14:textId="3D851B15" w:rsidR="00B069A2" w:rsidRPr="00E5530F" w:rsidRDefault="00B069A2" w:rsidP="00B069A2">
            <w:pPr>
              <w:pStyle w:val="TableText"/>
              <w:rPr>
                <w:rFonts w:asciiTheme="minorHAnsi" w:hAnsiTheme="minorHAnsi" w:cs="Arial"/>
                <w:color w:val="000000"/>
              </w:rPr>
            </w:pPr>
          </w:p>
        </w:tc>
        <w:tc>
          <w:tcPr>
            <w:tcW w:w="5210" w:type="dxa"/>
            <w:shd w:val="clear" w:color="auto" w:fill="D9D9D9" w:themeFill="background1" w:themeFillShade="D9"/>
          </w:tcPr>
          <w:p w14:paraId="0CD8DBF1"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Take responsibility for delivering on intended outcomes </w:t>
            </w:r>
          </w:p>
          <w:p w14:paraId="767A5E86"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Make sure team/unit staff understand expected goals and acknowledge success</w:t>
            </w:r>
          </w:p>
          <w:p w14:paraId="5F87D7B4"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Identify changed priorities and ensure allocation of resources meets new business needs</w:t>
            </w:r>
          </w:p>
          <w:p w14:paraId="796B0F6B"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Ensure financial implications of changed priorities are explicit and budgeted for</w:t>
            </w:r>
          </w:p>
          <w:p w14:paraId="1B3B85D1" w14:textId="1486D029" w:rsidR="00B069A2" w:rsidRPr="00E5530F" w:rsidRDefault="00B069A2" w:rsidP="00B069A2">
            <w:pPr>
              <w:pStyle w:val="TableBullet"/>
              <w:numPr>
                <w:ilvl w:val="0"/>
                <w:numId w:val="0"/>
              </w:numPr>
              <w:ind w:left="284"/>
              <w:rPr>
                <w:rFonts w:asciiTheme="minorHAnsi" w:hAnsiTheme="minorHAnsi"/>
              </w:rPr>
            </w:pPr>
          </w:p>
        </w:tc>
      </w:tr>
      <w:tr w:rsidR="00B069A2" w:rsidRPr="0029613F" w14:paraId="3B2D3DC2" w14:textId="77777777" w:rsidTr="008911CD">
        <w:tc>
          <w:tcPr>
            <w:tcW w:w="1807" w:type="dxa"/>
            <w:shd w:val="clear" w:color="auto" w:fill="auto"/>
          </w:tcPr>
          <w:p w14:paraId="1314A474" w14:textId="6617886C" w:rsidR="00B069A2" w:rsidRPr="00E5530F" w:rsidRDefault="00B069A2" w:rsidP="00B069A2">
            <w:pPr>
              <w:pStyle w:val="TableText"/>
              <w:rPr>
                <w:rFonts w:asciiTheme="minorHAnsi" w:hAnsiTheme="minorHAnsi"/>
                <w:b/>
              </w:rPr>
            </w:pPr>
            <w:bookmarkStart w:id="10" w:name="Results_Think_Inter"/>
            <w:bookmarkEnd w:id="9"/>
            <w:r w:rsidRPr="00E5530F">
              <w:rPr>
                <w:rFonts w:asciiTheme="minorHAnsi" w:hAnsiTheme="minorHAnsi"/>
                <w:b/>
              </w:rPr>
              <w:t>Business Leadership</w:t>
            </w:r>
          </w:p>
          <w:p w14:paraId="19F5A439" w14:textId="3A5EAF13" w:rsidR="00B069A2" w:rsidRPr="00E5530F" w:rsidRDefault="00B069A2" w:rsidP="00B069A2">
            <w:pPr>
              <w:pStyle w:val="TableText"/>
              <w:rPr>
                <w:rFonts w:asciiTheme="minorHAnsi" w:hAnsiTheme="minorHAnsi"/>
              </w:rPr>
            </w:pPr>
            <w:r w:rsidRPr="00E5530F">
              <w:rPr>
                <w:rFonts w:asciiTheme="minorHAnsi" w:hAnsiTheme="minorHAnsi"/>
              </w:rPr>
              <w:t>Demonstrates business acumen</w:t>
            </w:r>
          </w:p>
        </w:tc>
        <w:tc>
          <w:tcPr>
            <w:tcW w:w="2729" w:type="dxa"/>
            <w:shd w:val="clear" w:color="auto" w:fill="auto"/>
          </w:tcPr>
          <w:p w14:paraId="3D2B1DFE" w14:textId="77777777" w:rsidR="00B069A2" w:rsidRPr="00E5530F" w:rsidRDefault="00B069A2" w:rsidP="00B069A2">
            <w:pPr>
              <w:pStyle w:val="TableBullet"/>
              <w:numPr>
                <w:ilvl w:val="0"/>
                <w:numId w:val="15"/>
              </w:numPr>
              <w:rPr>
                <w:rFonts w:asciiTheme="minorHAnsi" w:hAnsiTheme="minorHAnsi"/>
              </w:rPr>
            </w:pPr>
            <w:r w:rsidRPr="00E5530F">
              <w:rPr>
                <w:rFonts w:asciiTheme="minorHAnsi" w:hAnsiTheme="minorHAnsi" w:cs="Arial"/>
                <w:color w:val="000000"/>
              </w:rPr>
              <w:t xml:space="preserve">Provides and facilitates a work environment that motivates and retains key talent </w:t>
            </w:r>
          </w:p>
          <w:p w14:paraId="087FA537" w14:textId="57539940" w:rsidR="00B069A2" w:rsidRPr="00E5530F" w:rsidRDefault="00B069A2" w:rsidP="00B069A2">
            <w:pPr>
              <w:pStyle w:val="TableBullet"/>
              <w:numPr>
                <w:ilvl w:val="0"/>
                <w:numId w:val="15"/>
              </w:numPr>
              <w:rPr>
                <w:rFonts w:asciiTheme="minorHAnsi" w:hAnsiTheme="minorHAnsi"/>
              </w:rPr>
            </w:pPr>
            <w:r w:rsidRPr="00E5530F">
              <w:rPr>
                <w:rFonts w:asciiTheme="minorHAnsi" w:hAnsiTheme="minorHAnsi"/>
              </w:rPr>
              <w:t xml:space="preserve">Be willing to seek out input from others and </w:t>
            </w:r>
            <w:r w:rsidRPr="00E5530F">
              <w:rPr>
                <w:rFonts w:asciiTheme="minorHAnsi" w:hAnsiTheme="minorHAnsi"/>
              </w:rPr>
              <w:lastRenderedPageBreak/>
              <w:t xml:space="preserve">share own ideas to achieve best outcomes </w:t>
            </w:r>
          </w:p>
          <w:p w14:paraId="7FA9ED61" w14:textId="6974FD28" w:rsidR="00B069A2" w:rsidRPr="00E5530F" w:rsidRDefault="00B069A2" w:rsidP="00B069A2">
            <w:pPr>
              <w:pStyle w:val="TableText"/>
              <w:rPr>
                <w:rFonts w:asciiTheme="minorHAnsi" w:hAnsiTheme="minorHAnsi" w:cs="Arial"/>
                <w:color w:val="000000"/>
              </w:rPr>
            </w:pPr>
          </w:p>
        </w:tc>
        <w:tc>
          <w:tcPr>
            <w:tcW w:w="5210" w:type="dxa"/>
            <w:shd w:val="clear" w:color="auto" w:fill="auto"/>
          </w:tcPr>
          <w:p w14:paraId="350497CD"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lastRenderedPageBreak/>
              <w:t xml:space="preserve">Research and analyse information and make recommendations based on relevant evidence </w:t>
            </w:r>
          </w:p>
          <w:p w14:paraId="0C406D2A" w14:textId="77777777"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Identify issues that may hinder completion of tasks and find appropriate solutions </w:t>
            </w:r>
          </w:p>
          <w:p w14:paraId="2B978312" w14:textId="77777777" w:rsidR="00B069A2" w:rsidRDefault="00B069A2" w:rsidP="00B069A2">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Identify ways to improve systems or processes which are used by the team/unit</w:t>
            </w:r>
          </w:p>
          <w:p w14:paraId="47419CE8" w14:textId="66A05400" w:rsidR="00B069A2" w:rsidRPr="00E5530F" w:rsidRDefault="00B069A2" w:rsidP="00B069A2">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lastRenderedPageBreak/>
              <w:t xml:space="preserve">Continuously identifies opportunities to enhance employee engagement levels through training and development opportunities </w:t>
            </w:r>
          </w:p>
        </w:tc>
      </w:tr>
      <w:bookmarkEnd w:id="10"/>
    </w:tbl>
    <w:p w14:paraId="64D31898" w14:textId="207B7D4C" w:rsidR="0088236B" w:rsidRDefault="0088236B" w:rsidP="00EA6644"/>
    <w:tbl>
      <w:tblPr>
        <w:tblStyle w:val="PSCPurple"/>
        <w:tblW w:w="0" w:type="auto"/>
        <w:tblLook w:val="04A0" w:firstRow="1" w:lastRow="0" w:firstColumn="1" w:lastColumn="0" w:noHBand="0" w:noVBand="1"/>
      </w:tblPr>
      <w:tblGrid>
        <w:gridCol w:w="1807"/>
        <w:gridCol w:w="2729"/>
        <w:gridCol w:w="5210"/>
      </w:tblGrid>
      <w:tr w:rsidR="00C25738" w:rsidRPr="00E5530F" w14:paraId="54CEFE9D" w14:textId="77777777" w:rsidTr="00E92BCF">
        <w:trPr>
          <w:cnfStyle w:val="100000000000" w:firstRow="1" w:lastRow="0" w:firstColumn="0" w:lastColumn="0" w:oddVBand="0" w:evenVBand="0" w:oddHBand="0" w:evenHBand="0" w:firstRowFirstColumn="0" w:firstRowLastColumn="0" w:lastRowFirstColumn="0" w:lastRowLastColumn="0"/>
        </w:trPr>
        <w:tc>
          <w:tcPr>
            <w:tcW w:w="1807" w:type="dxa"/>
            <w:shd w:val="clear" w:color="auto" w:fill="auto"/>
          </w:tcPr>
          <w:p w14:paraId="28AB6093" w14:textId="77777777" w:rsidR="00C25738" w:rsidRPr="00E5530F" w:rsidRDefault="00C25738" w:rsidP="00E92BCF">
            <w:pPr>
              <w:pStyle w:val="TableText"/>
              <w:rPr>
                <w:rFonts w:asciiTheme="minorHAnsi" w:hAnsiTheme="minorHAnsi"/>
              </w:rPr>
            </w:pPr>
          </w:p>
        </w:tc>
        <w:tc>
          <w:tcPr>
            <w:tcW w:w="2729" w:type="dxa"/>
            <w:shd w:val="clear" w:color="auto" w:fill="auto"/>
          </w:tcPr>
          <w:p w14:paraId="51A4BA59" w14:textId="77777777" w:rsidR="00C25738" w:rsidRPr="00E5530F" w:rsidRDefault="00C25738" w:rsidP="00E92BCF">
            <w:pPr>
              <w:pStyle w:val="TableBullet"/>
              <w:numPr>
                <w:ilvl w:val="0"/>
                <w:numId w:val="0"/>
              </w:numPr>
              <w:ind w:left="360"/>
              <w:rPr>
                <w:rFonts w:asciiTheme="minorHAnsi" w:hAnsiTheme="minorHAnsi" w:cs="Arial"/>
                <w:color w:val="000000"/>
              </w:rPr>
            </w:pPr>
          </w:p>
        </w:tc>
        <w:tc>
          <w:tcPr>
            <w:tcW w:w="5210" w:type="dxa"/>
            <w:shd w:val="clear" w:color="auto" w:fill="auto"/>
          </w:tcPr>
          <w:p w14:paraId="378DC518" w14:textId="77777777" w:rsidR="00C25738" w:rsidRPr="00E5530F" w:rsidRDefault="00C25738" w:rsidP="00E92BCF">
            <w:pPr>
              <w:pStyle w:val="TableBullet"/>
              <w:numPr>
                <w:ilvl w:val="0"/>
                <w:numId w:val="0"/>
              </w:numPr>
              <w:ind w:left="284"/>
              <w:rPr>
                <w:rFonts w:asciiTheme="minorHAnsi" w:hAnsiTheme="minorHAnsi"/>
              </w:rPr>
            </w:pPr>
          </w:p>
        </w:tc>
      </w:tr>
      <w:tr w:rsidR="00C25738" w:rsidRPr="00E5530F" w14:paraId="02305804" w14:textId="77777777" w:rsidTr="00E92BCF">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240A9F29" w14:textId="77777777" w:rsidR="00C25738" w:rsidRDefault="00C25738" w:rsidP="00E92BCF">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6889E5E" w14:textId="77777777" w:rsidR="00C25738" w:rsidRPr="00E5530F" w:rsidRDefault="00C25738" w:rsidP="00E92BCF">
            <w:pPr>
              <w:pStyle w:val="TableTextWhite"/>
              <w:keepNext/>
              <w:rPr>
                <w:rFonts w:asciiTheme="minorHAnsi" w:hAnsiTheme="minorHAnsi"/>
                <w:sz w:val="20"/>
              </w:rPr>
            </w:pPr>
            <w:r>
              <w:rPr>
                <w:rFonts w:asciiTheme="minorHAnsi" w:hAnsiTheme="minorHAnsi"/>
                <w:sz w:val="20"/>
              </w:rPr>
              <w:t xml:space="preserve">Practice specific capabilities focus on reflective practice to ensure quality decisions in complex service delivery situations and promote continuous improvement </w:t>
            </w:r>
          </w:p>
        </w:tc>
      </w:tr>
      <w:tr w:rsidR="00C25738" w:rsidRPr="00E5530F" w14:paraId="08EC7CA9" w14:textId="77777777" w:rsidTr="00E92BCF">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13AD3918" w14:textId="77777777" w:rsidR="00C25738" w:rsidRPr="00E5530F" w:rsidRDefault="00C25738" w:rsidP="00E92BCF">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77740491" w14:textId="77777777" w:rsidR="00C25738" w:rsidRPr="00E5530F" w:rsidRDefault="00C25738" w:rsidP="00E92BCF">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38E01E05" w14:textId="77777777" w:rsidR="00C25738" w:rsidRPr="00E5530F" w:rsidRDefault="00C25738" w:rsidP="00E92BCF">
            <w:pPr>
              <w:pStyle w:val="TableText"/>
              <w:rPr>
                <w:rFonts w:asciiTheme="minorHAnsi" w:hAnsiTheme="minorHAnsi"/>
                <w:b/>
              </w:rPr>
            </w:pPr>
            <w:r w:rsidRPr="00E5530F">
              <w:rPr>
                <w:rFonts w:asciiTheme="minorHAnsi" w:hAnsiTheme="minorHAnsi"/>
                <w:b/>
              </w:rPr>
              <w:t>Highly proficient performance looks like</w:t>
            </w:r>
          </w:p>
        </w:tc>
      </w:tr>
      <w:tr w:rsidR="00C25738" w:rsidRPr="00F9082A" w14:paraId="785936D8" w14:textId="77777777" w:rsidTr="00E92BCF">
        <w:tc>
          <w:tcPr>
            <w:tcW w:w="1807" w:type="dxa"/>
            <w:shd w:val="clear" w:color="auto" w:fill="D9D9D9" w:themeFill="background1" w:themeFillShade="D9"/>
          </w:tcPr>
          <w:p w14:paraId="737726E0" w14:textId="09AE5EBD" w:rsidR="00C25738" w:rsidRPr="00F9082A" w:rsidRDefault="006A03E9" w:rsidP="00E92BCF">
            <w:pPr>
              <w:pStyle w:val="TableText"/>
              <w:rPr>
                <w:rFonts w:asciiTheme="minorHAnsi" w:hAnsiTheme="minorHAnsi"/>
                <w:b/>
              </w:rPr>
            </w:pPr>
            <w:r>
              <w:rPr>
                <w:rFonts w:asciiTheme="minorHAnsi" w:hAnsiTheme="minorHAnsi" w:cs="Arial"/>
                <w:b/>
              </w:rPr>
              <w:t>Practice Leadership</w:t>
            </w:r>
            <w:r w:rsidR="00C25738" w:rsidRPr="00F9082A">
              <w:rPr>
                <w:rFonts w:asciiTheme="minorHAnsi" w:hAnsiTheme="minorHAnsi" w:cs="Arial"/>
                <w:b/>
              </w:rPr>
              <w:t xml:space="preserve"> </w:t>
            </w:r>
          </w:p>
          <w:p w14:paraId="3D1B4427" w14:textId="70E46802" w:rsidR="00C25738" w:rsidRPr="00F9082A" w:rsidRDefault="006A03E9" w:rsidP="00E92BCF">
            <w:pPr>
              <w:pStyle w:val="TableText"/>
              <w:rPr>
                <w:rFonts w:asciiTheme="minorHAnsi" w:hAnsiTheme="minorHAnsi"/>
              </w:rPr>
            </w:pPr>
            <w:r>
              <w:rPr>
                <w:rFonts w:asciiTheme="minorHAnsi" w:hAnsiTheme="minorHAnsi"/>
              </w:rPr>
              <w:t>Applies and encourages reflective practice within the team</w:t>
            </w:r>
          </w:p>
        </w:tc>
        <w:tc>
          <w:tcPr>
            <w:tcW w:w="2729" w:type="dxa"/>
            <w:shd w:val="clear" w:color="auto" w:fill="D9D9D9" w:themeFill="background1" w:themeFillShade="D9"/>
          </w:tcPr>
          <w:p w14:paraId="5A1271D8" w14:textId="4F6591E7" w:rsidR="00C25738" w:rsidRPr="00125AFD" w:rsidRDefault="00C25738" w:rsidP="00E92BCF">
            <w:pPr>
              <w:pStyle w:val="TableText"/>
              <w:numPr>
                <w:ilvl w:val="0"/>
                <w:numId w:val="16"/>
              </w:numPr>
              <w:rPr>
                <w:rFonts w:asciiTheme="minorHAnsi" w:hAnsiTheme="minorHAnsi" w:cs="Arial"/>
                <w:color w:val="000000"/>
              </w:rPr>
            </w:pPr>
            <w:r w:rsidRPr="00125AFD">
              <w:rPr>
                <w:rFonts w:asciiTheme="minorHAnsi" w:hAnsiTheme="minorHAnsi" w:cs="Arial"/>
                <w:color w:val="000000"/>
              </w:rPr>
              <w:t>Maintains an awareness and understanding of how change impacts on</w:t>
            </w:r>
            <w:r w:rsidR="006A03E9" w:rsidRPr="00125AFD">
              <w:rPr>
                <w:rFonts w:asciiTheme="minorHAnsi" w:hAnsiTheme="minorHAnsi" w:cs="Arial"/>
                <w:color w:val="000000"/>
              </w:rPr>
              <w:t xml:space="preserve"> the PSP and the delivery of it</w:t>
            </w:r>
            <w:r w:rsidRPr="00125AFD">
              <w:rPr>
                <w:rFonts w:asciiTheme="minorHAnsi" w:hAnsiTheme="minorHAnsi" w:cs="Arial"/>
                <w:color w:val="000000"/>
              </w:rPr>
              <w:t xml:space="preserve">s services </w:t>
            </w:r>
          </w:p>
          <w:p w14:paraId="10A657F8" w14:textId="77777777" w:rsidR="00C25738" w:rsidRPr="00F9082A" w:rsidRDefault="00C25738" w:rsidP="00E92BCF">
            <w:pPr>
              <w:pStyle w:val="TableBullet"/>
              <w:numPr>
                <w:ilvl w:val="0"/>
                <w:numId w:val="15"/>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tc>
        <w:tc>
          <w:tcPr>
            <w:tcW w:w="5210" w:type="dxa"/>
            <w:shd w:val="clear" w:color="auto" w:fill="D9D9D9" w:themeFill="background1" w:themeFillShade="D9"/>
          </w:tcPr>
          <w:p w14:paraId="5889792B" w14:textId="2C53F513" w:rsidR="00C25738" w:rsidRPr="00F9082A" w:rsidRDefault="00716C35" w:rsidP="00E92BCF">
            <w:pPr>
              <w:pStyle w:val="ListBullet"/>
              <w:numPr>
                <w:ilvl w:val="0"/>
                <w:numId w:val="13"/>
              </w:numPr>
              <w:jc w:val="both"/>
              <w:rPr>
                <w:rFonts w:asciiTheme="minorHAnsi" w:hAnsiTheme="minorHAnsi"/>
                <w:sz w:val="20"/>
              </w:rPr>
            </w:pPr>
            <w:r>
              <w:rPr>
                <w:rFonts w:asciiTheme="minorHAnsi" w:hAnsiTheme="minorHAnsi"/>
                <w:sz w:val="20"/>
              </w:rPr>
              <w:t>Has a comprehensive u</w:t>
            </w:r>
            <w:r w:rsidR="00C25738" w:rsidRPr="00F9082A">
              <w:rPr>
                <w:rFonts w:asciiTheme="minorHAnsi" w:hAnsiTheme="minorHAnsi"/>
                <w:sz w:val="20"/>
              </w:rPr>
              <w:t>nderstand</w:t>
            </w:r>
            <w:r>
              <w:rPr>
                <w:rFonts w:asciiTheme="minorHAnsi" w:hAnsiTheme="minorHAnsi"/>
                <w:sz w:val="20"/>
              </w:rPr>
              <w:t>ing</w:t>
            </w:r>
            <w:r w:rsidR="00C25738" w:rsidRPr="00F9082A">
              <w:rPr>
                <w:rFonts w:asciiTheme="minorHAnsi" w:hAnsiTheme="minorHAnsi"/>
                <w:sz w:val="20"/>
              </w:rPr>
              <w:t xml:space="preserve"> </w:t>
            </w:r>
            <w:r>
              <w:rPr>
                <w:rFonts w:asciiTheme="minorHAnsi" w:hAnsiTheme="minorHAnsi"/>
                <w:sz w:val="20"/>
              </w:rPr>
              <w:t xml:space="preserve">of </w:t>
            </w:r>
            <w:r w:rsidR="00C25738" w:rsidRPr="00F9082A">
              <w:rPr>
                <w:rFonts w:asciiTheme="minorHAnsi" w:hAnsiTheme="minorHAnsi"/>
                <w:sz w:val="20"/>
              </w:rPr>
              <w:t xml:space="preserve">the legislation and policy framework within which they operate </w:t>
            </w:r>
          </w:p>
          <w:p w14:paraId="2CFA49AE" w14:textId="4457093C" w:rsidR="00C25738" w:rsidRPr="00F9082A" w:rsidRDefault="00716C35" w:rsidP="00E92BCF">
            <w:pPr>
              <w:pStyle w:val="ListBullet"/>
              <w:jc w:val="both"/>
              <w:rPr>
                <w:rFonts w:asciiTheme="minorHAnsi" w:hAnsiTheme="minorHAnsi"/>
                <w:sz w:val="20"/>
              </w:rPr>
            </w:pPr>
            <w:r>
              <w:rPr>
                <w:rFonts w:asciiTheme="minorHAnsi" w:hAnsiTheme="minorHAnsi"/>
                <w:sz w:val="20"/>
              </w:rPr>
              <w:t>E</w:t>
            </w:r>
            <w:r w:rsidR="00C25738" w:rsidRPr="00F9082A">
              <w:rPr>
                <w:rFonts w:asciiTheme="minorHAnsi" w:hAnsiTheme="minorHAnsi"/>
                <w:sz w:val="20"/>
              </w:rPr>
              <w:t>ncourage</w:t>
            </w:r>
            <w:r>
              <w:rPr>
                <w:rFonts w:asciiTheme="minorHAnsi" w:hAnsiTheme="minorHAnsi"/>
                <w:sz w:val="20"/>
              </w:rPr>
              <w:t xml:space="preserve">s </w:t>
            </w:r>
            <w:r w:rsidR="00507CB7">
              <w:rPr>
                <w:rFonts w:asciiTheme="minorHAnsi" w:hAnsiTheme="minorHAnsi"/>
                <w:sz w:val="20"/>
              </w:rPr>
              <w:t>and promotes</w:t>
            </w:r>
            <w:r w:rsidR="00C25738" w:rsidRPr="00F9082A">
              <w:rPr>
                <w:rFonts w:asciiTheme="minorHAnsi" w:hAnsiTheme="minorHAnsi"/>
                <w:sz w:val="20"/>
              </w:rPr>
              <w:t xml:space="preserve"> reflective and culturally affirmative practice within the team to make quality decisions in complex situations </w:t>
            </w:r>
          </w:p>
          <w:p w14:paraId="3EA9D50A" w14:textId="77777777" w:rsidR="006A03E9" w:rsidRPr="006A03E9" w:rsidRDefault="00C25738" w:rsidP="006A03E9">
            <w:pPr>
              <w:pStyle w:val="ListBullet"/>
              <w:rPr>
                <w:sz w:val="20"/>
              </w:rPr>
            </w:pPr>
            <w:r w:rsidRPr="006A03E9">
              <w:rPr>
                <w:sz w:val="20"/>
              </w:rPr>
              <w:t xml:space="preserve">Communicate and act in ways that reflect a Strengths-based practice </w:t>
            </w:r>
          </w:p>
          <w:p w14:paraId="49C72813" w14:textId="145EB12F" w:rsidR="00C25738" w:rsidRPr="006A03E9" w:rsidRDefault="00C25738" w:rsidP="006A03E9">
            <w:pPr>
              <w:pStyle w:val="ListBullet"/>
            </w:pPr>
            <w:r w:rsidRPr="006A03E9">
              <w:rPr>
                <w:rFonts w:asciiTheme="minorHAnsi" w:hAnsiTheme="minorHAnsi"/>
                <w:sz w:val="20"/>
              </w:rPr>
              <w:t>Ensures effective saf</w:t>
            </w:r>
            <w:r w:rsidR="006A03E9" w:rsidRPr="006A03E9">
              <w:rPr>
                <w:rFonts w:asciiTheme="minorHAnsi" w:hAnsiTheme="minorHAnsi"/>
                <w:sz w:val="20"/>
              </w:rPr>
              <w:t xml:space="preserve">ety and risk processes to build </w:t>
            </w:r>
            <w:r w:rsidRPr="006A03E9">
              <w:rPr>
                <w:rFonts w:asciiTheme="minorHAnsi" w:hAnsiTheme="minorHAnsi"/>
                <w:sz w:val="20"/>
              </w:rPr>
              <w:t>increasing accountability in practice and ensures duty of care.</w:t>
            </w:r>
          </w:p>
        </w:tc>
      </w:tr>
    </w:tbl>
    <w:p w14:paraId="3C829FDB" w14:textId="77777777" w:rsidR="007B1F8B" w:rsidRPr="000A7BC7" w:rsidRDefault="007B1F8B" w:rsidP="00EA6644"/>
    <w:sectPr w:rsidR="007B1F8B"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60C9" w14:textId="77777777" w:rsidR="00316878" w:rsidRDefault="00316878">
      <w:r>
        <w:separator/>
      </w:r>
    </w:p>
  </w:endnote>
  <w:endnote w:type="continuationSeparator" w:id="0">
    <w:p w14:paraId="7D637370" w14:textId="77777777" w:rsidR="00316878" w:rsidRDefault="0031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0000000000000000000"/>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4283C3FE"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176C60">
              <w:rPr>
                <w:rFonts w:asciiTheme="minorHAnsi" w:hAnsiTheme="minorHAnsi"/>
                <w:bCs/>
                <w:noProof/>
                <w:sz w:val="20"/>
                <w:szCs w:val="20"/>
              </w:rPr>
              <w:t>5</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176C60">
              <w:rPr>
                <w:rFonts w:asciiTheme="minorHAnsi" w:hAnsiTheme="minorHAnsi"/>
                <w:bCs/>
                <w:noProof/>
                <w:sz w:val="20"/>
                <w:szCs w:val="20"/>
              </w:rPr>
              <w:t>5</w:t>
            </w:r>
            <w:r w:rsidRPr="00035088">
              <w:rPr>
                <w:rFonts w:asciiTheme="minorHAnsi" w:hAnsiTheme="minorHAnsi"/>
                <w:bCs/>
                <w:sz w:val="20"/>
                <w:szCs w:val="20"/>
              </w:rPr>
              <w:fldChar w:fldCharType="end"/>
            </w:r>
          </w:p>
          <w:p w14:paraId="61C67671" w14:textId="77777777" w:rsidR="00A41783" w:rsidRPr="0008719C" w:rsidRDefault="00176C60"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D57E" w14:textId="77777777" w:rsidR="00316878" w:rsidRDefault="00316878">
      <w:r>
        <w:separator/>
      </w:r>
    </w:p>
  </w:footnote>
  <w:footnote w:type="continuationSeparator" w:id="0">
    <w:p w14:paraId="688B6485" w14:textId="77777777" w:rsidR="00316878" w:rsidRDefault="0031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21839C57" w:rsidR="008317FE" w:rsidRPr="008C5CD6" w:rsidRDefault="007752B3" w:rsidP="009F625A">
    <w:pPr>
      <w:pStyle w:val="Header"/>
      <w:tabs>
        <w:tab w:val="clear" w:pos="4153"/>
        <w:tab w:val="clear" w:pos="8306"/>
      </w:tabs>
      <w:ind w:right="38"/>
      <w:jc w:val="right"/>
      <w:rPr>
        <w:rFonts w:ascii="Arial" w:hAnsi="Arial" w:cs="Arial"/>
        <w:sz w:val="16"/>
        <w:szCs w:val="16"/>
      </w:rPr>
    </w:pPr>
    <w:r>
      <w:rPr>
        <w:noProof/>
        <w:color w:val="44546A"/>
      </w:rPr>
      <w:drawing>
        <wp:anchor distT="0" distB="0" distL="114300" distR="114300" simplePos="0" relativeHeight="251662336" behindDoc="0" locked="0" layoutInCell="1" allowOverlap="1" wp14:anchorId="51116CE7" wp14:editId="4A71D39D">
          <wp:simplePos x="0" y="0"/>
          <wp:positionH relativeFrom="margin">
            <wp:posOffset>-333375</wp:posOffset>
          </wp:positionH>
          <wp:positionV relativeFrom="margin">
            <wp:posOffset>-652780</wp:posOffset>
          </wp:positionV>
          <wp:extent cx="2253615" cy="757555"/>
          <wp:effectExtent l="0" t="0" r="0" b="4445"/>
          <wp:wrapSquare wrapText="bothSides"/>
          <wp:docPr id="5" name="Picture 5" descr="Nguramb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gurambang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361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0D3">
      <w:rPr>
        <w:noProof/>
      </w:rPr>
      <w:drawing>
        <wp:anchor distT="0" distB="0" distL="114300" distR="114300" simplePos="0" relativeHeight="251660288"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3">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3">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ED3D75"/>
    <w:multiLevelType w:val="hybridMultilevel"/>
    <w:tmpl w:val="04B0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64BF8"/>
    <w:multiLevelType w:val="hybridMultilevel"/>
    <w:tmpl w:val="36C4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A7BC8"/>
    <w:multiLevelType w:val="hybridMultilevel"/>
    <w:tmpl w:val="0A20AF5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F05A2"/>
    <w:multiLevelType w:val="hybridMultilevel"/>
    <w:tmpl w:val="DC7C2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33791C"/>
    <w:multiLevelType w:val="hybridMultilevel"/>
    <w:tmpl w:val="CD36308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1"/>
  </w:num>
  <w:num w:numId="4">
    <w:abstractNumId w:val="2"/>
  </w:num>
  <w:num w:numId="5">
    <w:abstractNumId w:val="9"/>
  </w:num>
  <w:num w:numId="6">
    <w:abstractNumId w:val="1"/>
  </w:num>
  <w:num w:numId="7">
    <w:abstractNumId w:val="4"/>
  </w:num>
  <w:num w:numId="8">
    <w:abstractNumId w:val="14"/>
  </w:num>
  <w:num w:numId="9">
    <w:abstractNumId w:val="15"/>
  </w:num>
  <w:num w:numId="10">
    <w:abstractNumId w:val="7"/>
  </w:num>
  <w:num w:numId="11">
    <w:abstractNumId w:val="0"/>
  </w:num>
  <w:num w:numId="12">
    <w:abstractNumId w:val="12"/>
  </w:num>
  <w:num w:numId="13">
    <w:abstractNumId w:val="3"/>
  </w:num>
  <w:num w:numId="14">
    <w:abstractNumId w:val="13"/>
  </w:num>
  <w:num w:numId="15">
    <w:abstractNumId w:val="5"/>
  </w:num>
  <w:num w:numId="16">
    <w:abstractNumId w:val="10"/>
  </w:num>
  <w:num w:numId="17">
    <w:abstractNumId w:val="16"/>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68F3"/>
    <w:rsid w:val="00021B8B"/>
    <w:rsid w:val="00023E22"/>
    <w:rsid w:val="000240F0"/>
    <w:rsid w:val="00026176"/>
    <w:rsid w:val="000275F7"/>
    <w:rsid w:val="00033D8F"/>
    <w:rsid w:val="00037C7F"/>
    <w:rsid w:val="00040E42"/>
    <w:rsid w:val="000416F1"/>
    <w:rsid w:val="00042DEB"/>
    <w:rsid w:val="0004364C"/>
    <w:rsid w:val="00046254"/>
    <w:rsid w:val="00047C12"/>
    <w:rsid w:val="000520DE"/>
    <w:rsid w:val="00052EF5"/>
    <w:rsid w:val="00053E4C"/>
    <w:rsid w:val="0005441F"/>
    <w:rsid w:val="00054A56"/>
    <w:rsid w:val="00071C80"/>
    <w:rsid w:val="00077D05"/>
    <w:rsid w:val="00083427"/>
    <w:rsid w:val="00086E03"/>
    <w:rsid w:val="0008719C"/>
    <w:rsid w:val="00092AB4"/>
    <w:rsid w:val="00093453"/>
    <w:rsid w:val="000A2117"/>
    <w:rsid w:val="000A22AD"/>
    <w:rsid w:val="000A53AA"/>
    <w:rsid w:val="000A6400"/>
    <w:rsid w:val="000A6CC8"/>
    <w:rsid w:val="000A7BC7"/>
    <w:rsid w:val="000B0639"/>
    <w:rsid w:val="000B0EA2"/>
    <w:rsid w:val="000B331F"/>
    <w:rsid w:val="000B5C05"/>
    <w:rsid w:val="000C0B8D"/>
    <w:rsid w:val="000C14E6"/>
    <w:rsid w:val="000C1C4F"/>
    <w:rsid w:val="000C38A7"/>
    <w:rsid w:val="000C4122"/>
    <w:rsid w:val="000C422F"/>
    <w:rsid w:val="000C4607"/>
    <w:rsid w:val="000C52A7"/>
    <w:rsid w:val="000C68E8"/>
    <w:rsid w:val="000C7D38"/>
    <w:rsid w:val="000D059E"/>
    <w:rsid w:val="000D3700"/>
    <w:rsid w:val="000D426E"/>
    <w:rsid w:val="000D6C51"/>
    <w:rsid w:val="000D74B7"/>
    <w:rsid w:val="000E2D38"/>
    <w:rsid w:val="000E3D9B"/>
    <w:rsid w:val="000F1709"/>
    <w:rsid w:val="000F3626"/>
    <w:rsid w:val="0010222F"/>
    <w:rsid w:val="00102CB2"/>
    <w:rsid w:val="00102CCD"/>
    <w:rsid w:val="00105407"/>
    <w:rsid w:val="00105A57"/>
    <w:rsid w:val="00112084"/>
    <w:rsid w:val="00114897"/>
    <w:rsid w:val="00117E6C"/>
    <w:rsid w:val="00125AFD"/>
    <w:rsid w:val="00125C61"/>
    <w:rsid w:val="001305CE"/>
    <w:rsid w:val="00130E39"/>
    <w:rsid w:val="00137302"/>
    <w:rsid w:val="00141647"/>
    <w:rsid w:val="0014526F"/>
    <w:rsid w:val="00147206"/>
    <w:rsid w:val="0014723A"/>
    <w:rsid w:val="00150004"/>
    <w:rsid w:val="0015048B"/>
    <w:rsid w:val="001527CA"/>
    <w:rsid w:val="001547F6"/>
    <w:rsid w:val="00160EEE"/>
    <w:rsid w:val="00161808"/>
    <w:rsid w:val="00164221"/>
    <w:rsid w:val="001648F5"/>
    <w:rsid w:val="001705C4"/>
    <w:rsid w:val="00173104"/>
    <w:rsid w:val="00176C60"/>
    <w:rsid w:val="001814E7"/>
    <w:rsid w:val="00181AE5"/>
    <w:rsid w:val="00182BF8"/>
    <w:rsid w:val="0018695E"/>
    <w:rsid w:val="00190553"/>
    <w:rsid w:val="00190C2A"/>
    <w:rsid w:val="00192FF0"/>
    <w:rsid w:val="00193857"/>
    <w:rsid w:val="001A11B0"/>
    <w:rsid w:val="001A430C"/>
    <w:rsid w:val="001A5B2A"/>
    <w:rsid w:val="001A64BF"/>
    <w:rsid w:val="001A6BE7"/>
    <w:rsid w:val="001A7305"/>
    <w:rsid w:val="001A73EA"/>
    <w:rsid w:val="001A7B3A"/>
    <w:rsid w:val="001B1AEB"/>
    <w:rsid w:val="001B2C89"/>
    <w:rsid w:val="001B5B62"/>
    <w:rsid w:val="001C511C"/>
    <w:rsid w:val="001C5DF7"/>
    <w:rsid w:val="001D0B57"/>
    <w:rsid w:val="001D1DDF"/>
    <w:rsid w:val="001D291D"/>
    <w:rsid w:val="001D340F"/>
    <w:rsid w:val="001D501C"/>
    <w:rsid w:val="001D7AC8"/>
    <w:rsid w:val="001E1EA0"/>
    <w:rsid w:val="001E3D3B"/>
    <w:rsid w:val="001E5EBC"/>
    <w:rsid w:val="001F0E35"/>
    <w:rsid w:val="001F2707"/>
    <w:rsid w:val="001F2F2C"/>
    <w:rsid w:val="001F55F6"/>
    <w:rsid w:val="001F5A11"/>
    <w:rsid w:val="001F5DD9"/>
    <w:rsid w:val="001F6621"/>
    <w:rsid w:val="001F71FC"/>
    <w:rsid w:val="001F7F42"/>
    <w:rsid w:val="00205437"/>
    <w:rsid w:val="00212FE5"/>
    <w:rsid w:val="0021313E"/>
    <w:rsid w:val="00214867"/>
    <w:rsid w:val="00220F5A"/>
    <w:rsid w:val="00222B59"/>
    <w:rsid w:val="002230DE"/>
    <w:rsid w:val="00227474"/>
    <w:rsid w:val="00233A52"/>
    <w:rsid w:val="002349E4"/>
    <w:rsid w:val="00236182"/>
    <w:rsid w:val="0023791B"/>
    <w:rsid w:val="0024027A"/>
    <w:rsid w:val="00240B4A"/>
    <w:rsid w:val="00246983"/>
    <w:rsid w:val="00247475"/>
    <w:rsid w:val="00253B66"/>
    <w:rsid w:val="00254175"/>
    <w:rsid w:val="00257784"/>
    <w:rsid w:val="00260221"/>
    <w:rsid w:val="0026121F"/>
    <w:rsid w:val="002622EF"/>
    <w:rsid w:val="00262700"/>
    <w:rsid w:val="002648E9"/>
    <w:rsid w:val="00265D45"/>
    <w:rsid w:val="00266A21"/>
    <w:rsid w:val="0026742D"/>
    <w:rsid w:val="00273026"/>
    <w:rsid w:val="002748E4"/>
    <w:rsid w:val="00275ADE"/>
    <w:rsid w:val="002777D6"/>
    <w:rsid w:val="0028180B"/>
    <w:rsid w:val="002829F6"/>
    <w:rsid w:val="00290737"/>
    <w:rsid w:val="00291980"/>
    <w:rsid w:val="00291D9D"/>
    <w:rsid w:val="0029608C"/>
    <w:rsid w:val="0029613F"/>
    <w:rsid w:val="002A03DB"/>
    <w:rsid w:val="002A0C9C"/>
    <w:rsid w:val="002A148E"/>
    <w:rsid w:val="002A2024"/>
    <w:rsid w:val="002A22C0"/>
    <w:rsid w:val="002A325A"/>
    <w:rsid w:val="002A3B81"/>
    <w:rsid w:val="002A5370"/>
    <w:rsid w:val="002A5FAB"/>
    <w:rsid w:val="002A656B"/>
    <w:rsid w:val="002A6AB0"/>
    <w:rsid w:val="002B0014"/>
    <w:rsid w:val="002B02AE"/>
    <w:rsid w:val="002B1981"/>
    <w:rsid w:val="002B28DA"/>
    <w:rsid w:val="002B2CE7"/>
    <w:rsid w:val="002B5C44"/>
    <w:rsid w:val="002C506F"/>
    <w:rsid w:val="002D28E8"/>
    <w:rsid w:val="002D36F2"/>
    <w:rsid w:val="002E0784"/>
    <w:rsid w:val="002E356F"/>
    <w:rsid w:val="002E3FE8"/>
    <w:rsid w:val="002E4355"/>
    <w:rsid w:val="002E54CF"/>
    <w:rsid w:val="002E5D57"/>
    <w:rsid w:val="002E75D4"/>
    <w:rsid w:val="002F0D1E"/>
    <w:rsid w:val="002F2B84"/>
    <w:rsid w:val="002F3F88"/>
    <w:rsid w:val="002F40FC"/>
    <w:rsid w:val="00301310"/>
    <w:rsid w:val="00305468"/>
    <w:rsid w:val="003062A7"/>
    <w:rsid w:val="003067B7"/>
    <w:rsid w:val="00307418"/>
    <w:rsid w:val="00311C9D"/>
    <w:rsid w:val="00315867"/>
    <w:rsid w:val="00315A4E"/>
    <w:rsid w:val="00316878"/>
    <w:rsid w:val="00317056"/>
    <w:rsid w:val="00320861"/>
    <w:rsid w:val="0032278A"/>
    <w:rsid w:val="00322811"/>
    <w:rsid w:val="00323305"/>
    <w:rsid w:val="003257DD"/>
    <w:rsid w:val="00327FE5"/>
    <w:rsid w:val="00330B7A"/>
    <w:rsid w:val="00331C87"/>
    <w:rsid w:val="003329C7"/>
    <w:rsid w:val="00332ED8"/>
    <w:rsid w:val="00336BD3"/>
    <w:rsid w:val="00336CB4"/>
    <w:rsid w:val="00340FE0"/>
    <w:rsid w:val="0034146B"/>
    <w:rsid w:val="00341470"/>
    <w:rsid w:val="00344769"/>
    <w:rsid w:val="00344E8F"/>
    <w:rsid w:val="003514EB"/>
    <w:rsid w:val="003516F1"/>
    <w:rsid w:val="00352593"/>
    <w:rsid w:val="003576F4"/>
    <w:rsid w:val="00360BC9"/>
    <w:rsid w:val="00364736"/>
    <w:rsid w:val="00371D4E"/>
    <w:rsid w:val="00372BAC"/>
    <w:rsid w:val="00374377"/>
    <w:rsid w:val="00380601"/>
    <w:rsid w:val="00382EC3"/>
    <w:rsid w:val="0038603B"/>
    <w:rsid w:val="00386227"/>
    <w:rsid w:val="003863ED"/>
    <w:rsid w:val="0038755D"/>
    <w:rsid w:val="003926B5"/>
    <w:rsid w:val="0039349F"/>
    <w:rsid w:val="00395429"/>
    <w:rsid w:val="003A023F"/>
    <w:rsid w:val="003A2DB1"/>
    <w:rsid w:val="003A41A7"/>
    <w:rsid w:val="003A77F5"/>
    <w:rsid w:val="003B093A"/>
    <w:rsid w:val="003B1913"/>
    <w:rsid w:val="003B22DC"/>
    <w:rsid w:val="003B67A3"/>
    <w:rsid w:val="003B6902"/>
    <w:rsid w:val="003C7848"/>
    <w:rsid w:val="003D2A88"/>
    <w:rsid w:val="003D34BD"/>
    <w:rsid w:val="003D7C7D"/>
    <w:rsid w:val="003E17B0"/>
    <w:rsid w:val="003E2A2F"/>
    <w:rsid w:val="003E354A"/>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370"/>
    <w:rsid w:val="0041695F"/>
    <w:rsid w:val="004178D2"/>
    <w:rsid w:val="00425F6A"/>
    <w:rsid w:val="004264DB"/>
    <w:rsid w:val="004277E2"/>
    <w:rsid w:val="004329A3"/>
    <w:rsid w:val="00434E3B"/>
    <w:rsid w:val="004355A9"/>
    <w:rsid w:val="0044094D"/>
    <w:rsid w:val="00444539"/>
    <w:rsid w:val="0044453C"/>
    <w:rsid w:val="0045280E"/>
    <w:rsid w:val="00455CDB"/>
    <w:rsid w:val="00455E14"/>
    <w:rsid w:val="00457DB1"/>
    <w:rsid w:val="0046079D"/>
    <w:rsid w:val="0046225E"/>
    <w:rsid w:val="004664E0"/>
    <w:rsid w:val="00466C62"/>
    <w:rsid w:val="00467C52"/>
    <w:rsid w:val="00470C22"/>
    <w:rsid w:val="004725B8"/>
    <w:rsid w:val="00472DAE"/>
    <w:rsid w:val="00475104"/>
    <w:rsid w:val="00477B86"/>
    <w:rsid w:val="0048045C"/>
    <w:rsid w:val="004811A9"/>
    <w:rsid w:val="0048188B"/>
    <w:rsid w:val="00490409"/>
    <w:rsid w:val="00490F71"/>
    <w:rsid w:val="004927D3"/>
    <w:rsid w:val="00493B61"/>
    <w:rsid w:val="004955E8"/>
    <w:rsid w:val="004A1CCA"/>
    <w:rsid w:val="004A2E1A"/>
    <w:rsid w:val="004A35C3"/>
    <w:rsid w:val="004A501A"/>
    <w:rsid w:val="004B0344"/>
    <w:rsid w:val="004B32A8"/>
    <w:rsid w:val="004C2148"/>
    <w:rsid w:val="004C21E6"/>
    <w:rsid w:val="004C2975"/>
    <w:rsid w:val="004C6A23"/>
    <w:rsid w:val="004D128C"/>
    <w:rsid w:val="004D1ED8"/>
    <w:rsid w:val="004D41E0"/>
    <w:rsid w:val="004D54F0"/>
    <w:rsid w:val="004E30B5"/>
    <w:rsid w:val="004E4DF1"/>
    <w:rsid w:val="004E5348"/>
    <w:rsid w:val="004E5563"/>
    <w:rsid w:val="004E5998"/>
    <w:rsid w:val="004E6D82"/>
    <w:rsid w:val="004E759D"/>
    <w:rsid w:val="004F2834"/>
    <w:rsid w:val="004F50ED"/>
    <w:rsid w:val="004F6888"/>
    <w:rsid w:val="004F7980"/>
    <w:rsid w:val="00500394"/>
    <w:rsid w:val="005016D7"/>
    <w:rsid w:val="0050288D"/>
    <w:rsid w:val="005040CC"/>
    <w:rsid w:val="0050450C"/>
    <w:rsid w:val="00505571"/>
    <w:rsid w:val="00505C51"/>
    <w:rsid w:val="00507CB7"/>
    <w:rsid w:val="005131C1"/>
    <w:rsid w:val="0051385E"/>
    <w:rsid w:val="005149F6"/>
    <w:rsid w:val="00516F85"/>
    <w:rsid w:val="005201FA"/>
    <w:rsid w:val="005212C3"/>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7E3D"/>
    <w:rsid w:val="0054582C"/>
    <w:rsid w:val="00550F5E"/>
    <w:rsid w:val="00560D8A"/>
    <w:rsid w:val="00573F10"/>
    <w:rsid w:val="00574D1B"/>
    <w:rsid w:val="0057684C"/>
    <w:rsid w:val="0058156B"/>
    <w:rsid w:val="00582501"/>
    <w:rsid w:val="00583148"/>
    <w:rsid w:val="00583B79"/>
    <w:rsid w:val="00585B04"/>
    <w:rsid w:val="00585FBF"/>
    <w:rsid w:val="005860D6"/>
    <w:rsid w:val="00591437"/>
    <w:rsid w:val="00593392"/>
    <w:rsid w:val="00593929"/>
    <w:rsid w:val="005956E9"/>
    <w:rsid w:val="005962FB"/>
    <w:rsid w:val="00596353"/>
    <w:rsid w:val="005A1131"/>
    <w:rsid w:val="005A61EC"/>
    <w:rsid w:val="005A79FB"/>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7070"/>
    <w:rsid w:val="005D7329"/>
    <w:rsid w:val="005D77E6"/>
    <w:rsid w:val="005D7C40"/>
    <w:rsid w:val="005F10C6"/>
    <w:rsid w:val="005F11E3"/>
    <w:rsid w:val="005F484C"/>
    <w:rsid w:val="005F48BD"/>
    <w:rsid w:val="005F68CC"/>
    <w:rsid w:val="005F77EB"/>
    <w:rsid w:val="00601F78"/>
    <w:rsid w:val="006022E1"/>
    <w:rsid w:val="00606F2C"/>
    <w:rsid w:val="00607EF0"/>
    <w:rsid w:val="0061283A"/>
    <w:rsid w:val="00612AA5"/>
    <w:rsid w:val="00613AD3"/>
    <w:rsid w:val="00615658"/>
    <w:rsid w:val="0061595A"/>
    <w:rsid w:val="00617413"/>
    <w:rsid w:val="00620161"/>
    <w:rsid w:val="00620B9C"/>
    <w:rsid w:val="00625B45"/>
    <w:rsid w:val="00626054"/>
    <w:rsid w:val="00633EB0"/>
    <w:rsid w:val="00633FF3"/>
    <w:rsid w:val="0063591B"/>
    <w:rsid w:val="006359EC"/>
    <w:rsid w:val="0064260F"/>
    <w:rsid w:val="0064348D"/>
    <w:rsid w:val="00645967"/>
    <w:rsid w:val="00646126"/>
    <w:rsid w:val="00647AAA"/>
    <w:rsid w:val="00650C14"/>
    <w:rsid w:val="00654526"/>
    <w:rsid w:val="006560DB"/>
    <w:rsid w:val="00657B0B"/>
    <w:rsid w:val="006604E5"/>
    <w:rsid w:val="006614BF"/>
    <w:rsid w:val="00664384"/>
    <w:rsid w:val="0066514B"/>
    <w:rsid w:val="0066734E"/>
    <w:rsid w:val="00672A74"/>
    <w:rsid w:val="00672BB5"/>
    <w:rsid w:val="006801CB"/>
    <w:rsid w:val="00683411"/>
    <w:rsid w:val="00684B34"/>
    <w:rsid w:val="006918E6"/>
    <w:rsid w:val="00692C5B"/>
    <w:rsid w:val="006935BF"/>
    <w:rsid w:val="00694B94"/>
    <w:rsid w:val="00694C08"/>
    <w:rsid w:val="006A0085"/>
    <w:rsid w:val="006A03E9"/>
    <w:rsid w:val="006A0D8A"/>
    <w:rsid w:val="006A120A"/>
    <w:rsid w:val="006A23E3"/>
    <w:rsid w:val="006A2B17"/>
    <w:rsid w:val="006A49D8"/>
    <w:rsid w:val="006A7D58"/>
    <w:rsid w:val="006B051D"/>
    <w:rsid w:val="006B159B"/>
    <w:rsid w:val="006B21C6"/>
    <w:rsid w:val="006B5123"/>
    <w:rsid w:val="006B57AD"/>
    <w:rsid w:val="006B5F78"/>
    <w:rsid w:val="006B6428"/>
    <w:rsid w:val="006B714E"/>
    <w:rsid w:val="006B764D"/>
    <w:rsid w:val="006C0E6F"/>
    <w:rsid w:val="006C1034"/>
    <w:rsid w:val="006C26C5"/>
    <w:rsid w:val="006C37D0"/>
    <w:rsid w:val="006C3C50"/>
    <w:rsid w:val="006C5EF2"/>
    <w:rsid w:val="006C70E2"/>
    <w:rsid w:val="006C766F"/>
    <w:rsid w:val="006D16DB"/>
    <w:rsid w:val="006D4F19"/>
    <w:rsid w:val="006D7CA4"/>
    <w:rsid w:val="006E23DA"/>
    <w:rsid w:val="006E3E1E"/>
    <w:rsid w:val="006E54BB"/>
    <w:rsid w:val="006E6C0F"/>
    <w:rsid w:val="006E6F97"/>
    <w:rsid w:val="006E7015"/>
    <w:rsid w:val="006F10B6"/>
    <w:rsid w:val="006F276B"/>
    <w:rsid w:val="006F360A"/>
    <w:rsid w:val="006F4F8D"/>
    <w:rsid w:val="006F5204"/>
    <w:rsid w:val="006F563D"/>
    <w:rsid w:val="006F65C4"/>
    <w:rsid w:val="007021CF"/>
    <w:rsid w:val="0070284D"/>
    <w:rsid w:val="00703B18"/>
    <w:rsid w:val="00703B59"/>
    <w:rsid w:val="00706005"/>
    <w:rsid w:val="00706243"/>
    <w:rsid w:val="00706786"/>
    <w:rsid w:val="00707123"/>
    <w:rsid w:val="0071096D"/>
    <w:rsid w:val="007115C6"/>
    <w:rsid w:val="0071197C"/>
    <w:rsid w:val="007127D5"/>
    <w:rsid w:val="0071432D"/>
    <w:rsid w:val="00716132"/>
    <w:rsid w:val="007161FE"/>
    <w:rsid w:val="00716C35"/>
    <w:rsid w:val="00720CE2"/>
    <w:rsid w:val="00723912"/>
    <w:rsid w:val="00725D42"/>
    <w:rsid w:val="00727866"/>
    <w:rsid w:val="00732B2E"/>
    <w:rsid w:val="00732DDD"/>
    <w:rsid w:val="00733C6C"/>
    <w:rsid w:val="00735C81"/>
    <w:rsid w:val="00735F13"/>
    <w:rsid w:val="007377B6"/>
    <w:rsid w:val="0074292E"/>
    <w:rsid w:val="0074423C"/>
    <w:rsid w:val="00745118"/>
    <w:rsid w:val="0074643F"/>
    <w:rsid w:val="00746E29"/>
    <w:rsid w:val="00747B49"/>
    <w:rsid w:val="00751580"/>
    <w:rsid w:val="00751EEA"/>
    <w:rsid w:val="0075233F"/>
    <w:rsid w:val="007551B1"/>
    <w:rsid w:val="0075565A"/>
    <w:rsid w:val="007609CA"/>
    <w:rsid w:val="00764799"/>
    <w:rsid w:val="00767E3D"/>
    <w:rsid w:val="007752B3"/>
    <w:rsid w:val="007759EE"/>
    <w:rsid w:val="0077631C"/>
    <w:rsid w:val="0078088A"/>
    <w:rsid w:val="007812F1"/>
    <w:rsid w:val="00781FB0"/>
    <w:rsid w:val="00784976"/>
    <w:rsid w:val="00790B29"/>
    <w:rsid w:val="007943E5"/>
    <w:rsid w:val="007A0E51"/>
    <w:rsid w:val="007A21E7"/>
    <w:rsid w:val="007A5F37"/>
    <w:rsid w:val="007A63A0"/>
    <w:rsid w:val="007B0140"/>
    <w:rsid w:val="007B1F8B"/>
    <w:rsid w:val="007B4C4E"/>
    <w:rsid w:val="007B5D54"/>
    <w:rsid w:val="007B7D05"/>
    <w:rsid w:val="007B7E07"/>
    <w:rsid w:val="007C00F8"/>
    <w:rsid w:val="007C2A92"/>
    <w:rsid w:val="007D0153"/>
    <w:rsid w:val="007D0459"/>
    <w:rsid w:val="007D16F1"/>
    <w:rsid w:val="007D31C4"/>
    <w:rsid w:val="007D4588"/>
    <w:rsid w:val="007D6BA0"/>
    <w:rsid w:val="007E0EB4"/>
    <w:rsid w:val="007E2D82"/>
    <w:rsid w:val="007E34CF"/>
    <w:rsid w:val="007E5A5E"/>
    <w:rsid w:val="007E5EDE"/>
    <w:rsid w:val="007F0FC9"/>
    <w:rsid w:val="007F40F3"/>
    <w:rsid w:val="007F4D00"/>
    <w:rsid w:val="007F5713"/>
    <w:rsid w:val="007F5AA9"/>
    <w:rsid w:val="007F5DEC"/>
    <w:rsid w:val="007F79A9"/>
    <w:rsid w:val="007F7F1A"/>
    <w:rsid w:val="008016B5"/>
    <w:rsid w:val="00804453"/>
    <w:rsid w:val="00805664"/>
    <w:rsid w:val="00811B4B"/>
    <w:rsid w:val="00816D09"/>
    <w:rsid w:val="008173F7"/>
    <w:rsid w:val="00822E45"/>
    <w:rsid w:val="008230DC"/>
    <w:rsid w:val="00824F61"/>
    <w:rsid w:val="00827E50"/>
    <w:rsid w:val="008317FE"/>
    <w:rsid w:val="0083419B"/>
    <w:rsid w:val="00834428"/>
    <w:rsid w:val="00836F5A"/>
    <w:rsid w:val="008400C6"/>
    <w:rsid w:val="0084365A"/>
    <w:rsid w:val="0085131B"/>
    <w:rsid w:val="0085188A"/>
    <w:rsid w:val="008526F7"/>
    <w:rsid w:val="008553E2"/>
    <w:rsid w:val="00856D3D"/>
    <w:rsid w:val="00862713"/>
    <w:rsid w:val="00862BAB"/>
    <w:rsid w:val="008632C9"/>
    <w:rsid w:val="008667AE"/>
    <w:rsid w:val="008673A0"/>
    <w:rsid w:val="00870A09"/>
    <w:rsid w:val="008721A8"/>
    <w:rsid w:val="008746EC"/>
    <w:rsid w:val="0087678E"/>
    <w:rsid w:val="00880B88"/>
    <w:rsid w:val="0088117D"/>
    <w:rsid w:val="0088236B"/>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216D"/>
    <w:rsid w:val="008D3311"/>
    <w:rsid w:val="008D47B0"/>
    <w:rsid w:val="008E131F"/>
    <w:rsid w:val="008E1CB1"/>
    <w:rsid w:val="008E1DF0"/>
    <w:rsid w:val="008E23B8"/>
    <w:rsid w:val="008E7D10"/>
    <w:rsid w:val="008F0DC8"/>
    <w:rsid w:val="008F159C"/>
    <w:rsid w:val="008F2238"/>
    <w:rsid w:val="008F2536"/>
    <w:rsid w:val="009001D6"/>
    <w:rsid w:val="009013E3"/>
    <w:rsid w:val="00902772"/>
    <w:rsid w:val="00904504"/>
    <w:rsid w:val="0090680E"/>
    <w:rsid w:val="00913167"/>
    <w:rsid w:val="00920890"/>
    <w:rsid w:val="00922CC5"/>
    <w:rsid w:val="0092505B"/>
    <w:rsid w:val="0092542B"/>
    <w:rsid w:val="00926DE5"/>
    <w:rsid w:val="0093079E"/>
    <w:rsid w:val="009309C2"/>
    <w:rsid w:val="00931B08"/>
    <w:rsid w:val="00932CD4"/>
    <w:rsid w:val="00936614"/>
    <w:rsid w:val="009403CD"/>
    <w:rsid w:val="00941331"/>
    <w:rsid w:val="00941B43"/>
    <w:rsid w:val="00941E39"/>
    <w:rsid w:val="009425A2"/>
    <w:rsid w:val="0094530F"/>
    <w:rsid w:val="00945331"/>
    <w:rsid w:val="009456FC"/>
    <w:rsid w:val="00946D4F"/>
    <w:rsid w:val="00946FB9"/>
    <w:rsid w:val="00953149"/>
    <w:rsid w:val="0095448E"/>
    <w:rsid w:val="00957FC0"/>
    <w:rsid w:val="00963D85"/>
    <w:rsid w:val="00965BA1"/>
    <w:rsid w:val="00967DC9"/>
    <w:rsid w:val="00970630"/>
    <w:rsid w:val="00970D84"/>
    <w:rsid w:val="0097386D"/>
    <w:rsid w:val="009743AB"/>
    <w:rsid w:val="00985410"/>
    <w:rsid w:val="00986D6E"/>
    <w:rsid w:val="00987082"/>
    <w:rsid w:val="009874D5"/>
    <w:rsid w:val="0099092F"/>
    <w:rsid w:val="00996EF3"/>
    <w:rsid w:val="0099759F"/>
    <w:rsid w:val="009A1809"/>
    <w:rsid w:val="009A7CFD"/>
    <w:rsid w:val="009B63C6"/>
    <w:rsid w:val="009B64FA"/>
    <w:rsid w:val="009B6BD9"/>
    <w:rsid w:val="009C1EAF"/>
    <w:rsid w:val="009C24A9"/>
    <w:rsid w:val="009C3D7D"/>
    <w:rsid w:val="009D03E3"/>
    <w:rsid w:val="009D618C"/>
    <w:rsid w:val="009D6C6D"/>
    <w:rsid w:val="009D7537"/>
    <w:rsid w:val="009E070D"/>
    <w:rsid w:val="009E2783"/>
    <w:rsid w:val="009E59C0"/>
    <w:rsid w:val="009E7D42"/>
    <w:rsid w:val="009E7E68"/>
    <w:rsid w:val="009F385B"/>
    <w:rsid w:val="009F5404"/>
    <w:rsid w:val="009F625A"/>
    <w:rsid w:val="009F6AB2"/>
    <w:rsid w:val="009F763E"/>
    <w:rsid w:val="009F7D5E"/>
    <w:rsid w:val="00A05317"/>
    <w:rsid w:val="00A10933"/>
    <w:rsid w:val="00A10A46"/>
    <w:rsid w:val="00A12C4C"/>
    <w:rsid w:val="00A15789"/>
    <w:rsid w:val="00A20C28"/>
    <w:rsid w:val="00A246ED"/>
    <w:rsid w:val="00A300B3"/>
    <w:rsid w:val="00A34C2F"/>
    <w:rsid w:val="00A35ABF"/>
    <w:rsid w:val="00A37679"/>
    <w:rsid w:val="00A41783"/>
    <w:rsid w:val="00A42C61"/>
    <w:rsid w:val="00A43259"/>
    <w:rsid w:val="00A44CFA"/>
    <w:rsid w:val="00A4503F"/>
    <w:rsid w:val="00A45DC5"/>
    <w:rsid w:val="00A45EAB"/>
    <w:rsid w:val="00A467F0"/>
    <w:rsid w:val="00A46AAB"/>
    <w:rsid w:val="00A47335"/>
    <w:rsid w:val="00A52BCA"/>
    <w:rsid w:val="00A532C0"/>
    <w:rsid w:val="00A622F9"/>
    <w:rsid w:val="00A62792"/>
    <w:rsid w:val="00A633AB"/>
    <w:rsid w:val="00A660D1"/>
    <w:rsid w:val="00A66F9B"/>
    <w:rsid w:val="00A7251C"/>
    <w:rsid w:val="00A7366A"/>
    <w:rsid w:val="00A74E05"/>
    <w:rsid w:val="00A7640D"/>
    <w:rsid w:val="00A80495"/>
    <w:rsid w:val="00A805F9"/>
    <w:rsid w:val="00A80CAD"/>
    <w:rsid w:val="00A849BF"/>
    <w:rsid w:val="00A879A3"/>
    <w:rsid w:val="00A91042"/>
    <w:rsid w:val="00A922F4"/>
    <w:rsid w:val="00AA0261"/>
    <w:rsid w:val="00AA68AD"/>
    <w:rsid w:val="00AA68C8"/>
    <w:rsid w:val="00AA79DE"/>
    <w:rsid w:val="00AB14AC"/>
    <w:rsid w:val="00AB1B39"/>
    <w:rsid w:val="00AB4C6D"/>
    <w:rsid w:val="00AB4EC6"/>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069A2"/>
    <w:rsid w:val="00B1130C"/>
    <w:rsid w:val="00B17E98"/>
    <w:rsid w:val="00B2178E"/>
    <w:rsid w:val="00B27344"/>
    <w:rsid w:val="00B27B5B"/>
    <w:rsid w:val="00B31EA4"/>
    <w:rsid w:val="00B322AC"/>
    <w:rsid w:val="00B32A50"/>
    <w:rsid w:val="00B415C8"/>
    <w:rsid w:val="00B4304A"/>
    <w:rsid w:val="00B46629"/>
    <w:rsid w:val="00B47914"/>
    <w:rsid w:val="00B51E4E"/>
    <w:rsid w:val="00B53722"/>
    <w:rsid w:val="00B60570"/>
    <w:rsid w:val="00B611D7"/>
    <w:rsid w:val="00B70212"/>
    <w:rsid w:val="00B73978"/>
    <w:rsid w:val="00B739A7"/>
    <w:rsid w:val="00B75AA0"/>
    <w:rsid w:val="00B82EA2"/>
    <w:rsid w:val="00B83463"/>
    <w:rsid w:val="00B855FF"/>
    <w:rsid w:val="00BA2DA3"/>
    <w:rsid w:val="00BA36A3"/>
    <w:rsid w:val="00BA3FE0"/>
    <w:rsid w:val="00BA5BE5"/>
    <w:rsid w:val="00BA6AE4"/>
    <w:rsid w:val="00BB4D6A"/>
    <w:rsid w:val="00BB6DA8"/>
    <w:rsid w:val="00BC13F9"/>
    <w:rsid w:val="00BC3487"/>
    <w:rsid w:val="00BC4309"/>
    <w:rsid w:val="00BD071E"/>
    <w:rsid w:val="00BD2C07"/>
    <w:rsid w:val="00BD5E0B"/>
    <w:rsid w:val="00BD74AD"/>
    <w:rsid w:val="00BE0AAD"/>
    <w:rsid w:val="00BE149B"/>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F62"/>
    <w:rsid w:val="00C16A11"/>
    <w:rsid w:val="00C17519"/>
    <w:rsid w:val="00C207E0"/>
    <w:rsid w:val="00C20953"/>
    <w:rsid w:val="00C22F4A"/>
    <w:rsid w:val="00C25738"/>
    <w:rsid w:val="00C26A7C"/>
    <w:rsid w:val="00C4585B"/>
    <w:rsid w:val="00C459C2"/>
    <w:rsid w:val="00C51DBE"/>
    <w:rsid w:val="00C51F46"/>
    <w:rsid w:val="00C52A60"/>
    <w:rsid w:val="00C5346C"/>
    <w:rsid w:val="00C56044"/>
    <w:rsid w:val="00C565CD"/>
    <w:rsid w:val="00C622A0"/>
    <w:rsid w:val="00C657D3"/>
    <w:rsid w:val="00C66D0C"/>
    <w:rsid w:val="00C74843"/>
    <w:rsid w:val="00C804BA"/>
    <w:rsid w:val="00C80BE7"/>
    <w:rsid w:val="00C848F5"/>
    <w:rsid w:val="00C86DD4"/>
    <w:rsid w:val="00C913AB"/>
    <w:rsid w:val="00C939EE"/>
    <w:rsid w:val="00C9432E"/>
    <w:rsid w:val="00C9461A"/>
    <w:rsid w:val="00C94DA7"/>
    <w:rsid w:val="00C9685D"/>
    <w:rsid w:val="00C9703C"/>
    <w:rsid w:val="00CA0C2E"/>
    <w:rsid w:val="00CA0ED6"/>
    <w:rsid w:val="00CA1524"/>
    <w:rsid w:val="00CA1AAF"/>
    <w:rsid w:val="00CA2D7B"/>
    <w:rsid w:val="00CA3E3B"/>
    <w:rsid w:val="00CA591F"/>
    <w:rsid w:val="00CA61FD"/>
    <w:rsid w:val="00CB00C8"/>
    <w:rsid w:val="00CB0AFA"/>
    <w:rsid w:val="00CB2153"/>
    <w:rsid w:val="00CB2AB7"/>
    <w:rsid w:val="00CB2D3A"/>
    <w:rsid w:val="00CB5F3D"/>
    <w:rsid w:val="00CB66C4"/>
    <w:rsid w:val="00CC4637"/>
    <w:rsid w:val="00CC4842"/>
    <w:rsid w:val="00CC6F03"/>
    <w:rsid w:val="00CD00BD"/>
    <w:rsid w:val="00CD0FA3"/>
    <w:rsid w:val="00CD3E20"/>
    <w:rsid w:val="00CD6162"/>
    <w:rsid w:val="00CE0E0E"/>
    <w:rsid w:val="00CE3748"/>
    <w:rsid w:val="00CE5899"/>
    <w:rsid w:val="00CE6000"/>
    <w:rsid w:val="00CE7AA1"/>
    <w:rsid w:val="00CF0C24"/>
    <w:rsid w:val="00CF0E41"/>
    <w:rsid w:val="00CF1961"/>
    <w:rsid w:val="00CF5EA4"/>
    <w:rsid w:val="00CF62AF"/>
    <w:rsid w:val="00CF6431"/>
    <w:rsid w:val="00D048A5"/>
    <w:rsid w:val="00D06B8D"/>
    <w:rsid w:val="00D11825"/>
    <w:rsid w:val="00D12D75"/>
    <w:rsid w:val="00D13A74"/>
    <w:rsid w:val="00D15112"/>
    <w:rsid w:val="00D164AD"/>
    <w:rsid w:val="00D168EF"/>
    <w:rsid w:val="00D17B0F"/>
    <w:rsid w:val="00D217B8"/>
    <w:rsid w:val="00D22B51"/>
    <w:rsid w:val="00D258D1"/>
    <w:rsid w:val="00D25BCB"/>
    <w:rsid w:val="00D306DD"/>
    <w:rsid w:val="00D3198A"/>
    <w:rsid w:val="00D33C47"/>
    <w:rsid w:val="00D34B61"/>
    <w:rsid w:val="00D36989"/>
    <w:rsid w:val="00D422A9"/>
    <w:rsid w:val="00D429D6"/>
    <w:rsid w:val="00D46073"/>
    <w:rsid w:val="00D4726F"/>
    <w:rsid w:val="00D515CE"/>
    <w:rsid w:val="00D529AD"/>
    <w:rsid w:val="00D5449B"/>
    <w:rsid w:val="00D54FD6"/>
    <w:rsid w:val="00D558AF"/>
    <w:rsid w:val="00D562E4"/>
    <w:rsid w:val="00D60EB1"/>
    <w:rsid w:val="00D615BD"/>
    <w:rsid w:val="00D61D00"/>
    <w:rsid w:val="00D64296"/>
    <w:rsid w:val="00D6449D"/>
    <w:rsid w:val="00D66155"/>
    <w:rsid w:val="00D663AB"/>
    <w:rsid w:val="00D67AC2"/>
    <w:rsid w:val="00D702E5"/>
    <w:rsid w:val="00D72BE4"/>
    <w:rsid w:val="00D72C7B"/>
    <w:rsid w:val="00D75225"/>
    <w:rsid w:val="00D769B8"/>
    <w:rsid w:val="00D77E4D"/>
    <w:rsid w:val="00D80DB8"/>
    <w:rsid w:val="00D814FB"/>
    <w:rsid w:val="00D82A5A"/>
    <w:rsid w:val="00D84252"/>
    <w:rsid w:val="00D84794"/>
    <w:rsid w:val="00D84EB8"/>
    <w:rsid w:val="00D8762B"/>
    <w:rsid w:val="00D87748"/>
    <w:rsid w:val="00D91A93"/>
    <w:rsid w:val="00D92E60"/>
    <w:rsid w:val="00D93F7E"/>
    <w:rsid w:val="00D97B93"/>
    <w:rsid w:val="00DA22B7"/>
    <w:rsid w:val="00DA4BF0"/>
    <w:rsid w:val="00DA5951"/>
    <w:rsid w:val="00DA7BD5"/>
    <w:rsid w:val="00DB0B57"/>
    <w:rsid w:val="00DB20E8"/>
    <w:rsid w:val="00DB455F"/>
    <w:rsid w:val="00DB4BFF"/>
    <w:rsid w:val="00DB69E9"/>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92A"/>
    <w:rsid w:val="00DD6BF4"/>
    <w:rsid w:val="00DD7A42"/>
    <w:rsid w:val="00DE108F"/>
    <w:rsid w:val="00DE130D"/>
    <w:rsid w:val="00DE29BF"/>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42DB3"/>
    <w:rsid w:val="00E50428"/>
    <w:rsid w:val="00E51981"/>
    <w:rsid w:val="00E539F8"/>
    <w:rsid w:val="00E541C4"/>
    <w:rsid w:val="00E54FDD"/>
    <w:rsid w:val="00E5530F"/>
    <w:rsid w:val="00E60688"/>
    <w:rsid w:val="00E60E3A"/>
    <w:rsid w:val="00E639C1"/>
    <w:rsid w:val="00E66038"/>
    <w:rsid w:val="00E67EC1"/>
    <w:rsid w:val="00E7077D"/>
    <w:rsid w:val="00E73765"/>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C1391"/>
    <w:rsid w:val="00EC1898"/>
    <w:rsid w:val="00EC2744"/>
    <w:rsid w:val="00EC2DC8"/>
    <w:rsid w:val="00EC62C5"/>
    <w:rsid w:val="00EC6448"/>
    <w:rsid w:val="00ED15DD"/>
    <w:rsid w:val="00ED24F1"/>
    <w:rsid w:val="00EE02BC"/>
    <w:rsid w:val="00EE067C"/>
    <w:rsid w:val="00EE12F1"/>
    <w:rsid w:val="00EE5BD8"/>
    <w:rsid w:val="00EE7DCD"/>
    <w:rsid w:val="00EF0DA9"/>
    <w:rsid w:val="00EF365A"/>
    <w:rsid w:val="00F00769"/>
    <w:rsid w:val="00F00A32"/>
    <w:rsid w:val="00F02C6C"/>
    <w:rsid w:val="00F04B2A"/>
    <w:rsid w:val="00F06160"/>
    <w:rsid w:val="00F11EFE"/>
    <w:rsid w:val="00F14D6C"/>
    <w:rsid w:val="00F2065E"/>
    <w:rsid w:val="00F256CA"/>
    <w:rsid w:val="00F30B29"/>
    <w:rsid w:val="00F30FA0"/>
    <w:rsid w:val="00F3220C"/>
    <w:rsid w:val="00F36035"/>
    <w:rsid w:val="00F367D7"/>
    <w:rsid w:val="00F378D9"/>
    <w:rsid w:val="00F423A5"/>
    <w:rsid w:val="00F4270D"/>
    <w:rsid w:val="00F42E95"/>
    <w:rsid w:val="00F437A5"/>
    <w:rsid w:val="00F44A83"/>
    <w:rsid w:val="00F47488"/>
    <w:rsid w:val="00F5361C"/>
    <w:rsid w:val="00F54DF9"/>
    <w:rsid w:val="00F550FB"/>
    <w:rsid w:val="00F5674C"/>
    <w:rsid w:val="00F57312"/>
    <w:rsid w:val="00F57C9C"/>
    <w:rsid w:val="00F6026E"/>
    <w:rsid w:val="00F62159"/>
    <w:rsid w:val="00F6281A"/>
    <w:rsid w:val="00F73525"/>
    <w:rsid w:val="00F75288"/>
    <w:rsid w:val="00F77017"/>
    <w:rsid w:val="00F81C87"/>
    <w:rsid w:val="00F900B2"/>
    <w:rsid w:val="00F930F7"/>
    <w:rsid w:val="00F93BD3"/>
    <w:rsid w:val="00F93C15"/>
    <w:rsid w:val="00F93F3A"/>
    <w:rsid w:val="00F941B4"/>
    <w:rsid w:val="00F964D7"/>
    <w:rsid w:val="00F9655D"/>
    <w:rsid w:val="00F9754D"/>
    <w:rsid w:val="00FA2BE5"/>
    <w:rsid w:val="00FB4FD1"/>
    <w:rsid w:val="00FB564F"/>
    <w:rsid w:val="00FB6967"/>
    <w:rsid w:val="00FC129B"/>
    <w:rsid w:val="00FC167F"/>
    <w:rsid w:val="00FC5893"/>
    <w:rsid w:val="00FC6278"/>
    <w:rsid w:val="00FC6870"/>
    <w:rsid w:val="00FD2D89"/>
    <w:rsid w:val="00FD5B76"/>
    <w:rsid w:val="00FE18ED"/>
    <w:rsid w:val="00FE1C92"/>
    <w:rsid w:val="00FE1E01"/>
    <w:rsid w:val="00FE2771"/>
    <w:rsid w:val="00FE2A47"/>
    <w:rsid w:val="00FE3639"/>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63A7D.9BF117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45E2927D980147B6A8D13EB1A24224FC"/>
        <w:category>
          <w:name w:val="General"/>
          <w:gallery w:val="placeholder"/>
        </w:category>
        <w:types>
          <w:type w:val="bbPlcHdr"/>
        </w:types>
        <w:behaviors>
          <w:behavior w:val="content"/>
        </w:behaviors>
        <w:guid w:val="{6ACED70A-6D55-4234-9EF8-92D2B86D4EFD}"/>
      </w:docPartPr>
      <w:docPartBody>
        <w:p w:rsidR="00381F09" w:rsidRDefault="002955E6" w:rsidP="002955E6">
          <w:pPr>
            <w:pStyle w:val="45E2927D980147B6A8D13EB1A24224F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0000000000000000000"/>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4605"/>
    <w:rsid w:val="00191093"/>
    <w:rsid w:val="002955E6"/>
    <w:rsid w:val="00381F09"/>
    <w:rsid w:val="00397DEE"/>
    <w:rsid w:val="00450817"/>
    <w:rsid w:val="004760DA"/>
    <w:rsid w:val="004F0EB5"/>
    <w:rsid w:val="005429CB"/>
    <w:rsid w:val="007F1014"/>
    <w:rsid w:val="00850F43"/>
    <w:rsid w:val="00AC7B9C"/>
    <w:rsid w:val="00AD64AF"/>
    <w:rsid w:val="00B7005F"/>
    <w:rsid w:val="00B86A6C"/>
    <w:rsid w:val="00C43C54"/>
    <w:rsid w:val="00CA7E95"/>
    <w:rsid w:val="00FE4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E6"/>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6842746B0D44886ACFB08B02A46C9" ma:contentTypeVersion="10" ma:contentTypeDescription="Create a new document." ma:contentTypeScope="" ma:versionID="5205c3383c552910a29795d8598999e8">
  <xsd:schema xmlns:xsd="http://www.w3.org/2001/XMLSchema" xmlns:xs="http://www.w3.org/2001/XMLSchema" xmlns:p="http://schemas.microsoft.com/office/2006/metadata/properties" xmlns:ns3="453a0db0-9008-4d1b-bb04-eb39481bc1d4" targetNamespace="http://schemas.microsoft.com/office/2006/metadata/properties" ma:root="true" ma:fieldsID="aabb12c5512c08514d9672e351441522" ns3:_="">
    <xsd:import namespace="453a0db0-9008-4d1b-bb04-eb39481bc1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a0db0-9008-4d1b-bb04-eb39481bc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453a0db0-9008-4d1b-bb04-eb39481bc1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F6BB208E-3090-4E10-AD11-D055CFBF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a0db0-9008-4d1b-bb04-eb39481bc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BAC18-E074-4A55-9BBC-F61CD039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Daniel Culhane</cp:lastModifiedBy>
  <cp:revision>4</cp:revision>
  <cp:lastPrinted>2020-08-31T05:15:00Z</cp:lastPrinted>
  <dcterms:created xsi:type="dcterms:W3CDTF">2020-11-02T00:00:00Z</dcterms:created>
  <dcterms:modified xsi:type="dcterms:W3CDTF">2020-11-02T00:01:00Z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cb0005c6-3c0f-45d5-b218-3f9b9eef9db2</vt:lpwstr>
  </property>
  <property fmtid="{D5CDD505-2E9C-101B-9397-08002B2CF9AE}" pid="3" name="ContentTypeId">
    <vt:lpwstr>0x0101005C16842746B0D44886ACFB08B02A46C9</vt:lpwstr>
  </property>
</Properties>
</file>