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18D010B" w:rsidR="003C0450" w:rsidRPr="00C56BF6" w:rsidRDefault="00111BC5" w:rsidP="004B1E48">
            <w:pPr>
              <w:rPr>
                <w:rFonts w:ascii="Gill Sans MT" w:hAnsi="Gill Sans MT" w:cs="Gill Sans"/>
              </w:rPr>
            </w:pPr>
            <w:r>
              <w:rPr>
                <w:rStyle w:val="InformationBlockChar"/>
                <w:rFonts w:eastAsiaTheme="minorHAnsi"/>
                <w:b w:val="0"/>
                <w:bCs/>
              </w:rPr>
              <w:t>Clinical Nurse Consultant - Quarantine Process (TIPCU)</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3958670" w:rsidR="003C0450" w:rsidRPr="00C56BF6" w:rsidRDefault="00111BC5"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B8EBB96" w:rsidR="003C0450" w:rsidRPr="00C56BF6" w:rsidRDefault="00064995"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5B5E5B6" w:rsidR="003C0450" w:rsidRPr="00C56BF6" w:rsidRDefault="00111BC5"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237E79AE" w:rsidR="003C0450" w:rsidRDefault="00111BC5" w:rsidP="00B06EDE">
            <w:pPr>
              <w:spacing w:after="0"/>
              <w:rPr>
                <w:rStyle w:val="InformationBlockChar"/>
                <w:rFonts w:eastAsiaTheme="minorHAnsi"/>
                <w:b w:val="0"/>
                <w:bCs/>
              </w:rPr>
            </w:pPr>
            <w:r>
              <w:rPr>
                <w:rStyle w:val="InformationBlockChar"/>
                <w:rFonts w:eastAsiaTheme="minorHAnsi"/>
                <w:b w:val="0"/>
                <w:bCs/>
              </w:rPr>
              <w:t xml:space="preserve">Community, Mental Health and Wellbeing – Public Health Services </w:t>
            </w:r>
          </w:p>
          <w:p w14:paraId="41DFE068" w14:textId="5B161853" w:rsidR="00B06EDE" w:rsidRPr="00C56BF6" w:rsidRDefault="00111BC5" w:rsidP="004B1E48">
            <w:pPr>
              <w:rPr>
                <w:rFonts w:ascii="Gill Sans MT" w:hAnsi="Gill Sans MT" w:cs="Gill Sans"/>
              </w:rPr>
            </w:pPr>
            <w:r w:rsidRPr="00F2436F">
              <w:t>Tasmanian Infection Prevention and Control Unit</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7314330" w:rsidR="003C0450" w:rsidRPr="00C56BF6" w:rsidRDefault="00111BC5"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92079AE" w:rsidR="003C0450" w:rsidRPr="00C56BF6" w:rsidRDefault="00111BC5"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DF92D7F" w:rsidR="003C0450" w:rsidRPr="00C56BF6" w:rsidRDefault="00111BC5" w:rsidP="004B1E48">
            <w:pPr>
              <w:rPr>
                <w:rFonts w:ascii="Gill Sans MT" w:hAnsi="Gill Sans MT" w:cs="Gill Sans"/>
              </w:rPr>
            </w:pPr>
            <w:r>
              <w:rPr>
                <w:rStyle w:val="InformationBlockChar"/>
                <w:rFonts w:eastAsiaTheme="minorHAnsi"/>
                <w:b w:val="0"/>
                <w:bCs/>
              </w:rPr>
              <w:t xml:space="preserve">Nurse Manager - Communicable Disease Prevention Unit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5AA7523" w:rsidR="004B1E48" w:rsidRPr="00C56BF6" w:rsidRDefault="00064995" w:rsidP="004B1E48">
            <w:pPr>
              <w:rPr>
                <w:rFonts w:ascii="Gill Sans MT" w:hAnsi="Gill Sans MT" w:cs="Gill Sans"/>
              </w:rPr>
            </w:pPr>
            <w:r>
              <w:rPr>
                <w:rStyle w:val="InformationBlockChar"/>
                <w:rFonts w:eastAsiaTheme="minorHAnsi"/>
                <w:b w:val="0"/>
                <w:bCs/>
              </w:rPr>
              <w:t>September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7455C2C" w:rsidR="00540344" w:rsidRPr="00C56BF6" w:rsidRDefault="00111BC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945CA0C" w:rsidR="00540344" w:rsidRPr="00C56BF6" w:rsidRDefault="00111BC5"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0F98692A" w:rsidR="00B06EDE" w:rsidRPr="00111BC5" w:rsidRDefault="00111BC5" w:rsidP="00400E85">
            <w:r w:rsidRPr="00111BC5">
              <w:t>Registered with the Nursing and Midwifery Board of Australia as a Registered Nurse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4FC17AFE" w14:textId="459A898E" w:rsidR="00111BC5" w:rsidRPr="00AF0C9D" w:rsidRDefault="00111BC5" w:rsidP="00111BC5">
            <w:pPr>
              <w:pStyle w:val="BulletedListLevel1"/>
              <w:numPr>
                <w:ilvl w:val="0"/>
                <w:numId w:val="0"/>
              </w:numPr>
              <w:spacing w:after="140"/>
              <w:ind w:left="567" w:hanging="567"/>
            </w:pPr>
            <w:bookmarkStart w:id="0" w:name="_Hlk57643947"/>
            <w:r w:rsidRPr="00AF0C9D">
              <w:t xml:space="preserve">Current </w:t>
            </w:r>
            <w:r>
              <w:t>D</w:t>
            </w:r>
            <w:r w:rsidRPr="00AF0C9D">
              <w:t>river</w:t>
            </w:r>
            <w:r>
              <w:t>’</w:t>
            </w:r>
            <w:r w:rsidRPr="00AF0C9D">
              <w:t xml:space="preserve">s </w:t>
            </w:r>
            <w:r>
              <w:t>L</w:t>
            </w:r>
            <w:r w:rsidRPr="00AF0C9D">
              <w:t>icence</w:t>
            </w:r>
          </w:p>
          <w:p w14:paraId="61F30679" w14:textId="549BE30D" w:rsidR="00B06EDE" w:rsidRPr="00111BC5" w:rsidRDefault="00111BC5" w:rsidP="00111BC5">
            <w:pPr>
              <w:pStyle w:val="BulletedListLevel1"/>
              <w:numPr>
                <w:ilvl w:val="0"/>
                <w:numId w:val="0"/>
              </w:numPr>
              <w:spacing w:after="140"/>
              <w:ind w:left="567" w:hanging="567"/>
            </w:pPr>
            <w:r w:rsidRPr="00AF0C9D">
              <w:t>Relevant post tertiary qualification</w:t>
            </w:r>
            <w:bookmarkEnd w:id="0"/>
          </w:p>
        </w:tc>
      </w:tr>
    </w:tbl>
    <w:p w14:paraId="0A405205" w14:textId="77777777" w:rsidR="00111BC5" w:rsidRDefault="00111BC5" w:rsidP="00512B29">
      <w:pPr>
        <w:pStyle w:val="Caption"/>
      </w:pPr>
    </w:p>
    <w:p w14:paraId="735094DF" w14:textId="40049120"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111BC5">
      <w:pPr>
        <w:pStyle w:val="Heading3"/>
        <w:spacing w:line="280" w:lineRule="atLeast"/>
      </w:pPr>
      <w:r w:rsidRPr="00405739">
        <w:lastRenderedPageBreak/>
        <w:t xml:space="preserve">Primary Purpose: </w:t>
      </w:r>
    </w:p>
    <w:p w14:paraId="3DC1C17A" w14:textId="328D9B86" w:rsidR="00B06EDE" w:rsidRPr="00111BC5" w:rsidRDefault="00111BC5" w:rsidP="00111BC5">
      <w:pPr>
        <w:spacing w:line="280" w:lineRule="atLeast"/>
        <w:rPr>
          <w:rFonts w:cstheme="minorBidi"/>
        </w:rPr>
      </w:pPr>
      <w:r w:rsidRPr="00AF0C9D">
        <w:t>The Clinical Nurse Consultant (CNC)</w:t>
      </w:r>
      <w:r w:rsidRPr="00111BC5">
        <w:rPr>
          <w:b/>
          <w:bCs/>
        </w:rPr>
        <w:t xml:space="preserve"> </w:t>
      </w:r>
      <w:r w:rsidRPr="00111BC5">
        <w:t>-</w:t>
      </w:r>
      <w:r w:rsidRPr="00111BC5">
        <w:rPr>
          <w:b/>
          <w:bCs/>
        </w:rPr>
        <w:t xml:space="preserve"> </w:t>
      </w:r>
      <w:r>
        <w:t>Q</w:t>
      </w:r>
      <w:r w:rsidRPr="00AF0C9D">
        <w:t xml:space="preserve">uarantine </w:t>
      </w:r>
      <w:r>
        <w:t>P</w:t>
      </w:r>
      <w:r w:rsidRPr="00AF0C9D">
        <w:t xml:space="preserve">rocess (TIPCU) will provide expert infection prevention and control advice, education, training and leadership within the multi-agency and multidisciplinary partners and participants across the </w:t>
      </w:r>
      <w:r w:rsidR="00064995" w:rsidRPr="00AF0C9D">
        <w:t>end-to-end</w:t>
      </w:r>
      <w:r w:rsidRPr="00AF0C9D">
        <w:t xml:space="preserve"> </w:t>
      </w:r>
      <w:r w:rsidRPr="00111BC5">
        <w:rPr>
          <w:rFonts w:cstheme="minorBidi"/>
        </w:rPr>
        <w:t>arrival</w:t>
      </w:r>
      <w:r w:rsidRPr="00AF0C9D">
        <w:t xml:space="preserve"> and quarantine</w:t>
      </w:r>
      <w:r w:rsidRPr="00111BC5">
        <w:rPr>
          <w:rFonts w:cstheme="minorBidi"/>
        </w:rPr>
        <w:t xml:space="preserve"> process.</w:t>
      </w:r>
    </w:p>
    <w:p w14:paraId="005DD4B6" w14:textId="10DDFB31" w:rsidR="00E91AB6" w:rsidRPr="00405739" w:rsidRDefault="00E91AB6" w:rsidP="00111BC5">
      <w:pPr>
        <w:pStyle w:val="Heading3"/>
        <w:spacing w:line="280" w:lineRule="atLeast"/>
      </w:pPr>
      <w:r w:rsidRPr="00405739">
        <w:t>Duties:</w:t>
      </w:r>
    </w:p>
    <w:p w14:paraId="342C68B5" w14:textId="38A78468" w:rsidR="00111BC5" w:rsidRPr="00F2436F" w:rsidRDefault="00111BC5" w:rsidP="00111BC5">
      <w:pPr>
        <w:pStyle w:val="ListNumbered"/>
        <w:spacing w:line="280" w:lineRule="atLeast"/>
      </w:pPr>
      <w:r w:rsidRPr="00F2436F">
        <w:t xml:space="preserve">Support the development and implementation of infection </w:t>
      </w:r>
      <w:r>
        <w:t xml:space="preserve">prevention and </w:t>
      </w:r>
      <w:r w:rsidRPr="00F2436F">
        <w:t xml:space="preserve">control </w:t>
      </w:r>
      <w:r>
        <w:t xml:space="preserve">(IPC) </w:t>
      </w:r>
      <w:r w:rsidRPr="00F2436F">
        <w:t xml:space="preserve">policies, practices and education and training programs within the </w:t>
      </w:r>
      <w:bookmarkStart w:id="1" w:name="_Hlk57359954"/>
      <w:r w:rsidR="00064995" w:rsidRPr="00F2436F">
        <w:t>end-to-end</w:t>
      </w:r>
      <w:r w:rsidRPr="00F2436F">
        <w:t xml:space="preserve"> arrival and quarantine processes </w:t>
      </w:r>
      <w:bookmarkEnd w:id="1"/>
      <w:r w:rsidRPr="00F2436F">
        <w:t xml:space="preserve">in conjunction with and under the direction of the </w:t>
      </w:r>
      <w:r>
        <w:t xml:space="preserve">Nurse Manager - Communicable Disease Prevention Unit and other personnel from the </w:t>
      </w:r>
      <w:r w:rsidRPr="00F2436F">
        <w:t>Tasmanian Infection Prevention and Control Unit (TIPCU).</w:t>
      </w:r>
    </w:p>
    <w:p w14:paraId="26B9B442" w14:textId="77777777" w:rsidR="00111BC5" w:rsidRPr="00F2436F" w:rsidRDefault="00111BC5" w:rsidP="00111BC5">
      <w:pPr>
        <w:pStyle w:val="ListNumbered"/>
        <w:spacing w:line="280" w:lineRule="atLeast"/>
      </w:pPr>
      <w:r w:rsidRPr="00F2436F">
        <w:t xml:space="preserve">Coordinates and manages the delivery of </w:t>
      </w:r>
      <w:r>
        <w:t xml:space="preserve">the IPC </w:t>
      </w:r>
      <w:r w:rsidRPr="00F2436F">
        <w:t xml:space="preserve">Infection prevention and control </w:t>
      </w:r>
      <w:r>
        <w:t xml:space="preserve">program </w:t>
      </w:r>
      <w:r w:rsidRPr="00F2436F">
        <w:t xml:space="preserve">within the </w:t>
      </w:r>
      <w:r>
        <w:t xml:space="preserve">domestic </w:t>
      </w:r>
      <w:r w:rsidRPr="00F2436F">
        <w:t>quarantine processes in accordance with infection prevention and control principles and the infection prevention and control framework within a collaborative team environment.</w:t>
      </w:r>
    </w:p>
    <w:p w14:paraId="3D450CE9" w14:textId="77777777" w:rsidR="00111BC5" w:rsidRPr="00F2436F" w:rsidRDefault="00111BC5" w:rsidP="00111BC5">
      <w:pPr>
        <w:pStyle w:val="ListNumbered"/>
        <w:spacing w:line="280" w:lineRule="atLeast"/>
      </w:pPr>
      <w:r w:rsidRPr="00F2436F">
        <w:t xml:space="preserve">Provide visible leadership to the coordination of infection prevention and control interventions and strategies within the </w:t>
      </w:r>
      <w:r>
        <w:t xml:space="preserve">domestic </w:t>
      </w:r>
      <w:r w:rsidRPr="00F2436F">
        <w:t>quarantine process.</w:t>
      </w:r>
    </w:p>
    <w:p w14:paraId="1D0D24AF" w14:textId="77777777" w:rsidR="00111BC5" w:rsidRPr="00F2436F" w:rsidRDefault="00111BC5" w:rsidP="00111BC5">
      <w:pPr>
        <w:pStyle w:val="ListNumbered"/>
        <w:spacing w:line="280" w:lineRule="atLeast"/>
      </w:pPr>
      <w:r w:rsidRPr="00F2436F">
        <w:t>Initiate the review, development and implementation of policies and guidelines to support best practice, acting as a leader in the setting that contributes to high standards of practice for all staff working within that setting.</w:t>
      </w:r>
    </w:p>
    <w:p w14:paraId="1C44FF7B" w14:textId="77777777" w:rsidR="00111BC5" w:rsidRPr="00F2436F" w:rsidRDefault="00111BC5" w:rsidP="00111BC5">
      <w:pPr>
        <w:pStyle w:val="ListNumbered"/>
        <w:spacing w:line="280" w:lineRule="atLeast"/>
      </w:pPr>
      <w:r w:rsidRPr="00F2436F">
        <w:t>Use a risk management approach to promot</w:t>
      </w:r>
      <w:r>
        <w:t>e</w:t>
      </w:r>
      <w:r w:rsidRPr="00F2436F">
        <w:t xml:space="preserve"> participation in quality improvement activities to ensure high standards of </w:t>
      </w:r>
      <w:r>
        <w:t xml:space="preserve">IPC </w:t>
      </w:r>
      <w:r w:rsidRPr="00F2436F">
        <w:t xml:space="preserve">practice within the </w:t>
      </w:r>
      <w:r>
        <w:t xml:space="preserve">domestic quarantine </w:t>
      </w:r>
      <w:r w:rsidRPr="00F2436F">
        <w:t>setting.</w:t>
      </w:r>
    </w:p>
    <w:p w14:paraId="1E09C41D" w14:textId="77777777" w:rsidR="00111BC5" w:rsidRDefault="00111BC5" w:rsidP="00111BC5">
      <w:pPr>
        <w:pStyle w:val="ListNumbered"/>
        <w:spacing w:line="280" w:lineRule="atLeast"/>
      </w:pPr>
      <w:r w:rsidRPr="00F2436F">
        <w:t>Actively participate in and contribute to the organisation’s Quality &amp; Safety, Work Health &amp; Safety and COVID 19 Worksafe processes, including the development and implementation of safety systems, improvement initiatives and related training, ensuring that quality and safety improvement processes are in place and acted upon.</w:t>
      </w:r>
    </w:p>
    <w:p w14:paraId="647BACA3" w14:textId="1D3C8BDC" w:rsidR="00E91AB6" w:rsidRPr="004B1E48" w:rsidRDefault="00E91AB6" w:rsidP="00111BC5">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111BC5">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111BC5">
      <w:pPr>
        <w:pStyle w:val="Heading3"/>
        <w:spacing w:line="280" w:lineRule="atLeast"/>
      </w:pPr>
      <w:r>
        <w:t>Key Accountabilities and Responsibilities:</w:t>
      </w:r>
    </w:p>
    <w:p w14:paraId="18E3F886" w14:textId="3F7C8FB3" w:rsidR="00111BC5" w:rsidRPr="00F2436F" w:rsidRDefault="00111BC5" w:rsidP="00111BC5">
      <w:pPr>
        <w:spacing w:before="120" w:line="280" w:lineRule="atLeast"/>
      </w:pPr>
      <w:r w:rsidRPr="00F2436F">
        <w:t xml:space="preserve">The </w:t>
      </w:r>
      <w:r>
        <w:t>CNC</w:t>
      </w:r>
      <w:r w:rsidRPr="00F2436F">
        <w:t xml:space="preserve"> </w:t>
      </w:r>
      <w:r>
        <w:t>-</w:t>
      </w:r>
      <w:r w:rsidRPr="00F2436F">
        <w:t xml:space="preserve"> </w:t>
      </w:r>
      <w:r>
        <w:t>Q</w:t>
      </w:r>
      <w:r w:rsidRPr="00F2436F">
        <w:t xml:space="preserve">uarantine </w:t>
      </w:r>
      <w:r>
        <w:t>P</w:t>
      </w:r>
      <w:r w:rsidRPr="00F2436F">
        <w:t xml:space="preserve">rocess (TIPCU) works under the direction of the </w:t>
      </w:r>
      <w:r>
        <w:t xml:space="preserve">Nurse Manager - Communicable Disease Prevention Unit (TIPCU) </w:t>
      </w:r>
      <w:r w:rsidRPr="00F2436F">
        <w:t xml:space="preserve">and provides infection prevention and control advice, education and recommendations to the multi-agency and multidisciplinary partners and participants across the </w:t>
      </w:r>
      <w:bookmarkStart w:id="2" w:name="_Hlk57361232"/>
      <w:r>
        <w:t xml:space="preserve">domestic </w:t>
      </w:r>
      <w:r w:rsidRPr="00F2436F">
        <w:t>quarantine process</w:t>
      </w:r>
      <w:bookmarkEnd w:id="2"/>
      <w:r w:rsidRPr="00F2436F">
        <w:t>. The occupant of this role maintains a high degree of autonomy, receiving guidance and support from the TIPCU and will:</w:t>
      </w:r>
    </w:p>
    <w:p w14:paraId="7CC1E399" w14:textId="77777777" w:rsidR="00111BC5" w:rsidRPr="00B817AA" w:rsidRDefault="00111BC5" w:rsidP="00064995">
      <w:pPr>
        <w:pStyle w:val="ListParagraph"/>
        <w:spacing w:before="120" w:line="280" w:lineRule="atLeast"/>
      </w:pPr>
      <w:r w:rsidRPr="00B817AA">
        <w:t xml:space="preserve">Work within a professional independent decision-making framework to deliver the IPC program to support safe evidence-based practice within the </w:t>
      </w:r>
      <w:r>
        <w:t xml:space="preserve">domestic </w:t>
      </w:r>
      <w:r w:rsidRPr="00B817AA">
        <w:t>quarantine process.</w:t>
      </w:r>
    </w:p>
    <w:p w14:paraId="35456A41" w14:textId="77777777" w:rsidR="00111BC5" w:rsidRDefault="00111BC5" w:rsidP="00064995">
      <w:pPr>
        <w:pStyle w:val="ListParagraph"/>
        <w:spacing w:before="120"/>
      </w:pPr>
      <w:r w:rsidRPr="00B817AA">
        <w:t>Plan, implement and evaluate infection prevention and control education and training programs and activities designed specifically for the multi-agency and multidisciplinary partners and participants in collaboration with and under the guidance of the TIPCU team.</w:t>
      </w:r>
    </w:p>
    <w:p w14:paraId="430A1B40" w14:textId="77777777" w:rsidR="00111BC5" w:rsidRPr="00B817AA" w:rsidRDefault="00111BC5" w:rsidP="00064995">
      <w:pPr>
        <w:pStyle w:val="ListParagraph"/>
        <w:spacing w:before="120" w:line="280" w:lineRule="atLeast"/>
      </w:pPr>
      <w:r w:rsidRPr="00B817AA">
        <w:t xml:space="preserve">Observe and provide feedback of infection prevention and control practices within facilities and sites participating in the </w:t>
      </w:r>
      <w:r>
        <w:t xml:space="preserve">domestic </w:t>
      </w:r>
      <w:r w:rsidRPr="00B817AA">
        <w:t>quarantine process to identify and rectify any observed risk of breaches of infection prevention and control practices.</w:t>
      </w:r>
    </w:p>
    <w:p w14:paraId="75C445B5" w14:textId="77777777" w:rsidR="00111BC5" w:rsidRPr="00B817AA" w:rsidRDefault="00111BC5" w:rsidP="00064995">
      <w:pPr>
        <w:pStyle w:val="ListParagraph"/>
        <w:spacing w:before="120" w:line="280" w:lineRule="atLeast"/>
      </w:pPr>
      <w:bookmarkStart w:id="3" w:name="_Hlk57463510"/>
      <w:r w:rsidRPr="00B817AA">
        <w:t xml:space="preserve">Practice in accordance with the Nursing and Midwifery Board of Australia’s registration requirements, relevant legislation, </w:t>
      </w:r>
      <w:proofErr w:type="gramStart"/>
      <w:r w:rsidRPr="00B817AA">
        <w:t>standards</w:t>
      </w:r>
      <w:proofErr w:type="gramEnd"/>
      <w:r w:rsidRPr="00B817AA">
        <w:t xml:space="preserve"> and codes. </w:t>
      </w:r>
    </w:p>
    <w:p w14:paraId="0739D20C" w14:textId="4A2EB82F" w:rsidR="00B06EDE" w:rsidRDefault="00111BC5" w:rsidP="00064995">
      <w:pPr>
        <w:pStyle w:val="ListParagraph"/>
        <w:spacing w:before="120" w:line="280" w:lineRule="atLeast"/>
      </w:pPr>
      <w:r w:rsidRPr="00B817AA">
        <w:t>Operate at a high level of professional independence and as part of a team in the delivery of education and advice in IPC, seeking additional advice and support as necessary.</w:t>
      </w:r>
      <w:bookmarkEnd w:id="3"/>
    </w:p>
    <w:p w14:paraId="5933E1C3" w14:textId="0894D613" w:rsidR="002F1A3C" w:rsidRDefault="002F1A3C" w:rsidP="00064995">
      <w:pPr>
        <w:pStyle w:val="ListParagraph"/>
      </w:pPr>
      <w:r>
        <w:t>travel intrastate to perform the allocated duties as and when required.</w:t>
      </w:r>
    </w:p>
    <w:p w14:paraId="5F7D6A04" w14:textId="50E035A5" w:rsidR="00DB2338" w:rsidRDefault="00EE1C89" w:rsidP="00064995">
      <w:pPr>
        <w:pStyle w:val="ListParagraph"/>
        <w:spacing w:before="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064995">
      <w:pPr>
        <w:pStyle w:val="ListParagraph"/>
        <w:spacing w:before="12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111BC5">
      <w:pPr>
        <w:pStyle w:val="Heading3"/>
        <w:spacing w:line="280" w:lineRule="atLeast"/>
      </w:pPr>
      <w:r>
        <w:t>Pre-employment Conditions</w:t>
      </w:r>
      <w:r w:rsidR="00E91AB6">
        <w:t>:</w:t>
      </w:r>
    </w:p>
    <w:p w14:paraId="546871E2" w14:textId="76ACAA24" w:rsidR="00996960" w:rsidRPr="00996960" w:rsidRDefault="00B97D5F" w:rsidP="00111BC5">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11BC5">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11BC5">
      <w:pPr>
        <w:pStyle w:val="ListNumbered"/>
        <w:numPr>
          <w:ilvl w:val="0"/>
          <w:numId w:val="16"/>
        </w:numPr>
        <w:spacing w:line="280" w:lineRule="atLeast"/>
      </w:pPr>
      <w:r>
        <w:t>Conviction checks in the following areas:</w:t>
      </w:r>
    </w:p>
    <w:p w14:paraId="147CDE9F" w14:textId="77777777" w:rsidR="00E91AB6" w:rsidRDefault="00E91AB6" w:rsidP="00111BC5">
      <w:pPr>
        <w:pStyle w:val="ListNumbered"/>
        <w:numPr>
          <w:ilvl w:val="1"/>
          <w:numId w:val="13"/>
        </w:numPr>
        <w:spacing w:line="280" w:lineRule="atLeast"/>
      </w:pPr>
      <w:r>
        <w:t>crimes of violence</w:t>
      </w:r>
    </w:p>
    <w:p w14:paraId="15754481" w14:textId="77777777" w:rsidR="00E91AB6" w:rsidRDefault="00E91AB6" w:rsidP="00111BC5">
      <w:pPr>
        <w:pStyle w:val="ListNumbered"/>
        <w:numPr>
          <w:ilvl w:val="1"/>
          <w:numId w:val="13"/>
        </w:numPr>
        <w:spacing w:line="280" w:lineRule="atLeast"/>
      </w:pPr>
      <w:r>
        <w:t>sex related offences</w:t>
      </w:r>
    </w:p>
    <w:p w14:paraId="4ED1D6AD" w14:textId="77777777" w:rsidR="00E91AB6" w:rsidRDefault="00E91AB6" w:rsidP="00111BC5">
      <w:pPr>
        <w:pStyle w:val="ListNumbered"/>
        <w:numPr>
          <w:ilvl w:val="1"/>
          <w:numId w:val="13"/>
        </w:numPr>
        <w:spacing w:line="280" w:lineRule="atLeast"/>
      </w:pPr>
      <w:r>
        <w:t>serious drug offences</w:t>
      </w:r>
    </w:p>
    <w:p w14:paraId="2F95386B" w14:textId="77777777" w:rsidR="00405739" w:rsidRDefault="00E91AB6" w:rsidP="00111BC5">
      <w:pPr>
        <w:pStyle w:val="ListNumbered"/>
        <w:numPr>
          <w:ilvl w:val="1"/>
          <w:numId w:val="13"/>
        </w:numPr>
        <w:spacing w:line="280" w:lineRule="atLeast"/>
      </w:pPr>
      <w:r>
        <w:t>crimes involving dishonesty</w:t>
      </w:r>
    </w:p>
    <w:p w14:paraId="526590A3" w14:textId="77777777" w:rsidR="00E91AB6" w:rsidRDefault="00E91AB6" w:rsidP="00111BC5">
      <w:pPr>
        <w:pStyle w:val="ListNumbered"/>
        <w:spacing w:line="280" w:lineRule="atLeast"/>
      </w:pPr>
      <w:r>
        <w:t>Identification check</w:t>
      </w:r>
    </w:p>
    <w:p w14:paraId="301DC513" w14:textId="107DCD3A" w:rsidR="00E91AB6" w:rsidRPr="008803FC" w:rsidRDefault="00E91AB6" w:rsidP="00111BC5">
      <w:pPr>
        <w:pStyle w:val="ListNumbered"/>
        <w:spacing w:line="280" w:lineRule="atLeast"/>
      </w:pPr>
      <w:r>
        <w:t>Disciplinary action in previous employment check.</w:t>
      </w:r>
    </w:p>
    <w:p w14:paraId="011E3DAD" w14:textId="77777777" w:rsidR="00E91AB6" w:rsidRDefault="00E91AB6" w:rsidP="00064995">
      <w:pPr>
        <w:pStyle w:val="Heading3"/>
        <w:spacing w:after="0" w:line="280" w:lineRule="atLeast"/>
      </w:pPr>
      <w:r>
        <w:t>Selection Criteria:</w:t>
      </w:r>
    </w:p>
    <w:p w14:paraId="27BD4B38" w14:textId="77777777" w:rsidR="00111BC5" w:rsidRPr="00111BC5" w:rsidRDefault="00111BC5" w:rsidP="00111BC5">
      <w:pPr>
        <w:pStyle w:val="ListNumbered"/>
        <w:numPr>
          <w:ilvl w:val="0"/>
          <w:numId w:val="15"/>
        </w:numPr>
        <w:autoSpaceDE w:val="0"/>
        <w:autoSpaceDN w:val="0"/>
        <w:adjustRightInd w:val="0"/>
        <w:spacing w:after="168" w:line="280" w:lineRule="atLeast"/>
        <w:rPr>
          <w:rFonts w:cs="Gill Sans MT"/>
          <w:color w:val="000000"/>
        </w:rPr>
      </w:pPr>
      <w:r w:rsidRPr="00111BC5">
        <w:rPr>
          <w:rFonts w:cs="Gill Sans MT"/>
          <w:color w:val="000000"/>
        </w:rPr>
        <w:t xml:space="preserve">Highly developed contemporary knowledge and skills in </w:t>
      </w:r>
      <w:bookmarkStart w:id="4" w:name="_Hlk57644132"/>
      <w:r w:rsidRPr="00111BC5">
        <w:rPr>
          <w:rFonts w:cs="Gill Sans MT"/>
          <w:color w:val="000000"/>
        </w:rPr>
        <w:t xml:space="preserve">infection prevention and control </w:t>
      </w:r>
      <w:bookmarkEnd w:id="4"/>
      <w:r w:rsidRPr="00111BC5">
        <w:rPr>
          <w:rFonts w:cs="Gill Sans MT"/>
          <w:color w:val="000000"/>
        </w:rPr>
        <w:t xml:space="preserve">with recent clinical experience, or demonstrated interest, in infection prevention and control. </w:t>
      </w:r>
    </w:p>
    <w:p w14:paraId="23FB6761" w14:textId="77777777" w:rsidR="00111BC5" w:rsidRPr="00111BC5" w:rsidRDefault="00111BC5" w:rsidP="00111BC5">
      <w:pPr>
        <w:pStyle w:val="ListNumbered"/>
        <w:widowControl w:val="0"/>
        <w:numPr>
          <w:ilvl w:val="0"/>
          <w:numId w:val="15"/>
        </w:numPr>
        <w:spacing w:line="280" w:lineRule="atLeast"/>
      </w:pPr>
      <w:r w:rsidRPr="00111BC5">
        <w:t>Well-developed leadership skills with the ability to collaborate within an inter-disciplinary team and to consult and negotiate on complex clinical issues.</w:t>
      </w:r>
    </w:p>
    <w:p w14:paraId="7EB9CB60" w14:textId="0A1D29F4" w:rsidR="00111BC5" w:rsidRPr="00111BC5" w:rsidRDefault="00111BC5" w:rsidP="00111BC5">
      <w:pPr>
        <w:pStyle w:val="ListNumbered"/>
        <w:widowControl w:val="0"/>
        <w:numPr>
          <w:ilvl w:val="0"/>
          <w:numId w:val="15"/>
        </w:numPr>
        <w:spacing w:line="280" w:lineRule="atLeast"/>
      </w:pPr>
      <w:r w:rsidRPr="00111BC5">
        <w:t xml:space="preserve">Demonstrated </w:t>
      </w:r>
      <w:r w:rsidRPr="00111BC5">
        <w:rPr>
          <w:rFonts w:cs="TTE585AA70t00"/>
        </w:rPr>
        <w:t xml:space="preserve">highly developed </w:t>
      </w:r>
      <w:r w:rsidRPr="00111BC5">
        <w:t xml:space="preserve">communication, interpersonal, problem solving and </w:t>
      </w:r>
      <w:r w:rsidR="00064995" w:rsidRPr="00111BC5">
        <w:t>decision-making</w:t>
      </w:r>
      <w:r w:rsidRPr="00111BC5">
        <w:t xml:space="preserve"> skills </w:t>
      </w:r>
      <w:r w:rsidRPr="00111BC5">
        <w:rPr>
          <w:rFonts w:cs="TTE585AA70t00"/>
        </w:rPr>
        <w:t>with the ability to apply these skills within a sensitive setting and to ensure effective partnerships with internal and external stakeholders</w:t>
      </w:r>
      <w:r w:rsidRPr="00111BC5">
        <w:t>.</w:t>
      </w:r>
    </w:p>
    <w:p w14:paraId="38BC2B98" w14:textId="6BC49D23" w:rsidR="00111BC5" w:rsidRPr="00111BC5" w:rsidRDefault="00111BC5" w:rsidP="00111BC5">
      <w:pPr>
        <w:pStyle w:val="ListNumbered"/>
        <w:widowControl w:val="0"/>
        <w:numPr>
          <w:ilvl w:val="0"/>
          <w:numId w:val="15"/>
        </w:numPr>
        <w:spacing w:line="280" w:lineRule="atLeast"/>
      </w:pPr>
      <w:r w:rsidRPr="00111BC5">
        <w:t xml:space="preserve">Demonstrated experience in the development of policies, </w:t>
      </w:r>
      <w:r w:rsidR="00064995" w:rsidRPr="00111BC5">
        <w:t>protocols,</w:t>
      </w:r>
      <w:r w:rsidRPr="00111BC5">
        <w:t xml:space="preserve"> and procedures in consultation with key stakeholders.</w:t>
      </w:r>
    </w:p>
    <w:p w14:paraId="1D1DB96D" w14:textId="485FB706" w:rsidR="00E91AB6" w:rsidRPr="003A15EA" w:rsidRDefault="00111BC5" w:rsidP="00111BC5">
      <w:pPr>
        <w:pStyle w:val="ListNumbered"/>
        <w:widowControl w:val="0"/>
        <w:numPr>
          <w:ilvl w:val="0"/>
          <w:numId w:val="15"/>
        </w:numPr>
        <w:spacing w:line="280" w:lineRule="atLeast"/>
      </w:pPr>
      <w:r w:rsidRPr="00111BC5">
        <w:t xml:space="preserve">Sound knowledge of and experience in the application of educational principles and the ability to plan, implement, </w:t>
      </w:r>
      <w:proofErr w:type="gramStart"/>
      <w:r w:rsidRPr="00111BC5">
        <w:t>deliver</w:t>
      </w:r>
      <w:proofErr w:type="gramEnd"/>
      <w:r w:rsidRPr="00111BC5">
        <w:t xml:space="preserve"> and evaluate education and information sessions to internal and external stakeholders.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61896" w14:textId="77777777" w:rsidR="00F37858" w:rsidRDefault="00F37858" w:rsidP="00F420E2">
      <w:pPr>
        <w:spacing w:after="0" w:line="240" w:lineRule="auto"/>
      </w:pPr>
      <w:r>
        <w:separator/>
      </w:r>
    </w:p>
  </w:endnote>
  <w:endnote w:type="continuationSeparator" w:id="0">
    <w:p w14:paraId="26CBA3F9" w14:textId="77777777" w:rsidR="00F37858" w:rsidRDefault="00F3785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E49E1" w14:textId="77777777" w:rsidR="00F37858" w:rsidRDefault="00F37858" w:rsidP="00F420E2">
      <w:pPr>
        <w:spacing w:after="0" w:line="240" w:lineRule="auto"/>
      </w:pPr>
      <w:r>
        <w:separator/>
      </w:r>
    </w:p>
  </w:footnote>
  <w:footnote w:type="continuationSeparator" w:id="0">
    <w:p w14:paraId="04301E8D" w14:textId="77777777" w:rsidR="00F37858" w:rsidRDefault="00F3785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1"/>
  </w:num>
  <w:num w:numId="20">
    <w:abstractNumId w:val="14"/>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64995"/>
    <w:rsid w:val="00076386"/>
    <w:rsid w:val="00077639"/>
    <w:rsid w:val="0008146B"/>
    <w:rsid w:val="00090F2A"/>
    <w:rsid w:val="000C3DA0"/>
    <w:rsid w:val="000C54F9"/>
    <w:rsid w:val="000C7998"/>
    <w:rsid w:val="000D5AF4"/>
    <w:rsid w:val="000D73E4"/>
    <w:rsid w:val="000E5162"/>
    <w:rsid w:val="001001C5"/>
    <w:rsid w:val="00104714"/>
    <w:rsid w:val="00111BC5"/>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2F1A3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06581"/>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81CF6"/>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3785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5D56F5"/>
    <w:rsid w:val="006E4BAF"/>
    <w:rsid w:val="007637B0"/>
    <w:rsid w:val="00831BA8"/>
    <w:rsid w:val="008F6267"/>
    <w:rsid w:val="009E43F9"/>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Segovia, Jess</cp:lastModifiedBy>
  <cp:revision>2</cp:revision>
  <cp:lastPrinted>2020-12-15T01:42:00Z</cp:lastPrinted>
  <dcterms:created xsi:type="dcterms:W3CDTF">2021-09-09T23:51:00Z</dcterms:created>
  <dcterms:modified xsi:type="dcterms:W3CDTF">2021-09-09T23:51:00Z</dcterms:modified>
</cp:coreProperties>
</file>