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hemeColor="background1" w:themeShade="80"/>
        </w:tblBorders>
        <w:tblLook w:val="04A0" w:firstRow="1" w:lastRow="0" w:firstColumn="1" w:lastColumn="0" w:noHBand="0" w:noVBand="1"/>
      </w:tblPr>
      <w:tblGrid>
        <w:gridCol w:w="2943"/>
        <w:gridCol w:w="6486"/>
      </w:tblGrid>
      <w:tr w:rsidR="004E25D7" w:rsidRPr="002308D4" w14:paraId="6E0B4EDF" w14:textId="77777777" w:rsidTr="00EF22FC">
        <w:trPr>
          <w:trHeight w:val="20"/>
        </w:trPr>
        <w:tc>
          <w:tcPr>
            <w:tcW w:w="2943" w:type="dxa"/>
            <w:tcBorders>
              <w:right w:val="nil"/>
            </w:tcBorders>
          </w:tcPr>
          <w:p w14:paraId="68E4BA30" w14:textId="77777777" w:rsidR="004E25D7" w:rsidRPr="002308D4" w:rsidRDefault="004E25D7" w:rsidP="00553E5B">
            <w:pPr>
              <w:tabs>
                <w:tab w:val="right" w:pos="3119"/>
                <w:tab w:val="left" w:pos="3155"/>
              </w:tabs>
              <w:spacing w:line="360" w:lineRule="auto"/>
              <w:rPr>
                <w:rFonts w:ascii="Century Gothic" w:hAnsi="Century Gothic" w:cs="Arial"/>
                <w:sz w:val="20"/>
                <w:szCs w:val="20"/>
              </w:rPr>
            </w:pPr>
            <w:r w:rsidRPr="002308D4">
              <w:rPr>
                <w:rFonts w:ascii="Century Gothic" w:hAnsi="Century Gothic" w:cs="Arial"/>
                <w:b/>
                <w:bCs/>
                <w:sz w:val="20"/>
                <w:szCs w:val="20"/>
              </w:rPr>
              <w:t>Position Title</w:t>
            </w:r>
            <w:r w:rsidRPr="002308D4">
              <w:rPr>
                <w:rFonts w:ascii="Century Gothic" w:hAnsi="Century Gothic" w:cs="Arial"/>
                <w:b/>
                <w:bCs/>
                <w:sz w:val="20"/>
                <w:szCs w:val="20"/>
              </w:rPr>
              <w:tab/>
            </w:r>
          </w:p>
        </w:tc>
        <w:tc>
          <w:tcPr>
            <w:tcW w:w="6486" w:type="dxa"/>
            <w:tcBorders>
              <w:left w:val="nil"/>
            </w:tcBorders>
          </w:tcPr>
          <w:p w14:paraId="29C7B8DA" w14:textId="3AB24CF1" w:rsidR="004E25D7" w:rsidRPr="002308D4" w:rsidRDefault="00EC54D2" w:rsidP="0025278D">
            <w:pPr>
              <w:tabs>
                <w:tab w:val="right" w:pos="3119"/>
                <w:tab w:val="left" w:pos="3686"/>
              </w:tabs>
              <w:spacing w:line="360" w:lineRule="auto"/>
              <w:rPr>
                <w:rFonts w:ascii="Century Gothic" w:hAnsi="Century Gothic" w:cs="Arial"/>
                <w:b/>
                <w:bCs/>
                <w:sz w:val="20"/>
                <w:szCs w:val="20"/>
              </w:rPr>
            </w:pPr>
            <w:r w:rsidRPr="00EC54D2">
              <w:rPr>
                <w:rFonts w:ascii="Century Gothic" w:hAnsi="Century Gothic" w:cs="Arial"/>
                <w:sz w:val="20"/>
                <w:szCs w:val="20"/>
              </w:rPr>
              <w:t>HR Business Partner</w:t>
            </w:r>
          </w:p>
        </w:tc>
      </w:tr>
      <w:tr w:rsidR="004E25D7" w:rsidRPr="002308D4" w14:paraId="082BBE54" w14:textId="77777777" w:rsidTr="00EF22FC">
        <w:trPr>
          <w:trHeight w:val="20"/>
        </w:trPr>
        <w:tc>
          <w:tcPr>
            <w:tcW w:w="2943" w:type="dxa"/>
            <w:tcBorders>
              <w:right w:val="nil"/>
            </w:tcBorders>
          </w:tcPr>
          <w:p w14:paraId="42DDAC62" w14:textId="77777777" w:rsidR="004E25D7" w:rsidRPr="002308D4" w:rsidRDefault="004E25D7" w:rsidP="00553E5B">
            <w:pPr>
              <w:tabs>
                <w:tab w:val="right" w:pos="3119"/>
                <w:tab w:val="left" w:pos="3155"/>
              </w:tabs>
              <w:spacing w:line="360" w:lineRule="auto"/>
              <w:rPr>
                <w:rFonts w:ascii="Century Gothic" w:hAnsi="Century Gothic" w:cs="Arial"/>
                <w:sz w:val="20"/>
                <w:szCs w:val="20"/>
              </w:rPr>
            </w:pPr>
            <w:r w:rsidRPr="002308D4">
              <w:rPr>
                <w:rFonts w:ascii="Century Gothic" w:hAnsi="Century Gothic" w:cs="Arial"/>
                <w:b/>
                <w:bCs/>
                <w:sz w:val="20"/>
                <w:szCs w:val="20"/>
              </w:rPr>
              <w:t>Classification</w:t>
            </w:r>
            <w:r w:rsidRPr="002308D4">
              <w:rPr>
                <w:rFonts w:ascii="Century Gothic" w:hAnsi="Century Gothic" w:cs="Arial"/>
                <w:b/>
                <w:bCs/>
                <w:sz w:val="20"/>
                <w:szCs w:val="20"/>
              </w:rPr>
              <w:tab/>
              <w:t xml:space="preserve"> </w:t>
            </w:r>
          </w:p>
        </w:tc>
        <w:tc>
          <w:tcPr>
            <w:tcW w:w="6486" w:type="dxa"/>
            <w:tcBorders>
              <w:left w:val="nil"/>
            </w:tcBorders>
          </w:tcPr>
          <w:p w14:paraId="4D2B10AE" w14:textId="53559261" w:rsidR="004E25D7" w:rsidRPr="002308D4" w:rsidRDefault="004E25D7" w:rsidP="0025278D">
            <w:pPr>
              <w:tabs>
                <w:tab w:val="right" w:pos="3119"/>
                <w:tab w:val="left" w:pos="3686"/>
              </w:tabs>
              <w:spacing w:line="360" w:lineRule="auto"/>
              <w:rPr>
                <w:rFonts w:ascii="Century Gothic" w:hAnsi="Century Gothic" w:cs="Arial"/>
                <w:bCs/>
                <w:sz w:val="20"/>
                <w:szCs w:val="20"/>
              </w:rPr>
            </w:pPr>
            <w:r w:rsidRPr="002308D4">
              <w:rPr>
                <w:rFonts w:ascii="Century Gothic" w:hAnsi="Century Gothic" w:cs="Arial"/>
                <w:bCs/>
                <w:sz w:val="20"/>
                <w:szCs w:val="20"/>
              </w:rPr>
              <w:t xml:space="preserve">Level </w:t>
            </w:r>
            <w:r w:rsidR="0078740B">
              <w:rPr>
                <w:rFonts w:ascii="Century Gothic" w:hAnsi="Century Gothic" w:cs="Arial"/>
                <w:sz w:val="20"/>
                <w:szCs w:val="20"/>
              </w:rPr>
              <w:t>9</w:t>
            </w:r>
            <w:r w:rsidRPr="002308D4">
              <w:rPr>
                <w:rFonts w:ascii="Century Gothic" w:hAnsi="Century Gothic" w:cs="Arial"/>
                <w:b/>
                <w:bCs/>
                <w:sz w:val="20"/>
                <w:szCs w:val="20"/>
              </w:rPr>
              <w:t xml:space="preserve"> </w:t>
            </w:r>
          </w:p>
        </w:tc>
      </w:tr>
      <w:tr w:rsidR="004E25D7" w:rsidRPr="002308D4" w14:paraId="5082684D" w14:textId="77777777" w:rsidTr="00EF22FC">
        <w:trPr>
          <w:trHeight w:val="20"/>
        </w:trPr>
        <w:tc>
          <w:tcPr>
            <w:tcW w:w="2943" w:type="dxa"/>
            <w:tcBorders>
              <w:right w:val="nil"/>
            </w:tcBorders>
          </w:tcPr>
          <w:p w14:paraId="11314B33" w14:textId="77777777" w:rsidR="004E25D7" w:rsidRPr="002308D4" w:rsidRDefault="004E25D7" w:rsidP="00553E5B">
            <w:pPr>
              <w:tabs>
                <w:tab w:val="right" w:pos="3119"/>
                <w:tab w:val="left" w:pos="3155"/>
              </w:tabs>
              <w:spacing w:line="360" w:lineRule="auto"/>
              <w:rPr>
                <w:rFonts w:ascii="Century Gothic" w:hAnsi="Century Gothic" w:cs="Arial"/>
                <w:bCs/>
                <w:sz w:val="20"/>
                <w:szCs w:val="20"/>
              </w:rPr>
            </w:pPr>
            <w:r w:rsidRPr="002308D4">
              <w:rPr>
                <w:rFonts w:ascii="Century Gothic" w:hAnsi="Century Gothic" w:cs="Arial"/>
                <w:b/>
                <w:bCs/>
                <w:sz w:val="20"/>
                <w:szCs w:val="20"/>
              </w:rPr>
              <w:t>School/Division</w:t>
            </w:r>
          </w:p>
        </w:tc>
        <w:tc>
          <w:tcPr>
            <w:tcW w:w="6486" w:type="dxa"/>
            <w:tcBorders>
              <w:left w:val="nil"/>
            </w:tcBorders>
          </w:tcPr>
          <w:p w14:paraId="2B1E9D39" w14:textId="2AC2E650" w:rsidR="004E25D7" w:rsidRPr="002308D4" w:rsidRDefault="002C4518" w:rsidP="0025278D">
            <w:pPr>
              <w:tabs>
                <w:tab w:val="right" w:pos="3119"/>
                <w:tab w:val="left" w:pos="3686"/>
              </w:tabs>
              <w:spacing w:line="360" w:lineRule="auto"/>
              <w:rPr>
                <w:rFonts w:ascii="Century Gothic" w:hAnsi="Century Gothic" w:cs="Arial"/>
                <w:b/>
                <w:bCs/>
                <w:sz w:val="20"/>
                <w:szCs w:val="20"/>
              </w:rPr>
            </w:pPr>
            <w:r>
              <w:rPr>
                <w:rFonts w:ascii="Century Gothic" w:hAnsi="Century Gothic" w:cs="Arial"/>
                <w:sz w:val="20"/>
                <w:szCs w:val="20"/>
              </w:rPr>
              <w:t>Human Resources</w:t>
            </w:r>
          </w:p>
        </w:tc>
      </w:tr>
      <w:tr w:rsidR="004E25D7" w:rsidRPr="002308D4" w14:paraId="41D4D124" w14:textId="77777777" w:rsidTr="00EF22FC">
        <w:trPr>
          <w:trHeight w:val="20"/>
        </w:trPr>
        <w:tc>
          <w:tcPr>
            <w:tcW w:w="2943" w:type="dxa"/>
            <w:tcBorders>
              <w:right w:val="nil"/>
            </w:tcBorders>
          </w:tcPr>
          <w:p w14:paraId="35E82E96" w14:textId="77777777" w:rsidR="004E25D7" w:rsidRPr="002308D4" w:rsidRDefault="004E25D7" w:rsidP="00553E5B">
            <w:pPr>
              <w:tabs>
                <w:tab w:val="right" w:pos="3119"/>
                <w:tab w:val="left" w:pos="3155"/>
              </w:tabs>
              <w:spacing w:line="360" w:lineRule="auto"/>
              <w:rPr>
                <w:rFonts w:ascii="Century Gothic" w:hAnsi="Century Gothic" w:cs="Arial"/>
                <w:sz w:val="20"/>
                <w:szCs w:val="20"/>
              </w:rPr>
            </w:pPr>
            <w:r w:rsidRPr="002308D4">
              <w:rPr>
                <w:rFonts w:ascii="Century Gothic" w:hAnsi="Century Gothic" w:cs="Arial"/>
                <w:b/>
                <w:bCs/>
                <w:sz w:val="20"/>
                <w:szCs w:val="20"/>
              </w:rPr>
              <w:t>Centre/Section</w:t>
            </w:r>
          </w:p>
        </w:tc>
        <w:tc>
          <w:tcPr>
            <w:tcW w:w="6486" w:type="dxa"/>
            <w:tcBorders>
              <w:left w:val="nil"/>
            </w:tcBorders>
          </w:tcPr>
          <w:p w14:paraId="274FF773" w14:textId="46080B17" w:rsidR="004E25D7" w:rsidRPr="002308D4" w:rsidRDefault="007553B2" w:rsidP="0025278D">
            <w:pPr>
              <w:tabs>
                <w:tab w:val="right" w:pos="3119"/>
                <w:tab w:val="left" w:pos="3686"/>
              </w:tabs>
              <w:spacing w:line="360" w:lineRule="auto"/>
              <w:rPr>
                <w:rFonts w:ascii="Century Gothic" w:hAnsi="Century Gothic" w:cs="Arial"/>
                <w:sz w:val="20"/>
                <w:szCs w:val="20"/>
              </w:rPr>
            </w:pPr>
            <w:r>
              <w:rPr>
                <w:rFonts w:ascii="Century Gothic" w:hAnsi="Century Gothic" w:cs="Arial"/>
                <w:sz w:val="20"/>
                <w:szCs w:val="20"/>
              </w:rPr>
              <w:t>Business Partnership Office</w:t>
            </w:r>
            <w:r w:rsidR="004E25D7" w:rsidRPr="002308D4">
              <w:rPr>
                <w:rFonts w:ascii="Century Gothic" w:hAnsi="Century Gothic" w:cs="Arial"/>
                <w:sz w:val="20"/>
                <w:szCs w:val="20"/>
              </w:rPr>
              <w:tab/>
            </w:r>
          </w:p>
        </w:tc>
      </w:tr>
      <w:tr w:rsidR="004E25D7" w:rsidRPr="002308D4" w14:paraId="53A0F01B" w14:textId="77777777" w:rsidTr="00EF22FC">
        <w:trPr>
          <w:trHeight w:val="20"/>
        </w:trPr>
        <w:tc>
          <w:tcPr>
            <w:tcW w:w="2943" w:type="dxa"/>
            <w:tcBorders>
              <w:right w:val="nil"/>
            </w:tcBorders>
          </w:tcPr>
          <w:p w14:paraId="1C682E2B" w14:textId="77777777" w:rsidR="004E25D7" w:rsidRPr="002308D4" w:rsidRDefault="004E25D7" w:rsidP="00553E5B">
            <w:pPr>
              <w:tabs>
                <w:tab w:val="right" w:pos="3119"/>
                <w:tab w:val="left" w:pos="3155"/>
              </w:tabs>
              <w:spacing w:line="360" w:lineRule="auto"/>
              <w:rPr>
                <w:rFonts w:ascii="Century Gothic" w:hAnsi="Century Gothic" w:cs="Arial"/>
                <w:sz w:val="20"/>
                <w:szCs w:val="20"/>
              </w:rPr>
            </w:pPr>
            <w:r w:rsidRPr="002308D4">
              <w:rPr>
                <w:rFonts w:ascii="Century Gothic" w:hAnsi="Century Gothic" w:cs="Arial"/>
                <w:b/>
                <w:bCs/>
                <w:sz w:val="20"/>
                <w:szCs w:val="20"/>
              </w:rPr>
              <w:t>Supervisor Title</w:t>
            </w:r>
            <w:r w:rsidRPr="002308D4">
              <w:rPr>
                <w:rFonts w:ascii="Century Gothic" w:hAnsi="Century Gothic" w:cs="Arial"/>
                <w:sz w:val="20"/>
                <w:szCs w:val="20"/>
              </w:rPr>
              <w:tab/>
            </w:r>
          </w:p>
        </w:tc>
        <w:tc>
          <w:tcPr>
            <w:tcW w:w="6486" w:type="dxa"/>
            <w:tcBorders>
              <w:left w:val="nil"/>
            </w:tcBorders>
          </w:tcPr>
          <w:p w14:paraId="63BFE429" w14:textId="27B6D4F0" w:rsidR="004E25D7" w:rsidRPr="002308D4" w:rsidRDefault="009C5E10" w:rsidP="0025278D">
            <w:pPr>
              <w:tabs>
                <w:tab w:val="right" w:pos="3119"/>
                <w:tab w:val="left" w:pos="3686"/>
              </w:tabs>
              <w:spacing w:line="360" w:lineRule="auto"/>
              <w:rPr>
                <w:rFonts w:ascii="Century Gothic" w:hAnsi="Century Gothic" w:cs="Arial"/>
                <w:b/>
                <w:bCs/>
                <w:sz w:val="20"/>
                <w:szCs w:val="20"/>
              </w:rPr>
            </w:pPr>
            <w:r>
              <w:rPr>
                <w:rFonts w:ascii="Century Gothic" w:hAnsi="Century Gothic" w:cs="Arial"/>
                <w:sz w:val="20"/>
                <w:szCs w:val="20"/>
              </w:rPr>
              <w:t xml:space="preserve">Associate Director, Organisational </w:t>
            </w:r>
            <w:r w:rsidR="001651AA">
              <w:rPr>
                <w:rFonts w:ascii="Century Gothic" w:hAnsi="Century Gothic" w:cs="Arial"/>
                <w:sz w:val="20"/>
                <w:szCs w:val="20"/>
              </w:rPr>
              <w:t>C</w:t>
            </w:r>
            <w:r>
              <w:rPr>
                <w:rFonts w:ascii="Century Gothic" w:hAnsi="Century Gothic" w:cs="Arial"/>
                <w:sz w:val="20"/>
                <w:szCs w:val="20"/>
              </w:rPr>
              <w:t xml:space="preserve">apability and </w:t>
            </w:r>
            <w:r w:rsidR="001651AA">
              <w:rPr>
                <w:rFonts w:ascii="Century Gothic" w:hAnsi="Century Gothic" w:cs="Arial"/>
                <w:sz w:val="20"/>
                <w:szCs w:val="20"/>
              </w:rPr>
              <w:t>C</w:t>
            </w:r>
            <w:r>
              <w:rPr>
                <w:rFonts w:ascii="Century Gothic" w:hAnsi="Century Gothic" w:cs="Arial"/>
                <w:sz w:val="20"/>
                <w:szCs w:val="20"/>
              </w:rPr>
              <w:t xml:space="preserve">hange  </w:t>
            </w:r>
          </w:p>
        </w:tc>
      </w:tr>
      <w:tr w:rsidR="004E25D7" w:rsidRPr="002308D4" w14:paraId="2AC308C2" w14:textId="77777777" w:rsidTr="00EF22FC">
        <w:trPr>
          <w:trHeight w:val="20"/>
        </w:trPr>
        <w:tc>
          <w:tcPr>
            <w:tcW w:w="2943" w:type="dxa"/>
            <w:tcBorders>
              <w:right w:val="nil"/>
            </w:tcBorders>
          </w:tcPr>
          <w:p w14:paraId="60281545" w14:textId="77777777" w:rsidR="004E25D7" w:rsidRPr="002308D4"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2308D4">
              <w:rPr>
                <w:rFonts w:ascii="Century Gothic" w:hAnsi="Century Gothic" w:cs="Arial"/>
                <w:b/>
                <w:bCs/>
                <w:color w:val="7F7F7F" w:themeColor="text1" w:themeTint="80"/>
                <w:sz w:val="20"/>
                <w:szCs w:val="20"/>
              </w:rPr>
              <w:t>Supervisor Position Number</w:t>
            </w:r>
            <w:r w:rsidRPr="002308D4">
              <w:rPr>
                <w:rFonts w:ascii="Century Gothic" w:hAnsi="Century Gothic" w:cs="Arial"/>
                <w:b/>
                <w:bCs/>
                <w:color w:val="7F7F7F" w:themeColor="text1" w:themeTint="80"/>
                <w:sz w:val="20"/>
                <w:szCs w:val="20"/>
              </w:rPr>
              <w:tab/>
            </w:r>
            <w:r w:rsidRPr="002308D4">
              <w:rPr>
                <w:rFonts w:ascii="Century Gothic" w:hAnsi="Century Gothic" w:cs="Arial"/>
                <w:color w:val="7F7F7F" w:themeColor="text1" w:themeTint="80"/>
                <w:sz w:val="20"/>
                <w:szCs w:val="20"/>
              </w:rPr>
              <w:t xml:space="preserve"> </w:t>
            </w:r>
          </w:p>
        </w:tc>
        <w:tc>
          <w:tcPr>
            <w:tcW w:w="6486" w:type="dxa"/>
            <w:tcBorders>
              <w:left w:val="nil"/>
            </w:tcBorders>
          </w:tcPr>
          <w:p w14:paraId="7CC4F39F" w14:textId="3267646D" w:rsidR="004E25D7" w:rsidRPr="002308D4" w:rsidRDefault="004E25D7" w:rsidP="0025278D">
            <w:pPr>
              <w:tabs>
                <w:tab w:val="right" w:pos="3119"/>
                <w:tab w:val="left" w:pos="3686"/>
              </w:tabs>
              <w:spacing w:line="360" w:lineRule="auto"/>
              <w:rPr>
                <w:rFonts w:ascii="Century Gothic" w:hAnsi="Century Gothic" w:cs="Arial"/>
                <w:b/>
                <w:bCs/>
                <w:color w:val="7F7F7F" w:themeColor="text1" w:themeTint="80"/>
                <w:sz w:val="20"/>
                <w:szCs w:val="20"/>
              </w:rPr>
            </w:pPr>
            <w:r w:rsidRPr="002308D4">
              <w:rPr>
                <w:rFonts w:ascii="Century Gothic" w:hAnsi="Century Gothic" w:cs="Arial"/>
                <w:color w:val="7F7F7F"/>
                <w:sz w:val="20"/>
                <w:szCs w:val="20"/>
              </w:rPr>
              <w:t xml:space="preserve">FSR </w:t>
            </w:r>
            <w:r w:rsidR="007553B2">
              <w:rPr>
                <w:rFonts w:ascii="Century Gothic" w:hAnsi="Century Gothic" w:cs="Arial"/>
                <w:color w:val="7F7F7F"/>
                <w:sz w:val="20"/>
                <w:szCs w:val="20"/>
              </w:rPr>
              <w:t>315580</w:t>
            </w:r>
          </w:p>
        </w:tc>
      </w:tr>
      <w:tr w:rsidR="004E25D7" w:rsidRPr="002308D4" w14:paraId="45329927" w14:textId="77777777" w:rsidTr="00EF22FC">
        <w:trPr>
          <w:trHeight w:val="20"/>
        </w:trPr>
        <w:tc>
          <w:tcPr>
            <w:tcW w:w="2943" w:type="dxa"/>
            <w:tcBorders>
              <w:right w:val="nil"/>
            </w:tcBorders>
          </w:tcPr>
          <w:p w14:paraId="1733C6D5" w14:textId="77777777" w:rsidR="004E25D7" w:rsidRPr="002308D4" w:rsidRDefault="004E25D7" w:rsidP="00553E5B">
            <w:pPr>
              <w:tabs>
                <w:tab w:val="right" w:pos="3119"/>
                <w:tab w:val="left" w:pos="3155"/>
              </w:tabs>
              <w:spacing w:line="360" w:lineRule="auto"/>
              <w:rPr>
                <w:rFonts w:ascii="Century Gothic" w:hAnsi="Century Gothic" w:cs="Arial"/>
                <w:color w:val="7F7F7F" w:themeColor="text1" w:themeTint="80"/>
                <w:sz w:val="20"/>
                <w:szCs w:val="20"/>
              </w:rPr>
            </w:pPr>
            <w:r w:rsidRPr="002308D4">
              <w:rPr>
                <w:rFonts w:ascii="Century Gothic" w:hAnsi="Century Gothic" w:cs="Arial"/>
                <w:b/>
                <w:bCs/>
                <w:color w:val="7F7F7F" w:themeColor="text1" w:themeTint="80"/>
                <w:sz w:val="20"/>
                <w:szCs w:val="20"/>
              </w:rPr>
              <w:t>Position Number</w:t>
            </w:r>
          </w:p>
        </w:tc>
        <w:tc>
          <w:tcPr>
            <w:tcW w:w="6486" w:type="dxa"/>
            <w:tcBorders>
              <w:left w:val="nil"/>
            </w:tcBorders>
          </w:tcPr>
          <w:p w14:paraId="385F9061" w14:textId="77BEDE2E" w:rsidR="00701A75" w:rsidRPr="002308D4" w:rsidRDefault="004E25D7" w:rsidP="0025278D">
            <w:pPr>
              <w:tabs>
                <w:tab w:val="right" w:pos="3119"/>
                <w:tab w:val="left" w:pos="3686"/>
              </w:tabs>
              <w:spacing w:line="360" w:lineRule="auto"/>
              <w:rPr>
                <w:rFonts w:ascii="Century Gothic" w:hAnsi="Century Gothic" w:cs="Arial"/>
                <w:color w:val="7F7F7F"/>
                <w:sz w:val="20"/>
                <w:szCs w:val="20"/>
              </w:rPr>
            </w:pPr>
            <w:r w:rsidRPr="002308D4">
              <w:rPr>
                <w:rFonts w:ascii="Century Gothic" w:hAnsi="Century Gothic" w:cs="Arial"/>
                <w:color w:val="7F7F7F"/>
                <w:sz w:val="20"/>
                <w:szCs w:val="20"/>
              </w:rPr>
              <w:t xml:space="preserve">FSR </w:t>
            </w:r>
            <w:r w:rsidR="007553B2">
              <w:rPr>
                <w:rFonts w:ascii="Century Gothic" w:hAnsi="Century Gothic" w:cs="Arial"/>
                <w:color w:val="7F7F7F"/>
                <w:sz w:val="20"/>
                <w:szCs w:val="20"/>
              </w:rPr>
              <w:t>321957</w:t>
            </w:r>
          </w:p>
        </w:tc>
      </w:tr>
    </w:tbl>
    <w:p w14:paraId="412A44AF" w14:textId="77777777" w:rsidR="008E14B5" w:rsidRPr="002308D4" w:rsidRDefault="008E14B5" w:rsidP="00553E5B">
      <w:pPr>
        <w:tabs>
          <w:tab w:val="right" w:pos="9072"/>
        </w:tabs>
        <w:spacing w:beforeLines="40" w:before="96" w:afterLines="40" w:after="96" w:line="276" w:lineRule="auto"/>
        <w:jc w:val="both"/>
        <w:rPr>
          <w:rFonts w:ascii="Century Gothic" w:hAnsi="Century Gothic" w:cs="Arial"/>
          <w:b/>
          <w:bCs/>
          <w:sz w:val="22"/>
          <w:szCs w:val="22"/>
        </w:rPr>
      </w:pPr>
    </w:p>
    <w:p w14:paraId="0D99CD69" w14:textId="77777777" w:rsidR="00FA3102" w:rsidRPr="002308D4" w:rsidRDefault="00FA3102" w:rsidP="00CE2F81">
      <w:pPr>
        <w:pBdr>
          <w:bottom w:val="single" w:sz="12" w:space="1" w:color="003087"/>
        </w:pBdr>
        <w:spacing w:beforeLines="40" w:before="96" w:afterLines="40" w:after="96"/>
        <w:rPr>
          <w:rFonts w:ascii="Century Gothic" w:hAnsi="Century Gothic" w:cs="Arial"/>
          <w:b/>
          <w:bCs/>
          <w:szCs w:val="22"/>
        </w:rPr>
      </w:pPr>
      <w:r w:rsidRPr="002308D4">
        <w:rPr>
          <w:rFonts w:ascii="Century Gothic" w:hAnsi="Century Gothic" w:cs="Arial"/>
          <w:b/>
          <w:bCs/>
          <w:szCs w:val="22"/>
        </w:rPr>
        <w:t>Your work area</w:t>
      </w:r>
    </w:p>
    <w:p w14:paraId="5BE2785A" w14:textId="22FB31B9" w:rsidR="008D17E1" w:rsidRDefault="0078740B" w:rsidP="00553E5B">
      <w:pPr>
        <w:tabs>
          <w:tab w:val="right" w:pos="9072"/>
        </w:tabs>
        <w:spacing w:beforeLines="40" w:before="96" w:afterLines="40" w:after="96"/>
        <w:rPr>
          <w:rFonts w:ascii="Century Gothic" w:hAnsi="Century Gothic" w:cs="Arial"/>
          <w:sz w:val="20"/>
          <w:szCs w:val="20"/>
        </w:rPr>
      </w:pPr>
      <w:r w:rsidRPr="00E64597">
        <w:rPr>
          <w:rFonts w:ascii="Century Gothic" w:hAnsi="Century Gothic" w:cs="Arial"/>
          <w:sz w:val="20"/>
          <w:szCs w:val="20"/>
        </w:rPr>
        <w:t xml:space="preserve">Human Resources enables the University to implement and deliver </w:t>
      </w:r>
      <w:r w:rsidR="00BB51D4" w:rsidRPr="00E64597">
        <w:rPr>
          <w:rFonts w:ascii="Century Gothic" w:hAnsi="Century Gothic" w:cs="Arial"/>
          <w:sz w:val="20"/>
          <w:szCs w:val="20"/>
        </w:rPr>
        <w:t>its</w:t>
      </w:r>
      <w:r w:rsidRPr="00E64597">
        <w:rPr>
          <w:rFonts w:ascii="Century Gothic" w:hAnsi="Century Gothic" w:cs="Arial"/>
          <w:sz w:val="20"/>
          <w:szCs w:val="20"/>
        </w:rPr>
        <w:t xml:space="preserve"> People &amp; Culture strategy to make the University a remarkable place to work, attracting and retaining word-class staff from diverse backgrounds who want to build careers, drive change, provide leadership an create opportunities at an institution renowned for its excellence. </w:t>
      </w:r>
    </w:p>
    <w:p w14:paraId="3A8B5173" w14:textId="1EC6BE04" w:rsidR="00A3645D" w:rsidRPr="0078740B" w:rsidRDefault="00A3645D" w:rsidP="00553E5B">
      <w:pPr>
        <w:tabs>
          <w:tab w:val="right" w:pos="9072"/>
        </w:tabs>
        <w:spacing w:beforeLines="40" w:before="96" w:afterLines="40" w:after="96"/>
        <w:rPr>
          <w:rFonts w:ascii="Century Gothic" w:hAnsi="Century Gothic" w:cs="Arial"/>
          <w:sz w:val="20"/>
          <w:szCs w:val="20"/>
        </w:rPr>
      </w:pPr>
      <w:r w:rsidRPr="53B6F0D9">
        <w:rPr>
          <w:rFonts w:ascii="Century Gothic" w:hAnsi="Century Gothic" w:cs="Arial"/>
          <w:sz w:val="20"/>
          <w:szCs w:val="20"/>
        </w:rPr>
        <w:t>Business Partnering team is accountable for working closely with and supporting University leaders in delivery of their objectives and priorities through developing and enabling solutions and advice for their talent and organisational capability needs. Business Partners are aligned with each functional portfolio and work strategically, linking the People and Culture strategy with their business operations needs and embedding a strategic HR perspective within the portfolio's operational decision-making and HR planning.</w:t>
      </w:r>
    </w:p>
    <w:p w14:paraId="1A3000E5" w14:textId="77777777" w:rsidR="00FA3102" w:rsidRPr="002308D4" w:rsidRDefault="00FA3102" w:rsidP="00CE2F81">
      <w:pPr>
        <w:pBdr>
          <w:bottom w:val="single" w:sz="12" w:space="1" w:color="003087"/>
        </w:pBdr>
        <w:spacing w:beforeLines="40" w:before="96" w:afterLines="40" w:after="96"/>
        <w:rPr>
          <w:rFonts w:ascii="Century Gothic" w:hAnsi="Century Gothic" w:cs="Arial"/>
          <w:sz w:val="20"/>
          <w:szCs w:val="20"/>
        </w:rPr>
      </w:pPr>
      <w:bookmarkStart w:id="0" w:name="QuickMark"/>
      <w:bookmarkEnd w:id="0"/>
      <w:r w:rsidRPr="002308D4">
        <w:rPr>
          <w:rFonts w:ascii="Century Gothic" w:hAnsi="Century Gothic" w:cs="Arial"/>
          <w:b/>
          <w:bCs/>
          <w:szCs w:val="22"/>
        </w:rPr>
        <w:t>Reporting structure</w:t>
      </w:r>
      <w:r w:rsidRPr="002308D4">
        <w:rPr>
          <w:rFonts w:ascii="Century Gothic" w:hAnsi="Century Gothic" w:cs="Arial"/>
          <w:sz w:val="20"/>
          <w:szCs w:val="20"/>
        </w:rPr>
        <w:t xml:space="preserve"> </w:t>
      </w:r>
    </w:p>
    <w:p w14:paraId="0375AAA6" w14:textId="6709B9E1" w:rsidR="006F1930" w:rsidRPr="006F1930" w:rsidRDefault="006F1930" w:rsidP="006F1930">
      <w:pPr>
        <w:pBdr>
          <w:bottom w:val="single" w:sz="12" w:space="1" w:color="003087"/>
        </w:pBdr>
        <w:spacing w:beforeLines="40" w:before="96" w:afterLines="40" w:after="96"/>
        <w:rPr>
          <w:rFonts w:ascii="Century Gothic" w:hAnsi="Century Gothic" w:cs="Arial"/>
          <w:sz w:val="20"/>
          <w:szCs w:val="20"/>
        </w:rPr>
      </w:pPr>
      <w:r w:rsidRPr="006F1930">
        <w:rPr>
          <w:rFonts w:ascii="Century Gothic" w:hAnsi="Century Gothic" w:cs="Arial"/>
          <w:sz w:val="20"/>
          <w:szCs w:val="20"/>
        </w:rPr>
        <w:t xml:space="preserve">Reports to: Associate Director, Organisational </w:t>
      </w:r>
      <w:r w:rsidR="001651AA">
        <w:rPr>
          <w:rFonts w:ascii="Century Gothic" w:hAnsi="Century Gothic" w:cs="Arial"/>
          <w:sz w:val="20"/>
          <w:szCs w:val="20"/>
        </w:rPr>
        <w:t>C</w:t>
      </w:r>
      <w:r w:rsidRPr="006F1930">
        <w:rPr>
          <w:rFonts w:ascii="Century Gothic" w:hAnsi="Century Gothic" w:cs="Arial"/>
          <w:sz w:val="20"/>
          <w:szCs w:val="20"/>
        </w:rPr>
        <w:t xml:space="preserve">apability, and </w:t>
      </w:r>
      <w:r w:rsidR="001651AA">
        <w:rPr>
          <w:rFonts w:ascii="Century Gothic" w:hAnsi="Century Gothic" w:cs="Arial"/>
          <w:sz w:val="20"/>
          <w:szCs w:val="20"/>
        </w:rPr>
        <w:t>C</w:t>
      </w:r>
      <w:r w:rsidRPr="006F1930">
        <w:rPr>
          <w:rFonts w:ascii="Century Gothic" w:hAnsi="Century Gothic" w:cs="Arial"/>
          <w:sz w:val="20"/>
          <w:szCs w:val="20"/>
        </w:rPr>
        <w:t>hange</w:t>
      </w:r>
    </w:p>
    <w:p w14:paraId="6DFC3C52" w14:textId="4AFF0471" w:rsidR="006F1930" w:rsidRDefault="001651AA" w:rsidP="006F1930">
      <w:pPr>
        <w:pBdr>
          <w:bottom w:val="single" w:sz="12" w:space="1" w:color="003087"/>
        </w:pBdr>
        <w:spacing w:beforeLines="40" w:before="96" w:afterLines="40" w:after="96"/>
        <w:rPr>
          <w:rFonts w:ascii="Century Gothic" w:hAnsi="Century Gothic" w:cs="Arial"/>
          <w:sz w:val="20"/>
          <w:szCs w:val="20"/>
        </w:rPr>
      </w:pPr>
      <w:bookmarkStart w:id="1" w:name="_Hlk160791302"/>
      <w:r>
        <w:rPr>
          <w:rFonts w:ascii="Century Gothic" w:hAnsi="Century Gothic" w:cs="Arial"/>
          <w:sz w:val="20"/>
          <w:szCs w:val="20"/>
        </w:rPr>
        <w:t>Direct reports</w:t>
      </w:r>
      <w:r w:rsidR="006F1930" w:rsidRPr="006F1930">
        <w:rPr>
          <w:rFonts w:ascii="Century Gothic" w:hAnsi="Century Gothic" w:cs="Arial"/>
          <w:sz w:val="20"/>
          <w:szCs w:val="20"/>
        </w:rPr>
        <w:t xml:space="preserve">: </w:t>
      </w:r>
      <w:r>
        <w:rPr>
          <w:rFonts w:ascii="Century Gothic" w:hAnsi="Century Gothic" w:cs="Arial"/>
          <w:sz w:val="20"/>
          <w:szCs w:val="20"/>
        </w:rPr>
        <w:t>nil</w:t>
      </w:r>
    </w:p>
    <w:bookmarkEnd w:id="1"/>
    <w:p w14:paraId="7EA2D339" w14:textId="75F25D8F" w:rsidR="00FA3102" w:rsidRPr="002308D4" w:rsidRDefault="00FA3102" w:rsidP="006F1930">
      <w:pPr>
        <w:pBdr>
          <w:bottom w:val="single" w:sz="12" w:space="1" w:color="003087"/>
        </w:pBdr>
        <w:spacing w:beforeLines="40" w:before="96" w:afterLines="40" w:after="96"/>
        <w:rPr>
          <w:rFonts w:ascii="Century Gothic" w:hAnsi="Century Gothic" w:cs="Arial"/>
          <w:b/>
          <w:bCs/>
          <w:szCs w:val="22"/>
        </w:rPr>
      </w:pPr>
      <w:r w:rsidRPr="002308D4">
        <w:rPr>
          <w:rFonts w:ascii="Century Gothic" w:hAnsi="Century Gothic" w:cs="Arial"/>
          <w:b/>
          <w:bCs/>
          <w:szCs w:val="22"/>
        </w:rPr>
        <w:t xml:space="preserve">Your role </w:t>
      </w:r>
    </w:p>
    <w:p w14:paraId="788331BA" w14:textId="37FD7F35" w:rsidR="009A294C" w:rsidRPr="005878D2" w:rsidRDefault="00FB1CE5" w:rsidP="009A294C">
      <w:pPr>
        <w:spacing w:beforeLines="40" w:before="96" w:afterLines="40" w:after="96"/>
        <w:rPr>
          <w:rFonts w:ascii="Century Gothic" w:hAnsi="Century Gothic" w:cs="Arial"/>
          <w:sz w:val="20"/>
          <w:szCs w:val="20"/>
        </w:rPr>
      </w:pPr>
      <w:r w:rsidRPr="00FB1CE5">
        <w:rPr>
          <w:rFonts w:ascii="Century Gothic" w:hAnsi="Century Gothic" w:cs="Arial"/>
          <w:sz w:val="20"/>
          <w:szCs w:val="20"/>
        </w:rPr>
        <w:t>As the appointee</w:t>
      </w:r>
      <w:r w:rsidR="00785A00">
        <w:rPr>
          <w:rFonts w:ascii="Century Gothic" w:hAnsi="Century Gothic" w:cs="Arial"/>
          <w:sz w:val="20"/>
          <w:szCs w:val="20"/>
        </w:rPr>
        <w:t xml:space="preserve"> </w:t>
      </w:r>
      <w:r w:rsidRPr="00FB1CE5">
        <w:rPr>
          <w:rFonts w:ascii="Century Gothic" w:hAnsi="Century Gothic" w:cs="Arial"/>
          <w:sz w:val="20"/>
          <w:szCs w:val="20"/>
        </w:rPr>
        <w:t>you will</w:t>
      </w:r>
      <w:r w:rsidR="00785A00">
        <w:rPr>
          <w:rFonts w:ascii="Century Gothic" w:hAnsi="Century Gothic" w:cs="Arial"/>
          <w:sz w:val="20"/>
          <w:szCs w:val="20"/>
        </w:rPr>
        <w:t xml:space="preserve">, </w:t>
      </w:r>
      <w:r w:rsidR="00785A00" w:rsidRPr="00743A92">
        <w:rPr>
          <w:rFonts w:ascii="Century Gothic" w:hAnsi="Century Gothic" w:cs="Arial"/>
          <w:sz w:val="20"/>
          <w:szCs w:val="20"/>
        </w:rPr>
        <w:t>under broad direction</w:t>
      </w:r>
      <w:r w:rsidR="00785A00">
        <w:rPr>
          <w:rFonts w:ascii="Century Gothic" w:hAnsi="Century Gothic" w:cs="Arial"/>
          <w:sz w:val="20"/>
          <w:szCs w:val="20"/>
        </w:rPr>
        <w:t>,</w:t>
      </w:r>
      <w:r w:rsidRPr="00FB1CE5">
        <w:rPr>
          <w:rFonts w:ascii="Century Gothic" w:hAnsi="Century Gothic" w:cs="Arial"/>
          <w:sz w:val="20"/>
          <w:szCs w:val="20"/>
        </w:rPr>
        <w:t xml:space="preserve"> be responsible for a designated portfolio and will work closely with senior leaders to lead and deliver strategic and operational human resources imperatives and targets. This will involve developing and implementing people strategies </w:t>
      </w:r>
      <w:r w:rsidR="00261EB6" w:rsidRPr="00FB1CE5">
        <w:rPr>
          <w:rFonts w:ascii="Century Gothic" w:hAnsi="Century Gothic" w:cs="Arial"/>
          <w:sz w:val="20"/>
          <w:szCs w:val="20"/>
        </w:rPr>
        <w:t>to</w:t>
      </w:r>
      <w:r w:rsidRPr="00FB1CE5">
        <w:rPr>
          <w:rFonts w:ascii="Century Gothic" w:hAnsi="Century Gothic" w:cs="Arial"/>
          <w:sz w:val="20"/>
          <w:szCs w:val="20"/>
        </w:rPr>
        <w:t xml:space="preserve"> meet the needs of the University and drive business performance.</w:t>
      </w:r>
      <w:r w:rsidR="009A294C">
        <w:rPr>
          <w:rFonts w:ascii="Century Gothic" w:hAnsi="Century Gothic" w:cs="Arial"/>
          <w:sz w:val="20"/>
          <w:szCs w:val="20"/>
        </w:rPr>
        <w:t xml:space="preserve"> </w:t>
      </w:r>
      <w:r w:rsidR="009A294C" w:rsidRPr="00743A92">
        <w:rPr>
          <w:rFonts w:ascii="Century Gothic" w:hAnsi="Century Gothic" w:cs="Arial"/>
          <w:sz w:val="20"/>
          <w:szCs w:val="20"/>
        </w:rPr>
        <w:t xml:space="preserve">You will play a leadership role within </w:t>
      </w:r>
      <w:r w:rsidR="009A294C">
        <w:rPr>
          <w:rFonts w:ascii="Century Gothic" w:hAnsi="Century Gothic" w:cs="Arial"/>
          <w:sz w:val="20"/>
          <w:szCs w:val="20"/>
        </w:rPr>
        <w:t>HR</w:t>
      </w:r>
      <w:r w:rsidR="009A294C" w:rsidRPr="00743A92">
        <w:rPr>
          <w:rFonts w:ascii="Century Gothic" w:hAnsi="Century Gothic" w:cs="Arial"/>
          <w:sz w:val="20"/>
          <w:szCs w:val="20"/>
        </w:rPr>
        <w:t xml:space="preserve"> and contribute to wider People and Culture strategies, plans and objectives.</w:t>
      </w:r>
    </w:p>
    <w:p w14:paraId="642A9635" w14:textId="77777777" w:rsidR="00FA3102" w:rsidRPr="002308D4" w:rsidRDefault="00F20F6B" w:rsidP="00CE2F81">
      <w:pPr>
        <w:pBdr>
          <w:bottom w:val="single" w:sz="12" w:space="1" w:color="003087"/>
        </w:pBdr>
        <w:spacing w:beforeLines="40" w:before="96" w:afterLines="40" w:after="96"/>
        <w:rPr>
          <w:rFonts w:ascii="Arial" w:hAnsi="Arial" w:cs="Arial"/>
          <w:b/>
          <w:bCs/>
          <w:sz w:val="22"/>
          <w:szCs w:val="22"/>
        </w:rPr>
      </w:pPr>
      <w:r w:rsidRPr="002308D4">
        <w:rPr>
          <w:rFonts w:ascii="Century Gothic" w:hAnsi="Century Gothic" w:cs="Arial"/>
          <w:b/>
          <w:bCs/>
          <w:sz w:val="22"/>
          <w:szCs w:val="22"/>
        </w:rPr>
        <w:t>Yo</w:t>
      </w:r>
      <w:r w:rsidR="00FA3102" w:rsidRPr="002308D4">
        <w:rPr>
          <w:rFonts w:ascii="Century Gothic" w:hAnsi="Century Gothic" w:cs="Arial"/>
          <w:b/>
          <w:bCs/>
          <w:szCs w:val="22"/>
        </w:rPr>
        <w:t>ur key responsibilities</w:t>
      </w:r>
      <w:r w:rsidR="00FA3102" w:rsidRPr="002308D4">
        <w:rPr>
          <w:rFonts w:ascii="Century Gothic" w:hAnsi="Century Gothic" w:cs="Arial"/>
          <w:bCs/>
          <w:i/>
          <w:color w:val="000000"/>
          <w:sz w:val="20"/>
        </w:rPr>
        <w:t xml:space="preserve"> </w:t>
      </w:r>
    </w:p>
    <w:p w14:paraId="54AFA4E5" w14:textId="4743CECC" w:rsidR="00705449" w:rsidRPr="001651AA" w:rsidRDefault="00705449"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Partner with senior leaders across business portfolios of the organisation to identify needs and advise and deliver tailored people strategies and solutions aligned with overall business objectives</w:t>
      </w:r>
    </w:p>
    <w:p w14:paraId="7155C9AB" w14:textId="77777777" w:rsidR="00705449" w:rsidRPr="001651AA" w:rsidRDefault="00705449"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Coach and support senior leaders to effectively manage the achievement of portfolio key performance indicators, and support their strategic planning activities to advise on people strategies for their achievement</w:t>
      </w:r>
    </w:p>
    <w:p w14:paraId="03269538" w14:textId="77777777" w:rsidR="00705449" w:rsidRPr="001651AA" w:rsidRDefault="00705449"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 xml:space="preserve">Partner with senior leaders to deliver organisational design, restructuring and change initiatives, in line with </w:t>
      </w:r>
      <w:proofErr w:type="gramStart"/>
      <w:r w:rsidRPr="001651AA">
        <w:rPr>
          <w:rFonts w:ascii="Century Gothic" w:hAnsi="Century Gothic" w:cs="Arial"/>
          <w:sz w:val="20"/>
          <w:szCs w:val="20"/>
        </w:rPr>
        <w:t>University</w:t>
      </w:r>
      <w:proofErr w:type="gramEnd"/>
      <w:r w:rsidRPr="001651AA">
        <w:rPr>
          <w:rFonts w:ascii="Century Gothic" w:hAnsi="Century Gothic" w:cs="Arial"/>
          <w:sz w:val="20"/>
          <w:szCs w:val="20"/>
        </w:rPr>
        <w:t xml:space="preserve"> policy and procedural frameworks and current best practice</w:t>
      </w:r>
    </w:p>
    <w:p w14:paraId="7A372EA0" w14:textId="77777777" w:rsidR="00705449" w:rsidRPr="001651AA" w:rsidRDefault="00705449"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Consult and advise senior leaders on workforce and succession planning, talent management activities to meet current and future organisational requirements</w:t>
      </w:r>
    </w:p>
    <w:p w14:paraId="3204B38E" w14:textId="77777777" w:rsidR="00705449" w:rsidRPr="001651AA" w:rsidRDefault="00705449"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 xml:space="preserve">Identify people development needs and collaborate with organisational and people development teams to advise and facilitate delivery of development programs </w:t>
      </w:r>
    </w:p>
    <w:p w14:paraId="796909B4" w14:textId="77777777" w:rsidR="00705449" w:rsidRPr="001651AA" w:rsidRDefault="00705449" w:rsidP="001651AA">
      <w:pPr>
        <w:pStyle w:val="ListParagraph"/>
        <w:numPr>
          <w:ilvl w:val="0"/>
          <w:numId w:val="3"/>
        </w:numPr>
        <w:tabs>
          <w:tab w:val="right" w:pos="9072"/>
        </w:tabs>
        <w:ind w:left="425" w:hanging="357"/>
        <w:jc w:val="both"/>
        <w:rPr>
          <w:rFonts w:ascii="Century Gothic" w:hAnsi="Century Gothic" w:cs="Arial"/>
          <w:sz w:val="20"/>
          <w:szCs w:val="20"/>
        </w:rPr>
      </w:pPr>
      <w:r w:rsidRPr="001651AA">
        <w:rPr>
          <w:rFonts w:ascii="Century Gothic" w:hAnsi="Century Gothic" w:cs="Arial"/>
          <w:sz w:val="20"/>
          <w:szCs w:val="20"/>
        </w:rPr>
        <w:t xml:space="preserve">Guide and coach senior leaders to effectively address conduct and performance matters in accordance with </w:t>
      </w:r>
      <w:proofErr w:type="gramStart"/>
      <w:r w:rsidRPr="001651AA">
        <w:rPr>
          <w:rFonts w:ascii="Century Gothic" w:hAnsi="Century Gothic" w:cs="Arial"/>
          <w:sz w:val="20"/>
          <w:szCs w:val="20"/>
        </w:rPr>
        <w:t>University</w:t>
      </w:r>
      <w:proofErr w:type="gramEnd"/>
      <w:r w:rsidRPr="001651AA">
        <w:rPr>
          <w:rFonts w:ascii="Century Gothic" w:hAnsi="Century Gothic" w:cs="Arial"/>
          <w:sz w:val="20"/>
          <w:szCs w:val="20"/>
        </w:rPr>
        <w:t xml:space="preserve"> policy and procedural frameworks</w:t>
      </w:r>
    </w:p>
    <w:p w14:paraId="4DA6244B" w14:textId="77777777" w:rsidR="00705449" w:rsidRPr="00705449" w:rsidRDefault="00705449"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705449">
        <w:rPr>
          <w:rFonts w:ascii="Century Gothic" w:hAnsi="Century Gothic" w:cs="Arial"/>
          <w:sz w:val="20"/>
          <w:szCs w:val="20"/>
        </w:rPr>
        <w:t>Provide leadership and collaborate with Service delivery teams to foster proficient and quality customer-centric HR services to the University and build capability within the team</w:t>
      </w:r>
    </w:p>
    <w:p w14:paraId="5026F687" w14:textId="79CB2C48" w:rsidR="009A294C" w:rsidRDefault="00705449"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705449">
        <w:rPr>
          <w:rFonts w:ascii="Century Gothic" w:hAnsi="Century Gothic" w:cs="Arial"/>
          <w:sz w:val="20"/>
          <w:szCs w:val="20"/>
        </w:rPr>
        <w:lastRenderedPageBreak/>
        <w:t>Contribute to the development, implementation and monitoring of the People and Culture strategy, policies, procedures, codes and frameworks and collaborate with HR functional areas to ensure that they are accurately aligned to business need and implemented effectively</w:t>
      </w:r>
    </w:p>
    <w:p w14:paraId="781FBBED" w14:textId="77777777" w:rsidR="00701A75" w:rsidRPr="002308D4"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56D9CBC9">
        <w:rPr>
          <w:rFonts w:ascii="Century Gothic" w:hAnsi="Century Gothic" w:cs="Arial"/>
          <w:b/>
        </w:rPr>
        <w:t>Your specific work capabilities (selection criteria)</w:t>
      </w:r>
      <w:r w:rsidRPr="002308D4">
        <w:rPr>
          <w:rFonts w:ascii="Century Gothic" w:hAnsi="Century Gothic" w:cs="Arial"/>
          <w:i/>
          <w:sz w:val="20"/>
          <w:szCs w:val="20"/>
        </w:rPr>
        <w:t xml:space="preserve"> </w:t>
      </w:r>
    </w:p>
    <w:p w14:paraId="0D480D16" w14:textId="1F0A0A08" w:rsidR="0A3878E3" w:rsidRDefault="0A3878E3" w:rsidP="56D9CBC9">
      <w:pPr>
        <w:spacing w:after="160" w:line="257" w:lineRule="auto"/>
        <w:jc w:val="both"/>
      </w:pPr>
      <w:r w:rsidRPr="56D9CBC9">
        <w:rPr>
          <w:rFonts w:ascii="Century Gothic" w:eastAsia="Century Gothic" w:hAnsi="Century Gothic" w:cs="Century Gothic"/>
          <w:b/>
          <w:bCs/>
          <w:sz w:val="20"/>
          <w:szCs w:val="20"/>
        </w:rPr>
        <w:t>Qualifications, Skills and Experience</w:t>
      </w:r>
    </w:p>
    <w:p w14:paraId="40D670BE" w14:textId="4827BF15" w:rsidR="00C521A8" w:rsidRPr="00B42A8E" w:rsidRDefault="00C521A8"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B42A8E">
        <w:rPr>
          <w:rFonts w:ascii="Century Gothic" w:hAnsi="Century Gothic" w:cs="Arial"/>
          <w:sz w:val="20"/>
          <w:szCs w:val="20"/>
        </w:rPr>
        <w:t>Relevant tertiary qualifications in Human Resources</w:t>
      </w:r>
      <w:r>
        <w:rPr>
          <w:rFonts w:ascii="Century Gothic" w:hAnsi="Century Gothic" w:cs="Arial"/>
          <w:sz w:val="20"/>
          <w:szCs w:val="20"/>
        </w:rPr>
        <w:t xml:space="preserve"> or a </w:t>
      </w:r>
      <w:r w:rsidRPr="00B42A8E">
        <w:rPr>
          <w:rFonts w:ascii="Century Gothic" w:hAnsi="Century Gothic" w:cs="Arial"/>
          <w:sz w:val="20"/>
          <w:szCs w:val="20"/>
        </w:rPr>
        <w:t>related field</w:t>
      </w:r>
      <w:r>
        <w:rPr>
          <w:rFonts w:ascii="Century Gothic" w:hAnsi="Century Gothic" w:cs="Arial"/>
          <w:sz w:val="20"/>
          <w:szCs w:val="20"/>
        </w:rPr>
        <w:t xml:space="preserve"> </w:t>
      </w:r>
    </w:p>
    <w:p w14:paraId="7DB00375" w14:textId="6E23E343" w:rsidR="00C521A8" w:rsidRPr="00B42A8E" w:rsidRDefault="003B5E0D"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Pr>
          <w:rFonts w:ascii="Century Gothic" w:hAnsi="Century Gothic" w:cs="Arial"/>
          <w:sz w:val="20"/>
          <w:szCs w:val="20"/>
        </w:rPr>
        <w:t>Substantial</w:t>
      </w:r>
      <w:r w:rsidR="00C521A8" w:rsidRPr="00B42A8E">
        <w:rPr>
          <w:rFonts w:ascii="Century Gothic" w:hAnsi="Century Gothic" w:cs="Arial"/>
          <w:sz w:val="20"/>
          <w:szCs w:val="20"/>
        </w:rPr>
        <w:t xml:space="preserve"> experience influencing, negotiating and critical analysis skills with a proven ability to build relationships, solve complex problems, coach and communicate at all organisational levels </w:t>
      </w:r>
    </w:p>
    <w:p w14:paraId="6481A8EC" w14:textId="2825617A" w:rsidR="00C521A8" w:rsidRPr="00B42A8E" w:rsidRDefault="003B5E0D"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Pr>
          <w:rFonts w:ascii="Century Gothic" w:hAnsi="Century Gothic" w:cs="Arial"/>
          <w:sz w:val="20"/>
          <w:szCs w:val="20"/>
        </w:rPr>
        <w:t>Substantial</w:t>
      </w:r>
      <w:r w:rsidR="00C521A8">
        <w:rPr>
          <w:rFonts w:ascii="Century Gothic" w:hAnsi="Century Gothic" w:cs="Arial"/>
          <w:sz w:val="20"/>
          <w:szCs w:val="20"/>
        </w:rPr>
        <w:t xml:space="preserve"> </w:t>
      </w:r>
      <w:r w:rsidR="00C521A8" w:rsidRPr="00B42A8E">
        <w:rPr>
          <w:rFonts w:ascii="Century Gothic" w:hAnsi="Century Gothic" w:cs="Arial"/>
          <w:sz w:val="20"/>
          <w:szCs w:val="20"/>
        </w:rPr>
        <w:t xml:space="preserve">experience across </w:t>
      </w:r>
      <w:r w:rsidR="00C521A8">
        <w:rPr>
          <w:rFonts w:ascii="Century Gothic" w:hAnsi="Century Gothic" w:cs="Arial"/>
          <w:sz w:val="20"/>
          <w:szCs w:val="20"/>
        </w:rPr>
        <w:t xml:space="preserve">HR disciplines of </w:t>
      </w:r>
      <w:r w:rsidR="00C521A8" w:rsidRPr="00B42A8E">
        <w:rPr>
          <w:rFonts w:ascii="Century Gothic" w:hAnsi="Century Gothic" w:cs="Arial"/>
          <w:sz w:val="20"/>
          <w:szCs w:val="20"/>
        </w:rPr>
        <w:t>leadership development, succession planning, performance development, talent management, workforce planning, employee/industrial relations, and culture and engagement</w:t>
      </w:r>
    </w:p>
    <w:p w14:paraId="5D3A44AB" w14:textId="1CEFFB72" w:rsidR="00C521A8" w:rsidRPr="00B42A8E" w:rsidRDefault="001B6219"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Pr>
          <w:rFonts w:ascii="Century Gothic" w:hAnsi="Century Gothic" w:cs="Arial"/>
          <w:sz w:val="20"/>
          <w:szCs w:val="20"/>
        </w:rPr>
        <w:t>Excellent</w:t>
      </w:r>
      <w:r w:rsidR="00C521A8" w:rsidRPr="00B42A8E">
        <w:rPr>
          <w:rFonts w:ascii="Century Gothic" w:hAnsi="Century Gothic" w:cs="Arial"/>
          <w:sz w:val="20"/>
          <w:szCs w:val="20"/>
        </w:rPr>
        <w:t xml:space="preserve"> organisational design and change management skills and extensive experience in applying and managing complex transformational change</w:t>
      </w:r>
    </w:p>
    <w:p w14:paraId="1F693348" w14:textId="77777777" w:rsidR="00C521A8" w:rsidRPr="001651AA" w:rsidRDefault="00C521A8"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Pr>
          <w:rFonts w:ascii="Century Gothic" w:hAnsi="Century Gothic" w:cs="Arial"/>
          <w:sz w:val="20"/>
          <w:szCs w:val="20"/>
        </w:rPr>
        <w:t>Proficient at</w:t>
      </w:r>
      <w:r w:rsidRPr="00B42A8E">
        <w:rPr>
          <w:rFonts w:ascii="Century Gothic" w:hAnsi="Century Gothic" w:cs="Arial"/>
          <w:sz w:val="20"/>
          <w:szCs w:val="20"/>
        </w:rPr>
        <w:t xml:space="preserve"> understanding and practical application of Australian employment law, the Australian industrial relations framework, Agreements, policies and procedures</w:t>
      </w:r>
    </w:p>
    <w:p w14:paraId="21E11EDC" w14:textId="77777777" w:rsidR="00C521A8" w:rsidRPr="00B42A8E" w:rsidRDefault="00C521A8"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B42A8E">
        <w:rPr>
          <w:rFonts w:ascii="Century Gothic" w:hAnsi="Century Gothic" w:cs="Arial"/>
          <w:sz w:val="20"/>
          <w:szCs w:val="20"/>
        </w:rPr>
        <w:t>Excellent interpersonal</w:t>
      </w:r>
      <w:r>
        <w:rPr>
          <w:rFonts w:ascii="Century Gothic" w:hAnsi="Century Gothic" w:cs="Arial"/>
          <w:sz w:val="20"/>
          <w:szCs w:val="20"/>
        </w:rPr>
        <w:t xml:space="preserve"> and </w:t>
      </w:r>
      <w:r w:rsidRPr="00B42A8E">
        <w:rPr>
          <w:rFonts w:ascii="Century Gothic" w:hAnsi="Century Gothic" w:cs="Arial"/>
          <w:sz w:val="20"/>
          <w:szCs w:val="20"/>
        </w:rPr>
        <w:t>communication skills, with an ability to work collaboratively and pragmatically</w:t>
      </w:r>
    </w:p>
    <w:p w14:paraId="54699F42" w14:textId="62E01FA2" w:rsidR="00C521A8" w:rsidRPr="00B42A8E" w:rsidRDefault="001B6219"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Pr>
          <w:rFonts w:ascii="Century Gothic" w:hAnsi="Century Gothic" w:cs="Arial"/>
          <w:sz w:val="20"/>
          <w:szCs w:val="20"/>
        </w:rPr>
        <w:t>Excellent</w:t>
      </w:r>
      <w:r w:rsidR="00C521A8" w:rsidRPr="00B42A8E">
        <w:rPr>
          <w:rFonts w:ascii="Century Gothic" w:hAnsi="Century Gothic" w:cs="Arial"/>
          <w:sz w:val="20"/>
          <w:szCs w:val="20"/>
        </w:rPr>
        <w:t xml:space="preserve"> organisational and project management skills and demonstrated ability to set priorities and to meet deadlines</w:t>
      </w:r>
    </w:p>
    <w:p w14:paraId="730F8FCC" w14:textId="2EC85707" w:rsidR="00C521A8" w:rsidRPr="00B42A8E" w:rsidRDefault="74B13E0B"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53B6F0D9">
        <w:rPr>
          <w:rFonts w:ascii="Century Gothic" w:hAnsi="Century Gothic" w:cs="Arial"/>
          <w:sz w:val="20"/>
          <w:szCs w:val="20"/>
        </w:rPr>
        <w:t>Demonstrated business</w:t>
      </w:r>
      <w:r w:rsidR="00C521A8" w:rsidRPr="53B6F0D9">
        <w:rPr>
          <w:rFonts w:ascii="Century Gothic" w:hAnsi="Century Gothic" w:cs="Arial"/>
          <w:sz w:val="20"/>
          <w:szCs w:val="20"/>
        </w:rPr>
        <w:t xml:space="preserve"> acumen and </w:t>
      </w:r>
      <w:r w:rsidR="007313A5" w:rsidRPr="53B6F0D9">
        <w:rPr>
          <w:rFonts w:ascii="Century Gothic" w:hAnsi="Century Gothic" w:cs="Arial"/>
          <w:sz w:val="20"/>
          <w:szCs w:val="20"/>
        </w:rPr>
        <w:t>a</w:t>
      </w:r>
      <w:r w:rsidR="00C521A8" w:rsidRPr="53B6F0D9">
        <w:rPr>
          <w:rFonts w:ascii="Century Gothic" w:hAnsi="Century Gothic" w:cs="Arial"/>
          <w:sz w:val="20"/>
          <w:szCs w:val="20"/>
        </w:rPr>
        <w:t>bility to investigate, design and implement creative activities and solutions</w:t>
      </w:r>
    </w:p>
    <w:p w14:paraId="370C89BC" w14:textId="77777777" w:rsidR="00C521A8" w:rsidRDefault="00C521A8" w:rsidP="00C521A8">
      <w:pPr>
        <w:spacing w:before="96" w:after="96"/>
        <w:jc w:val="both"/>
        <w:rPr>
          <w:rFonts w:ascii="Century Gothic" w:eastAsia="Century Gothic" w:hAnsi="Century Gothic" w:cs="Century Gothic"/>
          <w:color w:val="000000" w:themeColor="text1"/>
          <w:sz w:val="20"/>
          <w:szCs w:val="20"/>
          <w:lang w:val="en-US"/>
        </w:rPr>
      </w:pPr>
      <w:r w:rsidRPr="59F7E6FD">
        <w:rPr>
          <w:rFonts w:ascii="Century Gothic" w:eastAsia="Century Gothic" w:hAnsi="Century Gothic" w:cs="Century Gothic"/>
          <w:b/>
          <w:bCs/>
          <w:color w:val="000000" w:themeColor="text1"/>
          <w:sz w:val="20"/>
          <w:szCs w:val="20"/>
        </w:rPr>
        <w:t xml:space="preserve">Values and Attributes </w:t>
      </w:r>
    </w:p>
    <w:p w14:paraId="770CB840" w14:textId="77777777" w:rsidR="00C521A8" w:rsidRPr="001651AA" w:rsidRDefault="00C521A8"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Demonstrated commitment to the principles of diversity, equity and inclusion and to fostering a psychologically healthy and safe workplace</w:t>
      </w:r>
    </w:p>
    <w:p w14:paraId="3E056FFA" w14:textId="77777777" w:rsidR="00C521A8" w:rsidRPr="001651AA" w:rsidRDefault="00C521A8"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Capacity to inspire all members of the University community to build a positive culture focused on achieving excellence</w:t>
      </w:r>
    </w:p>
    <w:p w14:paraId="71A5A60E" w14:textId="77777777" w:rsidR="00C521A8" w:rsidRPr="001651AA" w:rsidRDefault="00C521A8"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A passion for delivering an outstanding service and employee experience bolstered by collaborative, collegial and supportive synergistic ways of working</w:t>
      </w:r>
    </w:p>
    <w:p w14:paraId="7AE057ED" w14:textId="77777777" w:rsidR="00C521A8" w:rsidRPr="001651AA" w:rsidRDefault="00C521A8"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 xml:space="preserve">Personal integrity, self-awareness and demonstrated commitment to development through ongoing critical analysis of own performance and seeking feedback from others </w:t>
      </w:r>
    </w:p>
    <w:p w14:paraId="0B9A0E38" w14:textId="77777777" w:rsidR="00C521A8" w:rsidRPr="001651AA" w:rsidRDefault="00C521A8"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Energy, tenacity and resilience</w:t>
      </w:r>
    </w:p>
    <w:p w14:paraId="30203C35" w14:textId="5DE4AC27" w:rsidR="00C521A8" w:rsidRPr="001651AA" w:rsidRDefault="00C521A8" w:rsidP="001651AA">
      <w:pPr>
        <w:pStyle w:val="ListParagraph"/>
        <w:numPr>
          <w:ilvl w:val="0"/>
          <w:numId w:val="3"/>
        </w:numPr>
        <w:tabs>
          <w:tab w:val="right" w:pos="9072"/>
        </w:tabs>
        <w:spacing w:beforeLines="40" w:before="96" w:afterLines="40" w:after="96"/>
        <w:ind w:left="426"/>
        <w:jc w:val="both"/>
        <w:rPr>
          <w:rFonts w:ascii="Century Gothic" w:hAnsi="Century Gothic" w:cs="Arial"/>
          <w:sz w:val="20"/>
          <w:szCs w:val="20"/>
        </w:rPr>
      </w:pPr>
      <w:r w:rsidRPr="001651AA">
        <w:rPr>
          <w:rFonts w:ascii="Century Gothic" w:hAnsi="Century Gothic" w:cs="Arial"/>
          <w:sz w:val="20"/>
          <w:szCs w:val="20"/>
        </w:rPr>
        <w:t>An affinity with the mission and culture of the University and commitment to the University’s value</w:t>
      </w:r>
      <w:r w:rsidR="68302C4E" w:rsidRPr="001651AA">
        <w:rPr>
          <w:rFonts w:ascii="Century Gothic" w:hAnsi="Century Gothic" w:cs="Arial"/>
          <w:sz w:val="20"/>
          <w:szCs w:val="20"/>
        </w:rPr>
        <w:t>s</w:t>
      </w:r>
    </w:p>
    <w:p w14:paraId="6E0574CA" w14:textId="77777777" w:rsidR="00701A75" w:rsidRPr="002308D4" w:rsidRDefault="00701A75" w:rsidP="00CE2F81">
      <w:pPr>
        <w:pBdr>
          <w:bottom w:val="single" w:sz="12" w:space="1" w:color="003087"/>
        </w:pBdr>
        <w:tabs>
          <w:tab w:val="right" w:pos="9072"/>
        </w:tabs>
        <w:spacing w:beforeLines="40" w:before="96" w:afterLines="40" w:after="96"/>
        <w:jc w:val="both"/>
        <w:rPr>
          <w:rFonts w:ascii="Arial" w:hAnsi="Arial" w:cs="Arial"/>
          <w:b/>
          <w:bCs/>
          <w:sz w:val="22"/>
          <w:szCs w:val="22"/>
        </w:rPr>
      </w:pPr>
      <w:r w:rsidRPr="002308D4">
        <w:rPr>
          <w:rFonts w:ascii="Century Gothic" w:hAnsi="Century Gothic" w:cs="Arial"/>
          <w:b/>
          <w:bCs/>
          <w:szCs w:val="22"/>
        </w:rPr>
        <w:t>Special requirements (selection criteria)</w:t>
      </w:r>
    </w:p>
    <w:p w14:paraId="4314A5B4" w14:textId="55AC0556" w:rsidR="008D17E1" w:rsidRPr="002308D4" w:rsidRDefault="001C5143" w:rsidP="00553E5B">
      <w:pPr>
        <w:spacing w:beforeLines="40" w:before="96" w:afterLines="40" w:after="96"/>
        <w:jc w:val="both"/>
        <w:rPr>
          <w:rFonts w:ascii="Century Gothic" w:hAnsi="Century Gothic" w:cs="Arial"/>
          <w:b/>
          <w:bCs/>
          <w:sz w:val="22"/>
          <w:szCs w:val="22"/>
        </w:rPr>
      </w:pPr>
      <w:bookmarkStart w:id="2" w:name="_Hlk99445889"/>
      <w:bookmarkEnd w:id="2"/>
      <w:r w:rsidRPr="001C5143">
        <w:rPr>
          <w:rFonts w:ascii="Century Gothic" w:hAnsi="Century Gothic" w:cs="Arial"/>
          <w:sz w:val="20"/>
          <w:szCs w:val="20"/>
        </w:rPr>
        <w:t>There are no special requirements</w:t>
      </w:r>
    </w:p>
    <w:p w14:paraId="0A25C2F6" w14:textId="77777777" w:rsidR="00EF22FC" w:rsidRPr="002308D4" w:rsidRDefault="00701A75" w:rsidP="00CE2F81">
      <w:pPr>
        <w:pBdr>
          <w:bottom w:val="single" w:sz="12" w:space="1" w:color="003087"/>
        </w:pBdr>
        <w:spacing w:beforeLines="40" w:before="96" w:afterLines="40" w:after="96"/>
        <w:jc w:val="both"/>
        <w:rPr>
          <w:rFonts w:ascii="Arial" w:hAnsi="Arial" w:cs="Arial"/>
          <w:b/>
          <w:bCs/>
          <w:sz w:val="22"/>
          <w:szCs w:val="22"/>
        </w:rPr>
      </w:pPr>
      <w:r w:rsidRPr="002308D4">
        <w:rPr>
          <w:rFonts w:ascii="Century Gothic" w:hAnsi="Century Gothic" w:cs="Arial"/>
          <w:b/>
          <w:bCs/>
          <w:szCs w:val="22"/>
        </w:rPr>
        <w:t>Compliance</w:t>
      </w:r>
    </w:p>
    <w:p w14:paraId="24CF79B4" w14:textId="73E3E5E8" w:rsidR="0092658A" w:rsidRPr="002308D4" w:rsidRDefault="0092658A" w:rsidP="0092658A">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policy relevant to the duties undertaken, including:</w:t>
      </w:r>
      <w:r w:rsidR="00C82708" w:rsidRPr="002308D4">
        <w:rPr>
          <w:rFonts w:ascii="Century Gothic" w:hAnsi="Century Gothic"/>
          <w:sz w:val="20"/>
          <w:szCs w:val="20"/>
        </w:rPr>
        <w:t xml:space="preserve"> </w:t>
      </w:r>
    </w:p>
    <w:p w14:paraId="60B5A0B4" w14:textId="77777777" w:rsidR="007D5266" w:rsidRPr="002308D4" w:rsidRDefault="007D5266" w:rsidP="007D5266">
      <w:pPr>
        <w:spacing w:beforeLines="40" w:before="96" w:afterLines="40" w:after="96"/>
        <w:rPr>
          <w:rFonts w:ascii="Century Gothic" w:hAnsi="Century Gothic"/>
          <w:sz w:val="20"/>
          <w:szCs w:val="20"/>
        </w:rPr>
      </w:pPr>
      <w:r w:rsidRPr="002308D4">
        <w:rPr>
          <w:rFonts w:ascii="Century Gothic" w:hAnsi="Century Gothic"/>
          <w:sz w:val="20"/>
          <w:szCs w:val="20"/>
        </w:rPr>
        <w:t xml:space="preserve">The University’s Code of Conduct </w:t>
      </w:r>
      <w:hyperlink r:id="rId11" w:history="1">
        <w:r w:rsidRPr="002308D4">
          <w:rPr>
            <w:rStyle w:val="Hyperlink"/>
            <w:rFonts w:ascii="Century Gothic" w:hAnsi="Century Gothic"/>
            <w:sz w:val="20"/>
            <w:szCs w:val="20"/>
          </w:rPr>
          <w:t>hr.uwa.edu.au/policies/policies/conduct/code/conduct</w:t>
        </w:r>
      </w:hyperlink>
    </w:p>
    <w:p w14:paraId="32E2F8ED" w14:textId="73661768" w:rsidR="007D5266" w:rsidRPr="002308D4" w:rsidRDefault="00261AD1" w:rsidP="007D5266">
      <w:pPr>
        <w:spacing w:beforeLines="40" w:before="96" w:afterLines="40" w:after="96"/>
        <w:rPr>
          <w:rFonts w:ascii="Century Gothic" w:hAnsi="Century Gothic"/>
          <w:sz w:val="20"/>
          <w:szCs w:val="20"/>
        </w:rPr>
      </w:pPr>
      <w:r w:rsidRPr="002308D4">
        <w:rPr>
          <w:rFonts w:ascii="Century Gothic" w:hAnsi="Century Gothic"/>
          <w:sz w:val="20"/>
          <w:szCs w:val="20"/>
        </w:rPr>
        <w:t>Inclusion</w:t>
      </w:r>
      <w:r w:rsidR="007D5266" w:rsidRPr="002308D4">
        <w:rPr>
          <w:rFonts w:ascii="Century Gothic" w:hAnsi="Century Gothic"/>
          <w:sz w:val="20"/>
          <w:szCs w:val="20"/>
        </w:rPr>
        <w:t xml:space="preserve"> and Diversity </w:t>
      </w:r>
      <w:hyperlink r:id="rId12" w:history="1">
        <w:r w:rsidR="007D5266" w:rsidRPr="002308D4">
          <w:rPr>
            <w:rStyle w:val="Hyperlink"/>
            <w:rFonts w:ascii="Century Gothic" w:hAnsi="Century Gothic"/>
            <w:sz w:val="20"/>
            <w:szCs w:val="20"/>
          </w:rPr>
          <w:t>web.uwa.edu.au/inclusion-diversity</w:t>
        </w:r>
      </w:hyperlink>
    </w:p>
    <w:p w14:paraId="08F7E261" w14:textId="00198EEA" w:rsidR="007D5266" w:rsidRPr="002308D4" w:rsidRDefault="007D5266" w:rsidP="0092658A">
      <w:pPr>
        <w:spacing w:beforeLines="40" w:before="96" w:afterLines="40" w:after="96"/>
        <w:rPr>
          <w:rFonts w:ascii="Century Gothic" w:hAnsi="Century Gothic"/>
          <w:sz w:val="20"/>
          <w:szCs w:val="20"/>
        </w:rPr>
      </w:pPr>
      <w:r w:rsidRPr="002308D4">
        <w:rPr>
          <w:rFonts w:ascii="Century Gothic" w:hAnsi="Century Gothic"/>
          <w:sz w:val="20"/>
          <w:szCs w:val="20"/>
        </w:rPr>
        <w:t xml:space="preserve">Safety, health and wellbeing </w:t>
      </w:r>
      <w:hyperlink r:id="rId13" w:history="1">
        <w:r w:rsidRPr="002308D4">
          <w:rPr>
            <w:rStyle w:val="Hyperlink"/>
            <w:rFonts w:ascii="Century Gothic" w:hAnsi="Century Gothic"/>
            <w:sz w:val="20"/>
            <w:szCs w:val="20"/>
          </w:rPr>
          <w:t>safety.uwa.edu.au/</w:t>
        </w:r>
      </w:hyperlink>
    </w:p>
    <w:p w14:paraId="7DA5883C" w14:textId="467CC7B5" w:rsidR="0000355B" w:rsidRPr="002308D4" w:rsidRDefault="0000355B" w:rsidP="0092658A">
      <w:pPr>
        <w:spacing w:beforeLines="40" w:before="96" w:afterLines="40" w:after="96"/>
        <w:rPr>
          <w:rFonts w:ascii="Century Gothic" w:hAnsi="Century Gothic"/>
          <w:sz w:val="20"/>
        </w:rPr>
      </w:pPr>
    </w:p>
    <w:sectPr w:rsidR="0000355B" w:rsidRPr="002308D4"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6BA0" w14:textId="77777777" w:rsidR="008B63A8" w:rsidRDefault="008B63A8">
      <w:r>
        <w:separator/>
      </w:r>
    </w:p>
  </w:endnote>
  <w:endnote w:type="continuationSeparator" w:id="0">
    <w:p w14:paraId="1D3233C4" w14:textId="77777777" w:rsidR="008B63A8" w:rsidRDefault="008B63A8">
      <w:r>
        <w:continuationSeparator/>
      </w:r>
    </w:p>
  </w:endnote>
  <w:endnote w:type="continuationNotice" w:id="1">
    <w:p w14:paraId="4303E4AC" w14:textId="77777777" w:rsidR="008B63A8" w:rsidRDefault="008B6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6255" w14:textId="77777777" w:rsidR="008B63A8" w:rsidRDefault="008B63A8">
      <w:r>
        <w:separator/>
      </w:r>
    </w:p>
  </w:footnote>
  <w:footnote w:type="continuationSeparator" w:id="0">
    <w:p w14:paraId="3A224CD0" w14:textId="77777777" w:rsidR="008B63A8" w:rsidRDefault="008B63A8">
      <w:r>
        <w:continuationSeparator/>
      </w:r>
    </w:p>
  </w:footnote>
  <w:footnote w:type="continuationNotice" w:id="1">
    <w:p w14:paraId="2DF01D72" w14:textId="77777777" w:rsidR="008B63A8" w:rsidRDefault="008B6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3DC45F01">
                <wp:extent cx="1786255" cy="586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70097FBE" w:rsidR="0025278D" w:rsidRPr="00CE2F81" w:rsidRDefault="0025278D"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Pr="00CE2F81">
            <w:rPr>
              <w:rFonts w:ascii="Century Gothic" w:hAnsi="Century Gothic" w:cs="Arial"/>
              <w:color w:val="003087"/>
              <w:sz w:val="36"/>
            </w:rPr>
            <w:t xml:space="preserve">POSITION </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AC1997"/>
    <w:multiLevelType w:val="hybridMultilevel"/>
    <w:tmpl w:val="C5724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1898477">
    <w:abstractNumId w:val="0"/>
  </w:num>
  <w:num w:numId="2" w16cid:durableId="102387785">
    <w:abstractNumId w:val="2"/>
  </w:num>
  <w:num w:numId="3" w16cid:durableId="11429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51F7F"/>
    <w:rsid w:val="000760B4"/>
    <w:rsid w:val="00077296"/>
    <w:rsid w:val="000B35E5"/>
    <w:rsid w:val="000B6BBD"/>
    <w:rsid w:val="000F3B7F"/>
    <w:rsid w:val="000F7534"/>
    <w:rsid w:val="00113736"/>
    <w:rsid w:val="00132243"/>
    <w:rsid w:val="001613E3"/>
    <w:rsid w:val="001651AA"/>
    <w:rsid w:val="0019508D"/>
    <w:rsid w:val="001A0AFB"/>
    <w:rsid w:val="001B11F0"/>
    <w:rsid w:val="001B23A7"/>
    <w:rsid w:val="001B6219"/>
    <w:rsid w:val="001C4580"/>
    <w:rsid w:val="001C5143"/>
    <w:rsid w:val="001C6046"/>
    <w:rsid w:val="002006DF"/>
    <w:rsid w:val="00211156"/>
    <w:rsid w:val="002308D4"/>
    <w:rsid w:val="00241352"/>
    <w:rsid w:val="00242B61"/>
    <w:rsid w:val="002465C4"/>
    <w:rsid w:val="0025278D"/>
    <w:rsid w:val="00252D41"/>
    <w:rsid w:val="00261AD1"/>
    <w:rsid w:val="00261EB6"/>
    <w:rsid w:val="00262AAE"/>
    <w:rsid w:val="00294EC0"/>
    <w:rsid w:val="002B0B9A"/>
    <w:rsid w:val="002C1CD7"/>
    <w:rsid w:val="002C4518"/>
    <w:rsid w:val="002C740C"/>
    <w:rsid w:val="002E44B0"/>
    <w:rsid w:val="002F2F3C"/>
    <w:rsid w:val="002F6F46"/>
    <w:rsid w:val="00367B8B"/>
    <w:rsid w:val="00376874"/>
    <w:rsid w:val="003877B8"/>
    <w:rsid w:val="003B5E0D"/>
    <w:rsid w:val="003D47B2"/>
    <w:rsid w:val="003F61A7"/>
    <w:rsid w:val="00417C39"/>
    <w:rsid w:val="004411E0"/>
    <w:rsid w:val="00480347"/>
    <w:rsid w:val="00494F55"/>
    <w:rsid w:val="004A4718"/>
    <w:rsid w:val="004C1A4A"/>
    <w:rsid w:val="004C76A3"/>
    <w:rsid w:val="004E25D7"/>
    <w:rsid w:val="004E63A1"/>
    <w:rsid w:val="005054C0"/>
    <w:rsid w:val="0054512E"/>
    <w:rsid w:val="00553E5B"/>
    <w:rsid w:val="00562FF1"/>
    <w:rsid w:val="00595027"/>
    <w:rsid w:val="005B37C5"/>
    <w:rsid w:val="005C48B1"/>
    <w:rsid w:val="005D50D3"/>
    <w:rsid w:val="006162D9"/>
    <w:rsid w:val="006527DC"/>
    <w:rsid w:val="00653E50"/>
    <w:rsid w:val="006C21B5"/>
    <w:rsid w:val="006C6536"/>
    <w:rsid w:val="006E46E2"/>
    <w:rsid w:val="006E6FC5"/>
    <w:rsid w:val="006F1930"/>
    <w:rsid w:val="006F57C8"/>
    <w:rsid w:val="00701A75"/>
    <w:rsid w:val="00705449"/>
    <w:rsid w:val="007117FF"/>
    <w:rsid w:val="00716B10"/>
    <w:rsid w:val="007313A5"/>
    <w:rsid w:val="007325FC"/>
    <w:rsid w:val="00744073"/>
    <w:rsid w:val="007553B2"/>
    <w:rsid w:val="00756374"/>
    <w:rsid w:val="007643D5"/>
    <w:rsid w:val="00785A00"/>
    <w:rsid w:val="00786F81"/>
    <w:rsid w:val="0078740B"/>
    <w:rsid w:val="007C02C9"/>
    <w:rsid w:val="007D4FA9"/>
    <w:rsid w:val="007D5266"/>
    <w:rsid w:val="008004E7"/>
    <w:rsid w:val="0080131F"/>
    <w:rsid w:val="00820027"/>
    <w:rsid w:val="00826D45"/>
    <w:rsid w:val="00864C75"/>
    <w:rsid w:val="00867496"/>
    <w:rsid w:val="0087218B"/>
    <w:rsid w:val="008B63A8"/>
    <w:rsid w:val="008D17E1"/>
    <w:rsid w:val="008E14B5"/>
    <w:rsid w:val="009074D2"/>
    <w:rsid w:val="00922177"/>
    <w:rsid w:val="0092658A"/>
    <w:rsid w:val="0093439D"/>
    <w:rsid w:val="009458B9"/>
    <w:rsid w:val="00971568"/>
    <w:rsid w:val="009A24ED"/>
    <w:rsid w:val="009A294C"/>
    <w:rsid w:val="009B0D3D"/>
    <w:rsid w:val="009B54EB"/>
    <w:rsid w:val="009C06DD"/>
    <w:rsid w:val="009C2B13"/>
    <w:rsid w:val="009C5E10"/>
    <w:rsid w:val="009D0EFD"/>
    <w:rsid w:val="00A225BB"/>
    <w:rsid w:val="00A3645D"/>
    <w:rsid w:val="00A44537"/>
    <w:rsid w:val="00A54A12"/>
    <w:rsid w:val="00AB28AF"/>
    <w:rsid w:val="00AD2A56"/>
    <w:rsid w:val="00AF7BBE"/>
    <w:rsid w:val="00B06A19"/>
    <w:rsid w:val="00B4055F"/>
    <w:rsid w:val="00B65149"/>
    <w:rsid w:val="00B950FC"/>
    <w:rsid w:val="00B97DCF"/>
    <w:rsid w:val="00BA292C"/>
    <w:rsid w:val="00BB51D4"/>
    <w:rsid w:val="00BC4F97"/>
    <w:rsid w:val="00BC50B1"/>
    <w:rsid w:val="00C0670F"/>
    <w:rsid w:val="00C35E24"/>
    <w:rsid w:val="00C47E5B"/>
    <w:rsid w:val="00C521A8"/>
    <w:rsid w:val="00C7351D"/>
    <w:rsid w:val="00C82708"/>
    <w:rsid w:val="00C83188"/>
    <w:rsid w:val="00CA5838"/>
    <w:rsid w:val="00CC3333"/>
    <w:rsid w:val="00CD79BE"/>
    <w:rsid w:val="00CE2F81"/>
    <w:rsid w:val="00D02566"/>
    <w:rsid w:val="00D16DF7"/>
    <w:rsid w:val="00D21967"/>
    <w:rsid w:val="00D27133"/>
    <w:rsid w:val="00D33887"/>
    <w:rsid w:val="00D41A24"/>
    <w:rsid w:val="00D466FC"/>
    <w:rsid w:val="00D46BBA"/>
    <w:rsid w:val="00D46EDA"/>
    <w:rsid w:val="00DB4B71"/>
    <w:rsid w:val="00DB55FC"/>
    <w:rsid w:val="00DB7643"/>
    <w:rsid w:val="00DC3C7D"/>
    <w:rsid w:val="00DD69AD"/>
    <w:rsid w:val="00DF241E"/>
    <w:rsid w:val="00E15D08"/>
    <w:rsid w:val="00E61D25"/>
    <w:rsid w:val="00E734AB"/>
    <w:rsid w:val="00EC10DB"/>
    <w:rsid w:val="00EC2890"/>
    <w:rsid w:val="00EC3F96"/>
    <w:rsid w:val="00EC54D2"/>
    <w:rsid w:val="00EE5CBD"/>
    <w:rsid w:val="00EF034D"/>
    <w:rsid w:val="00EF22FC"/>
    <w:rsid w:val="00EF3E55"/>
    <w:rsid w:val="00F20F6B"/>
    <w:rsid w:val="00F26D9B"/>
    <w:rsid w:val="00F305BE"/>
    <w:rsid w:val="00F3061D"/>
    <w:rsid w:val="00F32538"/>
    <w:rsid w:val="00F44AE7"/>
    <w:rsid w:val="00F53830"/>
    <w:rsid w:val="00F65123"/>
    <w:rsid w:val="00F82744"/>
    <w:rsid w:val="00F94432"/>
    <w:rsid w:val="00F97681"/>
    <w:rsid w:val="00FA3102"/>
    <w:rsid w:val="00FB1CE5"/>
    <w:rsid w:val="00FD70D1"/>
    <w:rsid w:val="00FF6846"/>
    <w:rsid w:val="0624FAEB"/>
    <w:rsid w:val="0A3878E3"/>
    <w:rsid w:val="0B27503E"/>
    <w:rsid w:val="282D25A6"/>
    <w:rsid w:val="288BF073"/>
    <w:rsid w:val="33DA69F8"/>
    <w:rsid w:val="34253A82"/>
    <w:rsid w:val="3C653850"/>
    <w:rsid w:val="41E94065"/>
    <w:rsid w:val="53B6F0D9"/>
    <w:rsid w:val="56D9CBC9"/>
    <w:rsid w:val="5A277C6F"/>
    <w:rsid w:val="68302C4E"/>
    <w:rsid w:val="74B13E0B"/>
    <w:rsid w:val="75C4C9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780C94"/>
  <w14:defaultImageDpi w14:val="0"/>
  <w15:docId w15:val="{02827A29-D9ED-47E6-8489-63C510FD0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2708"/>
    <w:rPr>
      <w:color w:val="605E5C"/>
      <w:shd w:val="clear" w:color="auto" w:fill="E1DFDD"/>
    </w:rPr>
  </w:style>
  <w:style w:type="character" w:styleId="Mention">
    <w:name w:val="Mention"/>
    <w:basedOn w:val="DefaultParagraphFont"/>
    <w:uiPriority w:val="99"/>
    <w:unhideWhenUsed/>
    <w:rsid w:val="0078740B"/>
    <w:rPr>
      <w:color w:val="2B579A"/>
      <w:shd w:val="clear" w:color="auto" w:fill="E1DFDD"/>
    </w:rPr>
  </w:style>
  <w:style w:type="paragraph" w:styleId="ListParagraph">
    <w:name w:val="List Paragraph"/>
    <w:basedOn w:val="Normal"/>
    <w:uiPriority w:val="34"/>
    <w:qFormat/>
    <w:rsid w:val="00165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90066">
      <w:bodyDiv w:val="1"/>
      <w:marLeft w:val="0"/>
      <w:marRight w:val="0"/>
      <w:marTop w:val="0"/>
      <w:marBottom w:val="0"/>
      <w:divBdr>
        <w:top w:val="none" w:sz="0" w:space="0" w:color="auto"/>
        <w:left w:val="none" w:sz="0" w:space="0" w:color="auto"/>
        <w:bottom w:val="none" w:sz="0" w:space="0" w:color="auto"/>
        <w:right w:val="none" w:sz="0" w:space="0" w:color="auto"/>
      </w:divBdr>
    </w:div>
    <w:div w:id="999117121">
      <w:bodyDiv w:val="1"/>
      <w:marLeft w:val="0"/>
      <w:marRight w:val="0"/>
      <w:marTop w:val="0"/>
      <w:marBottom w:val="0"/>
      <w:divBdr>
        <w:top w:val="none" w:sz="0" w:space="0" w:color="auto"/>
        <w:left w:val="none" w:sz="0" w:space="0" w:color="auto"/>
        <w:bottom w:val="none" w:sz="0" w:space="0" w:color="auto"/>
        <w:right w:val="none" w:sz="0" w:space="0" w:color="auto"/>
      </w:divBdr>
    </w:div>
    <w:div w:id="101974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1%7Cadrian.wilks%40uwa.edu.au%7Cd2aa1379b11d4d23da6808daa5b52c2e%7C05894af0cb2846d8871674cdb46e2226%7C0%7C0%7C638004494788378827%7CUnknown%7CTWFpbGZsb3d8eyJWIjoiMC4wLjAwMDAiLCJQIjoiV2luMzIiLCJBTiI6Ik1haWwiLCJXVCI6Mn0%3D%7C3000%7C%7C%7C&amp;sdata=8fxpnaUBSJMkS09s6Pd6D%2BA04zibTrnVXHyxhTowOAk%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web.uwa.edu.au%2Finclusion-diversity&amp;data=05%7C01%7Cadrian.wilks%40uwa.edu.au%7Cd2aa1379b11d4d23da6808daa5b52c2e%7C05894af0cb2846d8871674cdb46e2226%7C0%7C0%7C638004494788378827%7CUnknown%7CTWFpbGZsb3d8eyJWIjoiMC4wLjAwMDAiLCJQIjoiV2luMzIiLCJBTiI6Ik1haWwiLCJXVCI6Mn0%3D%7C3000%7C%7C%7C&amp;sdata=zy%2BDTaXusOoDrWdYaPU49aocwh5HqtkXfI40yCEFGc4%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hr.uwa.edu.au%2Fpolicies%2Fpolicies%2Fconduct%2Fcode%2Fconduct&amp;data=05%7C01%7Cadrian.wilks%40uwa.edu.au%7Cd2aa1379b11d4d23da6808daa5b52c2e%7C05894af0cb2846d8871674cdb46e2226%7C0%7C0%7C638004494788378827%7CUnknown%7CTWFpbGZsb3d8eyJWIjoiMC4wLjAwMDAiLCJQIjoiV2luMzIiLCJBTiI6Ik1haWwiLCJXVCI6Mn0%3D%7C3000%7C%7C%7C&amp;sdata=ro9RJRnIO1RCAkoZ9YxXpslVjhVOLTZwcS%2FsBVP9ocs%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32D97511A624BAEDEA4FC62F703A6" ma:contentTypeVersion="11" ma:contentTypeDescription="Create a new document." ma:contentTypeScope="" ma:versionID="04307a09da00e7aeedafc8cbe32f02b6">
  <xsd:schema xmlns:xsd="http://www.w3.org/2001/XMLSchema" xmlns:xs="http://www.w3.org/2001/XMLSchema" xmlns:p="http://schemas.microsoft.com/office/2006/metadata/properties" xmlns:ns2="316300d3-eb16-4abe-8e6c-e41c634e2258" xmlns:ns3="8328459b-bf40-48f7-b19e-60b4429b18e1" targetNamespace="http://schemas.microsoft.com/office/2006/metadata/properties" ma:root="true" ma:fieldsID="c79beaf7f001f4bddde8fee43c036d4c" ns2:_="" ns3:_="">
    <xsd:import namespace="316300d3-eb16-4abe-8e6c-e41c634e2258"/>
    <xsd:import namespace="8328459b-bf40-48f7-b19e-60b4429b1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300d3-eb16-4abe-8e6c-e41c634e2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8459b-bf40-48f7-b19e-60b4429b1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bc957a-feb2-4c94-bd34-fce1c144613e}" ma:internalName="TaxCatchAll" ma:showField="CatchAllData" ma:web="8328459b-bf40-48f7-b19e-60b4429b1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328459b-bf40-48f7-b19e-60b4429b18e1">
      <UserInfo>
        <DisplayName>Christina Lee</DisplayName>
        <AccountId>128</AccountId>
        <AccountType/>
      </UserInfo>
    </SharedWithUsers>
    <TaxCatchAll xmlns="8328459b-bf40-48f7-b19e-60b4429b18e1" xsi:nil="true"/>
    <lcf76f155ced4ddcb4097134ff3c332f xmlns="316300d3-eb16-4abe-8e6c-e41c634e225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DADF7-33A6-42F8-8A92-45E4A1811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300d3-eb16-4abe-8e6c-e41c634e2258"/>
    <ds:schemaRef ds:uri="8328459b-bf40-48f7-b19e-60b4429b1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0747D-DBF5-4C22-A416-53981A65E969}">
  <ds:schemaRefs>
    <ds:schemaRef ds:uri="http://schemas.microsoft.com/office/2006/metadata/properties"/>
    <ds:schemaRef ds:uri="http://schemas.microsoft.com/office/infopath/2007/PartnerControls"/>
    <ds:schemaRef ds:uri="8328459b-bf40-48f7-b19e-60b4429b18e1"/>
    <ds:schemaRef ds:uri="316300d3-eb16-4abe-8e6c-e41c634e2258"/>
  </ds:schemaRefs>
</ds:datastoreItem>
</file>

<file path=customXml/itemProps3.xml><?xml version="1.0" encoding="utf-8"?>
<ds:datastoreItem xmlns:ds="http://schemas.openxmlformats.org/officeDocument/2006/customXml" ds:itemID="{F8C1F144-D2C9-49C4-9A89-0030B2A4550C}">
  <ds:schemaRefs>
    <ds:schemaRef ds:uri="http://schemas.microsoft.com/sharepoint/v3/contenttype/forms"/>
  </ds:schemaRefs>
</ds:datastoreItem>
</file>

<file path=customXml/itemProps4.xml><?xml version="1.0" encoding="utf-8"?>
<ds:datastoreItem xmlns:ds="http://schemas.openxmlformats.org/officeDocument/2006/customXml" ds:itemID="{54AC9CAC-7FAC-4BDC-B33A-AE5C691E1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1041</Words>
  <Characters>5937</Characters>
  <Application>Microsoft Office Word</Application>
  <DocSecurity>0</DocSecurity>
  <Lines>49</Lines>
  <Paragraphs>13</Paragraphs>
  <ScaleCrop>false</ScaleCrop>
  <Company>The University of Western Australia</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Ruth Limacher</cp:lastModifiedBy>
  <cp:revision>2</cp:revision>
  <cp:lastPrinted>2020-11-19T02:19:00Z</cp:lastPrinted>
  <dcterms:created xsi:type="dcterms:W3CDTF">2024-07-28T08:00:00Z</dcterms:created>
  <dcterms:modified xsi:type="dcterms:W3CDTF">2024-07-28T08:00:00Z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0x01010007E32D97511A624BAEDEA4FC62F703A6</vt:lpwstr>
  </property>
</Properties>
</file>