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9777" w14:textId="1860DCB2" w:rsidR="00D7750B" w:rsidRDefault="00CC0B82" w:rsidP="00981F02">
      <w:r>
        <w:rPr>
          <w:noProof/>
        </w:rPr>
        <w:drawing>
          <wp:anchor distT="0" distB="0" distL="114300" distR="114300" simplePos="0" relativeHeight="251661312" behindDoc="0" locked="0" layoutInCell="1" allowOverlap="1" wp14:anchorId="6C6C6553" wp14:editId="15780E1A">
            <wp:simplePos x="0" y="0"/>
            <wp:positionH relativeFrom="column">
              <wp:posOffset>-9525</wp:posOffset>
            </wp:positionH>
            <wp:positionV relativeFrom="paragraph">
              <wp:posOffset>-332740</wp:posOffset>
            </wp:positionV>
            <wp:extent cx="2376170" cy="8185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7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9C1B31E" wp14:editId="1916BD17">
                <wp:simplePos x="0" y="0"/>
                <wp:positionH relativeFrom="column">
                  <wp:posOffset>4062730</wp:posOffset>
                </wp:positionH>
                <wp:positionV relativeFrom="paragraph">
                  <wp:posOffset>-1160145</wp:posOffset>
                </wp:positionV>
                <wp:extent cx="2609850" cy="215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F2E81" id="Rectangle 3" o:spid="_x0000_s1026" style="position:absolute;margin-left:319.9pt;margin-top:-91.35pt;width:20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" fillcolor="#7ac4d9" stroked="f"/>
            </w:pict>
          </mc:Fallback>
        </mc:AlternateContent>
      </w:r>
    </w:p>
    <w:p w14:paraId="0A26667B" w14:textId="77777777" w:rsidR="004F6687" w:rsidRDefault="004F6687" w:rsidP="00981F02"/>
    <w:p w14:paraId="7E3643A3" w14:textId="77777777" w:rsidR="00A65F4C" w:rsidRDefault="00A65F4C" w:rsidP="00981F02"/>
    <w:p w14:paraId="02CDC4F2" w14:textId="77777777" w:rsidR="00A65F4C" w:rsidRDefault="00A65F4C" w:rsidP="00981F02"/>
    <w:p w14:paraId="2B092DCA" w14:textId="77777777" w:rsidR="004F6687" w:rsidRDefault="004F6687" w:rsidP="004F6687">
      <w:pPr>
        <w:pBdr>
          <w:top w:val="single" w:sz="36" w:space="1" w:color="auto"/>
        </w:pBdr>
      </w:pPr>
    </w:p>
    <w:p w14:paraId="1A2E68DE" w14:textId="77777777" w:rsidR="00F64ED3" w:rsidRPr="00B468DF"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B468DF">
        <w:rPr>
          <w:sz w:val="20"/>
          <w:szCs w:val="20"/>
        </w:rPr>
        <w:tab/>
      </w:r>
      <w:r w:rsidRPr="00B468DF">
        <w:rPr>
          <w:rFonts w:ascii="Arial" w:hAnsi="Arial" w:cs="Arial"/>
          <w:b/>
          <w:bCs/>
          <w:sz w:val="20"/>
          <w:szCs w:val="20"/>
          <w:lang w:val="en-US"/>
        </w:rPr>
        <w:t>Position</w:t>
      </w:r>
      <w:r w:rsidRPr="00B468DF">
        <w:rPr>
          <w:rFonts w:ascii="Arial" w:hAnsi="Arial" w:cs="Arial"/>
          <w:b/>
          <w:bCs/>
          <w:sz w:val="20"/>
          <w:szCs w:val="20"/>
        </w:rPr>
        <w:t xml:space="preserve"> Title:</w:t>
      </w:r>
      <w:r w:rsidRPr="00B468DF">
        <w:rPr>
          <w:rFonts w:ascii="Arial" w:hAnsi="Arial" w:cs="Arial"/>
          <w:b/>
          <w:bCs/>
          <w:sz w:val="20"/>
          <w:szCs w:val="20"/>
        </w:rPr>
        <w:tab/>
      </w:r>
      <w:r w:rsidR="00056BBF">
        <w:rPr>
          <w:rFonts w:ascii="Calibri" w:hAnsi="Calibri" w:cs="Calibri"/>
          <w:sz w:val="22"/>
          <w:szCs w:val="22"/>
        </w:rPr>
        <w:t>Test</w:t>
      </w:r>
      <w:r w:rsidR="00480797">
        <w:rPr>
          <w:rFonts w:ascii="Calibri" w:hAnsi="Calibri" w:cs="Calibri"/>
          <w:sz w:val="22"/>
          <w:szCs w:val="22"/>
        </w:rPr>
        <w:t xml:space="preserve">ing Officer </w:t>
      </w:r>
    </w:p>
    <w:p w14:paraId="0179C5E6" w14:textId="77777777" w:rsidR="004F6687" w:rsidRPr="00B468DF"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B468DF">
        <w:rPr>
          <w:rFonts w:ascii="Arial" w:hAnsi="Arial" w:cs="Arial"/>
          <w:b/>
          <w:bCs/>
          <w:sz w:val="20"/>
          <w:szCs w:val="20"/>
          <w:lang w:val="en-US"/>
        </w:rPr>
        <w:tab/>
        <w:t>Position</w:t>
      </w:r>
      <w:r w:rsidRPr="00B468DF">
        <w:rPr>
          <w:rFonts w:ascii="Arial" w:hAnsi="Arial" w:cs="Arial"/>
          <w:b/>
          <w:bCs/>
          <w:sz w:val="20"/>
          <w:szCs w:val="20"/>
        </w:rPr>
        <w:t xml:space="preserve"> Classification:</w:t>
      </w:r>
      <w:r w:rsidRPr="00B468DF">
        <w:rPr>
          <w:rFonts w:ascii="Arial" w:hAnsi="Arial" w:cs="Arial"/>
          <w:b/>
          <w:bCs/>
          <w:sz w:val="20"/>
          <w:szCs w:val="20"/>
        </w:rPr>
        <w:tab/>
      </w:r>
      <w:r w:rsidR="00B468DF" w:rsidRPr="00B468DF">
        <w:rPr>
          <w:rFonts w:ascii="Arial" w:hAnsi="Arial" w:cs="Arial"/>
          <w:sz w:val="20"/>
          <w:szCs w:val="20"/>
        </w:rPr>
        <w:t xml:space="preserve">Level </w:t>
      </w:r>
      <w:r w:rsidR="00480797">
        <w:rPr>
          <w:rFonts w:ascii="Arial" w:hAnsi="Arial" w:cs="Arial"/>
          <w:sz w:val="20"/>
          <w:szCs w:val="20"/>
        </w:rPr>
        <w:t>6</w:t>
      </w:r>
    </w:p>
    <w:p w14:paraId="37A9B357" w14:textId="77777777" w:rsidR="004F6687" w:rsidRPr="00B468DF"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B468DF">
        <w:rPr>
          <w:rFonts w:ascii="Arial" w:hAnsi="Arial" w:cs="Arial"/>
          <w:b/>
          <w:bCs/>
          <w:sz w:val="20"/>
          <w:szCs w:val="20"/>
          <w:lang w:val="en-US"/>
        </w:rPr>
        <w:tab/>
        <w:t>Position</w:t>
      </w:r>
      <w:r w:rsidRPr="00B468DF">
        <w:rPr>
          <w:rFonts w:ascii="Arial" w:hAnsi="Arial" w:cs="Arial"/>
          <w:b/>
          <w:bCs/>
          <w:sz w:val="20"/>
          <w:szCs w:val="20"/>
        </w:rPr>
        <w:t xml:space="preserve"> Number:</w:t>
      </w:r>
      <w:r w:rsidRPr="00B468DF">
        <w:rPr>
          <w:rFonts w:ascii="Arial" w:hAnsi="Arial" w:cs="Arial"/>
          <w:b/>
          <w:bCs/>
          <w:sz w:val="20"/>
          <w:szCs w:val="20"/>
          <w:lang w:val="en-US"/>
        </w:rPr>
        <w:tab/>
      </w:r>
    </w:p>
    <w:p w14:paraId="0451DF96" w14:textId="77777777" w:rsidR="004F6687" w:rsidRPr="00B468DF"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B468DF">
        <w:rPr>
          <w:rFonts w:ascii="Arial" w:hAnsi="Arial" w:cs="Arial"/>
          <w:b/>
          <w:bCs/>
          <w:sz w:val="20"/>
          <w:szCs w:val="20"/>
          <w:lang w:val="en-US"/>
        </w:rPr>
        <w:tab/>
        <w:t>Faculty/Office:</w:t>
      </w:r>
      <w:r w:rsidRPr="00B468DF">
        <w:rPr>
          <w:rFonts w:ascii="Arial" w:hAnsi="Arial" w:cs="Arial"/>
          <w:b/>
          <w:bCs/>
          <w:sz w:val="20"/>
          <w:szCs w:val="20"/>
          <w:lang w:val="en-US"/>
        </w:rPr>
        <w:tab/>
      </w:r>
      <w:r w:rsidR="00056BBF">
        <w:rPr>
          <w:rFonts w:ascii="Calibri" w:hAnsi="Calibri" w:cs="Calibri"/>
          <w:sz w:val="22"/>
          <w:szCs w:val="22"/>
        </w:rPr>
        <w:t>IT Portfolio Management</w:t>
      </w:r>
      <w:r w:rsidR="005B39AC" w:rsidRPr="00B468DF">
        <w:rPr>
          <w:rFonts w:ascii="Arial" w:hAnsi="Arial" w:cs="Arial"/>
          <w:sz w:val="20"/>
          <w:szCs w:val="20"/>
        </w:rPr>
        <w:t xml:space="preserve"> </w:t>
      </w:r>
      <w:r w:rsidR="00056BBF">
        <w:rPr>
          <w:rFonts w:ascii="Arial" w:hAnsi="Arial" w:cs="Arial"/>
          <w:sz w:val="20"/>
          <w:szCs w:val="20"/>
        </w:rPr>
        <w:t>Office</w:t>
      </w:r>
    </w:p>
    <w:p w14:paraId="53FB274D" w14:textId="77777777" w:rsidR="004F6687" w:rsidRPr="00B468DF" w:rsidRDefault="004F6687" w:rsidP="004F6687">
      <w:pPr>
        <w:pBdr>
          <w:top w:val="single" w:sz="36" w:space="1" w:color="auto"/>
        </w:pBdr>
        <w:tabs>
          <w:tab w:val="right" w:pos="3119"/>
          <w:tab w:val="left" w:pos="3686"/>
        </w:tabs>
        <w:spacing w:before="120" w:after="120"/>
        <w:ind w:left="3686" w:hanging="3686"/>
        <w:rPr>
          <w:rFonts w:ascii="Arial" w:hAnsi="Arial" w:cs="Arial"/>
          <w:b/>
          <w:bCs/>
          <w:sz w:val="20"/>
          <w:szCs w:val="20"/>
          <w:lang w:val="en-US"/>
        </w:rPr>
      </w:pPr>
      <w:r w:rsidRPr="00B468DF">
        <w:rPr>
          <w:rFonts w:ascii="Arial" w:hAnsi="Arial" w:cs="Arial"/>
          <w:b/>
          <w:bCs/>
          <w:sz w:val="20"/>
          <w:szCs w:val="20"/>
          <w:lang w:val="en-US"/>
        </w:rPr>
        <w:tab/>
        <w:t>School/Division:</w:t>
      </w:r>
      <w:r w:rsidRPr="00B468DF">
        <w:rPr>
          <w:rFonts w:ascii="Arial" w:hAnsi="Arial" w:cs="Arial"/>
          <w:b/>
          <w:bCs/>
          <w:sz w:val="20"/>
          <w:szCs w:val="20"/>
          <w:lang w:val="en-US"/>
        </w:rPr>
        <w:tab/>
      </w:r>
      <w:r w:rsidR="00056BBF">
        <w:rPr>
          <w:rFonts w:ascii="Arial" w:hAnsi="Arial" w:cs="Arial"/>
          <w:sz w:val="20"/>
          <w:szCs w:val="20"/>
        </w:rPr>
        <w:t>University IT</w:t>
      </w:r>
    </w:p>
    <w:p w14:paraId="651F9C72" w14:textId="77777777" w:rsidR="00942E9E" w:rsidRPr="00B468DF" w:rsidRDefault="00942E9E"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B468DF">
        <w:rPr>
          <w:rFonts w:ascii="Arial" w:hAnsi="Arial" w:cs="Arial"/>
          <w:b/>
          <w:bCs/>
          <w:sz w:val="20"/>
          <w:szCs w:val="20"/>
          <w:lang w:val="en-US"/>
        </w:rPr>
        <w:tab/>
        <w:t>Centre/Section:</w:t>
      </w:r>
      <w:r w:rsidRPr="00B468DF">
        <w:rPr>
          <w:rFonts w:ascii="Arial" w:hAnsi="Arial" w:cs="Arial"/>
          <w:b/>
          <w:bCs/>
          <w:sz w:val="20"/>
          <w:szCs w:val="20"/>
          <w:lang w:val="en-US"/>
        </w:rPr>
        <w:tab/>
      </w:r>
      <w:r w:rsidR="00056BBF" w:rsidRPr="00056BBF">
        <w:rPr>
          <w:rFonts w:ascii="Arial" w:hAnsi="Arial" w:cs="Arial"/>
          <w:bCs/>
          <w:sz w:val="20"/>
          <w:szCs w:val="20"/>
          <w:lang w:val="en-US"/>
        </w:rPr>
        <w:t>Strategy and Architecture</w:t>
      </w:r>
    </w:p>
    <w:p w14:paraId="08C1BBB3" w14:textId="77777777" w:rsidR="004F6687" w:rsidRPr="00B468DF"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B468DF">
        <w:rPr>
          <w:rFonts w:ascii="Arial" w:hAnsi="Arial" w:cs="Arial"/>
          <w:b/>
          <w:bCs/>
          <w:sz w:val="20"/>
          <w:szCs w:val="20"/>
          <w:lang w:val="en-US"/>
        </w:rPr>
        <w:tab/>
        <w:t>Supervisor</w:t>
      </w:r>
      <w:r w:rsidRPr="00B468DF">
        <w:rPr>
          <w:rFonts w:ascii="Arial" w:hAnsi="Arial" w:cs="Arial"/>
          <w:b/>
          <w:bCs/>
          <w:sz w:val="20"/>
          <w:szCs w:val="20"/>
        </w:rPr>
        <w:t xml:space="preserve"> Title:</w:t>
      </w:r>
      <w:r w:rsidRPr="00B468DF">
        <w:rPr>
          <w:rFonts w:ascii="Arial" w:hAnsi="Arial" w:cs="Arial"/>
          <w:sz w:val="20"/>
          <w:szCs w:val="20"/>
        </w:rPr>
        <w:t xml:space="preserve"> </w:t>
      </w:r>
      <w:r w:rsidRPr="00B468DF">
        <w:rPr>
          <w:rFonts w:ascii="Arial" w:hAnsi="Arial" w:cs="Arial"/>
          <w:sz w:val="20"/>
          <w:szCs w:val="20"/>
        </w:rPr>
        <w:tab/>
      </w:r>
      <w:r w:rsidR="00056BBF">
        <w:rPr>
          <w:rFonts w:ascii="Arial" w:hAnsi="Arial" w:cs="Arial"/>
          <w:sz w:val="20"/>
          <w:szCs w:val="20"/>
        </w:rPr>
        <w:t>Manager, Digital Transition</w:t>
      </w:r>
    </w:p>
    <w:p w14:paraId="0B4A864A" w14:textId="77777777" w:rsidR="004F6687" w:rsidRPr="00B468DF" w:rsidRDefault="004F6687" w:rsidP="004F6687">
      <w:pPr>
        <w:pBdr>
          <w:top w:val="single" w:sz="36" w:space="1" w:color="auto"/>
        </w:pBdr>
        <w:tabs>
          <w:tab w:val="right" w:pos="3119"/>
          <w:tab w:val="left" w:pos="3686"/>
        </w:tabs>
        <w:spacing w:before="120" w:after="120"/>
        <w:ind w:left="3686" w:hanging="3686"/>
        <w:rPr>
          <w:rFonts w:ascii="Arial" w:hAnsi="Arial" w:cs="Arial"/>
          <w:sz w:val="20"/>
          <w:szCs w:val="20"/>
        </w:rPr>
      </w:pPr>
      <w:r w:rsidRPr="00B468DF">
        <w:rPr>
          <w:rFonts w:ascii="Arial" w:hAnsi="Arial" w:cs="Arial"/>
          <w:b/>
          <w:bCs/>
          <w:sz w:val="20"/>
          <w:szCs w:val="20"/>
          <w:lang w:val="en-US"/>
        </w:rPr>
        <w:tab/>
      </w:r>
      <w:r w:rsidRPr="00B468DF">
        <w:rPr>
          <w:rFonts w:ascii="Arial" w:hAnsi="Arial" w:cs="Arial"/>
          <w:b/>
          <w:bCs/>
          <w:sz w:val="20"/>
          <w:szCs w:val="20"/>
        </w:rPr>
        <w:t>Supervisor Position Number:</w:t>
      </w:r>
      <w:r w:rsidRPr="00B468DF">
        <w:rPr>
          <w:rFonts w:ascii="Arial" w:hAnsi="Arial" w:cs="Arial"/>
          <w:b/>
          <w:bCs/>
          <w:sz w:val="20"/>
          <w:szCs w:val="20"/>
        </w:rPr>
        <w:tab/>
      </w:r>
      <w:r w:rsidR="00C6518E">
        <w:rPr>
          <w:rFonts w:ascii="Arial" w:hAnsi="Arial" w:cs="Arial"/>
          <w:sz w:val="20"/>
          <w:szCs w:val="20"/>
        </w:rPr>
        <w:t>320803</w:t>
      </w:r>
    </w:p>
    <w:p w14:paraId="450E8A91" w14:textId="77777777" w:rsidR="006A373E" w:rsidRDefault="006A373E" w:rsidP="004F6687">
      <w:pPr>
        <w:pBdr>
          <w:top w:val="single" w:sz="36" w:space="1" w:color="auto"/>
        </w:pBdr>
        <w:tabs>
          <w:tab w:val="right" w:pos="3119"/>
          <w:tab w:val="left" w:pos="3686"/>
        </w:tabs>
        <w:spacing w:before="120" w:after="120"/>
        <w:ind w:left="3686" w:hanging="3686"/>
      </w:pPr>
    </w:p>
    <w:p w14:paraId="59E6B3AB" w14:textId="77777777" w:rsidR="00F64ED3" w:rsidRPr="005143EA" w:rsidRDefault="00D83DE2"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 xml:space="preserve">Your work area </w:t>
      </w:r>
    </w:p>
    <w:p w14:paraId="02877C8B" w14:textId="77777777" w:rsidR="00140EAD" w:rsidRDefault="00A65C61" w:rsidP="005B39AC">
      <w:pPr>
        <w:spacing w:before="120" w:after="120"/>
        <w:jc w:val="both"/>
        <w:rPr>
          <w:rFonts w:ascii="Arial" w:hAnsi="Arial" w:cs="Arial"/>
          <w:sz w:val="20"/>
          <w:szCs w:val="20"/>
        </w:rPr>
      </w:pPr>
      <w:r>
        <w:rPr>
          <w:rFonts w:ascii="Arial" w:hAnsi="Arial" w:cs="Arial"/>
          <w:sz w:val="20"/>
          <w:szCs w:val="20"/>
        </w:rPr>
        <w:t>UWA’</w:t>
      </w:r>
      <w:r w:rsidR="00B468DF">
        <w:rPr>
          <w:rFonts w:ascii="Arial" w:hAnsi="Arial" w:cs="Arial"/>
          <w:sz w:val="20"/>
          <w:szCs w:val="20"/>
        </w:rPr>
        <w:t>s International function oversee</w:t>
      </w:r>
      <w:r>
        <w:rPr>
          <w:rFonts w:ascii="Arial" w:hAnsi="Arial" w:cs="Arial"/>
          <w:sz w:val="20"/>
          <w:szCs w:val="20"/>
        </w:rPr>
        <w:t xml:space="preserve">s initiatives focussed on achievement of </w:t>
      </w:r>
      <w:r w:rsidR="006637C4">
        <w:rPr>
          <w:rFonts w:ascii="Arial" w:hAnsi="Arial" w:cs="Arial"/>
          <w:sz w:val="20"/>
          <w:szCs w:val="20"/>
        </w:rPr>
        <w:t>global engagement</w:t>
      </w:r>
      <w:r>
        <w:rPr>
          <w:rFonts w:ascii="Arial" w:hAnsi="Arial" w:cs="Arial"/>
          <w:sz w:val="20"/>
          <w:szCs w:val="20"/>
        </w:rPr>
        <w:t xml:space="preserve"> and internationalisation strategy.  </w:t>
      </w:r>
      <w:r w:rsidR="00140EAD">
        <w:rPr>
          <w:rFonts w:ascii="Arial" w:hAnsi="Arial" w:cs="Arial"/>
          <w:sz w:val="20"/>
          <w:szCs w:val="20"/>
        </w:rPr>
        <w:t xml:space="preserve">The International function works collaboratively across the University to progress international student recruitment, </w:t>
      </w:r>
      <w:r w:rsidR="00056BBF">
        <w:rPr>
          <w:rFonts w:ascii="Arial" w:hAnsi="Arial" w:cs="Arial"/>
          <w:sz w:val="20"/>
          <w:szCs w:val="20"/>
        </w:rPr>
        <w:t>research,</w:t>
      </w:r>
      <w:r w:rsidR="00140EAD">
        <w:rPr>
          <w:rFonts w:ascii="Arial" w:hAnsi="Arial" w:cs="Arial"/>
          <w:sz w:val="20"/>
          <w:szCs w:val="20"/>
        </w:rPr>
        <w:t xml:space="preserve"> and industry engagement initiatives.  It </w:t>
      </w:r>
      <w:r w:rsidR="00140EAD" w:rsidRPr="00A65C61">
        <w:rPr>
          <w:rFonts w:ascii="Arial" w:hAnsi="Arial" w:cs="Arial"/>
          <w:sz w:val="20"/>
          <w:szCs w:val="20"/>
        </w:rPr>
        <w:t>establish</w:t>
      </w:r>
      <w:r w:rsidR="00140EAD">
        <w:rPr>
          <w:rFonts w:ascii="Arial" w:hAnsi="Arial" w:cs="Arial"/>
          <w:sz w:val="20"/>
          <w:szCs w:val="20"/>
        </w:rPr>
        <w:t>es</w:t>
      </w:r>
      <w:r w:rsidR="00140EAD" w:rsidRPr="00A65C61">
        <w:rPr>
          <w:rFonts w:ascii="Arial" w:hAnsi="Arial" w:cs="Arial"/>
          <w:sz w:val="20"/>
          <w:szCs w:val="20"/>
        </w:rPr>
        <w:t xml:space="preserve"> strategic partnerships and maintain</w:t>
      </w:r>
      <w:r w:rsidR="00140EAD">
        <w:rPr>
          <w:rFonts w:ascii="Arial" w:hAnsi="Arial" w:cs="Arial"/>
          <w:sz w:val="20"/>
          <w:szCs w:val="20"/>
        </w:rPr>
        <w:t>s</w:t>
      </w:r>
      <w:r w:rsidR="00140EAD" w:rsidRPr="00A65C61">
        <w:rPr>
          <w:rFonts w:ascii="Arial" w:hAnsi="Arial" w:cs="Arial"/>
          <w:sz w:val="20"/>
          <w:szCs w:val="20"/>
        </w:rPr>
        <w:t xml:space="preserve"> strong relationships with key education, research, public and private </w:t>
      </w:r>
      <w:r w:rsidR="00140EAD">
        <w:rPr>
          <w:rFonts w:ascii="Arial" w:hAnsi="Arial" w:cs="Arial"/>
          <w:sz w:val="20"/>
          <w:szCs w:val="20"/>
        </w:rPr>
        <w:t xml:space="preserve">sector </w:t>
      </w:r>
      <w:r w:rsidR="00140EAD" w:rsidRPr="00A65C61">
        <w:rPr>
          <w:rFonts w:ascii="Arial" w:hAnsi="Arial" w:cs="Arial"/>
          <w:sz w:val="20"/>
          <w:szCs w:val="20"/>
        </w:rPr>
        <w:t>organisations worldwide.</w:t>
      </w:r>
    </w:p>
    <w:p w14:paraId="22C196AC" w14:textId="77777777" w:rsidR="00F64ED3" w:rsidRPr="005143EA" w:rsidRDefault="00EE78DA"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Reporting Structure</w:t>
      </w:r>
    </w:p>
    <w:p w14:paraId="77BE0479" w14:textId="77777777" w:rsidR="00597EA2" w:rsidRPr="0066209C" w:rsidRDefault="00597EA2" w:rsidP="00597EA2">
      <w:pPr>
        <w:tabs>
          <w:tab w:val="left" w:pos="1701"/>
        </w:tabs>
        <w:jc w:val="both"/>
        <w:rPr>
          <w:rFonts w:ascii="Arial" w:hAnsi="Arial" w:cs="Arial"/>
          <w:sz w:val="20"/>
          <w:szCs w:val="20"/>
        </w:rPr>
      </w:pPr>
      <w:bookmarkStart w:id="0" w:name="QuickMark"/>
      <w:bookmarkEnd w:id="0"/>
      <w:r w:rsidRPr="00447EE2">
        <w:rPr>
          <w:rFonts w:ascii="Arial" w:hAnsi="Arial" w:cs="Arial"/>
          <w:b/>
          <w:sz w:val="20"/>
          <w:szCs w:val="20"/>
        </w:rPr>
        <w:t>Reports to:</w:t>
      </w:r>
      <w:r w:rsidRPr="0066209C">
        <w:rPr>
          <w:rFonts w:ascii="Arial" w:hAnsi="Arial" w:cs="Arial"/>
          <w:sz w:val="20"/>
          <w:szCs w:val="20"/>
        </w:rPr>
        <w:t xml:space="preserve"> </w:t>
      </w:r>
      <w:r>
        <w:rPr>
          <w:rFonts w:ascii="Arial" w:hAnsi="Arial" w:cs="Arial"/>
          <w:sz w:val="20"/>
          <w:szCs w:val="20"/>
        </w:rPr>
        <w:tab/>
      </w:r>
      <w:r w:rsidR="00056BBF">
        <w:rPr>
          <w:rFonts w:ascii="Arial" w:hAnsi="Arial" w:cs="Arial"/>
          <w:sz w:val="20"/>
          <w:szCs w:val="20"/>
        </w:rPr>
        <w:t>Manager, Digital Transition</w:t>
      </w:r>
    </w:p>
    <w:p w14:paraId="4FBE8B72" w14:textId="77777777" w:rsidR="00597EA2" w:rsidRPr="0066209C" w:rsidRDefault="00597EA2" w:rsidP="00597EA2">
      <w:pPr>
        <w:jc w:val="both"/>
        <w:rPr>
          <w:rFonts w:ascii="Arial" w:hAnsi="Arial" w:cs="Arial"/>
          <w:sz w:val="20"/>
          <w:szCs w:val="20"/>
        </w:rPr>
      </w:pPr>
    </w:p>
    <w:p w14:paraId="5BF8670F" w14:textId="77777777" w:rsidR="00597EA2" w:rsidRDefault="00597EA2" w:rsidP="003D4879">
      <w:pPr>
        <w:tabs>
          <w:tab w:val="left" w:pos="1701"/>
        </w:tabs>
        <w:jc w:val="both"/>
        <w:rPr>
          <w:rFonts w:ascii="Arial" w:hAnsi="Arial" w:cs="Arial"/>
          <w:sz w:val="20"/>
          <w:szCs w:val="20"/>
        </w:rPr>
      </w:pPr>
      <w:r w:rsidRPr="00447EE2">
        <w:rPr>
          <w:rFonts w:ascii="Arial" w:hAnsi="Arial" w:cs="Arial"/>
          <w:b/>
          <w:sz w:val="20"/>
          <w:szCs w:val="20"/>
        </w:rPr>
        <w:t>Direct Reports:</w:t>
      </w:r>
      <w:r w:rsidRPr="0066209C">
        <w:rPr>
          <w:rFonts w:ascii="Arial" w:hAnsi="Arial" w:cs="Arial"/>
          <w:sz w:val="20"/>
          <w:szCs w:val="20"/>
        </w:rPr>
        <w:t xml:space="preserve"> </w:t>
      </w:r>
      <w:r>
        <w:rPr>
          <w:rFonts w:ascii="Arial" w:hAnsi="Arial" w:cs="Arial"/>
          <w:sz w:val="20"/>
          <w:szCs w:val="20"/>
        </w:rPr>
        <w:tab/>
      </w:r>
      <w:r w:rsidR="0026596E">
        <w:rPr>
          <w:rFonts w:ascii="Arial" w:hAnsi="Arial" w:cs="Arial"/>
          <w:sz w:val="20"/>
          <w:szCs w:val="20"/>
        </w:rPr>
        <w:t>None</w:t>
      </w:r>
    </w:p>
    <w:p w14:paraId="639691B3" w14:textId="77777777" w:rsidR="00F64ED3" w:rsidRPr="005143EA" w:rsidRDefault="00D83DE2" w:rsidP="003417B2">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 xml:space="preserve">Your role </w:t>
      </w:r>
    </w:p>
    <w:p w14:paraId="22606568" w14:textId="77777777" w:rsidR="005A32FF" w:rsidRDefault="005A32FF" w:rsidP="005A32FF">
      <w:pPr>
        <w:jc w:val="both"/>
        <w:rPr>
          <w:rFonts w:ascii="Arial" w:hAnsi="Arial" w:cs="Arial"/>
          <w:sz w:val="20"/>
          <w:szCs w:val="20"/>
        </w:rPr>
      </w:pPr>
      <w:r w:rsidRPr="005A32FF">
        <w:rPr>
          <w:rFonts w:ascii="Arial" w:hAnsi="Arial" w:cs="Arial"/>
          <w:sz w:val="20"/>
          <w:szCs w:val="20"/>
        </w:rPr>
        <w:t xml:space="preserve">The </w:t>
      </w:r>
      <w:r w:rsidR="00480797">
        <w:rPr>
          <w:rFonts w:ascii="Arial" w:hAnsi="Arial" w:cs="Arial"/>
          <w:sz w:val="20"/>
          <w:szCs w:val="20"/>
        </w:rPr>
        <w:t>t</w:t>
      </w:r>
      <w:r w:rsidRPr="005A32FF">
        <w:rPr>
          <w:rFonts w:ascii="Arial" w:hAnsi="Arial" w:cs="Arial"/>
          <w:sz w:val="20"/>
          <w:szCs w:val="20"/>
        </w:rPr>
        <w:t>est</w:t>
      </w:r>
      <w:r w:rsidR="00480797">
        <w:rPr>
          <w:rFonts w:ascii="Arial" w:hAnsi="Arial" w:cs="Arial"/>
          <w:sz w:val="20"/>
          <w:szCs w:val="20"/>
        </w:rPr>
        <w:t>ing officer</w:t>
      </w:r>
      <w:r w:rsidRPr="005A32FF">
        <w:rPr>
          <w:rFonts w:ascii="Arial" w:hAnsi="Arial" w:cs="Arial"/>
          <w:sz w:val="20"/>
          <w:szCs w:val="20"/>
        </w:rPr>
        <w:t xml:space="preserve"> is an integral part of the Digital Transition Team, responsible for supporting testing activities during the transition phase of digital projects, including software development and infrastructure upgrades. </w:t>
      </w:r>
    </w:p>
    <w:p w14:paraId="671F1767" w14:textId="77777777" w:rsidR="005A32FF" w:rsidRDefault="005A32FF" w:rsidP="005A32FF">
      <w:pPr>
        <w:jc w:val="both"/>
        <w:rPr>
          <w:rFonts w:ascii="Arial" w:hAnsi="Arial" w:cs="Arial"/>
          <w:sz w:val="20"/>
          <w:szCs w:val="20"/>
        </w:rPr>
      </w:pPr>
    </w:p>
    <w:p w14:paraId="2ED1B558" w14:textId="77777777" w:rsidR="005A32FF" w:rsidRPr="005A32FF" w:rsidRDefault="005A32FF" w:rsidP="005A32FF">
      <w:pPr>
        <w:jc w:val="both"/>
        <w:rPr>
          <w:rFonts w:ascii="Arial" w:hAnsi="Arial" w:cs="Arial"/>
          <w:sz w:val="20"/>
          <w:szCs w:val="20"/>
        </w:rPr>
      </w:pPr>
      <w:r w:rsidRPr="005A32FF">
        <w:rPr>
          <w:rFonts w:ascii="Arial" w:hAnsi="Arial" w:cs="Arial"/>
          <w:sz w:val="20"/>
          <w:szCs w:val="20"/>
        </w:rPr>
        <w:t>This role involves executing test cases, identifying, and reporting defects, and assisting senior testers in ensuring the quality and reliability of digital solutions. The Junior Tester will have the opportunity to learn and grow under the guidance of experienced testing professionals in diverse project contexts.</w:t>
      </w:r>
    </w:p>
    <w:p w14:paraId="3E26AC2A" w14:textId="77777777" w:rsidR="004E3498" w:rsidRPr="004E3498" w:rsidRDefault="004E3498" w:rsidP="004E3498">
      <w:pPr>
        <w:shd w:val="clear" w:color="auto" w:fill="000000"/>
        <w:tabs>
          <w:tab w:val="right" w:pos="9072"/>
        </w:tabs>
        <w:spacing w:before="120" w:after="60"/>
        <w:jc w:val="both"/>
        <w:rPr>
          <w:rFonts w:ascii="Arial" w:hAnsi="Arial" w:cs="Arial"/>
          <w:b/>
          <w:bCs/>
          <w:color w:val="FFFFFF"/>
        </w:rPr>
      </w:pPr>
      <w:r w:rsidRPr="004E3498">
        <w:rPr>
          <w:rFonts w:ascii="Arial" w:hAnsi="Arial" w:cs="Arial"/>
          <w:b/>
          <w:bCs/>
          <w:color w:val="FFFFFF"/>
        </w:rPr>
        <w:t>Key responsibilities</w:t>
      </w:r>
    </w:p>
    <w:p w14:paraId="6CA78DC3" w14:textId="77777777" w:rsidR="002346C2" w:rsidRPr="00292046" w:rsidRDefault="002346C2" w:rsidP="005A32FF">
      <w:pPr>
        <w:jc w:val="both"/>
        <w:rPr>
          <w:rFonts w:ascii="Arial" w:hAnsi="Arial" w:cs="Arial"/>
          <w:sz w:val="20"/>
          <w:szCs w:val="20"/>
        </w:rPr>
      </w:pPr>
      <w:r w:rsidRPr="00292046">
        <w:rPr>
          <w:rFonts w:ascii="Arial" w:hAnsi="Arial" w:cs="Arial"/>
          <w:sz w:val="20"/>
          <w:szCs w:val="20"/>
        </w:rPr>
        <w:t>Develop and implement comprehensive test plans, test cases, and test scripts for digital solutions, encompassing both software development projects and infrastructure upgrades, under the guidance of senior testers.</w:t>
      </w:r>
    </w:p>
    <w:p w14:paraId="72F66F1E" w14:textId="77777777" w:rsidR="005A32FF" w:rsidRPr="005A32FF" w:rsidRDefault="005A32FF" w:rsidP="005A32FF">
      <w:pPr>
        <w:jc w:val="both"/>
        <w:rPr>
          <w:rFonts w:ascii="Arial" w:hAnsi="Arial" w:cs="Arial"/>
          <w:sz w:val="20"/>
          <w:szCs w:val="20"/>
        </w:rPr>
      </w:pPr>
    </w:p>
    <w:p w14:paraId="7311C6B5" w14:textId="77777777" w:rsidR="005A32FF" w:rsidRDefault="005A32FF" w:rsidP="005A32FF">
      <w:pPr>
        <w:jc w:val="both"/>
        <w:rPr>
          <w:rFonts w:ascii="Arial" w:hAnsi="Arial" w:cs="Arial"/>
          <w:sz w:val="20"/>
          <w:szCs w:val="20"/>
        </w:rPr>
      </w:pPr>
      <w:r w:rsidRPr="005A32FF">
        <w:rPr>
          <w:rFonts w:ascii="Arial" w:hAnsi="Arial" w:cs="Arial"/>
          <w:sz w:val="20"/>
          <w:szCs w:val="20"/>
        </w:rPr>
        <w:t>Conduct manual testing to validate the functionality, performance, and usability of digital solutions in software and infrastructure projects.</w:t>
      </w:r>
    </w:p>
    <w:p w14:paraId="0C0114DA" w14:textId="77777777" w:rsidR="005A32FF" w:rsidRDefault="005A32FF" w:rsidP="005A32FF">
      <w:pPr>
        <w:jc w:val="both"/>
        <w:rPr>
          <w:rFonts w:ascii="Arial" w:hAnsi="Arial" w:cs="Arial"/>
          <w:sz w:val="20"/>
          <w:szCs w:val="20"/>
        </w:rPr>
      </w:pPr>
    </w:p>
    <w:p w14:paraId="2089B5DB" w14:textId="77777777" w:rsidR="005A32FF" w:rsidRDefault="005A32FF" w:rsidP="005A32FF">
      <w:pPr>
        <w:jc w:val="both"/>
        <w:rPr>
          <w:rFonts w:ascii="Arial" w:hAnsi="Arial" w:cs="Arial"/>
          <w:sz w:val="20"/>
          <w:szCs w:val="20"/>
        </w:rPr>
      </w:pPr>
      <w:r w:rsidRPr="005A32FF">
        <w:rPr>
          <w:rFonts w:ascii="Arial" w:hAnsi="Arial" w:cs="Arial"/>
          <w:sz w:val="20"/>
          <w:szCs w:val="20"/>
        </w:rPr>
        <w:t xml:space="preserve">Document and track defects and collaborate with senior testers and </w:t>
      </w:r>
      <w:r w:rsidR="004B46CB">
        <w:rPr>
          <w:rFonts w:ascii="Arial" w:hAnsi="Arial" w:cs="Arial"/>
          <w:sz w:val="20"/>
          <w:szCs w:val="20"/>
        </w:rPr>
        <w:t>technical teams</w:t>
      </w:r>
      <w:r w:rsidRPr="005A32FF">
        <w:rPr>
          <w:rFonts w:ascii="Arial" w:hAnsi="Arial" w:cs="Arial"/>
          <w:sz w:val="20"/>
          <w:szCs w:val="20"/>
        </w:rPr>
        <w:t xml:space="preserve"> to ensure their timely resolution</w:t>
      </w:r>
      <w:r w:rsidR="004B46CB" w:rsidRPr="004B46CB">
        <w:t xml:space="preserve"> </w:t>
      </w:r>
      <w:r w:rsidR="004B46CB" w:rsidRPr="004B46CB">
        <w:rPr>
          <w:rFonts w:ascii="Arial" w:hAnsi="Arial" w:cs="Arial"/>
          <w:sz w:val="20"/>
          <w:szCs w:val="20"/>
        </w:rPr>
        <w:t>for both software and infrastructure projects.</w:t>
      </w:r>
    </w:p>
    <w:p w14:paraId="5E12510C" w14:textId="77777777" w:rsidR="004B46CB" w:rsidRPr="005A32FF" w:rsidRDefault="004B46CB" w:rsidP="005A32FF">
      <w:pPr>
        <w:jc w:val="both"/>
        <w:rPr>
          <w:rFonts w:ascii="Arial" w:hAnsi="Arial" w:cs="Arial"/>
          <w:sz w:val="20"/>
          <w:szCs w:val="20"/>
        </w:rPr>
      </w:pPr>
    </w:p>
    <w:p w14:paraId="7FBC25ED" w14:textId="77777777" w:rsidR="005A32FF" w:rsidRDefault="004B46CB" w:rsidP="005A32FF">
      <w:pPr>
        <w:jc w:val="both"/>
        <w:rPr>
          <w:rFonts w:ascii="Arial" w:hAnsi="Arial" w:cs="Arial"/>
          <w:sz w:val="20"/>
          <w:szCs w:val="20"/>
        </w:rPr>
      </w:pPr>
      <w:r w:rsidRPr="004B46CB">
        <w:rPr>
          <w:rFonts w:ascii="Arial" w:hAnsi="Arial" w:cs="Arial"/>
          <w:sz w:val="20"/>
          <w:szCs w:val="20"/>
        </w:rPr>
        <w:t xml:space="preserve">Participate in functional, regression, and system integration testing activities as part of the digital transition process, considering the complexities introduced by </w:t>
      </w:r>
      <w:r>
        <w:rPr>
          <w:rFonts w:ascii="Arial" w:hAnsi="Arial" w:cs="Arial"/>
          <w:sz w:val="20"/>
          <w:szCs w:val="20"/>
        </w:rPr>
        <w:t xml:space="preserve">both </w:t>
      </w:r>
      <w:r w:rsidRPr="004B46CB">
        <w:rPr>
          <w:rFonts w:ascii="Arial" w:hAnsi="Arial" w:cs="Arial"/>
          <w:sz w:val="20"/>
          <w:szCs w:val="20"/>
        </w:rPr>
        <w:t>software development and infrastructure upgrades</w:t>
      </w:r>
      <w:r>
        <w:rPr>
          <w:rFonts w:ascii="Arial" w:hAnsi="Arial" w:cs="Arial"/>
          <w:sz w:val="20"/>
          <w:szCs w:val="20"/>
        </w:rPr>
        <w:t xml:space="preserve"> related projects</w:t>
      </w:r>
      <w:r w:rsidRPr="004B46CB">
        <w:rPr>
          <w:rFonts w:ascii="Arial" w:hAnsi="Arial" w:cs="Arial"/>
          <w:sz w:val="20"/>
          <w:szCs w:val="20"/>
        </w:rPr>
        <w:t>.</w:t>
      </w:r>
    </w:p>
    <w:p w14:paraId="7007FCDD" w14:textId="77777777" w:rsidR="004B46CB" w:rsidRPr="005A32FF" w:rsidRDefault="004B46CB" w:rsidP="005A32FF">
      <w:pPr>
        <w:jc w:val="both"/>
        <w:rPr>
          <w:rFonts w:ascii="Arial" w:hAnsi="Arial" w:cs="Arial"/>
          <w:sz w:val="20"/>
          <w:szCs w:val="20"/>
        </w:rPr>
      </w:pPr>
    </w:p>
    <w:p w14:paraId="7D7CAF94" w14:textId="77777777" w:rsidR="005A32FF" w:rsidRDefault="005A32FF" w:rsidP="005A32FF">
      <w:pPr>
        <w:jc w:val="both"/>
        <w:rPr>
          <w:rFonts w:ascii="Arial" w:hAnsi="Arial" w:cs="Arial"/>
          <w:sz w:val="20"/>
          <w:szCs w:val="20"/>
        </w:rPr>
      </w:pPr>
      <w:r w:rsidRPr="005A32FF">
        <w:rPr>
          <w:rFonts w:ascii="Arial" w:hAnsi="Arial" w:cs="Arial"/>
          <w:sz w:val="20"/>
          <w:szCs w:val="20"/>
        </w:rPr>
        <w:t>Learn and work with testing tools and frameworks, gaining proficiency in automated testing practices, particularly for integration testing purposes.</w:t>
      </w:r>
    </w:p>
    <w:p w14:paraId="3368C65D" w14:textId="77777777" w:rsidR="005A32FF" w:rsidRPr="005A32FF" w:rsidRDefault="005A32FF" w:rsidP="005A32FF">
      <w:pPr>
        <w:jc w:val="both"/>
        <w:rPr>
          <w:rFonts w:ascii="Arial" w:hAnsi="Arial" w:cs="Arial"/>
          <w:sz w:val="20"/>
          <w:szCs w:val="20"/>
        </w:rPr>
      </w:pPr>
    </w:p>
    <w:p w14:paraId="558EB287" w14:textId="77777777" w:rsidR="005A32FF" w:rsidRDefault="005A32FF" w:rsidP="005A32FF">
      <w:pPr>
        <w:jc w:val="both"/>
        <w:rPr>
          <w:rFonts w:ascii="Arial" w:hAnsi="Arial" w:cs="Arial"/>
          <w:sz w:val="20"/>
          <w:szCs w:val="20"/>
        </w:rPr>
      </w:pPr>
      <w:r w:rsidRPr="005A32FF">
        <w:rPr>
          <w:rFonts w:ascii="Arial" w:hAnsi="Arial" w:cs="Arial"/>
          <w:sz w:val="20"/>
          <w:szCs w:val="20"/>
        </w:rPr>
        <w:t>Contribute to the creation and maintenance of testing environments, including integrated environments, to support testing activities</w:t>
      </w:r>
      <w:r w:rsidR="004B46CB">
        <w:rPr>
          <w:rFonts w:ascii="Arial" w:hAnsi="Arial" w:cs="Arial"/>
          <w:sz w:val="20"/>
          <w:szCs w:val="20"/>
        </w:rPr>
        <w:t>.</w:t>
      </w:r>
    </w:p>
    <w:p w14:paraId="5E63CF97" w14:textId="77777777" w:rsidR="005A32FF" w:rsidRPr="005A32FF" w:rsidRDefault="005A32FF" w:rsidP="005A32FF">
      <w:pPr>
        <w:jc w:val="both"/>
        <w:rPr>
          <w:rFonts w:ascii="Arial" w:hAnsi="Arial" w:cs="Arial"/>
          <w:sz w:val="20"/>
          <w:szCs w:val="20"/>
        </w:rPr>
      </w:pPr>
    </w:p>
    <w:p w14:paraId="361FB8EF" w14:textId="77777777" w:rsidR="005A32FF" w:rsidRDefault="005A32FF" w:rsidP="005A32FF">
      <w:pPr>
        <w:jc w:val="both"/>
        <w:rPr>
          <w:rFonts w:ascii="Arial" w:hAnsi="Arial" w:cs="Arial"/>
          <w:sz w:val="20"/>
          <w:szCs w:val="20"/>
        </w:rPr>
      </w:pPr>
      <w:r w:rsidRPr="005A32FF">
        <w:rPr>
          <w:rFonts w:ascii="Arial" w:hAnsi="Arial" w:cs="Arial"/>
          <w:sz w:val="20"/>
          <w:szCs w:val="20"/>
        </w:rPr>
        <w:t>Collaborate with cross-functional teams to understand project requirements and testing objectives</w:t>
      </w:r>
      <w:r w:rsidR="004B46CB">
        <w:rPr>
          <w:rFonts w:ascii="Arial" w:hAnsi="Arial" w:cs="Arial"/>
          <w:sz w:val="20"/>
          <w:szCs w:val="20"/>
        </w:rPr>
        <w:t>.</w:t>
      </w:r>
    </w:p>
    <w:p w14:paraId="7A0683EF" w14:textId="77777777" w:rsidR="005A32FF" w:rsidRPr="005A32FF" w:rsidRDefault="005A32FF" w:rsidP="005A32FF">
      <w:pPr>
        <w:jc w:val="both"/>
        <w:rPr>
          <w:rFonts w:ascii="Arial" w:hAnsi="Arial" w:cs="Arial"/>
          <w:sz w:val="20"/>
          <w:szCs w:val="20"/>
        </w:rPr>
      </w:pPr>
    </w:p>
    <w:p w14:paraId="6700633B" w14:textId="77777777" w:rsidR="005A32FF" w:rsidRDefault="005A32FF" w:rsidP="005A32FF">
      <w:pPr>
        <w:jc w:val="both"/>
        <w:rPr>
          <w:rFonts w:ascii="Arial" w:hAnsi="Arial" w:cs="Arial"/>
          <w:sz w:val="20"/>
          <w:szCs w:val="20"/>
        </w:rPr>
      </w:pPr>
      <w:r w:rsidRPr="005A32FF">
        <w:rPr>
          <w:rFonts w:ascii="Arial" w:hAnsi="Arial" w:cs="Arial"/>
          <w:sz w:val="20"/>
          <w:szCs w:val="20"/>
        </w:rPr>
        <w:t>Learn from senior testers and actively seek opportunities for professional development in testing methodologies and best practices, with a focus on integration testing skills.</w:t>
      </w:r>
    </w:p>
    <w:p w14:paraId="14EBAE92" w14:textId="77777777" w:rsidR="005A32FF" w:rsidRPr="005A32FF" w:rsidRDefault="005A32FF" w:rsidP="005A32FF">
      <w:pPr>
        <w:jc w:val="both"/>
        <w:rPr>
          <w:rFonts w:ascii="Arial" w:hAnsi="Arial" w:cs="Arial"/>
          <w:sz w:val="20"/>
          <w:szCs w:val="20"/>
        </w:rPr>
      </w:pPr>
    </w:p>
    <w:p w14:paraId="3094CC3D" w14:textId="77777777" w:rsidR="005A32FF" w:rsidRDefault="005A32FF" w:rsidP="005A32FF">
      <w:pPr>
        <w:jc w:val="both"/>
        <w:rPr>
          <w:rFonts w:ascii="Arial" w:hAnsi="Arial" w:cs="Arial"/>
          <w:sz w:val="20"/>
          <w:szCs w:val="20"/>
        </w:rPr>
      </w:pPr>
      <w:r w:rsidRPr="005A32FF">
        <w:rPr>
          <w:rFonts w:ascii="Arial" w:hAnsi="Arial" w:cs="Arial"/>
          <w:sz w:val="20"/>
          <w:szCs w:val="20"/>
        </w:rPr>
        <w:t>Collaborate with the Digital Transition Manager and the team to enhance testing processes and drive continuous improvement</w:t>
      </w:r>
      <w:r w:rsidR="004B46CB">
        <w:rPr>
          <w:rFonts w:ascii="Arial" w:hAnsi="Arial" w:cs="Arial"/>
          <w:sz w:val="20"/>
          <w:szCs w:val="20"/>
        </w:rPr>
        <w:t>.</w:t>
      </w:r>
    </w:p>
    <w:p w14:paraId="576C18A6" w14:textId="77777777" w:rsidR="002346C2" w:rsidRDefault="002346C2" w:rsidP="005A32FF">
      <w:pPr>
        <w:jc w:val="both"/>
        <w:rPr>
          <w:rFonts w:ascii="Arial" w:hAnsi="Arial" w:cs="Arial"/>
          <w:sz w:val="20"/>
          <w:szCs w:val="20"/>
        </w:rPr>
      </w:pPr>
    </w:p>
    <w:p w14:paraId="68FA85FF" w14:textId="77777777" w:rsidR="002346C2" w:rsidRPr="00292046" w:rsidRDefault="002346C2" w:rsidP="002346C2">
      <w:pPr>
        <w:jc w:val="both"/>
        <w:rPr>
          <w:rFonts w:ascii="Arial" w:hAnsi="Arial" w:cs="Arial"/>
          <w:sz w:val="20"/>
          <w:szCs w:val="20"/>
        </w:rPr>
      </w:pPr>
      <w:r w:rsidRPr="00292046">
        <w:rPr>
          <w:rFonts w:ascii="Arial" w:hAnsi="Arial" w:cs="Arial"/>
          <w:sz w:val="20"/>
          <w:szCs w:val="20"/>
        </w:rPr>
        <w:t>Provide guidance to the project infrastructure technical teams to ensure adequate alignment with the test framework.</w:t>
      </w:r>
    </w:p>
    <w:p w14:paraId="6DF384D7" w14:textId="77777777" w:rsidR="002346C2" w:rsidRPr="005A32FF" w:rsidRDefault="002346C2" w:rsidP="005A32FF">
      <w:pPr>
        <w:jc w:val="both"/>
        <w:rPr>
          <w:rFonts w:ascii="Arial" w:hAnsi="Arial" w:cs="Arial"/>
          <w:sz w:val="20"/>
          <w:szCs w:val="20"/>
        </w:rPr>
      </w:pPr>
    </w:p>
    <w:p w14:paraId="323C19F4" w14:textId="77777777" w:rsidR="003B6E99" w:rsidRDefault="003B6E99" w:rsidP="003B6E99">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Your specific work capabilities (selection criteria)</w:t>
      </w:r>
    </w:p>
    <w:p w14:paraId="46BC6435" w14:textId="77777777" w:rsidR="00056BBF" w:rsidRDefault="00056BBF" w:rsidP="00056BBF">
      <w:pPr>
        <w:jc w:val="both"/>
        <w:rPr>
          <w:rFonts w:ascii="Arial" w:hAnsi="Arial" w:cs="Arial"/>
          <w:sz w:val="20"/>
          <w:szCs w:val="20"/>
        </w:rPr>
      </w:pPr>
      <w:r w:rsidRPr="00056BBF">
        <w:rPr>
          <w:rFonts w:ascii="Arial" w:hAnsi="Arial" w:cs="Arial"/>
          <w:sz w:val="20"/>
          <w:szCs w:val="20"/>
        </w:rPr>
        <w:t>Bachelor’s degree in computer science, Information Technology, or related field.</w:t>
      </w:r>
    </w:p>
    <w:p w14:paraId="445D126E" w14:textId="77777777" w:rsidR="00056BBF" w:rsidRPr="00056BBF" w:rsidRDefault="00056BBF" w:rsidP="00056BBF">
      <w:pPr>
        <w:jc w:val="both"/>
        <w:rPr>
          <w:rFonts w:ascii="Arial" w:hAnsi="Arial" w:cs="Arial"/>
          <w:sz w:val="20"/>
          <w:szCs w:val="20"/>
        </w:rPr>
      </w:pPr>
    </w:p>
    <w:p w14:paraId="4198E33F" w14:textId="77777777" w:rsidR="00056BBF" w:rsidRDefault="004B46CB" w:rsidP="00056BBF">
      <w:pPr>
        <w:jc w:val="both"/>
        <w:rPr>
          <w:rFonts w:ascii="Arial" w:hAnsi="Arial" w:cs="Arial"/>
          <w:sz w:val="20"/>
          <w:szCs w:val="20"/>
        </w:rPr>
      </w:pPr>
      <w:r>
        <w:rPr>
          <w:rFonts w:ascii="Arial" w:hAnsi="Arial" w:cs="Arial"/>
          <w:sz w:val="20"/>
          <w:szCs w:val="20"/>
        </w:rPr>
        <w:t>U</w:t>
      </w:r>
      <w:r w:rsidRPr="004B46CB">
        <w:rPr>
          <w:rFonts w:ascii="Arial" w:hAnsi="Arial" w:cs="Arial"/>
          <w:sz w:val="20"/>
          <w:szCs w:val="20"/>
        </w:rPr>
        <w:t xml:space="preserve">nderstanding of software testing concepts and methodologies, applicable to both software development and infrastructure upgrade </w:t>
      </w:r>
      <w:r>
        <w:rPr>
          <w:rFonts w:ascii="Arial" w:hAnsi="Arial" w:cs="Arial"/>
          <w:sz w:val="20"/>
          <w:szCs w:val="20"/>
        </w:rPr>
        <w:t xml:space="preserve">related </w:t>
      </w:r>
      <w:r w:rsidRPr="004B46CB">
        <w:rPr>
          <w:rFonts w:ascii="Arial" w:hAnsi="Arial" w:cs="Arial"/>
          <w:sz w:val="20"/>
          <w:szCs w:val="20"/>
        </w:rPr>
        <w:t>projects.</w:t>
      </w:r>
    </w:p>
    <w:p w14:paraId="2152C733" w14:textId="77777777" w:rsidR="004B46CB" w:rsidRPr="00056BBF" w:rsidRDefault="004B46CB" w:rsidP="00056BBF">
      <w:pPr>
        <w:jc w:val="both"/>
        <w:rPr>
          <w:rFonts w:ascii="Arial" w:hAnsi="Arial" w:cs="Arial"/>
          <w:sz w:val="20"/>
          <w:szCs w:val="20"/>
        </w:rPr>
      </w:pPr>
    </w:p>
    <w:p w14:paraId="7FB0A4CC" w14:textId="77777777" w:rsidR="00056BBF" w:rsidRDefault="004B46CB" w:rsidP="00056BBF">
      <w:pPr>
        <w:jc w:val="both"/>
        <w:rPr>
          <w:rFonts w:ascii="Arial" w:hAnsi="Arial" w:cs="Arial"/>
          <w:sz w:val="20"/>
          <w:szCs w:val="20"/>
        </w:rPr>
      </w:pPr>
      <w:r w:rsidRPr="004B46CB">
        <w:rPr>
          <w:rFonts w:ascii="Arial" w:hAnsi="Arial" w:cs="Arial"/>
          <w:sz w:val="20"/>
          <w:szCs w:val="20"/>
        </w:rPr>
        <w:t>Familiarity with testing tools or willingness to learn automated testing tools suitable for diverse project contexts.</w:t>
      </w:r>
    </w:p>
    <w:p w14:paraId="36AF2BEF" w14:textId="77777777" w:rsidR="00056BBF" w:rsidRPr="00056BBF" w:rsidRDefault="00056BBF" w:rsidP="00056BBF">
      <w:pPr>
        <w:jc w:val="both"/>
        <w:rPr>
          <w:rFonts w:ascii="Arial" w:hAnsi="Arial" w:cs="Arial"/>
          <w:sz w:val="20"/>
          <w:szCs w:val="20"/>
        </w:rPr>
      </w:pPr>
    </w:p>
    <w:p w14:paraId="7935332E" w14:textId="77777777" w:rsidR="00056BBF" w:rsidRDefault="004B46CB" w:rsidP="00056BBF">
      <w:pPr>
        <w:jc w:val="both"/>
        <w:rPr>
          <w:rFonts w:ascii="Arial" w:hAnsi="Arial" w:cs="Arial"/>
          <w:sz w:val="20"/>
          <w:szCs w:val="20"/>
        </w:rPr>
      </w:pPr>
      <w:r w:rsidRPr="004B46CB">
        <w:rPr>
          <w:rFonts w:ascii="Arial" w:hAnsi="Arial" w:cs="Arial"/>
          <w:sz w:val="20"/>
          <w:szCs w:val="20"/>
        </w:rPr>
        <w:t>Strong attention to detail and ability to follow testing instructions accurately in both software and infrastructure</w:t>
      </w:r>
      <w:r>
        <w:rPr>
          <w:rFonts w:ascii="Arial" w:hAnsi="Arial" w:cs="Arial"/>
          <w:sz w:val="20"/>
          <w:szCs w:val="20"/>
        </w:rPr>
        <w:t xml:space="preserve"> related</w:t>
      </w:r>
      <w:r w:rsidRPr="004B46CB">
        <w:rPr>
          <w:rFonts w:ascii="Arial" w:hAnsi="Arial" w:cs="Arial"/>
          <w:sz w:val="20"/>
          <w:szCs w:val="20"/>
        </w:rPr>
        <w:t xml:space="preserve"> projects.</w:t>
      </w:r>
    </w:p>
    <w:p w14:paraId="08F9773B" w14:textId="77777777" w:rsidR="004B46CB" w:rsidRPr="00056BBF" w:rsidRDefault="004B46CB" w:rsidP="00056BBF">
      <w:pPr>
        <w:jc w:val="both"/>
        <w:rPr>
          <w:rFonts w:ascii="Arial" w:hAnsi="Arial" w:cs="Arial"/>
          <w:sz w:val="20"/>
          <w:szCs w:val="20"/>
        </w:rPr>
      </w:pPr>
    </w:p>
    <w:p w14:paraId="655FCE4D" w14:textId="77777777" w:rsidR="00056BBF" w:rsidRDefault="00056BBF" w:rsidP="00056BBF">
      <w:pPr>
        <w:jc w:val="both"/>
        <w:rPr>
          <w:rFonts w:ascii="Arial" w:hAnsi="Arial" w:cs="Arial"/>
          <w:sz w:val="20"/>
          <w:szCs w:val="20"/>
        </w:rPr>
      </w:pPr>
      <w:r w:rsidRPr="00056BBF">
        <w:rPr>
          <w:rFonts w:ascii="Arial" w:hAnsi="Arial" w:cs="Arial"/>
          <w:sz w:val="20"/>
          <w:szCs w:val="20"/>
        </w:rPr>
        <w:t xml:space="preserve">Excellent problem-solving skills and the ability to analyse complex scenarios involving </w:t>
      </w:r>
      <w:r>
        <w:rPr>
          <w:rFonts w:ascii="Arial" w:hAnsi="Arial" w:cs="Arial"/>
          <w:sz w:val="20"/>
          <w:szCs w:val="20"/>
        </w:rPr>
        <w:t xml:space="preserve">system </w:t>
      </w:r>
      <w:r w:rsidRPr="00056BBF">
        <w:rPr>
          <w:rFonts w:ascii="Arial" w:hAnsi="Arial" w:cs="Arial"/>
          <w:sz w:val="20"/>
          <w:szCs w:val="20"/>
        </w:rPr>
        <w:t>integrations.</w:t>
      </w:r>
    </w:p>
    <w:p w14:paraId="277A3ED5" w14:textId="77777777" w:rsidR="00056BBF" w:rsidRPr="00056BBF" w:rsidRDefault="00056BBF" w:rsidP="00056BBF">
      <w:pPr>
        <w:jc w:val="both"/>
        <w:rPr>
          <w:rFonts w:ascii="Arial" w:hAnsi="Arial" w:cs="Arial"/>
          <w:sz w:val="20"/>
          <w:szCs w:val="20"/>
        </w:rPr>
      </w:pPr>
    </w:p>
    <w:p w14:paraId="17C94993" w14:textId="77777777" w:rsidR="00056BBF" w:rsidRDefault="004B46CB" w:rsidP="00056BBF">
      <w:pPr>
        <w:jc w:val="both"/>
        <w:rPr>
          <w:rFonts w:ascii="Arial" w:hAnsi="Arial" w:cs="Arial"/>
          <w:sz w:val="20"/>
          <w:szCs w:val="20"/>
        </w:rPr>
      </w:pPr>
      <w:r w:rsidRPr="004B46CB">
        <w:rPr>
          <w:rFonts w:ascii="Arial" w:hAnsi="Arial" w:cs="Arial"/>
          <w:sz w:val="20"/>
          <w:szCs w:val="20"/>
        </w:rPr>
        <w:t>Good communication and teamwork skills to work effectively in a collaborative environment for diverse digital projects.</w:t>
      </w:r>
    </w:p>
    <w:p w14:paraId="201837DD" w14:textId="77777777" w:rsidR="004B46CB" w:rsidRPr="00056BBF" w:rsidRDefault="004B46CB" w:rsidP="00056BBF">
      <w:pPr>
        <w:jc w:val="both"/>
        <w:rPr>
          <w:rFonts w:ascii="Arial" w:hAnsi="Arial" w:cs="Arial"/>
          <w:sz w:val="20"/>
          <w:szCs w:val="20"/>
        </w:rPr>
      </w:pPr>
    </w:p>
    <w:p w14:paraId="5C23DA3F" w14:textId="77777777" w:rsidR="004B46CB" w:rsidRDefault="004B46CB" w:rsidP="00056BBF">
      <w:pPr>
        <w:jc w:val="both"/>
        <w:rPr>
          <w:rFonts w:ascii="Arial" w:hAnsi="Arial" w:cs="Arial"/>
          <w:sz w:val="20"/>
          <w:szCs w:val="20"/>
        </w:rPr>
      </w:pPr>
      <w:r w:rsidRPr="004B46CB">
        <w:rPr>
          <w:rFonts w:ascii="Arial" w:hAnsi="Arial" w:cs="Arial"/>
          <w:sz w:val="20"/>
          <w:szCs w:val="20"/>
        </w:rPr>
        <w:t>Ability to prioritize tasks and manage time effectively to meet project deadlines in diverse digital contexts.</w:t>
      </w:r>
    </w:p>
    <w:p w14:paraId="66788F3B" w14:textId="77777777" w:rsidR="004B46CB" w:rsidRPr="00056BBF" w:rsidRDefault="004B46CB" w:rsidP="00056BBF">
      <w:pPr>
        <w:jc w:val="both"/>
        <w:rPr>
          <w:rFonts w:ascii="Arial" w:hAnsi="Arial" w:cs="Arial"/>
          <w:sz w:val="20"/>
          <w:szCs w:val="20"/>
        </w:rPr>
      </w:pPr>
    </w:p>
    <w:p w14:paraId="3A1BBD4D" w14:textId="77777777" w:rsidR="001E2C81" w:rsidRDefault="001E2C81" w:rsidP="001E2C81">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Special Requirements</w:t>
      </w:r>
      <w:r w:rsidR="00942E9E">
        <w:rPr>
          <w:rFonts w:ascii="Arial" w:hAnsi="Arial" w:cs="Arial"/>
          <w:b/>
          <w:bCs/>
          <w:color w:val="FFFFFF"/>
        </w:rPr>
        <w:t xml:space="preserve"> (selection criteria)</w:t>
      </w:r>
    </w:p>
    <w:p w14:paraId="5539F7E8" w14:textId="77777777" w:rsidR="00C00EE4" w:rsidRDefault="00C00EE4" w:rsidP="00C00EE4">
      <w:pPr>
        <w:jc w:val="both"/>
        <w:rPr>
          <w:rFonts w:ascii="Arial" w:hAnsi="Arial" w:cs="Arial"/>
          <w:sz w:val="20"/>
          <w:szCs w:val="20"/>
        </w:rPr>
      </w:pPr>
      <w:r w:rsidRPr="00056BBF">
        <w:rPr>
          <w:rFonts w:ascii="Arial" w:hAnsi="Arial" w:cs="Arial"/>
          <w:sz w:val="20"/>
          <w:szCs w:val="20"/>
        </w:rPr>
        <w:t xml:space="preserve">ISTQB or similar testing certification is </w:t>
      </w:r>
      <w:r>
        <w:rPr>
          <w:rFonts w:ascii="Arial" w:hAnsi="Arial" w:cs="Arial"/>
          <w:sz w:val="20"/>
          <w:szCs w:val="20"/>
        </w:rPr>
        <w:t>desirable, but not mandatory</w:t>
      </w:r>
      <w:r w:rsidRPr="00056BBF">
        <w:rPr>
          <w:rFonts w:ascii="Arial" w:hAnsi="Arial" w:cs="Arial"/>
          <w:sz w:val="20"/>
          <w:szCs w:val="20"/>
        </w:rPr>
        <w:t>.</w:t>
      </w:r>
    </w:p>
    <w:p w14:paraId="2BE85D51" w14:textId="77777777" w:rsidR="00C00EE4" w:rsidRPr="00056BBF" w:rsidRDefault="00C00EE4" w:rsidP="00C00EE4">
      <w:pPr>
        <w:jc w:val="both"/>
        <w:rPr>
          <w:rFonts w:ascii="Arial" w:hAnsi="Arial" w:cs="Arial"/>
          <w:sz w:val="20"/>
          <w:szCs w:val="20"/>
        </w:rPr>
      </w:pPr>
    </w:p>
    <w:p w14:paraId="0C50C4B2" w14:textId="77777777" w:rsidR="00C00EE4" w:rsidRPr="00056BBF" w:rsidRDefault="00C00EE4" w:rsidP="00C00EE4">
      <w:pPr>
        <w:jc w:val="both"/>
        <w:rPr>
          <w:rFonts w:ascii="Arial" w:hAnsi="Arial" w:cs="Arial"/>
          <w:sz w:val="20"/>
          <w:szCs w:val="20"/>
        </w:rPr>
      </w:pPr>
      <w:r w:rsidRPr="00056BBF">
        <w:rPr>
          <w:rFonts w:ascii="Arial" w:hAnsi="Arial" w:cs="Arial"/>
          <w:sz w:val="20"/>
          <w:szCs w:val="20"/>
        </w:rPr>
        <w:t xml:space="preserve">Experience in Agile or DevOps environments is desirable, </w:t>
      </w:r>
      <w:r>
        <w:rPr>
          <w:rFonts w:ascii="Arial" w:hAnsi="Arial" w:cs="Arial"/>
          <w:sz w:val="20"/>
          <w:szCs w:val="20"/>
        </w:rPr>
        <w:t>but not mandatory.</w:t>
      </w:r>
    </w:p>
    <w:p w14:paraId="11969318" w14:textId="77777777" w:rsidR="00693FD6" w:rsidRDefault="00693FD6" w:rsidP="00693FD6">
      <w:pPr>
        <w:shd w:val="clear" w:color="auto" w:fill="000000"/>
        <w:tabs>
          <w:tab w:val="right" w:pos="9072"/>
        </w:tabs>
        <w:spacing w:before="120" w:after="60"/>
        <w:rPr>
          <w:rFonts w:ascii="Arial" w:hAnsi="Arial" w:cs="Arial"/>
          <w:b/>
          <w:bCs/>
          <w:color w:val="FFFFFF"/>
        </w:rPr>
      </w:pPr>
      <w:r>
        <w:rPr>
          <w:rFonts w:ascii="Arial" w:hAnsi="Arial" w:cs="Arial"/>
          <w:b/>
          <w:bCs/>
          <w:color w:val="FFFFFF"/>
        </w:rPr>
        <w:t>Compliance</w:t>
      </w:r>
    </w:p>
    <w:p w14:paraId="5895BC8F" w14:textId="77777777" w:rsidR="006A373E" w:rsidRPr="00971568" w:rsidRDefault="006A373E" w:rsidP="006A373E">
      <w:pPr>
        <w:pStyle w:val="PlainText"/>
        <w:jc w:val="both"/>
        <w:rPr>
          <w:rFonts w:ascii="Arial" w:hAnsi="Arial" w:cs="Arial"/>
          <w:b/>
          <w:sz w:val="20"/>
          <w:szCs w:val="20"/>
        </w:rPr>
      </w:pPr>
      <w:r w:rsidRPr="00971568">
        <w:rPr>
          <w:rFonts w:ascii="Arial" w:hAnsi="Arial" w:cs="Arial"/>
          <w:b/>
          <w:sz w:val="20"/>
          <w:szCs w:val="20"/>
        </w:rPr>
        <w:t>Work</w:t>
      </w:r>
      <w:r>
        <w:rPr>
          <w:rFonts w:ascii="Arial" w:hAnsi="Arial" w:cs="Arial"/>
          <w:b/>
          <w:sz w:val="20"/>
          <w:szCs w:val="20"/>
        </w:rPr>
        <w:t>place</w:t>
      </w:r>
      <w:r w:rsidRPr="00971568">
        <w:rPr>
          <w:rFonts w:ascii="Arial" w:hAnsi="Arial" w:cs="Arial"/>
          <w:b/>
          <w:sz w:val="20"/>
          <w:szCs w:val="20"/>
        </w:rPr>
        <w:t xml:space="preserve"> Health and Safety</w:t>
      </w:r>
    </w:p>
    <w:p w14:paraId="036FA6AD" w14:textId="77777777" w:rsidR="006A373E" w:rsidRPr="00971568" w:rsidRDefault="006A373E" w:rsidP="00E16864">
      <w:pPr>
        <w:spacing w:before="100" w:beforeAutospacing="1" w:after="100" w:afterAutospacing="1"/>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6D59DD76" w14:textId="77777777" w:rsidR="006A373E" w:rsidRPr="00971568" w:rsidRDefault="006A373E" w:rsidP="00E16864">
      <w:pPr>
        <w:spacing w:before="100" w:beforeAutospacing="1" w:after="100" w:afterAutospacing="1"/>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Details of the safety obligations can be accessed at </w:t>
      </w:r>
      <w:hyperlink r:id="rId9"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2B91F4ED" w14:textId="77777777" w:rsidR="006A373E" w:rsidRPr="00971568" w:rsidRDefault="006A373E" w:rsidP="006A373E">
      <w:pPr>
        <w:pStyle w:val="PlainText"/>
        <w:jc w:val="both"/>
        <w:rPr>
          <w:rFonts w:ascii="Arial" w:hAnsi="Arial" w:cs="Arial"/>
          <w:b/>
          <w:sz w:val="20"/>
          <w:szCs w:val="20"/>
        </w:rPr>
      </w:pPr>
      <w:r w:rsidRPr="00971568">
        <w:rPr>
          <w:rFonts w:ascii="Arial" w:hAnsi="Arial" w:cs="Arial"/>
          <w:b/>
          <w:sz w:val="20"/>
          <w:szCs w:val="20"/>
        </w:rPr>
        <w:t>Equity and Diversity</w:t>
      </w:r>
    </w:p>
    <w:p w14:paraId="196DE1B8" w14:textId="77777777" w:rsidR="006A373E" w:rsidRDefault="006A373E" w:rsidP="006A373E">
      <w:pPr>
        <w:pStyle w:val="PlainText"/>
        <w:jc w:val="both"/>
        <w:rPr>
          <w:rStyle w:val="Hyperlink"/>
          <w:rFonts w:ascii="Arial" w:hAnsi="Arial" w:cs="Arial"/>
          <w:sz w:val="20"/>
          <w:szCs w:val="20"/>
        </w:rPr>
      </w:pPr>
      <w:r w:rsidRPr="00E16864">
        <w:rPr>
          <w:rFonts w:ascii="Arial" w:hAnsi="Arial" w:cs="Arial"/>
          <w:sz w:val="20"/>
          <w:szCs w:val="20"/>
          <w:lang w:eastAsia="en-AU"/>
        </w:rPr>
        <w:t xml:space="preserve">All staff members are required to comply with the University’s Code of Ethics and Code of Conduct  and Equity and Diversity principles  Details of the University policies on these can be accessed at </w:t>
      </w:r>
      <w:hyperlink r:id="rId10" w:history="1">
        <w:r w:rsidRPr="00971568">
          <w:rPr>
            <w:rStyle w:val="Hyperlink"/>
            <w:rFonts w:ascii="Arial" w:hAnsi="Arial" w:cs="Arial"/>
            <w:sz w:val="20"/>
            <w:szCs w:val="20"/>
          </w:rPr>
          <w:t>http://www.hr.uwa.edu.au/publications/code_of_ethics</w:t>
        </w:r>
      </w:hyperlink>
      <w:r w:rsidRPr="00971568">
        <w:rPr>
          <w:rFonts w:ascii="Arial" w:hAnsi="Arial" w:cs="Arial"/>
          <w:sz w:val="20"/>
          <w:szCs w:val="20"/>
        </w:rPr>
        <w:t xml:space="preserve">, </w:t>
      </w:r>
      <w:hyperlink r:id="rId11" w:history="1">
        <w:r w:rsidRPr="00971568">
          <w:rPr>
            <w:rStyle w:val="Hyperlink"/>
            <w:rFonts w:ascii="Arial" w:hAnsi="Arial" w:cs="Arial"/>
            <w:sz w:val="20"/>
            <w:szCs w:val="20"/>
          </w:rPr>
          <w:t>http://www.equity.uwa.edu.au</w:t>
        </w:r>
      </w:hyperlink>
    </w:p>
    <w:p w14:paraId="27791D79" w14:textId="77777777" w:rsidR="006A373E" w:rsidRDefault="006A373E" w:rsidP="006A373E">
      <w:pPr>
        <w:pStyle w:val="PlainText"/>
        <w:jc w:val="both"/>
        <w:rPr>
          <w:rStyle w:val="Hyperlink"/>
          <w:rFonts w:ascii="Arial" w:hAnsi="Arial" w:cs="Arial"/>
          <w:sz w:val="20"/>
          <w:szCs w:val="20"/>
        </w:rPr>
      </w:pPr>
    </w:p>
    <w:sectPr w:rsidR="006A373E" w:rsidSect="00AF7E99">
      <w:pgSz w:w="11906" w:h="16838"/>
      <w:pgMar w:top="720" w:right="1282" w:bottom="284"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2E76" w14:textId="77777777" w:rsidR="00CA309D" w:rsidRDefault="00CA309D">
      <w:r>
        <w:separator/>
      </w:r>
    </w:p>
  </w:endnote>
  <w:endnote w:type="continuationSeparator" w:id="0">
    <w:p w14:paraId="7AC59888" w14:textId="77777777" w:rsidR="00CA309D" w:rsidRDefault="00CA309D">
      <w:r>
        <w:continuationSeparator/>
      </w:r>
    </w:p>
  </w:endnote>
  <w:endnote w:type="continuationNotice" w:id="1">
    <w:p w14:paraId="1615A94E" w14:textId="77777777" w:rsidR="00CA309D" w:rsidRDefault="00CA3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Playbil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5E2A" w14:textId="77777777" w:rsidR="00CA309D" w:rsidRDefault="00CA309D">
      <w:r>
        <w:separator/>
      </w:r>
    </w:p>
  </w:footnote>
  <w:footnote w:type="continuationSeparator" w:id="0">
    <w:p w14:paraId="3CD39191" w14:textId="77777777" w:rsidR="00CA309D" w:rsidRDefault="00CA309D">
      <w:r>
        <w:continuationSeparator/>
      </w:r>
    </w:p>
  </w:footnote>
  <w:footnote w:type="continuationNotice" w:id="1">
    <w:p w14:paraId="38E6D840" w14:textId="77777777" w:rsidR="00CA309D" w:rsidRDefault="00CA30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4F"/>
    <w:multiLevelType w:val="hybridMultilevel"/>
    <w:tmpl w:val="FFFFFFFF"/>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16D"/>
    <w:multiLevelType w:val="hybridMultilevel"/>
    <w:tmpl w:val="FFFFFFFF"/>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9E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E285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F615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E38F5"/>
    <w:multiLevelType w:val="hybridMultilevel"/>
    <w:tmpl w:val="FFFFFFFF"/>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FD977BC"/>
    <w:multiLevelType w:val="hybridMultilevel"/>
    <w:tmpl w:val="FFFFFFFF"/>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16D6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B1F3D"/>
    <w:multiLevelType w:val="hybridMultilevel"/>
    <w:tmpl w:val="FFFFFFFF"/>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5DA5C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195093"/>
    <w:multiLevelType w:val="hybridMultilevel"/>
    <w:tmpl w:val="FFFFFFFF"/>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6E42A13"/>
    <w:multiLevelType w:val="hybridMultilevel"/>
    <w:tmpl w:val="FFFFFFFF"/>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D489F"/>
    <w:multiLevelType w:val="hybridMultilevel"/>
    <w:tmpl w:val="FFFFFFFF"/>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F0F2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E1AC2"/>
    <w:multiLevelType w:val="hybridMultilevel"/>
    <w:tmpl w:val="FFFFFFFF"/>
    <w:lvl w:ilvl="0" w:tplc="0C09000F">
      <w:start w:val="1"/>
      <w:numFmt w:val="decimal"/>
      <w:lvlText w:val="%1."/>
      <w:lvlJc w:val="left"/>
      <w:pPr>
        <w:ind w:left="1146" w:hanging="360"/>
      </w:pPr>
      <w:rPr>
        <w:rFonts w:cs="Times New Roman"/>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5" w15:restartNumberingAfterBreak="0">
    <w:nsid w:val="4341468F"/>
    <w:multiLevelType w:val="hybridMultilevel"/>
    <w:tmpl w:val="FFFFFFFF"/>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134C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8A7A5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D7EF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C3524"/>
    <w:multiLevelType w:val="hybridMultilevel"/>
    <w:tmpl w:val="FFFFFFFF"/>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F6306"/>
    <w:multiLevelType w:val="hybridMultilevel"/>
    <w:tmpl w:val="FFFFFFFF"/>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C6AE9"/>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33086"/>
    <w:multiLevelType w:val="hybridMultilevel"/>
    <w:tmpl w:val="FFFFFFFF"/>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F60F7B"/>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649612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374B1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0D3B8C"/>
    <w:multiLevelType w:val="hybridMultilevel"/>
    <w:tmpl w:val="FFFFFFFF"/>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77372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70137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E41EFA"/>
    <w:multiLevelType w:val="hybridMultilevel"/>
    <w:tmpl w:val="FFFFFFFF"/>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359426934">
    <w:abstractNumId w:val="7"/>
  </w:num>
  <w:num w:numId="2" w16cid:durableId="1039554498">
    <w:abstractNumId w:val="29"/>
  </w:num>
  <w:num w:numId="3" w16cid:durableId="2077315102">
    <w:abstractNumId w:val="1"/>
  </w:num>
  <w:num w:numId="4" w16cid:durableId="1635871829">
    <w:abstractNumId w:val="0"/>
  </w:num>
  <w:num w:numId="5" w16cid:durableId="1398893532">
    <w:abstractNumId w:val="26"/>
  </w:num>
  <w:num w:numId="6" w16cid:durableId="765883431">
    <w:abstractNumId w:val="12"/>
  </w:num>
  <w:num w:numId="7" w16cid:durableId="1050305669">
    <w:abstractNumId w:val="15"/>
  </w:num>
  <w:num w:numId="8" w16cid:durableId="458573861">
    <w:abstractNumId w:val="19"/>
  </w:num>
  <w:num w:numId="9" w16cid:durableId="1818645761">
    <w:abstractNumId w:val="20"/>
  </w:num>
  <w:num w:numId="10" w16cid:durableId="1148665168">
    <w:abstractNumId w:val="22"/>
  </w:num>
  <w:num w:numId="11" w16cid:durableId="1404832267">
    <w:abstractNumId w:val="11"/>
  </w:num>
  <w:num w:numId="12" w16cid:durableId="27224757">
    <w:abstractNumId w:val="6"/>
  </w:num>
  <w:num w:numId="13" w16cid:durableId="1571959230">
    <w:abstractNumId w:val="13"/>
  </w:num>
  <w:num w:numId="14" w16cid:durableId="151145096">
    <w:abstractNumId w:val="10"/>
  </w:num>
  <w:num w:numId="15" w16cid:durableId="273247588">
    <w:abstractNumId w:val="27"/>
  </w:num>
  <w:num w:numId="16" w16cid:durableId="1866868389">
    <w:abstractNumId w:val="18"/>
  </w:num>
  <w:num w:numId="17" w16cid:durableId="1279069777">
    <w:abstractNumId w:val="2"/>
  </w:num>
  <w:num w:numId="18" w16cid:durableId="1757703559">
    <w:abstractNumId w:val="5"/>
  </w:num>
  <w:num w:numId="19" w16cid:durableId="743602698">
    <w:abstractNumId w:val="25"/>
  </w:num>
  <w:num w:numId="20" w16cid:durableId="788402342">
    <w:abstractNumId w:val="28"/>
  </w:num>
  <w:num w:numId="21" w16cid:durableId="1482232675">
    <w:abstractNumId w:val="17"/>
  </w:num>
  <w:num w:numId="22" w16cid:durableId="1597397152">
    <w:abstractNumId w:val="21"/>
  </w:num>
  <w:num w:numId="23" w16cid:durableId="1271084049">
    <w:abstractNumId w:val="8"/>
  </w:num>
  <w:num w:numId="24" w16cid:durableId="734206476">
    <w:abstractNumId w:val="14"/>
  </w:num>
  <w:num w:numId="25" w16cid:durableId="1764641824">
    <w:abstractNumId w:val="3"/>
  </w:num>
  <w:num w:numId="26" w16cid:durableId="768044887">
    <w:abstractNumId w:val="9"/>
  </w:num>
  <w:num w:numId="27" w16cid:durableId="510680761">
    <w:abstractNumId w:val="4"/>
  </w:num>
  <w:num w:numId="28" w16cid:durableId="941499176">
    <w:abstractNumId w:val="16"/>
  </w:num>
  <w:num w:numId="29" w16cid:durableId="1778019054">
    <w:abstractNumId w:val="24"/>
  </w:num>
  <w:num w:numId="30" w16cid:durableId="2132898807">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E7"/>
    <w:rsid w:val="00000FA6"/>
    <w:rsid w:val="00001DB2"/>
    <w:rsid w:val="000028E2"/>
    <w:rsid w:val="00007F4E"/>
    <w:rsid w:val="0001064F"/>
    <w:rsid w:val="0001569D"/>
    <w:rsid w:val="0002269C"/>
    <w:rsid w:val="00030257"/>
    <w:rsid w:val="000311F0"/>
    <w:rsid w:val="00032DA1"/>
    <w:rsid w:val="00044FB1"/>
    <w:rsid w:val="00056BBF"/>
    <w:rsid w:val="00063882"/>
    <w:rsid w:val="00066545"/>
    <w:rsid w:val="00074673"/>
    <w:rsid w:val="00080332"/>
    <w:rsid w:val="00086834"/>
    <w:rsid w:val="00094237"/>
    <w:rsid w:val="00096C88"/>
    <w:rsid w:val="000A5189"/>
    <w:rsid w:val="000A6DDE"/>
    <w:rsid w:val="000B20E0"/>
    <w:rsid w:val="000B34D7"/>
    <w:rsid w:val="000B360B"/>
    <w:rsid w:val="000C10BB"/>
    <w:rsid w:val="000C349B"/>
    <w:rsid w:val="000C4FCE"/>
    <w:rsid w:val="000C59F3"/>
    <w:rsid w:val="000C613F"/>
    <w:rsid w:val="000D01F3"/>
    <w:rsid w:val="000E12B8"/>
    <w:rsid w:val="000E5831"/>
    <w:rsid w:val="000E6CC2"/>
    <w:rsid w:val="000E7417"/>
    <w:rsid w:val="000E7EE9"/>
    <w:rsid w:val="000F1F5D"/>
    <w:rsid w:val="000F3CF5"/>
    <w:rsid w:val="000F7A86"/>
    <w:rsid w:val="001012B9"/>
    <w:rsid w:val="00102FF3"/>
    <w:rsid w:val="00103BE7"/>
    <w:rsid w:val="0011507A"/>
    <w:rsid w:val="00116F57"/>
    <w:rsid w:val="001201CE"/>
    <w:rsid w:val="00122659"/>
    <w:rsid w:val="001242C7"/>
    <w:rsid w:val="00124622"/>
    <w:rsid w:val="00124CB9"/>
    <w:rsid w:val="001270EF"/>
    <w:rsid w:val="001306A1"/>
    <w:rsid w:val="0013103D"/>
    <w:rsid w:val="00140EAD"/>
    <w:rsid w:val="0014671C"/>
    <w:rsid w:val="0015024D"/>
    <w:rsid w:val="00154552"/>
    <w:rsid w:val="00163BC0"/>
    <w:rsid w:val="0016739D"/>
    <w:rsid w:val="00182630"/>
    <w:rsid w:val="00197432"/>
    <w:rsid w:val="00197F9C"/>
    <w:rsid w:val="001A440E"/>
    <w:rsid w:val="001B1D02"/>
    <w:rsid w:val="001B57C8"/>
    <w:rsid w:val="001C3053"/>
    <w:rsid w:val="001D0B1F"/>
    <w:rsid w:val="001D1045"/>
    <w:rsid w:val="001D267E"/>
    <w:rsid w:val="001D33B7"/>
    <w:rsid w:val="001E236B"/>
    <w:rsid w:val="001E2C81"/>
    <w:rsid w:val="001F0E6B"/>
    <w:rsid w:val="001F7115"/>
    <w:rsid w:val="00216219"/>
    <w:rsid w:val="00220F28"/>
    <w:rsid w:val="00227100"/>
    <w:rsid w:val="002346C2"/>
    <w:rsid w:val="00234AE5"/>
    <w:rsid w:val="00242B95"/>
    <w:rsid w:val="002505A9"/>
    <w:rsid w:val="00250C7A"/>
    <w:rsid w:val="00251072"/>
    <w:rsid w:val="00252A72"/>
    <w:rsid w:val="00253C05"/>
    <w:rsid w:val="00256F35"/>
    <w:rsid w:val="00264A8E"/>
    <w:rsid w:val="0026596E"/>
    <w:rsid w:val="00271D19"/>
    <w:rsid w:val="00276064"/>
    <w:rsid w:val="002764F7"/>
    <w:rsid w:val="002768FC"/>
    <w:rsid w:val="00283291"/>
    <w:rsid w:val="00292046"/>
    <w:rsid w:val="002A1F32"/>
    <w:rsid w:val="002A301C"/>
    <w:rsid w:val="002B17D8"/>
    <w:rsid w:val="002B4390"/>
    <w:rsid w:val="002B70E8"/>
    <w:rsid w:val="002C12DC"/>
    <w:rsid w:val="002C14F9"/>
    <w:rsid w:val="002C1D0F"/>
    <w:rsid w:val="002C265F"/>
    <w:rsid w:val="002C57C5"/>
    <w:rsid w:val="002D3B49"/>
    <w:rsid w:val="002E133F"/>
    <w:rsid w:val="002E4711"/>
    <w:rsid w:val="002F7841"/>
    <w:rsid w:val="00302E61"/>
    <w:rsid w:val="00304D8C"/>
    <w:rsid w:val="0030663D"/>
    <w:rsid w:val="00312EA0"/>
    <w:rsid w:val="00322AC8"/>
    <w:rsid w:val="003244B5"/>
    <w:rsid w:val="00336319"/>
    <w:rsid w:val="00340E7E"/>
    <w:rsid w:val="0034155C"/>
    <w:rsid w:val="003417B2"/>
    <w:rsid w:val="00343562"/>
    <w:rsid w:val="00343FE8"/>
    <w:rsid w:val="003555C6"/>
    <w:rsid w:val="00356266"/>
    <w:rsid w:val="00360623"/>
    <w:rsid w:val="0036238A"/>
    <w:rsid w:val="003670F8"/>
    <w:rsid w:val="0036754A"/>
    <w:rsid w:val="003675D0"/>
    <w:rsid w:val="00373226"/>
    <w:rsid w:val="0037519B"/>
    <w:rsid w:val="00377FDD"/>
    <w:rsid w:val="003836CF"/>
    <w:rsid w:val="003A468F"/>
    <w:rsid w:val="003A7E4C"/>
    <w:rsid w:val="003B0B52"/>
    <w:rsid w:val="003B15B9"/>
    <w:rsid w:val="003B1F9D"/>
    <w:rsid w:val="003B4BB8"/>
    <w:rsid w:val="003B6E99"/>
    <w:rsid w:val="003C2517"/>
    <w:rsid w:val="003C2EFF"/>
    <w:rsid w:val="003C3566"/>
    <w:rsid w:val="003C3B19"/>
    <w:rsid w:val="003D2EF2"/>
    <w:rsid w:val="003D3513"/>
    <w:rsid w:val="003D436F"/>
    <w:rsid w:val="003D4879"/>
    <w:rsid w:val="003D63BD"/>
    <w:rsid w:val="003D7C4C"/>
    <w:rsid w:val="003E2B63"/>
    <w:rsid w:val="003E2C4A"/>
    <w:rsid w:val="003E44CD"/>
    <w:rsid w:val="003E7D9B"/>
    <w:rsid w:val="003F2486"/>
    <w:rsid w:val="003F3326"/>
    <w:rsid w:val="003F3ECD"/>
    <w:rsid w:val="003F6633"/>
    <w:rsid w:val="003F75A2"/>
    <w:rsid w:val="004014ED"/>
    <w:rsid w:val="004039D3"/>
    <w:rsid w:val="004060C4"/>
    <w:rsid w:val="004074DA"/>
    <w:rsid w:val="0041517D"/>
    <w:rsid w:val="0041528A"/>
    <w:rsid w:val="00417C73"/>
    <w:rsid w:val="00423C07"/>
    <w:rsid w:val="00424558"/>
    <w:rsid w:val="004263D2"/>
    <w:rsid w:val="00430C3F"/>
    <w:rsid w:val="00430CDA"/>
    <w:rsid w:val="00433D18"/>
    <w:rsid w:val="00436621"/>
    <w:rsid w:val="00437801"/>
    <w:rsid w:val="00437E71"/>
    <w:rsid w:val="0044156B"/>
    <w:rsid w:val="00443330"/>
    <w:rsid w:val="00444915"/>
    <w:rsid w:val="00447EE2"/>
    <w:rsid w:val="00453BCF"/>
    <w:rsid w:val="00457202"/>
    <w:rsid w:val="004629C2"/>
    <w:rsid w:val="00463911"/>
    <w:rsid w:val="00465D9F"/>
    <w:rsid w:val="0047099C"/>
    <w:rsid w:val="00471825"/>
    <w:rsid w:val="004803BA"/>
    <w:rsid w:val="00480797"/>
    <w:rsid w:val="0049060C"/>
    <w:rsid w:val="00492E58"/>
    <w:rsid w:val="00496398"/>
    <w:rsid w:val="00497F0F"/>
    <w:rsid w:val="004B2D58"/>
    <w:rsid w:val="004B46CB"/>
    <w:rsid w:val="004B5A70"/>
    <w:rsid w:val="004C50F9"/>
    <w:rsid w:val="004E3498"/>
    <w:rsid w:val="004E380B"/>
    <w:rsid w:val="004F06EC"/>
    <w:rsid w:val="004F20D0"/>
    <w:rsid w:val="004F3252"/>
    <w:rsid w:val="004F6687"/>
    <w:rsid w:val="005049B0"/>
    <w:rsid w:val="00506B33"/>
    <w:rsid w:val="005141D3"/>
    <w:rsid w:val="005143EA"/>
    <w:rsid w:val="00532940"/>
    <w:rsid w:val="00537C8B"/>
    <w:rsid w:val="00545779"/>
    <w:rsid w:val="00547EB1"/>
    <w:rsid w:val="00553429"/>
    <w:rsid w:val="00557680"/>
    <w:rsid w:val="00564815"/>
    <w:rsid w:val="00564D2E"/>
    <w:rsid w:val="00573EF2"/>
    <w:rsid w:val="005753C3"/>
    <w:rsid w:val="005769BF"/>
    <w:rsid w:val="00584F11"/>
    <w:rsid w:val="005858CE"/>
    <w:rsid w:val="0059698B"/>
    <w:rsid w:val="00597EA2"/>
    <w:rsid w:val="005A2568"/>
    <w:rsid w:val="005A32FF"/>
    <w:rsid w:val="005A662A"/>
    <w:rsid w:val="005B39AC"/>
    <w:rsid w:val="005B66BC"/>
    <w:rsid w:val="005C59A0"/>
    <w:rsid w:val="005C69A4"/>
    <w:rsid w:val="005C769D"/>
    <w:rsid w:val="005D0815"/>
    <w:rsid w:val="005D14C8"/>
    <w:rsid w:val="005D377D"/>
    <w:rsid w:val="005E0187"/>
    <w:rsid w:val="005E060C"/>
    <w:rsid w:val="005E73E8"/>
    <w:rsid w:val="005F14B3"/>
    <w:rsid w:val="005F2565"/>
    <w:rsid w:val="005F5974"/>
    <w:rsid w:val="00601E58"/>
    <w:rsid w:val="00602C40"/>
    <w:rsid w:val="00607F5D"/>
    <w:rsid w:val="0061423C"/>
    <w:rsid w:val="00617B97"/>
    <w:rsid w:val="00624030"/>
    <w:rsid w:val="00625E8D"/>
    <w:rsid w:val="00632502"/>
    <w:rsid w:val="00643C0A"/>
    <w:rsid w:val="006442DF"/>
    <w:rsid w:val="00647676"/>
    <w:rsid w:val="006533FB"/>
    <w:rsid w:val="0065492C"/>
    <w:rsid w:val="0066209C"/>
    <w:rsid w:val="0066228B"/>
    <w:rsid w:val="006634B3"/>
    <w:rsid w:val="006637C4"/>
    <w:rsid w:val="006723FB"/>
    <w:rsid w:val="00672BA4"/>
    <w:rsid w:val="006817EC"/>
    <w:rsid w:val="00683557"/>
    <w:rsid w:val="006836F7"/>
    <w:rsid w:val="00684766"/>
    <w:rsid w:val="0068638D"/>
    <w:rsid w:val="0069020D"/>
    <w:rsid w:val="00690493"/>
    <w:rsid w:val="00692416"/>
    <w:rsid w:val="006926AB"/>
    <w:rsid w:val="006929DC"/>
    <w:rsid w:val="00693FD6"/>
    <w:rsid w:val="006963BE"/>
    <w:rsid w:val="006A373E"/>
    <w:rsid w:val="006A6510"/>
    <w:rsid w:val="006B252E"/>
    <w:rsid w:val="006B65A5"/>
    <w:rsid w:val="006B7778"/>
    <w:rsid w:val="006B78AD"/>
    <w:rsid w:val="006C099F"/>
    <w:rsid w:val="006C58AF"/>
    <w:rsid w:val="006D4555"/>
    <w:rsid w:val="006D4596"/>
    <w:rsid w:val="006E07FD"/>
    <w:rsid w:val="006E2E65"/>
    <w:rsid w:val="006E3941"/>
    <w:rsid w:val="006E479E"/>
    <w:rsid w:val="006F49C4"/>
    <w:rsid w:val="006F7E13"/>
    <w:rsid w:val="007030D9"/>
    <w:rsid w:val="00707CB9"/>
    <w:rsid w:val="007224DC"/>
    <w:rsid w:val="00727EFE"/>
    <w:rsid w:val="007323BA"/>
    <w:rsid w:val="00733DC8"/>
    <w:rsid w:val="00750CB9"/>
    <w:rsid w:val="0075386F"/>
    <w:rsid w:val="00764D91"/>
    <w:rsid w:val="00786131"/>
    <w:rsid w:val="007873AF"/>
    <w:rsid w:val="0079031C"/>
    <w:rsid w:val="0079031F"/>
    <w:rsid w:val="00791925"/>
    <w:rsid w:val="007A0341"/>
    <w:rsid w:val="007A0CD6"/>
    <w:rsid w:val="007A1CCF"/>
    <w:rsid w:val="007A6B5D"/>
    <w:rsid w:val="007A6DDF"/>
    <w:rsid w:val="007A75C5"/>
    <w:rsid w:val="007B583F"/>
    <w:rsid w:val="007B5BFD"/>
    <w:rsid w:val="007B665F"/>
    <w:rsid w:val="007C2294"/>
    <w:rsid w:val="007D0216"/>
    <w:rsid w:val="007D196B"/>
    <w:rsid w:val="007E0358"/>
    <w:rsid w:val="007E0A09"/>
    <w:rsid w:val="007E1047"/>
    <w:rsid w:val="007E2CE3"/>
    <w:rsid w:val="007E51CC"/>
    <w:rsid w:val="007E5BD1"/>
    <w:rsid w:val="007F34C3"/>
    <w:rsid w:val="007F56F1"/>
    <w:rsid w:val="007F7D0A"/>
    <w:rsid w:val="00801460"/>
    <w:rsid w:val="008034D7"/>
    <w:rsid w:val="00804020"/>
    <w:rsid w:val="00811C7B"/>
    <w:rsid w:val="008166F4"/>
    <w:rsid w:val="008269BC"/>
    <w:rsid w:val="00832AB5"/>
    <w:rsid w:val="00832BC4"/>
    <w:rsid w:val="008423BE"/>
    <w:rsid w:val="008468BD"/>
    <w:rsid w:val="00853E03"/>
    <w:rsid w:val="008646CC"/>
    <w:rsid w:val="00865524"/>
    <w:rsid w:val="0088263D"/>
    <w:rsid w:val="00883FC2"/>
    <w:rsid w:val="00885C88"/>
    <w:rsid w:val="0089175C"/>
    <w:rsid w:val="008925B0"/>
    <w:rsid w:val="008B144B"/>
    <w:rsid w:val="008B3758"/>
    <w:rsid w:val="008B4035"/>
    <w:rsid w:val="008B6FF7"/>
    <w:rsid w:val="008C0937"/>
    <w:rsid w:val="008D10F8"/>
    <w:rsid w:val="008D34F5"/>
    <w:rsid w:val="008D536D"/>
    <w:rsid w:val="008D5C73"/>
    <w:rsid w:val="008D7E2A"/>
    <w:rsid w:val="008E460D"/>
    <w:rsid w:val="008E5A02"/>
    <w:rsid w:val="009025AD"/>
    <w:rsid w:val="0090407D"/>
    <w:rsid w:val="00910D60"/>
    <w:rsid w:val="00927611"/>
    <w:rsid w:val="00937AD9"/>
    <w:rsid w:val="0094129A"/>
    <w:rsid w:val="009426AF"/>
    <w:rsid w:val="00942E9E"/>
    <w:rsid w:val="00943FEB"/>
    <w:rsid w:val="00952945"/>
    <w:rsid w:val="009541A8"/>
    <w:rsid w:val="00960FF4"/>
    <w:rsid w:val="00966641"/>
    <w:rsid w:val="00971568"/>
    <w:rsid w:val="0097262C"/>
    <w:rsid w:val="00976CF0"/>
    <w:rsid w:val="00981F02"/>
    <w:rsid w:val="0098663E"/>
    <w:rsid w:val="0098709D"/>
    <w:rsid w:val="00991B24"/>
    <w:rsid w:val="009A7FA1"/>
    <w:rsid w:val="009B56E7"/>
    <w:rsid w:val="009B6CBB"/>
    <w:rsid w:val="009C0051"/>
    <w:rsid w:val="009C0705"/>
    <w:rsid w:val="009C43F3"/>
    <w:rsid w:val="009C6235"/>
    <w:rsid w:val="009D245F"/>
    <w:rsid w:val="009D3BE9"/>
    <w:rsid w:val="009D404B"/>
    <w:rsid w:val="009D74A3"/>
    <w:rsid w:val="009F5017"/>
    <w:rsid w:val="00A03736"/>
    <w:rsid w:val="00A05EEF"/>
    <w:rsid w:val="00A074FF"/>
    <w:rsid w:val="00A112F9"/>
    <w:rsid w:val="00A15205"/>
    <w:rsid w:val="00A24704"/>
    <w:rsid w:val="00A2544D"/>
    <w:rsid w:val="00A27537"/>
    <w:rsid w:val="00A306E7"/>
    <w:rsid w:val="00A37637"/>
    <w:rsid w:val="00A532B0"/>
    <w:rsid w:val="00A54003"/>
    <w:rsid w:val="00A54910"/>
    <w:rsid w:val="00A65C61"/>
    <w:rsid w:val="00A65F4C"/>
    <w:rsid w:val="00A6756E"/>
    <w:rsid w:val="00A67BBF"/>
    <w:rsid w:val="00A76CDA"/>
    <w:rsid w:val="00A92BAE"/>
    <w:rsid w:val="00A95161"/>
    <w:rsid w:val="00AA125D"/>
    <w:rsid w:val="00AA4CD9"/>
    <w:rsid w:val="00AB3450"/>
    <w:rsid w:val="00AB42D5"/>
    <w:rsid w:val="00AB68E3"/>
    <w:rsid w:val="00AD7172"/>
    <w:rsid w:val="00AE10A7"/>
    <w:rsid w:val="00AE4803"/>
    <w:rsid w:val="00AF0017"/>
    <w:rsid w:val="00AF11A7"/>
    <w:rsid w:val="00AF1736"/>
    <w:rsid w:val="00AF7E99"/>
    <w:rsid w:val="00B00BA2"/>
    <w:rsid w:val="00B01AEC"/>
    <w:rsid w:val="00B12B04"/>
    <w:rsid w:val="00B13E7B"/>
    <w:rsid w:val="00B2226D"/>
    <w:rsid w:val="00B25411"/>
    <w:rsid w:val="00B270FE"/>
    <w:rsid w:val="00B31C41"/>
    <w:rsid w:val="00B41034"/>
    <w:rsid w:val="00B42D65"/>
    <w:rsid w:val="00B468DF"/>
    <w:rsid w:val="00B67887"/>
    <w:rsid w:val="00B7061C"/>
    <w:rsid w:val="00B71EDF"/>
    <w:rsid w:val="00B722D6"/>
    <w:rsid w:val="00B72316"/>
    <w:rsid w:val="00B8628D"/>
    <w:rsid w:val="00B91E6A"/>
    <w:rsid w:val="00B92CD1"/>
    <w:rsid w:val="00B94F83"/>
    <w:rsid w:val="00BA3AD1"/>
    <w:rsid w:val="00BA61E3"/>
    <w:rsid w:val="00BB76AD"/>
    <w:rsid w:val="00BC2BDB"/>
    <w:rsid w:val="00BD1705"/>
    <w:rsid w:val="00BD2F9C"/>
    <w:rsid w:val="00BE78D2"/>
    <w:rsid w:val="00BF138E"/>
    <w:rsid w:val="00BF4109"/>
    <w:rsid w:val="00C00EE4"/>
    <w:rsid w:val="00C022FF"/>
    <w:rsid w:val="00C025F6"/>
    <w:rsid w:val="00C035F8"/>
    <w:rsid w:val="00C1277B"/>
    <w:rsid w:val="00C13DC3"/>
    <w:rsid w:val="00C279EB"/>
    <w:rsid w:val="00C27C0B"/>
    <w:rsid w:val="00C314B0"/>
    <w:rsid w:val="00C33ACB"/>
    <w:rsid w:val="00C44CEA"/>
    <w:rsid w:val="00C51033"/>
    <w:rsid w:val="00C6518E"/>
    <w:rsid w:val="00C65191"/>
    <w:rsid w:val="00C6724B"/>
    <w:rsid w:val="00C844EB"/>
    <w:rsid w:val="00C8666C"/>
    <w:rsid w:val="00C8735D"/>
    <w:rsid w:val="00C918CC"/>
    <w:rsid w:val="00CA309D"/>
    <w:rsid w:val="00CA459A"/>
    <w:rsid w:val="00CA55F3"/>
    <w:rsid w:val="00CB107B"/>
    <w:rsid w:val="00CB288A"/>
    <w:rsid w:val="00CB455D"/>
    <w:rsid w:val="00CB62EF"/>
    <w:rsid w:val="00CC0B82"/>
    <w:rsid w:val="00CC25E0"/>
    <w:rsid w:val="00CC2EC6"/>
    <w:rsid w:val="00CC39CF"/>
    <w:rsid w:val="00CC4220"/>
    <w:rsid w:val="00CC44B8"/>
    <w:rsid w:val="00CC663B"/>
    <w:rsid w:val="00CD26BB"/>
    <w:rsid w:val="00CD276D"/>
    <w:rsid w:val="00CD2F19"/>
    <w:rsid w:val="00CD6B49"/>
    <w:rsid w:val="00CE3D3E"/>
    <w:rsid w:val="00CF4E0F"/>
    <w:rsid w:val="00D0115C"/>
    <w:rsid w:val="00D03DB9"/>
    <w:rsid w:val="00D05E5A"/>
    <w:rsid w:val="00D06F40"/>
    <w:rsid w:val="00D11930"/>
    <w:rsid w:val="00D12BDB"/>
    <w:rsid w:val="00D131DD"/>
    <w:rsid w:val="00D137A6"/>
    <w:rsid w:val="00D165D9"/>
    <w:rsid w:val="00D1715F"/>
    <w:rsid w:val="00D175F6"/>
    <w:rsid w:val="00D17C8D"/>
    <w:rsid w:val="00D23C17"/>
    <w:rsid w:val="00D36867"/>
    <w:rsid w:val="00D409F5"/>
    <w:rsid w:val="00D41A68"/>
    <w:rsid w:val="00D54BE0"/>
    <w:rsid w:val="00D55E13"/>
    <w:rsid w:val="00D5765D"/>
    <w:rsid w:val="00D6072C"/>
    <w:rsid w:val="00D61808"/>
    <w:rsid w:val="00D632DB"/>
    <w:rsid w:val="00D73049"/>
    <w:rsid w:val="00D7665C"/>
    <w:rsid w:val="00D7750B"/>
    <w:rsid w:val="00D80A38"/>
    <w:rsid w:val="00D83DE2"/>
    <w:rsid w:val="00D86094"/>
    <w:rsid w:val="00D94243"/>
    <w:rsid w:val="00D96051"/>
    <w:rsid w:val="00D96B1E"/>
    <w:rsid w:val="00DB1827"/>
    <w:rsid w:val="00DC1BDE"/>
    <w:rsid w:val="00DC321A"/>
    <w:rsid w:val="00DC4F17"/>
    <w:rsid w:val="00DD13AF"/>
    <w:rsid w:val="00DD6A22"/>
    <w:rsid w:val="00DE7698"/>
    <w:rsid w:val="00DF498B"/>
    <w:rsid w:val="00E00085"/>
    <w:rsid w:val="00E04014"/>
    <w:rsid w:val="00E10149"/>
    <w:rsid w:val="00E10E98"/>
    <w:rsid w:val="00E1193D"/>
    <w:rsid w:val="00E12C85"/>
    <w:rsid w:val="00E16864"/>
    <w:rsid w:val="00E314E6"/>
    <w:rsid w:val="00E32A06"/>
    <w:rsid w:val="00E4135F"/>
    <w:rsid w:val="00E4452D"/>
    <w:rsid w:val="00E6146A"/>
    <w:rsid w:val="00E621EE"/>
    <w:rsid w:val="00E62574"/>
    <w:rsid w:val="00E6343B"/>
    <w:rsid w:val="00E6380B"/>
    <w:rsid w:val="00E70886"/>
    <w:rsid w:val="00E72DA4"/>
    <w:rsid w:val="00E92F2F"/>
    <w:rsid w:val="00EA5729"/>
    <w:rsid w:val="00EA5DF9"/>
    <w:rsid w:val="00EB4940"/>
    <w:rsid w:val="00EB5C83"/>
    <w:rsid w:val="00EC0752"/>
    <w:rsid w:val="00EC29FF"/>
    <w:rsid w:val="00EC6DED"/>
    <w:rsid w:val="00ED0B9E"/>
    <w:rsid w:val="00EE2744"/>
    <w:rsid w:val="00EE78DA"/>
    <w:rsid w:val="00EF21F4"/>
    <w:rsid w:val="00EF71E2"/>
    <w:rsid w:val="00EF7C74"/>
    <w:rsid w:val="00F001C2"/>
    <w:rsid w:val="00F01C0C"/>
    <w:rsid w:val="00F111C4"/>
    <w:rsid w:val="00F11885"/>
    <w:rsid w:val="00F15498"/>
    <w:rsid w:val="00F31DEB"/>
    <w:rsid w:val="00F32A4C"/>
    <w:rsid w:val="00F37255"/>
    <w:rsid w:val="00F47B4F"/>
    <w:rsid w:val="00F47CC2"/>
    <w:rsid w:val="00F64ED3"/>
    <w:rsid w:val="00F85553"/>
    <w:rsid w:val="00F856FF"/>
    <w:rsid w:val="00F90A30"/>
    <w:rsid w:val="00F9298E"/>
    <w:rsid w:val="00F943E0"/>
    <w:rsid w:val="00F94C13"/>
    <w:rsid w:val="00FA0F48"/>
    <w:rsid w:val="00FA6114"/>
    <w:rsid w:val="00FA6AA1"/>
    <w:rsid w:val="00FC2713"/>
    <w:rsid w:val="00FD6500"/>
    <w:rsid w:val="00FE1DC8"/>
    <w:rsid w:val="00FF29CB"/>
    <w:rsid w:val="00FF3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1BE1875"/>
  <w14:defaultImageDpi w14:val="0"/>
  <w15:docId w15:val="{193BC2DA-95D1-4D76-A9EC-7523FC76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1"/>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uiPriority w:val="99"/>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styleId="PlainText">
    <w:name w:val="Plain Text"/>
    <w:basedOn w:val="Normal"/>
    <w:link w:val="PlainTextChar"/>
    <w:uiPriority w:val="99"/>
    <w:semiHidden/>
    <w:unhideWhenUsed/>
    <w:rsid w:val="00971568"/>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971568"/>
    <w:rPr>
      <w:rFonts w:ascii="Calibri" w:hAnsi="Calibri" w:cs="Times New Roman"/>
      <w:sz w:val="21"/>
      <w:szCs w:val="21"/>
      <w:lang w:val="x-none" w:eastAsia="en-US"/>
    </w:rPr>
  </w:style>
  <w:style w:type="paragraph" w:customStyle="1" w:styleId="PLAIN">
    <w:name w:val="PLAIN"/>
    <w:basedOn w:val="Normal"/>
    <w:link w:val="PLAINChar"/>
    <w:qFormat/>
    <w:rsid w:val="00074673"/>
    <w:pPr>
      <w:spacing w:before="120" w:after="120" w:line="264" w:lineRule="auto"/>
      <w:jc w:val="both"/>
    </w:pPr>
    <w:rPr>
      <w:rFonts w:ascii="Arial" w:hAnsi="Arial"/>
      <w:color w:val="000000" w:themeColor="text1"/>
      <w:sz w:val="20"/>
      <w:szCs w:val="22"/>
      <w:lang w:eastAsia="en-US"/>
    </w:rPr>
  </w:style>
  <w:style w:type="character" w:customStyle="1" w:styleId="PLAINChar">
    <w:name w:val="PLAIN Char"/>
    <w:basedOn w:val="DefaultParagraphFont"/>
    <w:link w:val="PLAIN"/>
    <w:locked/>
    <w:rsid w:val="00074673"/>
    <w:rPr>
      <w:rFonts w:ascii="Arial" w:hAnsi="Arial" w:cs="Times New Roman"/>
      <w:color w:val="000000" w:themeColor="text1"/>
      <w:sz w:val="20"/>
      <w:lang w:val="x-none" w:eastAsia="en-US"/>
    </w:rPr>
  </w:style>
  <w:style w:type="paragraph" w:styleId="NormalWeb">
    <w:name w:val="Normal (Web)"/>
    <w:basedOn w:val="Normal"/>
    <w:uiPriority w:val="99"/>
    <w:semiHidden/>
    <w:unhideWhenUsed/>
    <w:rsid w:val="005A32FF"/>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86982">
      <w:marLeft w:val="0"/>
      <w:marRight w:val="0"/>
      <w:marTop w:val="0"/>
      <w:marBottom w:val="0"/>
      <w:divBdr>
        <w:top w:val="none" w:sz="0" w:space="0" w:color="auto"/>
        <w:left w:val="none" w:sz="0" w:space="0" w:color="auto"/>
        <w:bottom w:val="none" w:sz="0" w:space="0" w:color="auto"/>
        <w:right w:val="none" w:sz="0" w:space="0" w:color="auto"/>
      </w:divBdr>
    </w:div>
    <w:div w:id="500386983">
      <w:marLeft w:val="0"/>
      <w:marRight w:val="0"/>
      <w:marTop w:val="0"/>
      <w:marBottom w:val="0"/>
      <w:divBdr>
        <w:top w:val="none" w:sz="0" w:space="0" w:color="auto"/>
        <w:left w:val="none" w:sz="0" w:space="0" w:color="auto"/>
        <w:bottom w:val="none" w:sz="0" w:space="0" w:color="auto"/>
        <w:right w:val="none" w:sz="0" w:space="0" w:color="auto"/>
      </w:divBdr>
    </w:div>
    <w:div w:id="500386984">
      <w:marLeft w:val="0"/>
      <w:marRight w:val="0"/>
      <w:marTop w:val="0"/>
      <w:marBottom w:val="0"/>
      <w:divBdr>
        <w:top w:val="none" w:sz="0" w:space="0" w:color="auto"/>
        <w:left w:val="none" w:sz="0" w:space="0" w:color="auto"/>
        <w:bottom w:val="none" w:sz="0" w:space="0" w:color="auto"/>
        <w:right w:val="none" w:sz="0" w:space="0" w:color="auto"/>
      </w:divBdr>
    </w:div>
    <w:div w:id="500386985">
      <w:marLeft w:val="0"/>
      <w:marRight w:val="0"/>
      <w:marTop w:val="0"/>
      <w:marBottom w:val="0"/>
      <w:divBdr>
        <w:top w:val="none" w:sz="0" w:space="0" w:color="auto"/>
        <w:left w:val="none" w:sz="0" w:space="0" w:color="auto"/>
        <w:bottom w:val="none" w:sz="0" w:space="0" w:color="auto"/>
        <w:right w:val="none" w:sz="0" w:space="0" w:color="auto"/>
      </w:divBdr>
    </w:div>
    <w:div w:id="500386986">
      <w:marLeft w:val="0"/>
      <w:marRight w:val="0"/>
      <w:marTop w:val="0"/>
      <w:marBottom w:val="0"/>
      <w:divBdr>
        <w:top w:val="none" w:sz="0" w:space="0" w:color="auto"/>
        <w:left w:val="none" w:sz="0" w:space="0" w:color="auto"/>
        <w:bottom w:val="none" w:sz="0" w:space="0" w:color="auto"/>
        <w:right w:val="none" w:sz="0" w:space="0" w:color="auto"/>
      </w:divBdr>
    </w:div>
    <w:div w:id="500386987">
      <w:marLeft w:val="0"/>
      <w:marRight w:val="0"/>
      <w:marTop w:val="0"/>
      <w:marBottom w:val="0"/>
      <w:divBdr>
        <w:top w:val="none" w:sz="0" w:space="0" w:color="auto"/>
        <w:left w:val="none" w:sz="0" w:space="0" w:color="auto"/>
        <w:bottom w:val="none" w:sz="0" w:space="0" w:color="auto"/>
        <w:right w:val="none" w:sz="0" w:space="0" w:color="auto"/>
      </w:divBdr>
    </w:div>
    <w:div w:id="500386988">
      <w:marLeft w:val="0"/>
      <w:marRight w:val="0"/>
      <w:marTop w:val="0"/>
      <w:marBottom w:val="0"/>
      <w:divBdr>
        <w:top w:val="none" w:sz="0" w:space="0" w:color="auto"/>
        <w:left w:val="none" w:sz="0" w:space="0" w:color="auto"/>
        <w:bottom w:val="none" w:sz="0" w:space="0" w:color="auto"/>
        <w:right w:val="none" w:sz="0" w:space="0" w:color="auto"/>
      </w:divBdr>
    </w:div>
    <w:div w:id="500386989">
      <w:marLeft w:val="0"/>
      <w:marRight w:val="0"/>
      <w:marTop w:val="0"/>
      <w:marBottom w:val="0"/>
      <w:divBdr>
        <w:top w:val="none" w:sz="0" w:space="0" w:color="auto"/>
        <w:left w:val="none" w:sz="0" w:space="0" w:color="auto"/>
        <w:bottom w:val="none" w:sz="0" w:space="0" w:color="auto"/>
        <w:right w:val="none" w:sz="0" w:space="0" w:color="auto"/>
      </w:divBdr>
    </w:div>
    <w:div w:id="500386990">
      <w:marLeft w:val="0"/>
      <w:marRight w:val="0"/>
      <w:marTop w:val="0"/>
      <w:marBottom w:val="0"/>
      <w:divBdr>
        <w:top w:val="none" w:sz="0" w:space="0" w:color="auto"/>
        <w:left w:val="none" w:sz="0" w:space="0" w:color="auto"/>
        <w:bottom w:val="none" w:sz="0" w:space="0" w:color="auto"/>
        <w:right w:val="none" w:sz="0" w:space="0" w:color="auto"/>
      </w:divBdr>
    </w:div>
    <w:div w:id="500386991">
      <w:marLeft w:val="0"/>
      <w:marRight w:val="0"/>
      <w:marTop w:val="0"/>
      <w:marBottom w:val="0"/>
      <w:divBdr>
        <w:top w:val="none" w:sz="0" w:space="0" w:color="auto"/>
        <w:left w:val="none" w:sz="0" w:space="0" w:color="auto"/>
        <w:bottom w:val="none" w:sz="0" w:space="0" w:color="auto"/>
        <w:right w:val="none" w:sz="0" w:space="0" w:color="auto"/>
      </w:divBdr>
    </w:div>
    <w:div w:id="500386992">
      <w:marLeft w:val="0"/>
      <w:marRight w:val="0"/>
      <w:marTop w:val="0"/>
      <w:marBottom w:val="0"/>
      <w:divBdr>
        <w:top w:val="none" w:sz="0" w:space="0" w:color="auto"/>
        <w:left w:val="none" w:sz="0" w:space="0" w:color="auto"/>
        <w:bottom w:val="none" w:sz="0" w:space="0" w:color="auto"/>
        <w:right w:val="none" w:sz="0" w:space="0" w:color="auto"/>
      </w:divBdr>
    </w:div>
    <w:div w:id="500386993">
      <w:marLeft w:val="0"/>
      <w:marRight w:val="0"/>
      <w:marTop w:val="0"/>
      <w:marBottom w:val="0"/>
      <w:divBdr>
        <w:top w:val="none" w:sz="0" w:space="0" w:color="auto"/>
        <w:left w:val="none" w:sz="0" w:space="0" w:color="auto"/>
        <w:bottom w:val="none" w:sz="0" w:space="0" w:color="auto"/>
        <w:right w:val="none" w:sz="0" w:space="0" w:color="auto"/>
      </w:divBdr>
    </w:div>
    <w:div w:id="500386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ty.uwa.edu.a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hr.uwa.edu.au/publications/code_of_ethics" TargetMode="External"/><Relationship Id="rId4" Type="http://schemas.openxmlformats.org/officeDocument/2006/relationships/settings" Target="settings.xml"/><Relationship Id="rId9" Type="http://schemas.openxmlformats.org/officeDocument/2006/relationships/hyperlink" Target="http://www.safety.uwa.edu.au"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1FAC9BCD-B661-455E-98FA-8604AA18FBE9}">
  <ds:schemaRefs>
    <ds:schemaRef ds:uri="http://schemas.openxmlformats.org/officeDocument/2006/bibliography"/>
  </ds:schemaRefs>
</ds:datastoreItem>
</file>

<file path=customXml/itemProps2.xml><?xml version="1.0" encoding="utf-8"?>
<ds:datastoreItem xmlns:ds="http://schemas.openxmlformats.org/officeDocument/2006/customXml" ds:itemID="{95971809-A62B-41FC-9A93-095B4C1AC194}"/>
</file>

<file path=customXml/itemProps3.xml><?xml version="1.0" encoding="utf-8"?>
<ds:datastoreItem xmlns:ds="http://schemas.openxmlformats.org/officeDocument/2006/customXml" ds:itemID="{8035CBDB-7F7A-4F5F-8035-7E28FDB71B2B}"/>
</file>

<file path=customXml/itemProps4.xml><?xml version="1.0" encoding="utf-8"?>
<ds:datastoreItem xmlns:ds="http://schemas.openxmlformats.org/officeDocument/2006/customXml" ds:itemID="{9E0EE6FC-8B82-442C-833E-21BE56D1B8EB}"/>
</file>

<file path=docProps/app.xml><?xml version="1.0" encoding="utf-8"?>
<Properties xmlns="http://schemas.openxmlformats.org/officeDocument/2006/extended-properties" xmlns:vt="http://schemas.openxmlformats.org/officeDocument/2006/docPropsVTypes">
  <Template>FM Position Description Template</Template>
  <TotalTime>0</TotalTime>
  <Pages>2</Pages>
  <Words>767</Words>
  <Characters>4376</Characters>
  <Application>Microsoft Office Word</Application>
  <DocSecurity>0</DocSecurity>
  <Lines>36</Lines>
  <Paragraphs>10</Paragraphs>
  <ScaleCrop>false</ScaleCrop>
  <Company>The University of Western Australia</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Janet Saldanha</dc:creator>
  <cp:keywords/>
  <dc:description/>
  <cp:lastModifiedBy>Dee Turner</cp:lastModifiedBy>
  <cp:revision>2</cp:revision>
  <cp:lastPrinted>2020-11-17T00:18:00Z</cp:lastPrinted>
  <dcterms:created xsi:type="dcterms:W3CDTF">2024-08-22T10:03:00Z</dcterms:created>
  <dcterms:modified xsi:type="dcterms:W3CDTF">2024-08-22T10:03:00Z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