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282" w14:textId="77777777" w:rsidR="005D5969" w:rsidRPr="00CE01F0" w:rsidRDefault="005D5969" w:rsidP="006C2ED7">
      <w:pPr>
        <w:pStyle w:val="Heading1"/>
        <w:jc w:val="center"/>
        <w:rPr>
          <w:rFonts w:ascii="Arial" w:hAnsi="Arial" w:cs="Arial"/>
        </w:rPr>
      </w:pPr>
      <w:r w:rsidRPr="00CE01F0">
        <w:rPr>
          <w:rFonts w:ascii="Arial" w:hAnsi="Arial" w:cs="Arial"/>
        </w:rPr>
        <w:t xml:space="preserve">Department of </w:t>
      </w:r>
      <w:r w:rsidR="006C2ED7" w:rsidRPr="00CE01F0">
        <w:rPr>
          <w:rFonts w:ascii="Arial" w:hAnsi="Arial" w:cs="Arial"/>
        </w:rPr>
        <w:t>State Growth</w:t>
      </w:r>
    </w:p>
    <w:p w14:paraId="4374530B" w14:textId="77777777" w:rsidR="005D5969" w:rsidRPr="00CE01F0" w:rsidRDefault="005D5969" w:rsidP="005D5969">
      <w:pPr>
        <w:pStyle w:val="Heading1"/>
        <w:jc w:val="center"/>
        <w:rPr>
          <w:rFonts w:ascii="Arial" w:hAnsi="Arial" w:cs="Arial"/>
          <w:sz w:val="32"/>
          <w:szCs w:val="32"/>
        </w:rPr>
      </w:pPr>
      <w:r w:rsidRPr="00CE01F0">
        <w:rPr>
          <w:rFonts w:ascii="Arial" w:hAnsi="Arial" w:cs="Arial"/>
          <w:noProof/>
          <w:sz w:val="32"/>
          <w:szCs w:val="32"/>
        </w:rPr>
        <w:t>Statement of Duties</w:t>
      </w:r>
    </w:p>
    <w:p w14:paraId="60A2A137" w14:textId="77777777" w:rsidR="007F73E6" w:rsidRPr="00CE01F0" w:rsidRDefault="007F73E6" w:rsidP="00B232E2">
      <w:pPr>
        <w:pBdr>
          <w:bottom w:val="single" w:sz="4" w:space="1" w:color="auto"/>
        </w:pBdr>
        <w:spacing w:before="0"/>
        <w:rPr>
          <w:rFonts w:ascii="Arial" w:hAnsi="Arial" w:cs="Arial"/>
          <w:sz w:val="22"/>
        </w:rPr>
      </w:pPr>
    </w:p>
    <w:p w14:paraId="5A0F9B1D" w14:textId="6FE58E13" w:rsidR="006C2ED7" w:rsidRPr="00CE01F0" w:rsidRDefault="006C2ED7" w:rsidP="006C2ED7">
      <w:pPr>
        <w:tabs>
          <w:tab w:val="clear" w:pos="2835"/>
          <w:tab w:val="right" w:pos="0"/>
          <w:tab w:val="left" w:pos="3119"/>
        </w:tabs>
        <w:ind w:left="3969" w:right="-1" w:hanging="3969"/>
        <w:jc w:val="both"/>
        <w:rPr>
          <w:rStyle w:val="Heading3Char"/>
          <w:rFonts w:ascii="Arial" w:hAnsi="Arial" w:cs="Arial"/>
          <w:sz w:val="22"/>
        </w:rPr>
      </w:pPr>
      <w:r w:rsidRPr="00CE01F0">
        <w:rPr>
          <w:rStyle w:val="Heading3Char"/>
          <w:rFonts w:ascii="Arial" w:hAnsi="Arial" w:cs="Arial"/>
          <w:sz w:val="22"/>
        </w:rPr>
        <w:t>Position Title:</w:t>
      </w:r>
      <w:r w:rsidRPr="00CE01F0">
        <w:rPr>
          <w:rStyle w:val="Heading3Char"/>
          <w:rFonts w:ascii="Arial" w:hAnsi="Arial" w:cs="Arial"/>
          <w:sz w:val="22"/>
        </w:rPr>
        <w:tab/>
      </w:r>
      <w:r w:rsidR="00B96978">
        <w:rPr>
          <w:rStyle w:val="Heading3Char"/>
          <w:rFonts w:ascii="Arial" w:hAnsi="Arial" w:cs="Arial"/>
          <w:b w:val="0"/>
          <w:bCs/>
          <w:sz w:val="22"/>
        </w:rPr>
        <w:t>Assistant</w:t>
      </w:r>
      <w:r w:rsidR="00AE1B17">
        <w:rPr>
          <w:rStyle w:val="Heading3Char"/>
          <w:rFonts w:ascii="Arial" w:hAnsi="Arial" w:cs="Arial"/>
          <w:b w:val="0"/>
          <w:bCs/>
          <w:sz w:val="22"/>
        </w:rPr>
        <w:t xml:space="preserve"> </w:t>
      </w:r>
      <w:r w:rsidR="00763460">
        <w:rPr>
          <w:rStyle w:val="Heading3Char"/>
          <w:rFonts w:ascii="Arial" w:hAnsi="Arial" w:cs="Arial"/>
          <w:b w:val="0"/>
          <w:sz w:val="22"/>
        </w:rPr>
        <w:t>Conservator</w:t>
      </w:r>
    </w:p>
    <w:p w14:paraId="23BE8319" w14:textId="54202440" w:rsidR="006C2ED7"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Position number:</w:t>
      </w:r>
      <w:r w:rsidRPr="00CE01F0">
        <w:rPr>
          <w:rFonts w:ascii="Arial" w:hAnsi="Arial" w:cs="Arial"/>
          <w:sz w:val="22"/>
        </w:rPr>
        <w:tab/>
      </w:r>
      <w:r w:rsidR="00CA7081">
        <w:rPr>
          <w:rStyle w:val="Heading3Char"/>
          <w:rFonts w:ascii="Arial" w:hAnsi="Arial" w:cs="Arial"/>
          <w:b w:val="0"/>
          <w:sz w:val="22"/>
        </w:rPr>
        <w:t xml:space="preserve"> </w:t>
      </w:r>
      <w:r w:rsidR="004F72FE">
        <w:rPr>
          <w:rStyle w:val="Heading3Char"/>
          <w:rFonts w:ascii="Arial" w:hAnsi="Arial" w:cs="Arial"/>
          <w:b w:val="0"/>
          <w:sz w:val="22"/>
        </w:rPr>
        <w:t>005645</w:t>
      </w:r>
    </w:p>
    <w:p w14:paraId="5EB82E92" w14:textId="26ED1535" w:rsidR="00D72CDA"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Award/Agreement:</w:t>
      </w:r>
      <w:r w:rsidR="00D72CDA" w:rsidRPr="00CE01F0">
        <w:rPr>
          <w:rFonts w:ascii="Arial" w:hAnsi="Arial" w:cs="Arial"/>
          <w:sz w:val="22"/>
        </w:rPr>
        <w:t xml:space="preserve"> </w:t>
      </w:r>
      <w:r w:rsidR="00D72CDA" w:rsidRPr="00CE01F0">
        <w:rPr>
          <w:rFonts w:ascii="Arial" w:hAnsi="Arial" w:cs="Arial"/>
          <w:sz w:val="22"/>
        </w:rPr>
        <w:tab/>
      </w:r>
      <w:r w:rsidR="00763460">
        <w:rPr>
          <w:rStyle w:val="Heading3Char"/>
          <w:rFonts w:ascii="Arial" w:hAnsi="Arial" w:cs="Arial"/>
          <w:b w:val="0"/>
          <w:sz w:val="22"/>
        </w:rPr>
        <w:t>Tasmanian State Service Award</w:t>
      </w:r>
    </w:p>
    <w:p w14:paraId="5ADF84BC" w14:textId="687E497F" w:rsidR="009D522C" w:rsidRPr="00CE01F0" w:rsidRDefault="009D522C" w:rsidP="006C2ED7">
      <w:pPr>
        <w:tabs>
          <w:tab w:val="clear" w:pos="2835"/>
          <w:tab w:val="left" w:pos="3119"/>
          <w:tab w:val="left" w:pos="3261"/>
        </w:tabs>
        <w:rPr>
          <w:rFonts w:ascii="Arial" w:hAnsi="Arial" w:cs="Arial"/>
          <w:sz w:val="22"/>
        </w:rPr>
      </w:pPr>
      <w:r w:rsidRPr="00CE01F0">
        <w:rPr>
          <w:rStyle w:val="Heading3Char"/>
          <w:rFonts w:ascii="Arial" w:hAnsi="Arial" w:cs="Arial"/>
          <w:sz w:val="22"/>
        </w:rPr>
        <w:t>Classification level:</w:t>
      </w:r>
      <w:r w:rsidR="00D72CDA" w:rsidRPr="00CE01F0">
        <w:rPr>
          <w:rFonts w:ascii="Arial" w:hAnsi="Arial" w:cs="Arial"/>
          <w:sz w:val="22"/>
        </w:rPr>
        <w:tab/>
      </w:r>
      <w:r w:rsidR="0077451B">
        <w:rPr>
          <w:rFonts w:ascii="Arial" w:hAnsi="Arial" w:cs="Arial"/>
          <w:sz w:val="22"/>
        </w:rPr>
        <w:t>B2-R1-2</w:t>
      </w:r>
    </w:p>
    <w:p w14:paraId="4BF3F723" w14:textId="72038B18" w:rsidR="009D522C" w:rsidRPr="00CE01F0" w:rsidRDefault="009D522C" w:rsidP="006C2ED7">
      <w:pPr>
        <w:tabs>
          <w:tab w:val="clear" w:pos="2835"/>
          <w:tab w:val="left" w:pos="3119"/>
          <w:tab w:val="left" w:pos="3261"/>
        </w:tabs>
        <w:rPr>
          <w:rFonts w:ascii="Arial" w:hAnsi="Arial" w:cs="Arial"/>
          <w:b/>
          <w:sz w:val="22"/>
        </w:rPr>
      </w:pPr>
      <w:r w:rsidRPr="00CE01F0">
        <w:rPr>
          <w:rStyle w:val="Heading3Char"/>
          <w:rFonts w:ascii="Arial" w:hAnsi="Arial" w:cs="Arial"/>
          <w:sz w:val="22"/>
        </w:rPr>
        <w:t>Division/branch/section:</w:t>
      </w:r>
      <w:r w:rsidRPr="00CE01F0">
        <w:rPr>
          <w:rStyle w:val="Heading3Char"/>
          <w:rFonts w:ascii="Arial" w:hAnsi="Arial" w:cs="Arial"/>
          <w:sz w:val="22"/>
        </w:rPr>
        <w:tab/>
      </w:r>
      <w:r w:rsidR="00763460" w:rsidRPr="00763460">
        <w:rPr>
          <w:rFonts w:ascii="Arial" w:hAnsi="Arial" w:cs="Arial"/>
          <w:color w:val="000000" w:themeColor="text1"/>
          <w:sz w:val="22"/>
        </w:rPr>
        <w:t>Tasmanian Museum and Art Gallery</w:t>
      </w:r>
    </w:p>
    <w:p w14:paraId="695CE78F" w14:textId="4FED8372" w:rsidR="00490402" w:rsidRPr="00CE01F0" w:rsidRDefault="00490402" w:rsidP="006C2ED7">
      <w:pPr>
        <w:tabs>
          <w:tab w:val="clear" w:pos="2835"/>
          <w:tab w:val="left" w:pos="3119"/>
          <w:tab w:val="left" w:pos="3261"/>
        </w:tabs>
        <w:rPr>
          <w:rFonts w:ascii="Arial" w:hAnsi="Arial" w:cs="Arial"/>
          <w:sz w:val="22"/>
        </w:rPr>
      </w:pPr>
      <w:r w:rsidRPr="00CE01F0">
        <w:rPr>
          <w:rStyle w:val="Heading3Char"/>
          <w:rFonts w:ascii="Arial" w:hAnsi="Arial" w:cs="Arial"/>
          <w:sz w:val="22"/>
        </w:rPr>
        <w:t>Location:</w:t>
      </w:r>
      <w:r w:rsidR="00905B48" w:rsidRPr="00CE01F0">
        <w:rPr>
          <w:rFonts w:ascii="Arial" w:hAnsi="Arial" w:cs="Arial"/>
          <w:sz w:val="22"/>
        </w:rPr>
        <w:tab/>
      </w:r>
      <w:r w:rsidR="00763460">
        <w:rPr>
          <w:rStyle w:val="Heading3Char"/>
          <w:rFonts w:ascii="Arial" w:hAnsi="Arial" w:cs="Arial"/>
          <w:b w:val="0"/>
          <w:sz w:val="22"/>
        </w:rPr>
        <w:t>Hobart</w:t>
      </w:r>
    </w:p>
    <w:p w14:paraId="2C2C3DBB" w14:textId="2A7BB206" w:rsidR="0063697D" w:rsidRPr="00CE01F0" w:rsidRDefault="009D522C" w:rsidP="0063697D">
      <w:pPr>
        <w:tabs>
          <w:tab w:val="clear" w:pos="2835"/>
          <w:tab w:val="left" w:pos="3119"/>
          <w:tab w:val="left" w:pos="3261"/>
        </w:tabs>
        <w:rPr>
          <w:rStyle w:val="Heading3Char"/>
          <w:rFonts w:ascii="Arial" w:hAnsi="Arial" w:cs="Arial"/>
          <w:sz w:val="22"/>
        </w:rPr>
      </w:pPr>
      <w:r w:rsidRPr="00CE01F0">
        <w:rPr>
          <w:rStyle w:val="Heading3Char"/>
          <w:rFonts w:ascii="Arial" w:hAnsi="Arial" w:cs="Arial"/>
          <w:sz w:val="22"/>
        </w:rPr>
        <w:t>Employment status:</w:t>
      </w:r>
      <w:r w:rsidR="00D72CDA" w:rsidRPr="00CE01F0">
        <w:rPr>
          <w:rFonts w:ascii="Arial" w:hAnsi="Arial" w:cs="Arial"/>
          <w:sz w:val="22"/>
        </w:rPr>
        <w:tab/>
      </w:r>
      <w:r w:rsidR="00024CFD">
        <w:rPr>
          <w:rFonts w:ascii="Arial" w:hAnsi="Arial" w:cs="Arial"/>
          <w:sz w:val="22"/>
        </w:rPr>
        <w:t xml:space="preserve">Fixed-term employee, </w:t>
      </w:r>
      <w:r w:rsidR="000C37F3">
        <w:rPr>
          <w:rFonts w:ascii="Arial" w:hAnsi="Arial" w:cs="Arial"/>
          <w:sz w:val="22"/>
        </w:rPr>
        <w:t>12</w:t>
      </w:r>
      <w:r w:rsidR="00024CFD">
        <w:rPr>
          <w:rFonts w:ascii="Arial" w:hAnsi="Arial" w:cs="Arial"/>
          <w:sz w:val="22"/>
        </w:rPr>
        <w:t xml:space="preserve">-month </w:t>
      </w:r>
      <w:r w:rsidR="006C08CB">
        <w:rPr>
          <w:rFonts w:ascii="Arial" w:hAnsi="Arial" w:cs="Arial"/>
          <w:sz w:val="22"/>
        </w:rPr>
        <w:t>full-time contract</w:t>
      </w:r>
      <w:r w:rsidR="00024CFD">
        <w:rPr>
          <w:rFonts w:ascii="Arial" w:hAnsi="Arial" w:cs="Arial"/>
          <w:sz w:val="22"/>
        </w:rPr>
        <w:t>, flexible</w:t>
      </w:r>
      <w:r w:rsidR="009A1040" w:rsidRPr="00CE01F0">
        <w:rPr>
          <w:rStyle w:val="Heading3Char"/>
          <w:rFonts w:ascii="Arial" w:hAnsi="Arial" w:cs="Arial"/>
          <w:b w:val="0"/>
          <w:sz w:val="22"/>
        </w:rPr>
        <w:t xml:space="preserve"> </w:t>
      </w:r>
    </w:p>
    <w:p w14:paraId="3848EE2D" w14:textId="05CD20FE" w:rsidR="009D522C" w:rsidRPr="00CE01F0" w:rsidRDefault="0063697D" w:rsidP="0063697D">
      <w:pPr>
        <w:tabs>
          <w:tab w:val="clear" w:pos="2835"/>
          <w:tab w:val="left" w:pos="3119"/>
          <w:tab w:val="left" w:pos="3261"/>
        </w:tabs>
        <w:rPr>
          <w:rFonts w:ascii="Arial" w:hAnsi="Arial" w:cs="Arial"/>
          <w:color w:val="000000" w:themeColor="text1"/>
          <w:sz w:val="22"/>
        </w:rPr>
      </w:pPr>
      <w:r w:rsidRPr="00CE01F0">
        <w:rPr>
          <w:rStyle w:val="Heading3Char"/>
          <w:rFonts w:ascii="Arial" w:hAnsi="Arial" w:cs="Arial"/>
          <w:sz w:val="22"/>
        </w:rPr>
        <w:t>Supervisor:</w:t>
      </w:r>
      <w:r w:rsidRPr="00CE01F0">
        <w:rPr>
          <w:rFonts w:ascii="Arial" w:hAnsi="Arial" w:cs="Arial"/>
          <w:sz w:val="22"/>
        </w:rPr>
        <w:tab/>
      </w:r>
      <w:r w:rsidR="00763460">
        <w:rPr>
          <w:rStyle w:val="Heading3Char"/>
          <w:rFonts w:ascii="Arial" w:hAnsi="Arial" w:cs="Arial"/>
          <w:b w:val="0"/>
          <w:sz w:val="22"/>
        </w:rPr>
        <w:t>Senior Conservator (Painting)</w:t>
      </w:r>
    </w:p>
    <w:p w14:paraId="60E5F383" w14:textId="77777777" w:rsidR="00A27736" w:rsidRPr="00CE01F0" w:rsidRDefault="00A27736" w:rsidP="00A44F84">
      <w:pPr>
        <w:pStyle w:val="Heading3"/>
        <w:pBdr>
          <w:top w:val="single" w:sz="4" w:space="1" w:color="auto"/>
        </w:pBdr>
        <w:spacing w:before="0" w:after="0" w:line="240" w:lineRule="auto"/>
        <w:rPr>
          <w:rFonts w:ascii="Arial" w:hAnsi="Arial" w:cs="Arial"/>
          <w:b w:val="0"/>
          <w:sz w:val="22"/>
        </w:rPr>
      </w:pPr>
    </w:p>
    <w:p w14:paraId="5B7ABCDE" w14:textId="77777777" w:rsidR="00A07BA2" w:rsidRPr="00A07BA2" w:rsidRDefault="00A07BA2" w:rsidP="00A07BA2">
      <w:pPr>
        <w:pStyle w:val="Heading3"/>
        <w:rPr>
          <w:rFonts w:ascii="Arial" w:hAnsi="Arial" w:cs="Arial"/>
        </w:rPr>
      </w:pPr>
      <w:r w:rsidRPr="00A07BA2">
        <w:rPr>
          <w:rFonts w:ascii="Arial" w:hAnsi="Arial" w:cs="Arial"/>
        </w:rPr>
        <w:t>Tasmanian Museum and Art Gallery</w:t>
      </w:r>
    </w:p>
    <w:p w14:paraId="4791F7FF" w14:textId="080B56B9" w:rsidR="00A07BA2" w:rsidRPr="000929AA" w:rsidRDefault="00A07BA2" w:rsidP="00A07BA2">
      <w:pPr>
        <w:pStyle w:val="Heading3"/>
        <w:rPr>
          <w:rFonts w:ascii="Arial" w:hAnsi="Arial" w:cs="Arial"/>
          <w:b w:val="0"/>
          <w:bCs/>
          <w:sz w:val="22"/>
        </w:rPr>
      </w:pPr>
      <w:r w:rsidRPr="000929AA">
        <w:rPr>
          <w:rFonts w:ascii="Arial" w:hAnsi="Arial" w:cs="Arial"/>
          <w:b w:val="0"/>
          <w:bCs/>
          <w:sz w:val="22"/>
        </w:rPr>
        <w:t xml:space="preserve">The Tasmanian Museum and Art Gallery (TMAG) is Tasmania’s leading natural, cultural and heritage organisation. It is a combined museum, art gallery and herbarium with almost one million items of the State collection in its care. TMAG is a Statutory Authority within the State Government and draws resources and staffing from the Department of State Growth. TMAG provides a vibrant, </w:t>
      </w:r>
      <w:proofErr w:type="gramStart"/>
      <w:r w:rsidRPr="000929AA">
        <w:rPr>
          <w:rFonts w:ascii="Arial" w:hAnsi="Arial" w:cs="Arial"/>
          <w:b w:val="0"/>
          <w:bCs/>
          <w:sz w:val="22"/>
        </w:rPr>
        <w:t>professional</w:t>
      </w:r>
      <w:proofErr w:type="gramEnd"/>
      <w:r w:rsidRPr="000929AA">
        <w:rPr>
          <w:rFonts w:ascii="Arial" w:hAnsi="Arial" w:cs="Arial"/>
          <w:b w:val="0"/>
          <w:bCs/>
          <w:sz w:val="22"/>
        </w:rPr>
        <w:t xml:space="preserve"> and stimulating environment for tourists, locals, employees, and volunteers.</w:t>
      </w:r>
    </w:p>
    <w:p w14:paraId="4EE51A49" w14:textId="360ABCF7" w:rsidR="00A07BA2" w:rsidRPr="000929AA" w:rsidRDefault="00A07BA2" w:rsidP="00A07BA2">
      <w:pPr>
        <w:pStyle w:val="Heading3"/>
        <w:rPr>
          <w:rFonts w:ascii="Arial" w:hAnsi="Arial" w:cs="Arial"/>
          <w:b w:val="0"/>
          <w:bCs/>
          <w:sz w:val="22"/>
        </w:rPr>
      </w:pPr>
      <w:r w:rsidRPr="000929AA">
        <w:rPr>
          <w:rFonts w:ascii="Arial" w:hAnsi="Arial" w:cs="Arial"/>
          <w:b w:val="0"/>
          <w:bCs/>
          <w:sz w:val="22"/>
        </w:rPr>
        <w:t xml:space="preserve">TMAG enriches, </w:t>
      </w:r>
      <w:proofErr w:type="gramStart"/>
      <w:r w:rsidRPr="000929AA">
        <w:rPr>
          <w:rFonts w:ascii="Arial" w:hAnsi="Arial" w:cs="Arial"/>
          <w:b w:val="0"/>
          <w:bCs/>
          <w:sz w:val="22"/>
        </w:rPr>
        <w:t>inspires</w:t>
      </w:r>
      <w:proofErr w:type="gramEnd"/>
      <w:r w:rsidRPr="000929AA">
        <w:rPr>
          <w:rFonts w:ascii="Arial" w:hAnsi="Arial" w:cs="Arial"/>
          <w:b w:val="0"/>
          <w:bCs/>
          <w:sz w:val="22"/>
        </w:rPr>
        <w:t xml:space="preserve"> and educates local and global communities by connecting them with Tasmania’s unique journey and place in the world. </w:t>
      </w:r>
    </w:p>
    <w:p w14:paraId="4D9A4FF6" w14:textId="256ADF3D" w:rsidR="00A07BA2" w:rsidRPr="000929AA" w:rsidRDefault="00A07BA2" w:rsidP="00A07BA2">
      <w:pPr>
        <w:pStyle w:val="Heading3"/>
        <w:rPr>
          <w:rFonts w:ascii="Arial" w:hAnsi="Arial" w:cs="Arial"/>
          <w:b w:val="0"/>
          <w:bCs/>
          <w:sz w:val="22"/>
        </w:rPr>
      </w:pPr>
      <w:r w:rsidRPr="000929AA">
        <w:rPr>
          <w:rFonts w:ascii="Arial" w:hAnsi="Arial" w:cs="Arial"/>
          <w:b w:val="0"/>
          <w:bCs/>
          <w:sz w:val="22"/>
        </w:rPr>
        <w:t xml:space="preserve">TMAG has a strategic plan for 2021-24 to guide its development and support its people to successfully achieve the TMAG vision. The strategic plan outlines four areas of focus: an island in a changing world; First Peoples of </w:t>
      </w:r>
      <w:proofErr w:type="spellStart"/>
      <w:r w:rsidRPr="000929AA">
        <w:rPr>
          <w:rFonts w:ascii="Arial" w:hAnsi="Arial" w:cs="Arial"/>
          <w:b w:val="0"/>
          <w:bCs/>
          <w:sz w:val="22"/>
        </w:rPr>
        <w:t>lutruwita</w:t>
      </w:r>
      <w:proofErr w:type="spellEnd"/>
      <w:r w:rsidRPr="000929AA">
        <w:rPr>
          <w:rFonts w:ascii="Arial" w:hAnsi="Arial" w:cs="Arial"/>
          <w:b w:val="0"/>
          <w:bCs/>
          <w:sz w:val="22"/>
        </w:rPr>
        <w:t xml:space="preserve"> (Tasmania); migration, heritage and resilience and southern extremes and perspectives.</w:t>
      </w:r>
    </w:p>
    <w:p w14:paraId="7063569B" w14:textId="232DD9AD" w:rsidR="00A07BA2" w:rsidRDefault="00A07BA2" w:rsidP="00A07BA2">
      <w:pPr>
        <w:pStyle w:val="Heading3"/>
        <w:rPr>
          <w:rFonts w:ascii="Arial" w:hAnsi="Arial" w:cs="Arial"/>
          <w:b w:val="0"/>
          <w:bCs/>
        </w:rPr>
      </w:pPr>
      <w:r w:rsidRPr="000929AA">
        <w:rPr>
          <w:rFonts w:ascii="Arial" w:hAnsi="Arial" w:cs="Arial"/>
          <w:b w:val="0"/>
          <w:bCs/>
          <w:sz w:val="22"/>
        </w:rPr>
        <w:t xml:space="preserve">Visit us at </w:t>
      </w:r>
      <w:hyperlink r:id="rId8" w:history="1">
        <w:r w:rsidRPr="000929AA">
          <w:rPr>
            <w:rStyle w:val="Hyperlink"/>
            <w:rFonts w:ascii="Arial" w:hAnsi="Arial" w:cs="Arial"/>
            <w:b w:val="0"/>
            <w:bCs/>
            <w:sz w:val="22"/>
          </w:rPr>
          <w:t>www.tmag.tas.gov.au</w:t>
        </w:r>
      </w:hyperlink>
      <w:r w:rsidRPr="000929AA">
        <w:rPr>
          <w:rFonts w:ascii="Arial" w:hAnsi="Arial" w:cs="Arial"/>
          <w:b w:val="0"/>
          <w:bCs/>
          <w:sz w:val="22"/>
        </w:rPr>
        <w:t xml:space="preserve"> </w:t>
      </w:r>
      <w:r w:rsidRPr="000929AA">
        <w:rPr>
          <w:rFonts w:ascii="Arial" w:hAnsi="Arial" w:cs="Arial"/>
          <w:b w:val="0"/>
          <w:bCs/>
          <w:sz w:val="22"/>
        </w:rPr>
        <w:cr/>
      </w:r>
    </w:p>
    <w:p w14:paraId="70BBC726" w14:textId="40B4BA7E" w:rsidR="00CD42F8" w:rsidRPr="00CE01F0" w:rsidRDefault="00CD42F8" w:rsidP="00A07BA2">
      <w:pPr>
        <w:pStyle w:val="Heading3"/>
        <w:rPr>
          <w:rFonts w:ascii="Arial" w:hAnsi="Arial" w:cs="Arial"/>
        </w:rPr>
      </w:pPr>
      <w:r w:rsidRPr="00CE01F0">
        <w:rPr>
          <w:rFonts w:ascii="Arial" w:hAnsi="Arial" w:cs="Arial"/>
        </w:rPr>
        <w:t>Position Objective</w:t>
      </w:r>
    </w:p>
    <w:p w14:paraId="384EA322" w14:textId="7B90E83E" w:rsidR="00A07BA2" w:rsidRDefault="00CA7081" w:rsidP="00A07BA2">
      <w:pPr>
        <w:pStyle w:val="Heading3"/>
        <w:rPr>
          <w:rFonts w:ascii="Arial" w:hAnsi="Arial" w:cs="Arial"/>
          <w:b w:val="0"/>
          <w:color w:val="auto"/>
          <w:sz w:val="22"/>
        </w:rPr>
      </w:pPr>
      <w:r w:rsidRPr="00CA7081">
        <w:rPr>
          <w:rFonts w:ascii="Arial" w:hAnsi="Arial" w:cs="Arial"/>
          <w:b w:val="0"/>
          <w:color w:val="auto"/>
          <w:sz w:val="22"/>
        </w:rPr>
        <w:t xml:space="preserve">As a member of </w:t>
      </w:r>
      <w:r w:rsidR="0077451B">
        <w:rPr>
          <w:rFonts w:ascii="Arial" w:hAnsi="Arial" w:cs="Arial"/>
          <w:b w:val="0"/>
          <w:color w:val="auto"/>
          <w:sz w:val="22"/>
        </w:rPr>
        <w:t>the</w:t>
      </w:r>
      <w:r w:rsidRPr="00CA7081">
        <w:rPr>
          <w:rFonts w:ascii="Arial" w:hAnsi="Arial" w:cs="Arial"/>
          <w:b w:val="0"/>
          <w:color w:val="auto"/>
          <w:sz w:val="22"/>
        </w:rPr>
        <w:t xml:space="preserve"> </w:t>
      </w:r>
      <w:r>
        <w:rPr>
          <w:rFonts w:ascii="Arial" w:hAnsi="Arial" w:cs="Arial"/>
          <w:b w:val="0"/>
          <w:color w:val="auto"/>
          <w:sz w:val="22"/>
        </w:rPr>
        <w:t>Registration and Conservation</w:t>
      </w:r>
      <w:r w:rsidRPr="00CA7081">
        <w:rPr>
          <w:rFonts w:ascii="Arial" w:hAnsi="Arial" w:cs="Arial"/>
          <w:b w:val="0"/>
          <w:color w:val="auto"/>
          <w:sz w:val="22"/>
        </w:rPr>
        <w:t xml:space="preserve"> team, </w:t>
      </w:r>
      <w:r w:rsidR="0077451B">
        <w:rPr>
          <w:rFonts w:ascii="Arial" w:hAnsi="Arial" w:cs="Arial"/>
          <w:b w:val="0"/>
          <w:color w:val="auto"/>
          <w:sz w:val="22"/>
        </w:rPr>
        <w:t>the incumbent</w:t>
      </w:r>
      <w:r w:rsidRPr="00CA7081">
        <w:rPr>
          <w:rFonts w:ascii="Arial" w:hAnsi="Arial" w:cs="Arial"/>
          <w:b w:val="0"/>
          <w:color w:val="auto"/>
          <w:sz w:val="22"/>
        </w:rPr>
        <w:t xml:space="preserve"> will learn and expand </w:t>
      </w:r>
      <w:r w:rsidR="0077451B">
        <w:rPr>
          <w:rFonts w:ascii="Arial" w:hAnsi="Arial" w:cs="Arial"/>
          <w:b w:val="0"/>
          <w:color w:val="auto"/>
          <w:sz w:val="22"/>
        </w:rPr>
        <w:t>their</w:t>
      </w:r>
      <w:r w:rsidRPr="00CA7081">
        <w:rPr>
          <w:rFonts w:ascii="Arial" w:hAnsi="Arial" w:cs="Arial"/>
          <w:b w:val="0"/>
          <w:color w:val="auto"/>
          <w:sz w:val="22"/>
        </w:rPr>
        <w:t xml:space="preserve"> expertise, gaining hands-on experience in a working conservation lab. A key focus of this role will be to assist the team to preserve the </w:t>
      </w:r>
      <w:r>
        <w:rPr>
          <w:rFonts w:ascii="Arial" w:hAnsi="Arial" w:cs="Arial"/>
          <w:b w:val="0"/>
          <w:color w:val="auto"/>
          <w:sz w:val="22"/>
        </w:rPr>
        <w:t>TMAG’s</w:t>
      </w:r>
      <w:r w:rsidRPr="00CA7081">
        <w:rPr>
          <w:rFonts w:ascii="Arial" w:hAnsi="Arial" w:cs="Arial"/>
          <w:b w:val="0"/>
          <w:color w:val="auto"/>
          <w:sz w:val="22"/>
        </w:rPr>
        <w:t xml:space="preserve"> heritage collections to ensure they will be available for </w:t>
      </w:r>
      <w:r>
        <w:rPr>
          <w:rFonts w:ascii="Arial" w:hAnsi="Arial" w:cs="Arial"/>
          <w:b w:val="0"/>
          <w:color w:val="auto"/>
          <w:sz w:val="22"/>
        </w:rPr>
        <w:t>Tasmanians</w:t>
      </w:r>
      <w:r w:rsidRPr="00CA7081">
        <w:rPr>
          <w:rFonts w:ascii="Arial" w:hAnsi="Arial" w:cs="Arial"/>
          <w:b w:val="0"/>
          <w:color w:val="auto"/>
          <w:sz w:val="22"/>
        </w:rPr>
        <w:t xml:space="preserve"> in the future.</w:t>
      </w:r>
      <w:r w:rsidR="000929AA">
        <w:rPr>
          <w:rFonts w:ascii="Arial" w:hAnsi="Arial" w:cs="Arial"/>
          <w:b w:val="0"/>
          <w:color w:val="auto"/>
          <w:sz w:val="22"/>
        </w:rPr>
        <w:t xml:space="preserve"> This role is supported by the Keith Clarke Foundation and duties will focus on the conservation of paintings in the TMAG collection.</w:t>
      </w:r>
    </w:p>
    <w:p w14:paraId="54A19BDB" w14:textId="77777777" w:rsidR="00A07BA2" w:rsidRPr="00A07BA2" w:rsidRDefault="00A07BA2" w:rsidP="00A07BA2"/>
    <w:p w14:paraId="01A20B4F" w14:textId="77777777" w:rsidR="000C37F3" w:rsidRDefault="000C37F3" w:rsidP="009F6C23">
      <w:pPr>
        <w:pStyle w:val="Heading3"/>
        <w:rPr>
          <w:rFonts w:ascii="Arial" w:hAnsi="Arial" w:cs="Arial"/>
        </w:rPr>
      </w:pPr>
    </w:p>
    <w:p w14:paraId="35F31F1C" w14:textId="77777777" w:rsidR="000C37F3" w:rsidRDefault="000C37F3" w:rsidP="009F6C23">
      <w:pPr>
        <w:pStyle w:val="Heading3"/>
        <w:rPr>
          <w:rFonts w:ascii="Arial" w:hAnsi="Arial" w:cs="Arial"/>
        </w:rPr>
      </w:pPr>
    </w:p>
    <w:p w14:paraId="72329477" w14:textId="40988355" w:rsidR="00CD42F8" w:rsidRPr="00CE01F0" w:rsidRDefault="00CD42F8" w:rsidP="009F6C23">
      <w:pPr>
        <w:pStyle w:val="Heading3"/>
        <w:rPr>
          <w:rFonts w:ascii="Arial" w:hAnsi="Arial" w:cs="Arial"/>
        </w:rPr>
      </w:pPr>
      <w:r w:rsidRPr="00CE01F0">
        <w:rPr>
          <w:rFonts w:ascii="Arial" w:hAnsi="Arial" w:cs="Arial"/>
        </w:rPr>
        <w:lastRenderedPageBreak/>
        <w:t>Major Duties</w:t>
      </w:r>
    </w:p>
    <w:p w14:paraId="6E8B2FE3" w14:textId="0C90DBD3" w:rsidR="009650A9" w:rsidRPr="000929AA" w:rsidRDefault="001E754F" w:rsidP="009650A9">
      <w:pPr>
        <w:pStyle w:val="BodyText"/>
        <w:numPr>
          <w:ilvl w:val="0"/>
          <w:numId w:val="18"/>
        </w:numPr>
        <w:rPr>
          <w:rFonts w:ascii="Arial" w:hAnsi="Arial" w:cs="Arial"/>
          <w:sz w:val="22"/>
        </w:rPr>
      </w:pPr>
      <w:r>
        <w:rPr>
          <w:rFonts w:ascii="Arial" w:hAnsi="Arial" w:cs="Arial"/>
          <w:sz w:val="22"/>
        </w:rPr>
        <w:t>Contribute to the c</w:t>
      </w:r>
      <w:r w:rsidR="009650A9" w:rsidRPr="000929AA">
        <w:rPr>
          <w:rFonts w:ascii="Arial" w:hAnsi="Arial" w:cs="Arial"/>
          <w:sz w:val="22"/>
        </w:rPr>
        <w:t>onservation treatment</w:t>
      </w:r>
      <w:r>
        <w:rPr>
          <w:rFonts w:ascii="Arial" w:hAnsi="Arial" w:cs="Arial"/>
          <w:sz w:val="22"/>
        </w:rPr>
        <w:t xml:space="preserve"> of paintings </w:t>
      </w:r>
      <w:r w:rsidR="009650A9" w:rsidRPr="000929AA">
        <w:rPr>
          <w:rFonts w:ascii="Arial" w:hAnsi="Arial" w:cs="Arial"/>
          <w:sz w:val="22"/>
        </w:rPr>
        <w:t xml:space="preserve">under </w:t>
      </w:r>
      <w:r>
        <w:rPr>
          <w:rFonts w:ascii="Arial" w:hAnsi="Arial" w:cs="Arial"/>
          <w:sz w:val="22"/>
        </w:rPr>
        <w:t>the</w:t>
      </w:r>
      <w:r w:rsidR="009650A9" w:rsidRPr="000929AA">
        <w:rPr>
          <w:rFonts w:ascii="Arial" w:hAnsi="Arial" w:cs="Arial"/>
          <w:sz w:val="22"/>
        </w:rPr>
        <w:t xml:space="preserve"> supervision of </w:t>
      </w:r>
      <w:r w:rsidR="009650A9">
        <w:rPr>
          <w:rFonts w:ascii="Arial" w:hAnsi="Arial" w:cs="Arial"/>
          <w:sz w:val="22"/>
        </w:rPr>
        <w:t xml:space="preserve">the </w:t>
      </w:r>
      <w:r w:rsidR="009650A9" w:rsidRPr="000929AA">
        <w:rPr>
          <w:rFonts w:ascii="Arial" w:hAnsi="Arial" w:cs="Arial"/>
          <w:sz w:val="22"/>
        </w:rPr>
        <w:t>Senior Conservator</w:t>
      </w:r>
      <w:r w:rsidR="009650A9">
        <w:rPr>
          <w:rFonts w:ascii="Arial" w:hAnsi="Arial" w:cs="Arial"/>
          <w:sz w:val="22"/>
        </w:rPr>
        <w:t xml:space="preserve"> (Painting)</w:t>
      </w:r>
      <w:r w:rsidR="009650A9" w:rsidRPr="000929AA">
        <w:rPr>
          <w:rFonts w:ascii="Arial" w:hAnsi="Arial" w:cs="Arial"/>
          <w:sz w:val="22"/>
        </w:rPr>
        <w:t xml:space="preserve">. This </w:t>
      </w:r>
      <w:r w:rsidR="009650A9">
        <w:rPr>
          <w:rFonts w:ascii="Arial" w:hAnsi="Arial" w:cs="Arial"/>
          <w:sz w:val="22"/>
        </w:rPr>
        <w:t>includes</w:t>
      </w:r>
      <w:r w:rsidR="009650A9" w:rsidRPr="000929AA">
        <w:rPr>
          <w:rFonts w:ascii="Arial" w:hAnsi="Arial" w:cs="Arial"/>
          <w:sz w:val="22"/>
        </w:rPr>
        <w:t xml:space="preserve"> examination, condition reporting</w:t>
      </w:r>
      <w:r>
        <w:rPr>
          <w:rFonts w:ascii="Arial" w:hAnsi="Arial" w:cs="Arial"/>
          <w:sz w:val="22"/>
        </w:rPr>
        <w:t>,</w:t>
      </w:r>
      <w:r w:rsidR="009650A9" w:rsidRPr="000929AA">
        <w:rPr>
          <w:rFonts w:ascii="Arial" w:hAnsi="Arial" w:cs="Arial"/>
          <w:sz w:val="22"/>
        </w:rPr>
        <w:t xml:space="preserve"> developing treatment proposals, and completion of conservation treatments on </w:t>
      </w:r>
      <w:r w:rsidR="00E822FF">
        <w:rPr>
          <w:rFonts w:ascii="Arial" w:hAnsi="Arial" w:cs="Arial"/>
          <w:sz w:val="22"/>
        </w:rPr>
        <w:t xml:space="preserve">paintings in the TMAG </w:t>
      </w:r>
      <w:r w:rsidR="009650A9" w:rsidRPr="000929AA">
        <w:rPr>
          <w:rFonts w:ascii="Arial" w:hAnsi="Arial" w:cs="Arial"/>
          <w:sz w:val="22"/>
        </w:rPr>
        <w:t>collection.</w:t>
      </w:r>
    </w:p>
    <w:p w14:paraId="55EA0132" w14:textId="77777777" w:rsidR="009650A9" w:rsidRDefault="009650A9" w:rsidP="009650A9">
      <w:pPr>
        <w:pStyle w:val="BodyText"/>
        <w:numPr>
          <w:ilvl w:val="0"/>
          <w:numId w:val="18"/>
        </w:numPr>
        <w:rPr>
          <w:rFonts w:ascii="Arial" w:hAnsi="Arial" w:cs="Arial"/>
          <w:sz w:val="22"/>
        </w:rPr>
      </w:pPr>
      <w:r w:rsidRPr="00A07BA2">
        <w:rPr>
          <w:rFonts w:ascii="Arial" w:hAnsi="Arial" w:cs="Arial"/>
          <w:sz w:val="22"/>
        </w:rPr>
        <w:t>Maintain documentation on all work undertaken and prepare condition reports as required.</w:t>
      </w:r>
    </w:p>
    <w:p w14:paraId="6EEEEE14" w14:textId="1A13903B" w:rsidR="000929AA" w:rsidRDefault="001E754F" w:rsidP="000929AA">
      <w:pPr>
        <w:pStyle w:val="BodyText"/>
        <w:numPr>
          <w:ilvl w:val="0"/>
          <w:numId w:val="18"/>
        </w:numPr>
        <w:rPr>
          <w:rFonts w:ascii="Arial" w:hAnsi="Arial" w:cs="Arial"/>
          <w:sz w:val="22"/>
        </w:rPr>
      </w:pPr>
      <w:r>
        <w:rPr>
          <w:rFonts w:ascii="Arial" w:hAnsi="Arial" w:cs="Arial"/>
          <w:sz w:val="22"/>
        </w:rPr>
        <w:t xml:space="preserve">Maintain electronic records and use the Content Manager System </w:t>
      </w:r>
      <w:r w:rsidR="00E822FF">
        <w:rPr>
          <w:rFonts w:ascii="Arial" w:hAnsi="Arial" w:cs="Arial"/>
          <w:sz w:val="22"/>
        </w:rPr>
        <w:t>for enquiries</w:t>
      </w:r>
      <w:r>
        <w:rPr>
          <w:rFonts w:ascii="Arial" w:hAnsi="Arial" w:cs="Arial"/>
          <w:sz w:val="22"/>
        </w:rPr>
        <w:t xml:space="preserve"> and </w:t>
      </w:r>
      <w:r w:rsidR="00C1218F">
        <w:rPr>
          <w:rFonts w:ascii="Arial" w:hAnsi="Arial" w:cs="Arial"/>
          <w:sz w:val="22"/>
        </w:rPr>
        <w:t xml:space="preserve">to </w:t>
      </w:r>
      <w:r>
        <w:rPr>
          <w:rFonts w:ascii="Arial" w:hAnsi="Arial" w:cs="Arial"/>
          <w:sz w:val="22"/>
        </w:rPr>
        <w:t>record movement of items</w:t>
      </w:r>
      <w:r w:rsidR="000929AA" w:rsidRPr="00A07BA2">
        <w:rPr>
          <w:rFonts w:ascii="Arial" w:hAnsi="Arial" w:cs="Arial"/>
          <w:sz w:val="22"/>
        </w:rPr>
        <w:t>.</w:t>
      </w:r>
    </w:p>
    <w:p w14:paraId="28980490" w14:textId="5DFA99E8" w:rsidR="009650A9" w:rsidRPr="00A07BA2" w:rsidRDefault="001E754F" w:rsidP="000929AA">
      <w:pPr>
        <w:pStyle w:val="BodyText"/>
        <w:numPr>
          <w:ilvl w:val="0"/>
          <w:numId w:val="18"/>
        </w:numPr>
        <w:rPr>
          <w:rFonts w:ascii="Arial" w:hAnsi="Arial" w:cs="Arial"/>
          <w:sz w:val="22"/>
        </w:rPr>
      </w:pPr>
      <w:r>
        <w:rPr>
          <w:rFonts w:ascii="Arial" w:hAnsi="Arial" w:cs="Arial"/>
          <w:sz w:val="22"/>
        </w:rPr>
        <w:t>Physical a</w:t>
      </w:r>
      <w:r w:rsidR="009650A9">
        <w:rPr>
          <w:rFonts w:ascii="Arial" w:hAnsi="Arial" w:cs="Arial"/>
          <w:sz w:val="22"/>
        </w:rPr>
        <w:t>bility to lift and move paintings</w:t>
      </w:r>
      <w:r>
        <w:rPr>
          <w:rFonts w:ascii="Arial" w:hAnsi="Arial" w:cs="Arial"/>
          <w:sz w:val="22"/>
        </w:rPr>
        <w:t xml:space="preserve">, frames, and other collection items, </w:t>
      </w:r>
      <w:r w:rsidR="009650A9">
        <w:rPr>
          <w:rFonts w:ascii="Arial" w:hAnsi="Arial" w:cs="Arial"/>
          <w:sz w:val="22"/>
        </w:rPr>
        <w:t>as required.</w:t>
      </w:r>
    </w:p>
    <w:p w14:paraId="4A3363C9" w14:textId="684EF789" w:rsidR="001E754F" w:rsidRPr="0032136D" w:rsidRDefault="001E754F" w:rsidP="001E754F">
      <w:pPr>
        <w:pStyle w:val="BodyText"/>
        <w:numPr>
          <w:ilvl w:val="0"/>
          <w:numId w:val="18"/>
        </w:numPr>
        <w:rPr>
          <w:rFonts w:ascii="Arial" w:hAnsi="Arial" w:cs="Arial"/>
          <w:sz w:val="22"/>
        </w:rPr>
      </w:pPr>
      <w:r>
        <w:rPr>
          <w:rFonts w:ascii="Arial" w:hAnsi="Arial" w:cs="Arial"/>
          <w:sz w:val="22"/>
        </w:rPr>
        <w:t xml:space="preserve">Undertake other tasks as directed under the supervision of Registration and Conservation staff at TMAG, including but not limited to exhibition install, rehousing, minor treatments, </w:t>
      </w:r>
      <w:r w:rsidR="00E822FF">
        <w:rPr>
          <w:rFonts w:ascii="Arial" w:hAnsi="Arial" w:cs="Arial"/>
          <w:sz w:val="22"/>
        </w:rPr>
        <w:t xml:space="preserve">and </w:t>
      </w:r>
      <w:r>
        <w:rPr>
          <w:rFonts w:ascii="Arial" w:hAnsi="Arial" w:cs="Arial"/>
          <w:sz w:val="22"/>
        </w:rPr>
        <w:t>condition checks.</w:t>
      </w:r>
      <w:r w:rsidRPr="000929AA">
        <w:rPr>
          <w:rFonts w:ascii="Arial" w:hAnsi="Arial" w:cs="Arial"/>
          <w:sz w:val="22"/>
        </w:rPr>
        <w:t xml:space="preserve"> </w:t>
      </w:r>
    </w:p>
    <w:p w14:paraId="03E4C459" w14:textId="3BC24CEA" w:rsidR="009650A9" w:rsidRDefault="00CA7081" w:rsidP="0032136D">
      <w:pPr>
        <w:pStyle w:val="BodyText"/>
        <w:numPr>
          <w:ilvl w:val="0"/>
          <w:numId w:val="18"/>
        </w:numPr>
        <w:rPr>
          <w:rFonts w:ascii="Arial" w:hAnsi="Arial" w:cs="Arial"/>
          <w:sz w:val="22"/>
        </w:rPr>
      </w:pPr>
      <w:r w:rsidRPr="00CA7081">
        <w:rPr>
          <w:rFonts w:ascii="Arial" w:hAnsi="Arial" w:cs="Arial"/>
          <w:sz w:val="22"/>
        </w:rPr>
        <w:t>Contributing to a positive and safe work environment by modelling conduct that is culturally capable, inclusive, respectful, and ethical.</w:t>
      </w:r>
      <w:r w:rsidR="009650A9" w:rsidRPr="009650A9">
        <w:rPr>
          <w:rFonts w:ascii="Arial" w:hAnsi="Arial" w:cs="Arial"/>
          <w:sz w:val="22"/>
        </w:rPr>
        <w:t xml:space="preserve"> </w:t>
      </w:r>
      <w:r w:rsidR="009650A9">
        <w:rPr>
          <w:rFonts w:ascii="Arial" w:hAnsi="Arial" w:cs="Arial"/>
          <w:sz w:val="22"/>
        </w:rPr>
        <w:t xml:space="preserve">Work </w:t>
      </w:r>
      <w:r w:rsidR="009650A9" w:rsidRPr="000929AA">
        <w:rPr>
          <w:rFonts w:ascii="Arial" w:hAnsi="Arial" w:cs="Arial"/>
          <w:sz w:val="22"/>
        </w:rPr>
        <w:t>in accordance with the AICCM Code of Ethics and Practice</w:t>
      </w:r>
      <w:r w:rsidR="001E754F">
        <w:rPr>
          <w:rFonts w:ascii="Arial" w:hAnsi="Arial" w:cs="Arial"/>
          <w:sz w:val="22"/>
        </w:rPr>
        <w:t xml:space="preserve"> and follow Work, Health, and Safety practices</w:t>
      </w:r>
      <w:r w:rsidR="009650A9">
        <w:rPr>
          <w:rFonts w:ascii="Arial" w:hAnsi="Arial" w:cs="Arial"/>
          <w:sz w:val="22"/>
        </w:rPr>
        <w:t>.</w:t>
      </w:r>
    </w:p>
    <w:p w14:paraId="3B50D64A" w14:textId="77777777" w:rsidR="00360930" w:rsidRPr="00CE01F0" w:rsidRDefault="00360930" w:rsidP="006C2ED7">
      <w:pPr>
        <w:pStyle w:val="Heading3"/>
        <w:rPr>
          <w:rFonts w:ascii="Arial" w:hAnsi="Arial" w:cs="Arial"/>
        </w:rPr>
      </w:pPr>
    </w:p>
    <w:p w14:paraId="2739BB03" w14:textId="77777777" w:rsidR="00CD42F8" w:rsidRPr="00CE01F0" w:rsidRDefault="006C2ED7" w:rsidP="006C2ED7">
      <w:pPr>
        <w:pStyle w:val="Heading3"/>
        <w:rPr>
          <w:rFonts w:ascii="Arial" w:hAnsi="Arial" w:cs="Arial"/>
        </w:rPr>
      </w:pPr>
      <w:r w:rsidRPr="00CE01F0">
        <w:rPr>
          <w:rFonts w:ascii="Arial" w:hAnsi="Arial" w:cs="Arial"/>
        </w:rPr>
        <w:t>Scope of Work: (</w:t>
      </w:r>
      <w:r w:rsidR="00CD42F8" w:rsidRPr="00CE01F0">
        <w:rPr>
          <w:rFonts w:ascii="Arial" w:hAnsi="Arial" w:cs="Arial"/>
        </w:rPr>
        <w:t xml:space="preserve">Responsibility, Decision-Making and Direction </w:t>
      </w:r>
      <w:r w:rsidR="00D72CDA" w:rsidRPr="00CE01F0">
        <w:rPr>
          <w:rFonts w:ascii="Arial" w:hAnsi="Arial" w:cs="Arial"/>
        </w:rPr>
        <w:t>Received</w:t>
      </w:r>
      <w:r w:rsidRPr="00CE01F0">
        <w:rPr>
          <w:rFonts w:ascii="Arial" w:hAnsi="Arial" w:cs="Arial"/>
        </w:rPr>
        <w:t>)</w:t>
      </w:r>
    </w:p>
    <w:p w14:paraId="4C7327DF" w14:textId="1082870D" w:rsidR="009C63D6" w:rsidRPr="00024CFD" w:rsidRDefault="006C08CB" w:rsidP="009C63D6">
      <w:pPr>
        <w:tabs>
          <w:tab w:val="clear" w:pos="2835"/>
        </w:tabs>
        <w:spacing w:before="0" w:after="200"/>
        <w:rPr>
          <w:rFonts w:ascii="Arial" w:hAnsi="Arial" w:cs="Arial"/>
          <w:sz w:val="22"/>
        </w:rPr>
      </w:pPr>
      <w:r>
        <w:rPr>
          <w:rFonts w:ascii="Arial" w:hAnsi="Arial" w:cs="Arial"/>
          <w:sz w:val="22"/>
        </w:rPr>
        <w:t>The incumbent</w:t>
      </w:r>
      <w:r w:rsidR="00024CFD" w:rsidRPr="00024CFD">
        <w:rPr>
          <w:rFonts w:ascii="Arial" w:hAnsi="Arial" w:cs="Arial"/>
          <w:sz w:val="22"/>
        </w:rPr>
        <w:t xml:space="preserve"> undertakes multiple and diverse </w:t>
      </w:r>
      <w:r>
        <w:rPr>
          <w:rFonts w:ascii="Arial" w:hAnsi="Arial" w:cs="Arial"/>
          <w:sz w:val="22"/>
        </w:rPr>
        <w:t xml:space="preserve">conservation </w:t>
      </w:r>
      <w:r w:rsidR="00024CFD" w:rsidRPr="00024CFD">
        <w:rPr>
          <w:rFonts w:ascii="Arial" w:hAnsi="Arial" w:cs="Arial"/>
          <w:sz w:val="22"/>
        </w:rPr>
        <w:t xml:space="preserve">tasks which require some independent judgement in how they are performed. Performance is assessed by the satisfactory completion of tasks consistent with an increasing degree of independent management of work. </w:t>
      </w:r>
      <w:r w:rsidR="009C63D6" w:rsidRPr="00024CFD">
        <w:rPr>
          <w:rFonts w:ascii="Arial" w:hAnsi="Arial" w:cs="Arial"/>
          <w:sz w:val="22"/>
        </w:rPr>
        <w:t xml:space="preserve">Work is initially performed under close supervision by a </w:t>
      </w:r>
      <w:r>
        <w:rPr>
          <w:rFonts w:ascii="Arial" w:hAnsi="Arial" w:cs="Arial"/>
          <w:sz w:val="22"/>
        </w:rPr>
        <w:t xml:space="preserve">Senior </w:t>
      </w:r>
      <w:proofErr w:type="gramStart"/>
      <w:r>
        <w:rPr>
          <w:rFonts w:ascii="Arial" w:hAnsi="Arial" w:cs="Arial"/>
          <w:sz w:val="22"/>
        </w:rPr>
        <w:t>Conservator</w:t>
      </w:r>
      <w:r w:rsidR="009C63D6" w:rsidRPr="00024CFD">
        <w:rPr>
          <w:rFonts w:ascii="Arial" w:hAnsi="Arial" w:cs="Arial"/>
          <w:sz w:val="22"/>
        </w:rPr>
        <w:t>,</w:t>
      </w:r>
      <w:proofErr w:type="gramEnd"/>
      <w:r w:rsidR="009C63D6" w:rsidRPr="00024CFD">
        <w:rPr>
          <w:rFonts w:ascii="Arial" w:hAnsi="Arial" w:cs="Arial"/>
          <w:sz w:val="22"/>
        </w:rPr>
        <w:t xml:space="preserve"> however, this supervision is expected to reduce as experience increases.</w:t>
      </w:r>
    </w:p>
    <w:p w14:paraId="788FB790" w14:textId="5894338B" w:rsidR="009C63D6" w:rsidRPr="009C63D6" w:rsidRDefault="001E754F" w:rsidP="009C63D6">
      <w:pPr>
        <w:tabs>
          <w:tab w:val="clear" w:pos="2835"/>
        </w:tabs>
        <w:spacing w:before="0" w:after="200"/>
        <w:rPr>
          <w:rFonts w:ascii="Arial" w:hAnsi="Arial" w:cs="Arial"/>
          <w:sz w:val="22"/>
        </w:rPr>
      </w:pPr>
      <w:r>
        <w:rPr>
          <w:rFonts w:ascii="Arial" w:hAnsi="Arial" w:cs="Arial"/>
          <w:sz w:val="22"/>
        </w:rPr>
        <w:t>P</w:t>
      </w:r>
      <w:r w:rsidR="009C63D6" w:rsidRPr="009C63D6">
        <w:rPr>
          <w:rFonts w:ascii="Arial" w:hAnsi="Arial" w:cs="Arial"/>
          <w:sz w:val="22"/>
        </w:rPr>
        <w:t>roblem</w:t>
      </w:r>
      <w:r>
        <w:rPr>
          <w:rFonts w:ascii="Arial" w:hAnsi="Arial" w:cs="Arial"/>
          <w:sz w:val="22"/>
        </w:rPr>
        <w:t xml:space="preserve"> </w:t>
      </w:r>
      <w:r w:rsidR="009C63D6" w:rsidRPr="009C63D6">
        <w:rPr>
          <w:rFonts w:ascii="Arial" w:hAnsi="Arial" w:cs="Arial"/>
          <w:sz w:val="22"/>
        </w:rPr>
        <w:t>s</w:t>
      </w:r>
      <w:r>
        <w:rPr>
          <w:rFonts w:ascii="Arial" w:hAnsi="Arial" w:cs="Arial"/>
          <w:sz w:val="22"/>
        </w:rPr>
        <w:t>olving</w:t>
      </w:r>
      <w:r w:rsidR="009C63D6" w:rsidRPr="009C63D6">
        <w:rPr>
          <w:rFonts w:ascii="Arial" w:hAnsi="Arial" w:cs="Arial"/>
          <w:sz w:val="22"/>
        </w:rPr>
        <w:t xml:space="preserve"> may require the exercise of professional judgement through the selection and application of procedures, </w:t>
      </w:r>
      <w:proofErr w:type="gramStart"/>
      <w:r w:rsidR="009C63D6" w:rsidRPr="009C63D6">
        <w:rPr>
          <w:rFonts w:ascii="Arial" w:hAnsi="Arial" w:cs="Arial"/>
          <w:sz w:val="22"/>
        </w:rPr>
        <w:t>methods</w:t>
      </w:r>
      <w:proofErr w:type="gramEnd"/>
      <w:r w:rsidR="009C63D6" w:rsidRPr="009C63D6">
        <w:rPr>
          <w:rFonts w:ascii="Arial" w:hAnsi="Arial" w:cs="Arial"/>
          <w:sz w:val="22"/>
        </w:rPr>
        <w:t xml:space="preserve"> and standards, however guidance from </w:t>
      </w:r>
      <w:r>
        <w:rPr>
          <w:rFonts w:ascii="Arial" w:hAnsi="Arial" w:cs="Arial"/>
          <w:sz w:val="22"/>
        </w:rPr>
        <w:t>a supervisor</w:t>
      </w:r>
      <w:r w:rsidR="009C63D6" w:rsidRPr="009C63D6">
        <w:rPr>
          <w:rFonts w:ascii="Arial" w:hAnsi="Arial" w:cs="Arial"/>
          <w:sz w:val="22"/>
        </w:rPr>
        <w:t xml:space="preserve"> is readily available.</w:t>
      </w:r>
    </w:p>
    <w:p w14:paraId="49E583C2" w14:textId="63E18D7C" w:rsidR="009C63D6" w:rsidRPr="009C63D6" w:rsidRDefault="001E754F" w:rsidP="009C63D6">
      <w:pPr>
        <w:tabs>
          <w:tab w:val="clear" w:pos="2835"/>
        </w:tabs>
        <w:spacing w:before="0" w:after="200"/>
        <w:rPr>
          <w:rFonts w:ascii="Arial" w:hAnsi="Arial" w:cs="Arial"/>
          <w:sz w:val="22"/>
        </w:rPr>
      </w:pPr>
      <w:r>
        <w:rPr>
          <w:rFonts w:ascii="Arial" w:hAnsi="Arial" w:cs="Arial"/>
          <w:sz w:val="22"/>
        </w:rPr>
        <w:t>The incumbent</w:t>
      </w:r>
      <w:r w:rsidR="009C63D6" w:rsidRPr="009C63D6">
        <w:rPr>
          <w:rFonts w:ascii="Arial" w:hAnsi="Arial" w:cs="Arial"/>
          <w:sz w:val="22"/>
        </w:rPr>
        <w:t xml:space="preserve"> </w:t>
      </w:r>
      <w:r>
        <w:rPr>
          <w:rFonts w:ascii="Arial" w:hAnsi="Arial" w:cs="Arial"/>
          <w:sz w:val="22"/>
        </w:rPr>
        <w:t>will complete some tasks</w:t>
      </w:r>
      <w:r w:rsidR="009C63D6" w:rsidRPr="009C63D6">
        <w:rPr>
          <w:rFonts w:ascii="Arial" w:hAnsi="Arial" w:cs="Arial"/>
          <w:sz w:val="22"/>
        </w:rPr>
        <w:t xml:space="preserve"> individually</w:t>
      </w:r>
      <w:r>
        <w:rPr>
          <w:rFonts w:ascii="Arial" w:hAnsi="Arial" w:cs="Arial"/>
          <w:sz w:val="22"/>
        </w:rPr>
        <w:t>, while also working as a member of a</w:t>
      </w:r>
      <w:r w:rsidR="009C63D6" w:rsidRPr="009C63D6">
        <w:rPr>
          <w:rFonts w:ascii="Arial" w:hAnsi="Arial" w:cs="Arial"/>
          <w:sz w:val="22"/>
        </w:rPr>
        <w:t xml:space="preserve"> team.</w:t>
      </w:r>
      <w:r>
        <w:rPr>
          <w:rFonts w:ascii="Arial" w:hAnsi="Arial" w:cs="Arial"/>
          <w:sz w:val="22"/>
        </w:rPr>
        <w:t xml:space="preserve"> There are</w:t>
      </w:r>
      <w:r w:rsidR="009C63D6" w:rsidRPr="009C63D6">
        <w:rPr>
          <w:rFonts w:ascii="Arial" w:hAnsi="Arial" w:cs="Arial"/>
          <w:sz w:val="22"/>
        </w:rPr>
        <w:t xml:space="preserve"> no supervisory responsibilities although </w:t>
      </w:r>
      <w:r>
        <w:rPr>
          <w:rFonts w:ascii="Arial" w:hAnsi="Arial" w:cs="Arial"/>
          <w:sz w:val="22"/>
        </w:rPr>
        <w:t>sharing of knowledge</w:t>
      </w:r>
      <w:r w:rsidR="009A59B5">
        <w:rPr>
          <w:rFonts w:ascii="Arial" w:hAnsi="Arial" w:cs="Arial"/>
          <w:sz w:val="22"/>
        </w:rPr>
        <w:t xml:space="preserve"> with colleagues</w:t>
      </w:r>
      <w:r>
        <w:rPr>
          <w:rFonts w:ascii="Arial" w:hAnsi="Arial" w:cs="Arial"/>
          <w:sz w:val="22"/>
        </w:rPr>
        <w:t xml:space="preserve"> is encouraged</w:t>
      </w:r>
      <w:r w:rsidR="009C63D6" w:rsidRPr="009C63D6">
        <w:rPr>
          <w:rFonts w:ascii="Arial" w:hAnsi="Arial" w:cs="Arial"/>
          <w:sz w:val="22"/>
        </w:rPr>
        <w:t>.</w:t>
      </w:r>
    </w:p>
    <w:p w14:paraId="762C8E8A" w14:textId="65A7D4D2" w:rsidR="00360930" w:rsidRPr="00CE5DDC" w:rsidRDefault="006C08CB" w:rsidP="009C63D6">
      <w:pPr>
        <w:tabs>
          <w:tab w:val="clear" w:pos="2835"/>
        </w:tabs>
        <w:spacing w:before="0" w:after="200"/>
        <w:rPr>
          <w:rFonts w:ascii="Arial" w:hAnsi="Arial" w:cs="Arial"/>
          <w:sz w:val="22"/>
        </w:rPr>
      </w:pPr>
      <w:r w:rsidRPr="006C08CB">
        <w:rPr>
          <w:rFonts w:ascii="Arial" w:hAnsi="Arial" w:cs="Arial"/>
          <w:sz w:val="22"/>
        </w:rPr>
        <w:t xml:space="preserve">Work involves the application of practices, </w:t>
      </w:r>
      <w:proofErr w:type="gramStart"/>
      <w:r w:rsidRPr="006C08CB">
        <w:rPr>
          <w:rFonts w:ascii="Arial" w:hAnsi="Arial" w:cs="Arial"/>
          <w:sz w:val="22"/>
        </w:rPr>
        <w:t>methods</w:t>
      </w:r>
      <w:proofErr w:type="gramEnd"/>
      <w:r w:rsidRPr="006C08CB">
        <w:rPr>
          <w:rFonts w:ascii="Arial" w:hAnsi="Arial" w:cs="Arial"/>
          <w:sz w:val="22"/>
        </w:rPr>
        <w:t xml:space="preserve"> and standards according to existing guidelines, systems and processes.</w:t>
      </w:r>
      <w:r w:rsidR="009A59B5">
        <w:rPr>
          <w:rFonts w:ascii="Arial" w:hAnsi="Arial" w:cs="Arial"/>
          <w:sz w:val="22"/>
        </w:rPr>
        <w:t xml:space="preserve"> </w:t>
      </w:r>
      <w:r w:rsidR="009C63D6" w:rsidRPr="009C63D6">
        <w:rPr>
          <w:rFonts w:ascii="Arial" w:hAnsi="Arial" w:cs="Arial"/>
          <w:sz w:val="22"/>
        </w:rPr>
        <w:t xml:space="preserve">Employees at this level perform non-repetitive tasks, governed by established procedures, specific </w:t>
      </w:r>
      <w:proofErr w:type="gramStart"/>
      <w:r w:rsidR="009C63D6" w:rsidRPr="009C63D6">
        <w:rPr>
          <w:rFonts w:ascii="Arial" w:hAnsi="Arial" w:cs="Arial"/>
          <w:sz w:val="22"/>
        </w:rPr>
        <w:t>guidelines</w:t>
      </w:r>
      <w:proofErr w:type="gramEnd"/>
      <w:r w:rsidR="009C63D6" w:rsidRPr="009C63D6">
        <w:rPr>
          <w:rFonts w:ascii="Arial" w:hAnsi="Arial" w:cs="Arial"/>
          <w:sz w:val="22"/>
        </w:rPr>
        <w:t xml:space="preserve"> and standardised instructions.</w:t>
      </w:r>
    </w:p>
    <w:p w14:paraId="26653B1F" w14:textId="77777777" w:rsidR="001327D4" w:rsidRPr="00CE01F0" w:rsidRDefault="00726176" w:rsidP="00B5403C">
      <w:pPr>
        <w:pStyle w:val="Heading3"/>
        <w:rPr>
          <w:rFonts w:ascii="Arial" w:hAnsi="Arial" w:cs="Arial"/>
        </w:rPr>
      </w:pPr>
      <w:r w:rsidRPr="00CE01F0">
        <w:rPr>
          <w:rFonts w:ascii="Arial" w:hAnsi="Arial" w:cs="Arial"/>
        </w:rPr>
        <w:t>Selection Criteria (</w:t>
      </w:r>
      <w:r w:rsidR="00D17EEE" w:rsidRPr="00CE01F0">
        <w:rPr>
          <w:rFonts w:ascii="Arial" w:hAnsi="Arial" w:cs="Arial"/>
        </w:rPr>
        <w:t>Knowledge and Skills</w:t>
      </w:r>
      <w:r w:rsidRPr="00CE01F0">
        <w:rPr>
          <w:rFonts w:ascii="Arial" w:hAnsi="Arial" w:cs="Arial"/>
        </w:rPr>
        <w:t>)</w:t>
      </w:r>
      <w:r w:rsidR="00D17EEE" w:rsidRPr="00CE01F0">
        <w:rPr>
          <w:rFonts w:ascii="Arial" w:hAnsi="Arial" w:cs="Arial"/>
        </w:rPr>
        <w:t>:</w:t>
      </w:r>
    </w:p>
    <w:p w14:paraId="069EEE87" w14:textId="716D226D" w:rsidR="00A377ED" w:rsidRPr="009A59B5" w:rsidRDefault="009A59B5" w:rsidP="009A59B5">
      <w:pPr>
        <w:pStyle w:val="BodyText"/>
        <w:numPr>
          <w:ilvl w:val="0"/>
          <w:numId w:val="18"/>
        </w:numPr>
        <w:rPr>
          <w:rFonts w:ascii="Arial" w:hAnsi="Arial" w:cs="Arial"/>
          <w:sz w:val="22"/>
        </w:rPr>
      </w:pPr>
      <w:r>
        <w:rPr>
          <w:rFonts w:ascii="Arial" w:hAnsi="Arial" w:cs="Arial"/>
          <w:sz w:val="22"/>
        </w:rPr>
        <w:t>K</w:t>
      </w:r>
      <w:r w:rsidRPr="009C63D6">
        <w:rPr>
          <w:rFonts w:ascii="Arial" w:hAnsi="Arial" w:cs="Arial"/>
          <w:sz w:val="22"/>
        </w:rPr>
        <w:t xml:space="preserve">nowledge of basic practices and procedures relevant to </w:t>
      </w:r>
      <w:r>
        <w:rPr>
          <w:rFonts w:ascii="Arial" w:hAnsi="Arial" w:cs="Arial"/>
          <w:sz w:val="22"/>
        </w:rPr>
        <w:t>cultural materials conservation</w:t>
      </w:r>
      <w:r w:rsidRPr="009A59B5">
        <w:rPr>
          <w:rFonts w:ascii="Arial" w:hAnsi="Arial" w:cs="Arial"/>
          <w:sz w:val="22"/>
        </w:rPr>
        <w:t xml:space="preserve">, </w:t>
      </w:r>
      <w:r w:rsidR="0032136D" w:rsidRPr="009A59B5">
        <w:rPr>
          <w:rFonts w:ascii="Arial" w:hAnsi="Arial" w:cs="Arial"/>
          <w:sz w:val="22"/>
        </w:rPr>
        <w:t>particularly the conservation of paintings</w:t>
      </w:r>
      <w:r w:rsidRPr="009A59B5">
        <w:rPr>
          <w:rFonts w:ascii="Arial" w:hAnsi="Arial" w:cs="Arial"/>
          <w:sz w:val="22"/>
        </w:rPr>
        <w:t xml:space="preserve">, </w:t>
      </w:r>
      <w:r w:rsidRPr="009C63D6">
        <w:rPr>
          <w:rFonts w:ascii="Arial" w:hAnsi="Arial" w:cs="Arial"/>
          <w:sz w:val="22"/>
        </w:rPr>
        <w:t>is required</w:t>
      </w:r>
      <w:r w:rsidR="0032136D" w:rsidRPr="009A59B5">
        <w:rPr>
          <w:rFonts w:ascii="Arial" w:hAnsi="Arial" w:cs="Arial"/>
          <w:sz w:val="22"/>
        </w:rPr>
        <w:t>.</w:t>
      </w:r>
      <w:r w:rsidR="00E822FF" w:rsidRPr="00E822FF">
        <w:rPr>
          <w:rFonts w:ascii="Arial" w:hAnsi="Arial" w:cs="Arial"/>
          <w:sz w:val="22"/>
        </w:rPr>
        <w:t xml:space="preserve"> </w:t>
      </w:r>
      <w:r w:rsidR="00E822FF">
        <w:rPr>
          <w:rFonts w:ascii="Arial" w:hAnsi="Arial" w:cs="Arial"/>
          <w:sz w:val="22"/>
        </w:rPr>
        <w:t>This includes</w:t>
      </w:r>
      <w:r w:rsidR="00E822FF" w:rsidRPr="009A59B5">
        <w:rPr>
          <w:rFonts w:ascii="Arial" w:hAnsi="Arial" w:cs="Arial"/>
          <w:sz w:val="22"/>
        </w:rPr>
        <w:t xml:space="preserve"> basic scientific processes</w:t>
      </w:r>
      <w:r w:rsidR="00E822FF">
        <w:rPr>
          <w:rFonts w:ascii="Arial" w:hAnsi="Arial" w:cs="Arial"/>
          <w:sz w:val="22"/>
        </w:rPr>
        <w:t>,</w:t>
      </w:r>
      <w:r w:rsidR="00E822FF" w:rsidRPr="009A59B5">
        <w:rPr>
          <w:rFonts w:ascii="Arial" w:hAnsi="Arial" w:cs="Arial"/>
          <w:sz w:val="22"/>
        </w:rPr>
        <w:t xml:space="preserve"> </w:t>
      </w:r>
      <w:r w:rsidR="00E822FF">
        <w:rPr>
          <w:rFonts w:ascii="Arial" w:hAnsi="Arial" w:cs="Arial"/>
          <w:sz w:val="22"/>
        </w:rPr>
        <w:t>s</w:t>
      </w:r>
      <w:r w:rsidR="00E822FF" w:rsidRPr="009A59B5">
        <w:rPr>
          <w:rFonts w:ascii="Arial" w:hAnsi="Arial" w:cs="Arial"/>
          <w:sz w:val="22"/>
        </w:rPr>
        <w:t>afe handling techniques for chemicals and museum objects</w:t>
      </w:r>
      <w:r w:rsidR="00E822FF">
        <w:rPr>
          <w:rFonts w:ascii="Arial" w:hAnsi="Arial" w:cs="Arial"/>
          <w:sz w:val="22"/>
        </w:rPr>
        <w:t>.</w:t>
      </w:r>
    </w:p>
    <w:p w14:paraId="4DF83899" w14:textId="62EBFC9E" w:rsidR="009A1040" w:rsidRPr="009A59B5" w:rsidRDefault="00C1218F" w:rsidP="009A59B5">
      <w:pPr>
        <w:pStyle w:val="BodyText"/>
        <w:numPr>
          <w:ilvl w:val="0"/>
          <w:numId w:val="18"/>
        </w:numPr>
        <w:rPr>
          <w:rFonts w:ascii="Arial" w:hAnsi="Arial" w:cs="Arial"/>
          <w:sz w:val="22"/>
        </w:rPr>
      </w:pPr>
      <w:r>
        <w:rPr>
          <w:rFonts w:ascii="Arial" w:hAnsi="Arial" w:cs="Arial"/>
          <w:sz w:val="22"/>
        </w:rPr>
        <w:lastRenderedPageBreak/>
        <w:t xml:space="preserve">The physical capability to complete manual tasks related to the conservation treatment of paintings. </w:t>
      </w:r>
      <w:r w:rsidR="00E822FF">
        <w:rPr>
          <w:rFonts w:ascii="Arial" w:hAnsi="Arial" w:cs="Arial"/>
          <w:sz w:val="22"/>
        </w:rPr>
        <w:t xml:space="preserve">Manual dexterity </w:t>
      </w:r>
      <w:r>
        <w:rPr>
          <w:rFonts w:ascii="Arial" w:hAnsi="Arial" w:cs="Arial"/>
          <w:sz w:val="22"/>
        </w:rPr>
        <w:t>related to</w:t>
      </w:r>
      <w:r w:rsidR="00E822FF">
        <w:rPr>
          <w:rFonts w:ascii="Arial" w:hAnsi="Arial" w:cs="Arial"/>
          <w:sz w:val="22"/>
        </w:rPr>
        <w:t xml:space="preserve"> the handling of tools such as</w:t>
      </w:r>
      <w:r>
        <w:rPr>
          <w:rFonts w:ascii="Arial" w:hAnsi="Arial" w:cs="Arial"/>
          <w:sz w:val="22"/>
        </w:rPr>
        <w:t xml:space="preserve"> power drills,</w:t>
      </w:r>
      <w:r w:rsidR="00E822FF">
        <w:rPr>
          <w:rFonts w:ascii="Arial" w:hAnsi="Arial" w:cs="Arial"/>
          <w:sz w:val="22"/>
        </w:rPr>
        <w:t xml:space="preserve"> </w:t>
      </w:r>
      <w:proofErr w:type="gramStart"/>
      <w:r w:rsidR="00E822FF">
        <w:rPr>
          <w:rFonts w:ascii="Arial" w:hAnsi="Arial" w:cs="Arial"/>
          <w:sz w:val="22"/>
        </w:rPr>
        <w:t>scalpels</w:t>
      </w:r>
      <w:proofErr w:type="gramEnd"/>
      <w:r w:rsidR="00E822FF">
        <w:rPr>
          <w:rFonts w:ascii="Arial" w:hAnsi="Arial" w:cs="Arial"/>
          <w:sz w:val="22"/>
        </w:rPr>
        <w:t xml:space="preserve"> and lab equipment.</w:t>
      </w:r>
    </w:p>
    <w:p w14:paraId="073B8B69" w14:textId="71697792" w:rsidR="00623F92" w:rsidRPr="009A59B5" w:rsidRDefault="009A59B5" w:rsidP="009A59B5">
      <w:pPr>
        <w:pStyle w:val="BodyText"/>
        <w:numPr>
          <w:ilvl w:val="0"/>
          <w:numId w:val="18"/>
        </w:numPr>
        <w:rPr>
          <w:rFonts w:ascii="Arial" w:hAnsi="Arial" w:cs="Arial"/>
          <w:sz w:val="22"/>
        </w:rPr>
      </w:pPr>
      <w:r w:rsidRPr="009A59B5">
        <w:rPr>
          <w:rFonts w:ascii="Arial" w:hAnsi="Arial" w:cs="Arial"/>
          <w:sz w:val="22"/>
        </w:rPr>
        <w:t>Sound</w:t>
      </w:r>
      <w:r w:rsidR="0032136D" w:rsidRPr="009A59B5">
        <w:rPr>
          <w:rFonts w:ascii="Arial" w:hAnsi="Arial" w:cs="Arial"/>
          <w:sz w:val="22"/>
        </w:rPr>
        <w:t xml:space="preserve"> investigative, </w:t>
      </w:r>
      <w:proofErr w:type="gramStart"/>
      <w:r w:rsidR="0032136D" w:rsidRPr="009A59B5">
        <w:rPr>
          <w:rFonts w:ascii="Arial" w:hAnsi="Arial" w:cs="Arial"/>
          <w:sz w:val="22"/>
        </w:rPr>
        <w:t>analytical</w:t>
      </w:r>
      <w:proofErr w:type="gramEnd"/>
      <w:r w:rsidR="0032136D" w:rsidRPr="009A59B5">
        <w:rPr>
          <w:rFonts w:ascii="Arial" w:hAnsi="Arial" w:cs="Arial"/>
          <w:sz w:val="22"/>
        </w:rPr>
        <w:t xml:space="preserve"> and </w:t>
      </w:r>
      <w:r w:rsidR="00A377ED" w:rsidRPr="009A59B5">
        <w:rPr>
          <w:rFonts w:ascii="Arial" w:hAnsi="Arial" w:cs="Arial"/>
          <w:sz w:val="22"/>
        </w:rPr>
        <w:t>problem-solving</w:t>
      </w:r>
      <w:r w:rsidR="0032136D" w:rsidRPr="009A59B5">
        <w:rPr>
          <w:rFonts w:ascii="Arial" w:hAnsi="Arial" w:cs="Arial"/>
          <w:sz w:val="22"/>
        </w:rPr>
        <w:t xml:space="preserve"> skills and the capacity to </w:t>
      </w:r>
      <w:r w:rsidRPr="009A59B5">
        <w:rPr>
          <w:rFonts w:ascii="Arial" w:hAnsi="Arial" w:cs="Arial"/>
          <w:sz w:val="22"/>
        </w:rPr>
        <w:t>seek direction where required</w:t>
      </w:r>
      <w:r w:rsidR="0032136D" w:rsidRPr="009A59B5">
        <w:rPr>
          <w:rFonts w:ascii="Arial" w:hAnsi="Arial" w:cs="Arial"/>
          <w:sz w:val="22"/>
        </w:rPr>
        <w:t>.</w:t>
      </w:r>
    </w:p>
    <w:p w14:paraId="1E1366DD" w14:textId="3CE5F714" w:rsidR="00A377ED" w:rsidRPr="009A59B5" w:rsidRDefault="00E822FF" w:rsidP="009A59B5">
      <w:pPr>
        <w:pStyle w:val="BodyText"/>
        <w:numPr>
          <w:ilvl w:val="0"/>
          <w:numId w:val="18"/>
        </w:numPr>
        <w:rPr>
          <w:rFonts w:ascii="Arial" w:hAnsi="Arial" w:cs="Arial"/>
          <w:sz w:val="22"/>
        </w:rPr>
      </w:pPr>
      <w:r>
        <w:rPr>
          <w:rFonts w:ascii="Arial" w:hAnsi="Arial" w:cs="Arial"/>
          <w:sz w:val="22"/>
        </w:rPr>
        <w:t>Sound</w:t>
      </w:r>
      <w:r w:rsidR="0032136D" w:rsidRPr="009A59B5">
        <w:rPr>
          <w:rFonts w:ascii="Arial" w:hAnsi="Arial" w:cs="Arial"/>
          <w:sz w:val="22"/>
        </w:rPr>
        <w:t xml:space="preserve"> oral and written communication skills, including the ability to </w:t>
      </w:r>
      <w:r w:rsidR="00C1218F">
        <w:rPr>
          <w:rFonts w:ascii="Arial" w:hAnsi="Arial" w:cs="Arial"/>
          <w:sz w:val="22"/>
        </w:rPr>
        <w:t>complete</w:t>
      </w:r>
      <w:r w:rsidR="009A59B5" w:rsidRPr="009A59B5">
        <w:rPr>
          <w:rFonts w:ascii="Arial" w:hAnsi="Arial" w:cs="Arial"/>
          <w:sz w:val="22"/>
        </w:rPr>
        <w:t xml:space="preserve"> condition and treatment reports using templates</w:t>
      </w:r>
      <w:r>
        <w:rPr>
          <w:rFonts w:ascii="Arial" w:hAnsi="Arial" w:cs="Arial"/>
          <w:sz w:val="22"/>
        </w:rPr>
        <w:t>,</w:t>
      </w:r>
      <w:r w:rsidRPr="00E822FF">
        <w:rPr>
          <w:rFonts w:ascii="Arial" w:hAnsi="Arial" w:cs="Arial"/>
          <w:sz w:val="22"/>
        </w:rPr>
        <w:t xml:space="preserve"> </w:t>
      </w:r>
      <w:r w:rsidRPr="009A59B5">
        <w:rPr>
          <w:rFonts w:ascii="Arial" w:hAnsi="Arial" w:cs="Arial"/>
          <w:sz w:val="22"/>
        </w:rPr>
        <w:t>and the ability to use photographic equipment for documentation</w:t>
      </w:r>
      <w:r w:rsidR="00A377ED" w:rsidRPr="009A59B5">
        <w:rPr>
          <w:rFonts w:ascii="Arial" w:hAnsi="Arial" w:cs="Arial"/>
          <w:sz w:val="22"/>
        </w:rPr>
        <w:t>.</w:t>
      </w:r>
      <w:r w:rsidR="0032136D" w:rsidRPr="009A59B5">
        <w:rPr>
          <w:rFonts w:ascii="Arial" w:hAnsi="Arial" w:cs="Arial"/>
          <w:sz w:val="22"/>
        </w:rPr>
        <w:t xml:space="preserve"> </w:t>
      </w:r>
    </w:p>
    <w:p w14:paraId="125FF704" w14:textId="14A7ADDA" w:rsidR="00623F92" w:rsidRPr="009A59B5" w:rsidRDefault="00A377ED" w:rsidP="009A59B5">
      <w:pPr>
        <w:pStyle w:val="BodyText"/>
        <w:numPr>
          <w:ilvl w:val="0"/>
          <w:numId w:val="18"/>
        </w:numPr>
        <w:rPr>
          <w:rFonts w:ascii="Arial" w:hAnsi="Arial" w:cs="Arial"/>
          <w:sz w:val="22"/>
        </w:rPr>
      </w:pPr>
      <w:r w:rsidRPr="009A59B5">
        <w:rPr>
          <w:rFonts w:ascii="Arial" w:hAnsi="Arial" w:cs="Arial"/>
          <w:sz w:val="22"/>
        </w:rPr>
        <w:t>T</w:t>
      </w:r>
      <w:r w:rsidR="0032136D" w:rsidRPr="009A59B5">
        <w:rPr>
          <w:rFonts w:ascii="Arial" w:hAnsi="Arial" w:cs="Arial"/>
          <w:sz w:val="22"/>
        </w:rPr>
        <w:t xml:space="preserve">he </w:t>
      </w:r>
      <w:r w:rsidR="009A59B5">
        <w:rPr>
          <w:rFonts w:ascii="Arial" w:hAnsi="Arial" w:cs="Arial"/>
          <w:sz w:val="22"/>
        </w:rPr>
        <w:t>willingness</w:t>
      </w:r>
      <w:r w:rsidR="0032136D" w:rsidRPr="009A59B5">
        <w:rPr>
          <w:rFonts w:ascii="Arial" w:hAnsi="Arial" w:cs="Arial"/>
          <w:sz w:val="22"/>
        </w:rPr>
        <w:t xml:space="preserve"> to work effectively both individually and as part of a team.</w:t>
      </w:r>
    </w:p>
    <w:p w14:paraId="06940CF4" w14:textId="4F5B951A" w:rsidR="00623F92" w:rsidRPr="009A59B5" w:rsidRDefault="0032136D" w:rsidP="009A59B5">
      <w:pPr>
        <w:pStyle w:val="BodyText"/>
        <w:numPr>
          <w:ilvl w:val="0"/>
          <w:numId w:val="18"/>
        </w:numPr>
        <w:rPr>
          <w:rFonts w:ascii="Arial" w:hAnsi="Arial" w:cs="Arial"/>
          <w:sz w:val="22"/>
        </w:rPr>
      </w:pPr>
      <w:r w:rsidRPr="009A59B5">
        <w:rPr>
          <w:rFonts w:ascii="Arial" w:hAnsi="Arial" w:cs="Arial"/>
          <w:sz w:val="22"/>
        </w:rPr>
        <w:t xml:space="preserve">Personal skills of flexibility, self-motivation and initiative, and commitment to upholding shared values </w:t>
      </w:r>
      <w:r w:rsidR="009A59B5">
        <w:rPr>
          <w:rFonts w:ascii="Arial" w:hAnsi="Arial" w:cs="Arial"/>
          <w:sz w:val="22"/>
        </w:rPr>
        <w:t>and adherence to Workplace Health and Safety guidelines</w:t>
      </w:r>
      <w:r w:rsidRPr="009A59B5">
        <w:rPr>
          <w:rFonts w:ascii="Arial" w:hAnsi="Arial" w:cs="Arial"/>
          <w:sz w:val="22"/>
        </w:rPr>
        <w:t>.</w:t>
      </w:r>
    </w:p>
    <w:p w14:paraId="78C19E77" w14:textId="77777777" w:rsidR="004E3A2A" w:rsidRPr="00CE01F0" w:rsidRDefault="004E3A2A" w:rsidP="0063697D">
      <w:pPr>
        <w:tabs>
          <w:tab w:val="clear" w:pos="2835"/>
        </w:tabs>
        <w:spacing w:before="0" w:after="0" w:line="240" w:lineRule="auto"/>
        <w:ind w:right="-1"/>
        <w:rPr>
          <w:rFonts w:ascii="Arial" w:hAnsi="Arial" w:cs="Arial"/>
          <w:bCs/>
          <w:sz w:val="22"/>
        </w:rPr>
      </w:pPr>
    </w:p>
    <w:p w14:paraId="36E9336B" w14:textId="77777777" w:rsidR="004E3A2A" w:rsidRPr="00CE01F0" w:rsidRDefault="004E3A2A" w:rsidP="00F86C79">
      <w:pPr>
        <w:tabs>
          <w:tab w:val="clear" w:pos="2835"/>
        </w:tabs>
        <w:spacing w:before="0" w:after="0" w:line="240" w:lineRule="auto"/>
        <w:ind w:left="3261" w:right="-1" w:hanging="3261"/>
        <w:rPr>
          <w:rFonts w:ascii="Arial" w:hAnsi="Arial" w:cs="Arial"/>
          <w:bCs/>
          <w:sz w:val="22"/>
        </w:rPr>
      </w:pPr>
    </w:p>
    <w:p w14:paraId="2B6650D6" w14:textId="77777777" w:rsidR="006C2ED7" w:rsidRPr="00CE01F0" w:rsidRDefault="006C2ED7" w:rsidP="00E15171">
      <w:pPr>
        <w:pStyle w:val="Heading3"/>
        <w:rPr>
          <w:rFonts w:ascii="Arial" w:hAnsi="Arial" w:cs="Arial"/>
        </w:rPr>
      </w:pPr>
      <w:r w:rsidRPr="00CE01F0">
        <w:rPr>
          <w:rFonts w:ascii="Arial" w:hAnsi="Arial" w:cs="Arial"/>
        </w:rPr>
        <w:t>Position Requirements</w:t>
      </w:r>
    </w:p>
    <w:p w14:paraId="0F37E7BB" w14:textId="77777777" w:rsidR="00F86C79" w:rsidRPr="00CE01F0" w:rsidRDefault="00F86C79" w:rsidP="009F6C23">
      <w:pPr>
        <w:pStyle w:val="Heading4"/>
        <w:rPr>
          <w:rFonts w:ascii="Arial" w:hAnsi="Arial" w:cs="Arial"/>
          <w:color w:val="auto"/>
          <w:sz w:val="22"/>
        </w:rPr>
      </w:pPr>
      <w:r w:rsidRPr="00CE01F0">
        <w:rPr>
          <w:rFonts w:ascii="Arial" w:hAnsi="Arial" w:cs="Arial"/>
          <w:color w:val="auto"/>
          <w:sz w:val="22"/>
        </w:rPr>
        <w:t>Pre-employment</w:t>
      </w:r>
    </w:p>
    <w:p w14:paraId="13CD78D7" w14:textId="77777777" w:rsidR="00F86C79" w:rsidRPr="00CE01F0" w:rsidRDefault="00F86C79" w:rsidP="009F6C23">
      <w:pPr>
        <w:pStyle w:val="BodyText"/>
        <w:spacing w:before="60" w:after="60"/>
        <w:rPr>
          <w:rFonts w:ascii="Arial" w:hAnsi="Arial" w:cs="Arial"/>
          <w:sz w:val="22"/>
        </w:rPr>
      </w:pPr>
      <w:r w:rsidRPr="00CE01F0">
        <w:rPr>
          <w:rFonts w:ascii="Arial" w:hAnsi="Arial" w:cs="Arial"/>
          <w:sz w:val="22"/>
        </w:rPr>
        <w:t xml:space="preserve">The Head of the State Service has determined that the person nominated for this role is to satisfy a pre-employment check before taking up the appointment, </w:t>
      </w:r>
      <w:proofErr w:type="gramStart"/>
      <w:r w:rsidRPr="00CE01F0">
        <w:rPr>
          <w:rFonts w:ascii="Arial" w:hAnsi="Arial" w:cs="Arial"/>
          <w:sz w:val="22"/>
        </w:rPr>
        <w:t>promotion</w:t>
      </w:r>
      <w:proofErr w:type="gramEnd"/>
      <w:r w:rsidRPr="00CE01F0">
        <w:rPr>
          <w:rFonts w:ascii="Arial" w:hAnsi="Arial" w:cs="Arial"/>
          <w:sz w:val="22"/>
        </w:rPr>
        <w:t xml:space="preserve"> or transfer.  The following checks are to be conducted.</w:t>
      </w:r>
    </w:p>
    <w:p w14:paraId="4CA187C7" w14:textId="17895B51" w:rsidR="00F86C79" w:rsidRPr="00A377ED" w:rsidRDefault="0032136D" w:rsidP="009F6C23">
      <w:pPr>
        <w:pStyle w:val="ListParagraph"/>
        <w:numPr>
          <w:ilvl w:val="0"/>
          <w:numId w:val="17"/>
        </w:numPr>
        <w:tabs>
          <w:tab w:val="clear" w:pos="2835"/>
        </w:tabs>
        <w:spacing w:before="0" w:after="200"/>
        <w:ind w:left="426"/>
        <w:rPr>
          <w:rFonts w:ascii="Arial" w:hAnsi="Arial" w:cs="Arial"/>
          <w:b/>
          <w:i/>
          <w:sz w:val="22"/>
        </w:rPr>
      </w:pPr>
      <w:r w:rsidRPr="00A377ED">
        <w:rPr>
          <w:rFonts w:ascii="Arial" w:hAnsi="Arial" w:cs="Arial"/>
          <w:i/>
          <w:sz w:val="22"/>
        </w:rPr>
        <w:t xml:space="preserve">Conviction Check – Crimes involving </w:t>
      </w:r>
      <w:r w:rsidR="00AE1B17" w:rsidRPr="00A377ED">
        <w:rPr>
          <w:rFonts w:ascii="Arial" w:hAnsi="Arial" w:cs="Arial"/>
          <w:i/>
          <w:sz w:val="22"/>
        </w:rPr>
        <w:t>dishonesty.</w:t>
      </w:r>
    </w:p>
    <w:p w14:paraId="6BE2B58E" w14:textId="77777777" w:rsidR="00E15171" w:rsidRDefault="00E15171" w:rsidP="00E15171">
      <w:pPr>
        <w:pStyle w:val="Heading4"/>
        <w:rPr>
          <w:rFonts w:ascii="Arial" w:hAnsi="Arial" w:cs="Arial"/>
          <w:color w:val="auto"/>
          <w:sz w:val="22"/>
        </w:rPr>
      </w:pPr>
      <w:r w:rsidRPr="00CE01F0">
        <w:rPr>
          <w:rFonts w:ascii="Arial" w:hAnsi="Arial" w:cs="Arial"/>
          <w:color w:val="auto"/>
          <w:sz w:val="22"/>
        </w:rPr>
        <w:t>Essential</w:t>
      </w:r>
    </w:p>
    <w:p w14:paraId="280FC1E1" w14:textId="623E6908" w:rsidR="00805F86" w:rsidRPr="00805F86" w:rsidRDefault="00805F86" w:rsidP="00805F86">
      <w:pPr>
        <w:pStyle w:val="ListParagraph"/>
        <w:numPr>
          <w:ilvl w:val="0"/>
          <w:numId w:val="17"/>
        </w:numPr>
        <w:rPr>
          <w:rFonts w:ascii="Arial" w:hAnsi="Arial" w:cs="Arial"/>
          <w:i/>
          <w:sz w:val="22"/>
        </w:rPr>
      </w:pPr>
      <w:r w:rsidRPr="00805F86">
        <w:rPr>
          <w:rFonts w:ascii="Arial" w:hAnsi="Arial" w:cs="Arial"/>
          <w:i/>
          <w:sz w:val="22"/>
        </w:rPr>
        <w:t>Nil</w:t>
      </w:r>
    </w:p>
    <w:p w14:paraId="5907B48A" w14:textId="77777777" w:rsidR="00CD42F8" w:rsidRPr="00CE01F0" w:rsidRDefault="00E15171" w:rsidP="009F6C23">
      <w:pPr>
        <w:pStyle w:val="Heading4"/>
        <w:rPr>
          <w:rFonts w:ascii="Arial" w:hAnsi="Arial" w:cs="Arial"/>
          <w:color w:val="auto"/>
          <w:sz w:val="22"/>
        </w:rPr>
      </w:pPr>
      <w:r w:rsidRPr="00CE01F0">
        <w:rPr>
          <w:rFonts w:ascii="Arial" w:hAnsi="Arial" w:cs="Arial"/>
          <w:color w:val="auto"/>
          <w:sz w:val="22"/>
        </w:rPr>
        <w:t>Desirable</w:t>
      </w:r>
    </w:p>
    <w:p w14:paraId="2A973AA4" w14:textId="77777777" w:rsidR="00E822FF" w:rsidRPr="000C37F3" w:rsidRDefault="00A07BA2" w:rsidP="0097618B">
      <w:pPr>
        <w:pStyle w:val="ListParagraph"/>
        <w:numPr>
          <w:ilvl w:val="0"/>
          <w:numId w:val="17"/>
        </w:numPr>
        <w:tabs>
          <w:tab w:val="clear" w:pos="2835"/>
        </w:tabs>
        <w:spacing w:before="0" w:after="200"/>
        <w:rPr>
          <w:rFonts w:ascii="Arial" w:hAnsi="Arial" w:cs="Arial"/>
          <w:b/>
          <w:i/>
          <w:sz w:val="22"/>
        </w:rPr>
      </w:pPr>
      <w:r w:rsidRPr="000C37F3">
        <w:rPr>
          <w:rFonts w:ascii="Arial" w:hAnsi="Arial" w:cs="Arial"/>
          <w:i/>
          <w:sz w:val="22"/>
        </w:rPr>
        <w:t xml:space="preserve">Membership of the Australian Institute for the Conservation of Cultural Materials </w:t>
      </w:r>
    </w:p>
    <w:p w14:paraId="4D2AE5D5" w14:textId="4B069AEF" w:rsidR="007C1391" w:rsidRPr="000C37F3" w:rsidRDefault="00E822FF" w:rsidP="0097618B">
      <w:pPr>
        <w:pStyle w:val="ListParagraph"/>
        <w:numPr>
          <w:ilvl w:val="0"/>
          <w:numId w:val="17"/>
        </w:numPr>
        <w:tabs>
          <w:tab w:val="clear" w:pos="2835"/>
        </w:tabs>
        <w:spacing w:before="0" w:after="200"/>
        <w:rPr>
          <w:rFonts w:ascii="Arial" w:hAnsi="Arial" w:cs="Arial"/>
          <w:b/>
          <w:i/>
          <w:sz w:val="22"/>
        </w:rPr>
      </w:pPr>
      <w:r w:rsidRPr="000C37F3">
        <w:rPr>
          <w:rFonts w:ascii="Arial" w:hAnsi="Arial" w:cs="Arial"/>
          <w:i/>
          <w:sz w:val="22"/>
        </w:rPr>
        <w:t>R</w:t>
      </w:r>
      <w:r w:rsidR="00A07BA2" w:rsidRPr="000C37F3">
        <w:rPr>
          <w:rFonts w:ascii="Arial" w:hAnsi="Arial" w:cs="Arial"/>
          <w:i/>
          <w:sz w:val="22"/>
        </w:rPr>
        <w:t xml:space="preserve">elevant work experience in a similar environment </w:t>
      </w:r>
    </w:p>
    <w:p w14:paraId="14C8946B" w14:textId="77777777" w:rsidR="00AE1B17" w:rsidRPr="00AE1B17" w:rsidRDefault="007C1391" w:rsidP="00AE1B17">
      <w:pPr>
        <w:pStyle w:val="ListParagraph"/>
        <w:numPr>
          <w:ilvl w:val="0"/>
          <w:numId w:val="17"/>
        </w:numPr>
        <w:tabs>
          <w:tab w:val="clear" w:pos="2835"/>
        </w:tabs>
        <w:spacing w:before="0" w:after="200"/>
        <w:rPr>
          <w:rFonts w:ascii="Arial" w:hAnsi="Arial" w:cs="Arial"/>
          <w:b/>
          <w:i/>
          <w:sz w:val="22"/>
        </w:rPr>
      </w:pPr>
      <w:r w:rsidRPr="000C37F3">
        <w:rPr>
          <w:rFonts w:ascii="Arial" w:hAnsi="Arial" w:cs="Arial"/>
          <w:bCs/>
          <w:i/>
          <w:sz w:val="22"/>
        </w:rPr>
        <w:t xml:space="preserve">A </w:t>
      </w:r>
      <w:r w:rsidR="00AE1B17" w:rsidRPr="000C37F3">
        <w:rPr>
          <w:rFonts w:ascii="Arial" w:hAnsi="Arial" w:cs="Arial"/>
          <w:bCs/>
          <w:i/>
          <w:sz w:val="22"/>
        </w:rPr>
        <w:t>current driver</w:t>
      </w:r>
      <w:r w:rsidRPr="000C37F3">
        <w:rPr>
          <w:rFonts w:ascii="Arial" w:hAnsi="Arial" w:cs="Arial"/>
          <w:bCs/>
          <w:i/>
          <w:sz w:val="22"/>
        </w:rPr>
        <w:t xml:space="preserve"> </w:t>
      </w:r>
      <w:proofErr w:type="gramStart"/>
      <w:r w:rsidRPr="000C37F3">
        <w:rPr>
          <w:rFonts w:ascii="Arial" w:hAnsi="Arial" w:cs="Arial"/>
          <w:bCs/>
          <w:i/>
          <w:sz w:val="22"/>
        </w:rPr>
        <w:t>licence</w:t>
      </w:r>
      <w:proofErr w:type="gramEnd"/>
    </w:p>
    <w:p w14:paraId="2EB7FB12" w14:textId="0FA86151" w:rsidR="00AE1B17" w:rsidRPr="00B96978" w:rsidRDefault="00AE1B17" w:rsidP="00AE1B17">
      <w:pPr>
        <w:pStyle w:val="ListParagraph"/>
        <w:numPr>
          <w:ilvl w:val="0"/>
          <w:numId w:val="17"/>
        </w:numPr>
        <w:tabs>
          <w:tab w:val="clear" w:pos="2835"/>
        </w:tabs>
        <w:spacing w:before="0" w:after="200"/>
        <w:rPr>
          <w:rFonts w:ascii="Arial" w:hAnsi="Arial" w:cs="Arial"/>
          <w:b/>
          <w:i/>
          <w:sz w:val="22"/>
        </w:rPr>
      </w:pPr>
      <w:r w:rsidRPr="00B96978">
        <w:rPr>
          <w:rFonts w:ascii="Arial" w:hAnsi="Arial" w:cs="Arial"/>
          <w:i/>
          <w:iCs/>
          <w:sz w:val="22"/>
        </w:rPr>
        <w:t>Recent Graduate with relevant tertiary qualifications in materials conservation or equivalent, with an emphasis on the conservation of paintings.</w:t>
      </w:r>
    </w:p>
    <w:p w14:paraId="01D52557" w14:textId="77777777" w:rsidR="00AE1B17" w:rsidRPr="000C37F3" w:rsidRDefault="00AE1B17" w:rsidP="00AE1B17">
      <w:pPr>
        <w:pStyle w:val="ListParagraph"/>
        <w:tabs>
          <w:tab w:val="clear" w:pos="2835"/>
        </w:tabs>
        <w:spacing w:before="0" w:after="200"/>
        <w:rPr>
          <w:rFonts w:ascii="Arial" w:hAnsi="Arial" w:cs="Arial"/>
          <w:b/>
          <w:i/>
          <w:sz w:val="22"/>
        </w:rPr>
      </w:pPr>
    </w:p>
    <w:p w14:paraId="0D193402" w14:textId="77777777" w:rsidR="00F87DED" w:rsidRPr="00CE01F0" w:rsidRDefault="00F87DED" w:rsidP="00F87DED">
      <w:pPr>
        <w:pStyle w:val="Heading3"/>
        <w:spacing w:before="0" w:after="0" w:line="240" w:lineRule="auto"/>
        <w:rPr>
          <w:rFonts w:ascii="Arial" w:hAnsi="Arial" w:cs="Arial"/>
        </w:rPr>
      </w:pPr>
    </w:p>
    <w:p w14:paraId="077ABAC9" w14:textId="77777777" w:rsidR="00D0799A" w:rsidRPr="00CE01F0" w:rsidRDefault="00D0799A" w:rsidP="00F87DED">
      <w:pPr>
        <w:pStyle w:val="Heading3"/>
        <w:spacing w:before="0" w:after="0" w:line="240" w:lineRule="auto"/>
        <w:rPr>
          <w:rFonts w:ascii="Arial" w:hAnsi="Arial" w:cs="Arial"/>
        </w:rPr>
      </w:pPr>
      <w:r w:rsidRPr="00CE01F0">
        <w:rPr>
          <w:rFonts w:ascii="Arial" w:hAnsi="Arial" w:cs="Arial"/>
        </w:rPr>
        <w:t>Working at State Growth</w:t>
      </w:r>
    </w:p>
    <w:p w14:paraId="0A5C69BE" w14:textId="77777777" w:rsidR="003B0A4C" w:rsidRPr="00CE01F0" w:rsidRDefault="003B0A4C" w:rsidP="003B0A4C">
      <w:pPr>
        <w:pStyle w:val="BodyText"/>
        <w:rPr>
          <w:rFonts w:ascii="Arial" w:hAnsi="Arial" w:cs="Arial"/>
          <w:sz w:val="22"/>
        </w:rPr>
      </w:pPr>
      <w:r w:rsidRPr="00CE01F0">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CE01F0">
        <w:rPr>
          <w:rFonts w:ascii="Arial" w:hAnsi="Arial" w:cs="Arial"/>
          <w:sz w:val="22"/>
        </w:rPr>
        <w:t>regulation</w:t>
      </w:r>
      <w:proofErr w:type="gramEnd"/>
      <w:r w:rsidRPr="00CE01F0">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65164C2" w14:textId="00422E24" w:rsidR="004D70E5" w:rsidRPr="00CE01F0" w:rsidRDefault="003B0A4C" w:rsidP="003B0A4C">
      <w:pPr>
        <w:pStyle w:val="BodyText"/>
        <w:rPr>
          <w:rFonts w:ascii="Arial" w:hAnsi="Arial" w:cs="Arial"/>
          <w:sz w:val="22"/>
        </w:rPr>
      </w:pPr>
      <w:r w:rsidRPr="00CE01F0">
        <w:rPr>
          <w:rFonts w:ascii="Arial" w:hAnsi="Arial" w:cs="Arial"/>
          <w:sz w:val="22"/>
        </w:rPr>
        <w:t>The</w:t>
      </w:r>
      <w:r w:rsidR="004306B8" w:rsidRPr="00CE01F0">
        <w:rPr>
          <w:rFonts w:ascii="Arial" w:hAnsi="Arial" w:cs="Arial"/>
          <w:sz w:val="22"/>
        </w:rPr>
        <w:t xml:space="preserve"> Department’s website</w:t>
      </w:r>
      <w:r w:rsidRPr="00CE01F0">
        <w:rPr>
          <w:rFonts w:ascii="Arial" w:hAnsi="Arial" w:cs="Arial"/>
          <w:sz w:val="22"/>
        </w:rPr>
        <w:t xml:space="preserve"> </w:t>
      </w:r>
      <w:hyperlink r:id="rId9" w:history="1">
        <w:r w:rsidR="004306B8" w:rsidRPr="00CE01F0">
          <w:rPr>
            <w:rStyle w:val="Hyperlink"/>
            <w:rFonts w:ascii="Arial" w:hAnsi="Arial" w:cs="Arial"/>
            <w:sz w:val="22"/>
          </w:rPr>
          <w:t>https://www.stategrowth.tas.gov.au/</w:t>
        </w:r>
      </w:hyperlink>
      <w:r w:rsidRPr="00CE01F0">
        <w:rPr>
          <w:rFonts w:ascii="Arial" w:hAnsi="Arial" w:cs="Arial"/>
          <w:sz w:val="22"/>
        </w:rPr>
        <w:t xml:space="preserve"> provides more information.</w:t>
      </w:r>
    </w:p>
    <w:p w14:paraId="4B932BEF" w14:textId="77777777" w:rsidR="0063697D" w:rsidRPr="00CE01F0" w:rsidRDefault="0063697D" w:rsidP="0063697D">
      <w:pPr>
        <w:rPr>
          <w:rFonts w:ascii="Arial" w:hAnsi="Arial" w:cs="Arial"/>
          <w:sz w:val="22"/>
        </w:rPr>
      </w:pPr>
      <w:r w:rsidRPr="00CE01F0">
        <w:rPr>
          <w:rFonts w:ascii="Arial" w:hAnsi="Arial" w:cs="Arial"/>
          <w:sz w:val="22"/>
        </w:rPr>
        <w:t xml:space="preserve">Our </w:t>
      </w:r>
      <w:r w:rsidR="005A351A" w:rsidRPr="00CE01F0">
        <w:rPr>
          <w:rFonts w:ascii="Arial" w:hAnsi="Arial" w:cs="Arial"/>
          <w:sz w:val="22"/>
        </w:rPr>
        <w:t xml:space="preserve">department </w:t>
      </w:r>
      <w:r w:rsidRPr="00CE01F0">
        <w:rPr>
          <w:rFonts w:ascii="Arial" w:hAnsi="Arial" w:cs="Arial"/>
          <w:sz w:val="22"/>
        </w:rPr>
        <w:t xml:space="preserve">is a diverse, </w:t>
      </w:r>
      <w:proofErr w:type="gramStart"/>
      <w:r w:rsidRPr="00CE01F0">
        <w:rPr>
          <w:rFonts w:ascii="Arial" w:hAnsi="Arial" w:cs="Arial"/>
          <w:sz w:val="22"/>
        </w:rPr>
        <w:t>inclusive</w:t>
      </w:r>
      <w:proofErr w:type="gramEnd"/>
      <w:r w:rsidRPr="00CE01F0">
        <w:rPr>
          <w:rFonts w:ascii="Arial" w:hAnsi="Arial" w:cs="Arial"/>
          <w:sz w:val="22"/>
        </w:rPr>
        <w:t xml:space="preserve"> and flexible workplace that enables our people to contribute to their full potential. We value the diverse backgrounds, skills and contributions of all employees and treat each other and our </w:t>
      </w:r>
      <w:r w:rsidR="00DE4220" w:rsidRPr="00CE01F0">
        <w:rPr>
          <w:rFonts w:ascii="Arial" w:hAnsi="Arial" w:cs="Arial"/>
          <w:sz w:val="22"/>
        </w:rPr>
        <w:t>clients with respect.</w:t>
      </w:r>
    </w:p>
    <w:p w14:paraId="68095846" w14:textId="77777777" w:rsidR="00D0799A" w:rsidRPr="00CE01F0" w:rsidRDefault="0063697D" w:rsidP="00E44F81">
      <w:pPr>
        <w:pStyle w:val="BodyText"/>
        <w:rPr>
          <w:rFonts w:ascii="Arial" w:hAnsi="Arial" w:cs="Arial"/>
          <w:sz w:val="22"/>
        </w:rPr>
      </w:pPr>
      <w:r w:rsidRPr="00CE01F0">
        <w:rPr>
          <w:rFonts w:ascii="Arial" w:hAnsi="Arial" w:cs="Arial"/>
          <w:sz w:val="22"/>
        </w:rPr>
        <w:lastRenderedPageBreak/>
        <w:t xml:space="preserve">State Growth is a values-based organisation. Our aim is </w:t>
      </w:r>
      <w:r w:rsidR="00D0799A" w:rsidRPr="00CE01F0">
        <w:rPr>
          <w:rFonts w:ascii="Arial" w:hAnsi="Arial" w:cs="Arial"/>
          <w:sz w:val="22"/>
        </w:rPr>
        <w:t xml:space="preserve">to attract, recruit and retain people who will uphold our values and are committed to building a strong </w:t>
      </w:r>
      <w:proofErr w:type="gramStart"/>
      <w:r w:rsidR="00D0799A" w:rsidRPr="00CE01F0">
        <w:rPr>
          <w:rFonts w:ascii="Arial" w:hAnsi="Arial" w:cs="Arial"/>
          <w:sz w:val="22"/>
        </w:rPr>
        <w:t>values based</w:t>
      </w:r>
      <w:proofErr w:type="gramEnd"/>
      <w:r w:rsidR="00D0799A" w:rsidRPr="00CE01F0">
        <w:rPr>
          <w:rFonts w:ascii="Arial" w:hAnsi="Arial" w:cs="Arial"/>
          <w:sz w:val="22"/>
        </w:rPr>
        <w:t xml:space="preserve"> culture.  Our values and behaviours reflect what we consider to be important, that </w:t>
      </w:r>
      <w:proofErr w:type="gramStart"/>
      <w:r w:rsidR="00D0799A" w:rsidRPr="00CE01F0">
        <w:rPr>
          <w:rFonts w:ascii="Arial" w:hAnsi="Arial" w:cs="Arial"/>
          <w:sz w:val="22"/>
        </w:rPr>
        <w:t>is</w:t>
      </w:r>
      <w:proofErr w:type="gramEnd"/>
      <w:r w:rsidR="00D0799A" w:rsidRPr="00CE01F0">
        <w:rPr>
          <w:rFonts w:ascii="Arial" w:hAnsi="Arial" w:cs="Arial"/>
          <w:sz w:val="22"/>
        </w:rPr>
        <w:t xml:space="preserve"> </w:t>
      </w:r>
    </w:p>
    <w:p w14:paraId="498C5736" w14:textId="77777777" w:rsidR="00D0799A" w:rsidRPr="00CE01F0" w:rsidRDefault="00D0799A" w:rsidP="00D0799A">
      <w:pPr>
        <w:spacing w:after="200"/>
        <w:ind w:left="294" w:right="43"/>
        <w:rPr>
          <w:rFonts w:ascii="Arial" w:hAnsi="Arial" w:cs="Arial"/>
          <w:sz w:val="22"/>
          <w:lang w:eastAsia="en-AU"/>
        </w:rPr>
      </w:pPr>
      <w:r w:rsidRPr="00CE01F0">
        <w:rPr>
          <w:rFonts w:ascii="Arial" w:hAnsi="Arial" w:cs="Arial"/>
          <w:i/>
          <w:iCs/>
          <w:sz w:val="22"/>
          <w:lang w:eastAsia="en-AU"/>
        </w:rPr>
        <w:t>Our people</w:t>
      </w:r>
      <w:r w:rsidRPr="00CE01F0">
        <w:rPr>
          <w:rFonts w:ascii="Arial" w:hAnsi="Arial" w:cs="Arial"/>
          <w:sz w:val="22"/>
          <w:lang w:eastAsia="en-AU"/>
        </w:rPr>
        <w:t xml:space="preserve"> who are at the heart of the organisation; o</w:t>
      </w:r>
      <w:r w:rsidRPr="00CE01F0">
        <w:rPr>
          <w:rFonts w:ascii="Arial" w:hAnsi="Arial" w:cs="Arial"/>
          <w:i/>
          <w:iCs/>
          <w:sz w:val="22"/>
          <w:lang w:eastAsia="en-AU"/>
        </w:rPr>
        <w:t>ur decisions</w:t>
      </w:r>
      <w:r w:rsidRPr="00CE01F0">
        <w:rPr>
          <w:rFonts w:ascii="Arial" w:hAnsi="Arial" w:cs="Arial"/>
          <w:sz w:val="22"/>
          <w:lang w:eastAsia="en-AU"/>
        </w:rPr>
        <w:t xml:space="preserve"> which are based on sound principles; and o</w:t>
      </w:r>
      <w:r w:rsidRPr="00CE01F0">
        <w:rPr>
          <w:rFonts w:ascii="Arial" w:hAnsi="Arial" w:cs="Arial"/>
          <w:i/>
          <w:iCs/>
          <w:sz w:val="22"/>
          <w:lang w:eastAsia="en-AU"/>
        </w:rPr>
        <w:t>ur clients</w:t>
      </w:r>
      <w:r w:rsidRPr="00CE01F0">
        <w:rPr>
          <w:rFonts w:ascii="Arial" w:hAnsi="Arial" w:cs="Arial"/>
          <w:sz w:val="22"/>
          <w:lang w:eastAsia="en-AU"/>
        </w:rPr>
        <w:t xml:space="preserve"> who are at the centre of what we do.</w:t>
      </w:r>
    </w:p>
    <w:p w14:paraId="27FA8E08" w14:textId="77777777" w:rsidR="00D0799A" w:rsidRPr="00CE01F0" w:rsidRDefault="00D0799A" w:rsidP="00D0799A">
      <w:pPr>
        <w:ind w:right="43"/>
        <w:rPr>
          <w:rFonts w:ascii="Arial" w:hAnsi="Arial" w:cs="Arial"/>
          <w:sz w:val="22"/>
          <w:lang w:eastAsia="en-AU"/>
        </w:rPr>
      </w:pPr>
      <w:r w:rsidRPr="00CE01F0">
        <w:rPr>
          <w:rFonts w:ascii="Arial" w:hAnsi="Arial" w:cs="Arial"/>
          <w:sz w:val="22"/>
          <w:lang w:eastAsia="en-AU"/>
        </w:rPr>
        <w:t xml:space="preserve">We have the </w:t>
      </w:r>
      <w:r w:rsidRPr="00CE01F0">
        <w:rPr>
          <w:rFonts w:ascii="Arial" w:hAnsi="Arial" w:cs="Arial"/>
          <w:b/>
          <w:i/>
          <w:sz w:val="22"/>
          <w:lang w:eastAsia="en-AU"/>
        </w:rPr>
        <w:t>Courage to Make a Difference</w:t>
      </w:r>
      <w:r w:rsidRPr="00CE01F0">
        <w:rPr>
          <w:rFonts w:ascii="Arial" w:hAnsi="Arial" w:cs="Arial"/>
          <w:sz w:val="22"/>
          <w:lang w:eastAsia="en-AU"/>
        </w:rPr>
        <w:t xml:space="preserve"> through:</w:t>
      </w:r>
    </w:p>
    <w:p w14:paraId="52279376"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Teamwork </w:t>
      </w:r>
      <w:r w:rsidRPr="00CE01F0">
        <w:rPr>
          <w:rFonts w:ascii="Arial" w:hAnsi="Arial" w:cs="Arial"/>
          <w:sz w:val="22"/>
        </w:rPr>
        <w:t xml:space="preserve">– our teams are diverse, caring and </w:t>
      </w:r>
      <w:proofErr w:type="gramStart"/>
      <w:r w:rsidRPr="00CE01F0">
        <w:rPr>
          <w:rFonts w:ascii="Arial" w:hAnsi="Arial" w:cs="Arial"/>
          <w:sz w:val="22"/>
        </w:rPr>
        <w:t>productive</w:t>
      </w:r>
      <w:proofErr w:type="gramEnd"/>
    </w:p>
    <w:p w14:paraId="5350E571"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Respect </w:t>
      </w:r>
      <w:r w:rsidRPr="00CE01F0">
        <w:rPr>
          <w:rFonts w:ascii="Arial" w:hAnsi="Arial" w:cs="Arial"/>
          <w:sz w:val="22"/>
        </w:rPr>
        <w:t xml:space="preserve">– we are fair, trusting and </w:t>
      </w:r>
      <w:proofErr w:type="gramStart"/>
      <w:r w:rsidRPr="00CE01F0">
        <w:rPr>
          <w:rFonts w:ascii="Arial" w:hAnsi="Arial" w:cs="Arial"/>
          <w:sz w:val="22"/>
        </w:rPr>
        <w:t>appreciative</w:t>
      </w:r>
      <w:proofErr w:type="gramEnd"/>
    </w:p>
    <w:p w14:paraId="617EF624"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Excellence</w:t>
      </w:r>
      <w:r w:rsidRPr="00CE01F0">
        <w:rPr>
          <w:rFonts w:ascii="Arial" w:hAnsi="Arial" w:cs="Arial"/>
          <w:sz w:val="22"/>
        </w:rPr>
        <w:t xml:space="preserve"> – we take pride in our work and encourage new ideas to deliver public </w:t>
      </w:r>
      <w:proofErr w:type="gramStart"/>
      <w:r w:rsidRPr="00CE01F0">
        <w:rPr>
          <w:rFonts w:ascii="Arial" w:hAnsi="Arial" w:cs="Arial"/>
          <w:sz w:val="22"/>
        </w:rPr>
        <w:t>value</w:t>
      </w:r>
      <w:proofErr w:type="gramEnd"/>
    </w:p>
    <w:p w14:paraId="5EB5B7F7" w14:textId="77777777" w:rsidR="00D0799A" w:rsidRPr="00CE01F0" w:rsidRDefault="00D0799A" w:rsidP="00D0799A">
      <w:pPr>
        <w:numPr>
          <w:ilvl w:val="0"/>
          <w:numId w:val="19"/>
        </w:numPr>
        <w:tabs>
          <w:tab w:val="clear" w:pos="2835"/>
        </w:tabs>
        <w:spacing w:before="0" w:line="360" w:lineRule="auto"/>
        <w:ind w:left="714" w:right="45" w:hanging="357"/>
        <w:rPr>
          <w:rFonts w:ascii="Arial" w:hAnsi="Arial" w:cs="Arial"/>
          <w:sz w:val="22"/>
        </w:rPr>
      </w:pPr>
      <w:r w:rsidRPr="00CE01F0">
        <w:rPr>
          <w:rFonts w:ascii="Arial" w:hAnsi="Arial" w:cs="Arial"/>
          <w:b/>
          <w:i/>
          <w:sz w:val="22"/>
          <w:lang w:eastAsia="en-AU"/>
        </w:rPr>
        <w:t>Integrity</w:t>
      </w:r>
      <w:r w:rsidRPr="00CE01F0">
        <w:rPr>
          <w:rFonts w:ascii="Arial" w:hAnsi="Arial" w:cs="Arial"/>
          <w:sz w:val="22"/>
        </w:rPr>
        <w:t xml:space="preserve"> – we are ethical and accountable in all we </w:t>
      </w:r>
      <w:proofErr w:type="gramStart"/>
      <w:r w:rsidRPr="00CE01F0">
        <w:rPr>
          <w:rFonts w:ascii="Arial" w:hAnsi="Arial" w:cs="Arial"/>
          <w:sz w:val="22"/>
        </w:rPr>
        <w:t>do</w:t>
      </w:r>
      <w:proofErr w:type="gramEnd"/>
    </w:p>
    <w:p w14:paraId="7C5F665A" w14:textId="41A7DEF2" w:rsidR="00D0799A" w:rsidRPr="00CE01F0" w:rsidRDefault="00D0799A" w:rsidP="000C37F3">
      <w:pPr>
        <w:tabs>
          <w:tab w:val="clear" w:pos="2835"/>
        </w:tabs>
        <w:spacing w:before="0" w:after="200"/>
        <w:rPr>
          <w:rFonts w:ascii="Arial" w:hAnsi="Arial" w:cs="Arial"/>
          <w:sz w:val="22"/>
        </w:rPr>
      </w:pPr>
      <w:r w:rsidRPr="00CE01F0">
        <w:rPr>
          <w:rFonts w:ascii="Arial" w:hAnsi="Arial" w:cs="Arial"/>
          <w:sz w:val="22"/>
        </w:rPr>
        <w:t xml:space="preserve">We are committed to high standards of performance </w:t>
      </w:r>
      <w:r w:rsidR="002E221A" w:rsidRPr="00CE01F0">
        <w:rPr>
          <w:rFonts w:ascii="Arial" w:hAnsi="Arial" w:cs="Arial"/>
          <w:sz w:val="22"/>
        </w:rPr>
        <w:t>relating to Workplace Health and Safety and a</w:t>
      </w:r>
      <w:r w:rsidRPr="00CE01F0">
        <w:rPr>
          <w:rFonts w:ascii="Arial" w:hAnsi="Arial" w:cs="Arial"/>
          <w:sz w:val="22"/>
        </w:rPr>
        <w:t>ll employees are expected to participate in maintaining safe working conditions and practice</w:t>
      </w:r>
      <w:r w:rsidR="002E221A" w:rsidRPr="00CE01F0">
        <w:rPr>
          <w:rFonts w:ascii="Arial" w:hAnsi="Arial" w:cs="Arial"/>
          <w:sz w:val="22"/>
        </w:rPr>
        <w:t>s.</w:t>
      </w:r>
      <w:r w:rsidR="0063697D" w:rsidRPr="00CE01F0">
        <w:rPr>
          <w:rFonts w:ascii="Arial" w:hAnsi="Arial" w:cs="Arial"/>
        </w:rPr>
        <w:t xml:space="preserve"> </w:t>
      </w:r>
      <w:r w:rsidR="005A351A" w:rsidRPr="00CE01F0">
        <w:rPr>
          <w:rFonts w:ascii="Arial" w:hAnsi="Arial" w:cs="Arial"/>
          <w:sz w:val="22"/>
        </w:rPr>
        <w:t>State Growth</w:t>
      </w:r>
      <w:r w:rsidR="0063697D" w:rsidRPr="00CE01F0">
        <w:rPr>
          <w:rFonts w:ascii="Arial" w:hAnsi="Arial" w:cs="Arial"/>
          <w:sz w:val="22"/>
        </w:rPr>
        <w:t xml:space="preserve"> has zero tolerance to violence, including violence against women and</w:t>
      </w:r>
      <w:r w:rsidR="005A351A" w:rsidRPr="00CE01F0">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CE01F0">
        <w:rPr>
          <w:rFonts w:ascii="Arial" w:hAnsi="Arial" w:cs="Arial"/>
          <w:sz w:val="22"/>
        </w:rPr>
        <w:t xml:space="preserve"> </w:t>
      </w:r>
    </w:p>
    <w:p w14:paraId="72E692EA" w14:textId="77777777" w:rsidR="00185BDA" w:rsidRPr="00CE01F0" w:rsidRDefault="00D0799A" w:rsidP="0063697D">
      <w:pPr>
        <w:pStyle w:val="BodyText"/>
        <w:ind w:right="43"/>
        <w:jc w:val="both"/>
        <w:rPr>
          <w:rFonts w:ascii="Arial" w:hAnsi="Arial" w:cs="Arial"/>
          <w:color w:val="0000FF" w:themeColor="hyperlink"/>
          <w:sz w:val="22"/>
          <w:u w:val="single"/>
        </w:rPr>
      </w:pPr>
      <w:r w:rsidRPr="00CE01F0">
        <w:rPr>
          <w:rFonts w:ascii="Arial" w:eastAsia="Calibri" w:hAnsi="Arial" w:cs="Arial"/>
          <w:sz w:val="22"/>
        </w:rPr>
        <w:t>All employees are responsible for ensuring that the standards of behaviour and conduct specified in the State Service Principles and Code of Conduct are adhered to (</w:t>
      </w:r>
      <w:r w:rsidRPr="00CE01F0">
        <w:rPr>
          <w:rFonts w:ascii="Arial" w:eastAsia="Calibri" w:hAnsi="Arial" w:cs="Arial"/>
          <w:i/>
          <w:sz w:val="22"/>
        </w:rPr>
        <w:t>State Service Act 2000</w:t>
      </w:r>
      <w:r w:rsidRPr="00CE01F0">
        <w:rPr>
          <w:rFonts w:ascii="Arial" w:eastAsia="Calibri" w:hAnsi="Arial" w:cs="Arial"/>
          <w:sz w:val="22"/>
        </w:rPr>
        <w:t>).</w:t>
      </w:r>
      <w:r w:rsidRPr="00CE01F0">
        <w:rPr>
          <w:rFonts w:ascii="Arial" w:eastAsia="Calibri" w:hAnsi="Arial" w:cs="Arial"/>
        </w:rPr>
        <w:t xml:space="preserve"> </w:t>
      </w:r>
      <w:r w:rsidRPr="00CE01F0">
        <w:rPr>
          <w:rFonts w:ascii="Arial" w:hAnsi="Arial" w:cs="Arial"/>
          <w:sz w:val="22"/>
        </w:rPr>
        <w:t>These can be located at State Service Management Office (</w:t>
      </w:r>
      <w:hyperlink r:id="rId10" w:history="1">
        <w:r w:rsidR="0063697D" w:rsidRPr="00CE01F0">
          <w:rPr>
            <w:rStyle w:val="Hyperlink"/>
            <w:rFonts w:ascii="Arial" w:hAnsi="Arial" w:cs="Arial"/>
            <w:sz w:val="22"/>
          </w:rPr>
          <w:t>www.dpac.tas.gov.au/divisions/ssmo</w:t>
        </w:r>
      </w:hyperlink>
      <w:r w:rsidRPr="00CE01F0">
        <w:rPr>
          <w:rFonts w:ascii="Arial" w:hAnsi="Arial" w:cs="Arial"/>
          <w:sz w:val="22"/>
        </w:rPr>
        <w:t>)</w:t>
      </w:r>
    </w:p>
    <w:p w14:paraId="129EFD8B" w14:textId="77777777" w:rsidR="0063697D" w:rsidRPr="00CE01F0" w:rsidRDefault="0063697D" w:rsidP="0063697D">
      <w:pPr>
        <w:pStyle w:val="BodyText"/>
        <w:ind w:right="43"/>
        <w:jc w:val="both"/>
        <w:rPr>
          <w:rFonts w:ascii="Arial" w:hAnsi="Arial" w:cs="Arial"/>
          <w:color w:val="0000FF" w:themeColor="hyperlink"/>
          <w:sz w:val="22"/>
          <w:u w:val="single"/>
        </w:rPr>
      </w:pPr>
    </w:p>
    <w:p w14:paraId="78716B93" w14:textId="77777777" w:rsidR="00BE7277" w:rsidRPr="00CE01F0" w:rsidRDefault="00BE7277" w:rsidP="00DE517B">
      <w:pPr>
        <w:pBdr>
          <w:top w:val="single" w:sz="4" w:space="1" w:color="auto"/>
        </w:pBdr>
        <w:spacing w:before="0" w:after="0"/>
        <w:rPr>
          <w:rFonts w:ascii="Arial" w:hAnsi="Arial" w:cs="Arial"/>
          <w:sz w:val="22"/>
        </w:rPr>
      </w:pPr>
    </w:p>
    <w:sectPr w:rsidR="00BE7277" w:rsidRPr="00CE01F0" w:rsidSect="004674FB">
      <w:footerReference w:type="default" r:id="rId11"/>
      <w:footerReference w:type="first" r:id="rId12"/>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DF3F" w14:textId="77777777" w:rsidR="008760CA" w:rsidRDefault="008760CA" w:rsidP="00BC49A5">
      <w:r>
        <w:separator/>
      </w:r>
    </w:p>
  </w:endnote>
  <w:endnote w:type="continuationSeparator" w:id="0">
    <w:p w14:paraId="12A7F8FD" w14:textId="77777777" w:rsidR="008760CA" w:rsidRDefault="008760CA"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572D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957338">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8BBCC73" w14:textId="3FA3614D" w:rsidR="004674FB" w:rsidRDefault="004674FB" w:rsidP="004674FB">
        <w:pPr>
          <w:pStyle w:val="Footer"/>
          <w:tabs>
            <w:tab w:val="clear" w:pos="4513"/>
            <w:tab w:val="left" w:pos="7973"/>
            <w:tab w:val="center" w:pos="8222"/>
          </w:tabs>
          <w:rPr>
            <w:noProof/>
          </w:rPr>
        </w:pPr>
        <w:r>
          <w:tab/>
        </w:r>
        <w:r w:rsidR="00DE4863">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479F167E" w14:textId="60FF7ED6"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5F17" w14:textId="77777777" w:rsidR="008760CA" w:rsidRDefault="008760CA" w:rsidP="00BC49A5">
      <w:r>
        <w:separator/>
      </w:r>
    </w:p>
  </w:footnote>
  <w:footnote w:type="continuationSeparator" w:id="0">
    <w:p w14:paraId="67DA2AD6" w14:textId="77777777" w:rsidR="008760CA" w:rsidRDefault="008760CA"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15:restartNumberingAfterBreak="0">
    <w:nsid w:val="3DC2769F"/>
    <w:multiLevelType w:val="hybridMultilevel"/>
    <w:tmpl w:val="B0EA8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256A3"/>
    <w:multiLevelType w:val="hybridMultilevel"/>
    <w:tmpl w:val="311EC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386656">
    <w:abstractNumId w:val="17"/>
  </w:num>
  <w:num w:numId="2" w16cid:durableId="1630866605">
    <w:abstractNumId w:val="11"/>
  </w:num>
  <w:num w:numId="3" w16cid:durableId="1693453334">
    <w:abstractNumId w:val="13"/>
  </w:num>
  <w:num w:numId="4" w16cid:durableId="841621885">
    <w:abstractNumId w:val="6"/>
  </w:num>
  <w:num w:numId="5" w16cid:durableId="845900517">
    <w:abstractNumId w:val="3"/>
  </w:num>
  <w:num w:numId="6" w16cid:durableId="110589270">
    <w:abstractNumId w:val="24"/>
  </w:num>
  <w:num w:numId="7" w16cid:durableId="1183011482">
    <w:abstractNumId w:val="5"/>
  </w:num>
  <w:num w:numId="8" w16cid:durableId="1646467888">
    <w:abstractNumId w:val="26"/>
  </w:num>
  <w:num w:numId="9" w16cid:durableId="657347564">
    <w:abstractNumId w:val="4"/>
  </w:num>
  <w:num w:numId="10" w16cid:durableId="1999071879">
    <w:abstractNumId w:val="1"/>
  </w:num>
  <w:num w:numId="11" w16cid:durableId="2003966626">
    <w:abstractNumId w:val="12"/>
  </w:num>
  <w:num w:numId="12" w16cid:durableId="1445928516">
    <w:abstractNumId w:val="2"/>
  </w:num>
  <w:num w:numId="13" w16cid:durableId="5624446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072115">
    <w:abstractNumId w:val="20"/>
  </w:num>
  <w:num w:numId="15" w16cid:durableId="1990131824">
    <w:abstractNumId w:val="21"/>
  </w:num>
  <w:num w:numId="16" w16cid:durableId="1668631371">
    <w:abstractNumId w:val="9"/>
  </w:num>
  <w:num w:numId="17" w16cid:durableId="1954021814">
    <w:abstractNumId w:val="15"/>
  </w:num>
  <w:num w:numId="18" w16cid:durableId="1809324053">
    <w:abstractNumId w:val="16"/>
  </w:num>
  <w:num w:numId="19" w16cid:durableId="1888833134">
    <w:abstractNumId w:val="14"/>
  </w:num>
  <w:num w:numId="20" w16cid:durableId="320279936">
    <w:abstractNumId w:val="23"/>
  </w:num>
  <w:num w:numId="21" w16cid:durableId="251203236">
    <w:abstractNumId w:val="19"/>
  </w:num>
  <w:num w:numId="22" w16cid:durableId="54208240">
    <w:abstractNumId w:val="10"/>
  </w:num>
  <w:num w:numId="23" w16cid:durableId="1484396692">
    <w:abstractNumId w:val="7"/>
  </w:num>
  <w:num w:numId="24" w16cid:durableId="946038170">
    <w:abstractNumId w:val="25"/>
  </w:num>
  <w:num w:numId="25" w16cid:durableId="1507011525">
    <w:abstractNumId w:val="8"/>
  </w:num>
  <w:num w:numId="26" w16cid:durableId="552350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6352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15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4CFD"/>
    <w:rsid w:val="000436F6"/>
    <w:rsid w:val="00051D67"/>
    <w:rsid w:val="00066D45"/>
    <w:rsid w:val="00085651"/>
    <w:rsid w:val="000929AA"/>
    <w:rsid w:val="00094E6B"/>
    <w:rsid w:val="000A687B"/>
    <w:rsid w:val="000C37F3"/>
    <w:rsid w:val="000D117E"/>
    <w:rsid w:val="00101061"/>
    <w:rsid w:val="001067A0"/>
    <w:rsid w:val="001165AA"/>
    <w:rsid w:val="00121056"/>
    <w:rsid w:val="001327D4"/>
    <w:rsid w:val="0016305A"/>
    <w:rsid w:val="001658D9"/>
    <w:rsid w:val="0017690F"/>
    <w:rsid w:val="00185BDA"/>
    <w:rsid w:val="00186BB1"/>
    <w:rsid w:val="001947A1"/>
    <w:rsid w:val="00194A48"/>
    <w:rsid w:val="00194B22"/>
    <w:rsid w:val="001963E4"/>
    <w:rsid w:val="001A06E6"/>
    <w:rsid w:val="001A4B29"/>
    <w:rsid w:val="001A7FED"/>
    <w:rsid w:val="001C06F8"/>
    <w:rsid w:val="001E754F"/>
    <w:rsid w:val="001E7B7E"/>
    <w:rsid w:val="00211EB7"/>
    <w:rsid w:val="0022406C"/>
    <w:rsid w:val="00226289"/>
    <w:rsid w:val="002506A1"/>
    <w:rsid w:val="00263E12"/>
    <w:rsid w:val="0027099F"/>
    <w:rsid w:val="002804C0"/>
    <w:rsid w:val="00285365"/>
    <w:rsid w:val="002A584C"/>
    <w:rsid w:val="002B256E"/>
    <w:rsid w:val="002E221A"/>
    <w:rsid w:val="002E33F1"/>
    <w:rsid w:val="003058D6"/>
    <w:rsid w:val="0032136D"/>
    <w:rsid w:val="00331842"/>
    <w:rsid w:val="003420FF"/>
    <w:rsid w:val="00360930"/>
    <w:rsid w:val="00371F59"/>
    <w:rsid w:val="00391075"/>
    <w:rsid w:val="003951E9"/>
    <w:rsid w:val="0039695F"/>
    <w:rsid w:val="003B0A4C"/>
    <w:rsid w:val="003C5DE2"/>
    <w:rsid w:val="003E0CDE"/>
    <w:rsid w:val="003F1C1E"/>
    <w:rsid w:val="003F442E"/>
    <w:rsid w:val="00403EDD"/>
    <w:rsid w:val="00411FA3"/>
    <w:rsid w:val="00417933"/>
    <w:rsid w:val="004306B8"/>
    <w:rsid w:val="004674FB"/>
    <w:rsid w:val="00476271"/>
    <w:rsid w:val="00486C56"/>
    <w:rsid w:val="00490402"/>
    <w:rsid w:val="004C0312"/>
    <w:rsid w:val="004C7642"/>
    <w:rsid w:val="004D70E5"/>
    <w:rsid w:val="004E3A2A"/>
    <w:rsid w:val="004F14B2"/>
    <w:rsid w:val="004F2DAF"/>
    <w:rsid w:val="004F72FE"/>
    <w:rsid w:val="00523008"/>
    <w:rsid w:val="00542542"/>
    <w:rsid w:val="00547824"/>
    <w:rsid w:val="00562D6C"/>
    <w:rsid w:val="005864CE"/>
    <w:rsid w:val="005A1849"/>
    <w:rsid w:val="005A351A"/>
    <w:rsid w:val="005D5969"/>
    <w:rsid w:val="005E3736"/>
    <w:rsid w:val="00600395"/>
    <w:rsid w:val="0060621A"/>
    <w:rsid w:val="00623F92"/>
    <w:rsid w:val="00626D9C"/>
    <w:rsid w:val="0063697D"/>
    <w:rsid w:val="00644FB9"/>
    <w:rsid w:val="00646492"/>
    <w:rsid w:val="00671978"/>
    <w:rsid w:val="00674ACE"/>
    <w:rsid w:val="00697962"/>
    <w:rsid w:val="006A23DC"/>
    <w:rsid w:val="006A2A48"/>
    <w:rsid w:val="006B623C"/>
    <w:rsid w:val="006C08CB"/>
    <w:rsid w:val="006C2ED7"/>
    <w:rsid w:val="006F2AF5"/>
    <w:rsid w:val="00702359"/>
    <w:rsid w:val="00703D04"/>
    <w:rsid w:val="00710239"/>
    <w:rsid w:val="00712B9C"/>
    <w:rsid w:val="00726176"/>
    <w:rsid w:val="00743A19"/>
    <w:rsid w:val="00751A0E"/>
    <w:rsid w:val="00763460"/>
    <w:rsid w:val="00770D3E"/>
    <w:rsid w:val="00773BAA"/>
    <w:rsid w:val="0077451B"/>
    <w:rsid w:val="00794567"/>
    <w:rsid w:val="007B2691"/>
    <w:rsid w:val="007B61E0"/>
    <w:rsid w:val="007C1391"/>
    <w:rsid w:val="007C2B83"/>
    <w:rsid w:val="007D55AE"/>
    <w:rsid w:val="007F73E6"/>
    <w:rsid w:val="00805347"/>
    <w:rsid w:val="00805F86"/>
    <w:rsid w:val="008171F0"/>
    <w:rsid w:val="00822C14"/>
    <w:rsid w:val="00840A9D"/>
    <w:rsid w:val="008728F7"/>
    <w:rsid w:val="008732A5"/>
    <w:rsid w:val="008760CA"/>
    <w:rsid w:val="00877B74"/>
    <w:rsid w:val="008A3C6E"/>
    <w:rsid w:val="008B26CF"/>
    <w:rsid w:val="008D7EA5"/>
    <w:rsid w:val="008F1AEF"/>
    <w:rsid w:val="008F3009"/>
    <w:rsid w:val="008F3F19"/>
    <w:rsid w:val="00905B48"/>
    <w:rsid w:val="0093612C"/>
    <w:rsid w:val="00946348"/>
    <w:rsid w:val="00956D67"/>
    <w:rsid w:val="00957338"/>
    <w:rsid w:val="009601AD"/>
    <w:rsid w:val="009650A9"/>
    <w:rsid w:val="00967EC2"/>
    <w:rsid w:val="00973500"/>
    <w:rsid w:val="00996C2B"/>
    <w:rsid w:val="00997371"/>
    <w:rsid w:val="009A1040"/>
    <w:rsid w:val="009A59B5"/>
    <w:rsid w:val="009A65F9"/>
    <w:rsid w:val="009B4518"/>
    <w:rsid w:val="009C1CB0"/>
    <w:rsid w:val="009C299E"/>
    <w:rsid w:val="009C31F1"/>
    <w:rsid w:val="009C63D6"/>
    <w:rsid w:val="009D278A"/>
    <w:rsid w:val="009D522C"/>
    <w:rsid w:val="009F6C23"/>
    <w:rsid w:val="00A07BA2"/>
    <w:rsid w:val="00A124DA"/>
    <w:rsid w:val="00A27736"/>
    <w:rsid w:val="00A355B8"/>
    <w:rsid w:val="00A377ED"/>
    <w:rsid w:val="00A44F84"/>
    <w:rsid w:val="00A8213E"/>
    <w:rsid w:val="00A87A2B"/>
    <w:rsid w:val="00A93A80"/>
    <w:rsid w:val="00AC5F3A"/>
    <w:rsid w:val="00AC6312"/>
    <w:rsid w:val="00AE1B17"/>
    <w:rsid w:val="00AE2C7D"/>
    <w:rsid w:val="00AF24D8"/>
    <w:rsid w:val="00B03221"/>
    <w:rsid w:val="00B232E2"/>
    <w:rsid w:val="00B36A48"/>
    <w:rsid w:val="00B43628"/>
    <w:rsid w:val="00B5403C"/>
    <w:rsid w:val="00B620CC"/>
    <w:rsid w:val="00B6253B"/>
    <w:rsid w:val="00B8360D"/>
    <w:rsid w:val="00B917C0"/>
    <w:rsid w:val="00B95AA5"/>
    <w:rsid w:val="00B96978"/>
    <w:rsid w:val="00BB000F"/>
    <w:rsid w:val="00BB1930"/>
    <w:rsid w:val="00BB79E6"/>
    <w:rsid w:val="00BC49A5"/>
    <w:rsid w:val="00BD238B"/>
    <w:rsid w:val="00BE0907"/>
    <w:rsid w:val="00BE7277"/>
    <w:rsid w:val="00BF28DD"/>
    <w:rsid w:val="00C105FB"/>
    <w:rsid w:val="00C1218F"/>
    <w:rsid w:val="00C12643"/>
    <w:rsid w:val="00C538DE"/>
    <w:rsid w:val="00C648C9"/>
    <w:rsid w:val="00C71196"/>
    <w:rsid w:val="00C77318"/>
    <w:rsid w:val="00C96242"/>
    <w:rsid w:val="00CA7081"/>
    <w:rsid w:val="00CB23AA"/>
    <w:rsid w:val="00CC6B72"/>
    <w:rsid w:val="00CD15B0"/>
    <w:rsid w:val="00CD42F8"/>
    <w:rsid w:val="00CE01F0"/>
    <w:rsid w:val="00CE44EE"/>
    <w:rsid w:val="00CE5DDC"/>
    <w:rsid w:val="00D0096D"/>
    <w:rsid w:val="00D0799A"/>
    <w:rsid w:val="00D17EEE"/>
    <w:rsid w:val="00D21223"/>
    <w:rsid w:val="00D72CDA"/>
    <w:rsid w:val="00D74D9D"/>
    <w:rsid w:val="00D77253"/>
    <w:rsid w:val="00D935B9"/>
    <w:rsid w:val="00DD1205"/>
    <w:rsid w:val="00DE4220"/>
    <w:rsid w:val="00DE4863"/>
    <w:rsid w:val="00DE517B"/>
    <w:rsid w:val="00DF30F2"/>
    <w:rsid w:val="00E02B5A"/>
    <w:rsid w:val="00E1124A"/>
    <w:rsid w:val="00E15171"/>
    <w:rsid w:val="00E216F6"/>
    <w:rsid w:val="00E21FA5"/>
    <w:rsid w:val="00E243C5"/>
    <w:rsid w:val="00E415E4"/>
    <w:rsid w:val="00E44F81"/>
    <w:rsid w:val="00E537CB"/>
    <w:rsid w:val="00E67B12"/>
    <w:rsid w:val="00E822FF"/>
    <w:rsid w:val="00E9334F"/>
    <w:rsid w:val="00E936C5"/>
    <w:rsid w:val="00E96058"/>
    <w:rsid w:val="00EB220A"/>
    <w:rsid w:val="00EB3A5E"/>
    <w:rsid w:val="00EB7BA2"/>
    <w:rsid w:val="00ED32A9"/>
    <w:rsid w:val="00ED4B63"/>
    <w:rsid w:val="00F11B92"/>
    <w:rsid w:val="00F14B42"/>
    <w:rsid w:val="00F2463C"/>
    <w:rsid w:val="00F44EC7"/>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D71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DE4863"/>
    <w:rPr>
      <w:rFonts w:ascii="Gill Sans MT" w:hAnsi="Gill Sans MT"/>
      <w:sz w:val="24"/>
    </w:rPr>
  </w:style>
  <w:style w:type="character" w:styleId="UnresolvedMention">
    <w:name w:val="Unresolved Mention"/>
    <w:basedOn w:val="DefaultParagraphFont"/>
    <w:uiPriority w:val="99"/>
    <w:semiHidden/>
    <w:unhideWhenUsed/>
    <w:rsid w:val="0043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ag.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pac.tas.gov.au/divisions/ssmo" TargetMode="External"/><Relationship Id="rId4" Type="http://schemas.openxmlformats.org/officeDocument/2006/relationships/settings" Target="settings.xml"/><Relationship Id="rId9" Type="http://schemas.openxmlformats.org/officeDocument/2006/relationships/hyperlink" Target="https://www.stategrowth.ta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Forrest, Elli</cp:lastModifiedBy>
  <cp:revision>5</cp:revision>
  <cp:lastPrinted>2017-08-09T01:49:00Z</cp:lastPrinted>
  <dcterms:created xsi:type="dcterms:W3CDTF">2024-09-05T23:56:00Z</dcterms:created>
  <dcterms:modified xsi:type="dcterms:W3CDTF">2024-09-15T23:17:00Z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