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1EFD" w14:textId="362E8C0D" w:rsidR="0043627B" w:rsidRPr="007009C3" w:rsidRDefault="00F535A3" w:rsidP="00BE56E1">
      <w:pPr>
        <w:spacing w:line="240" w:lineRule="auto"/>
        <w:jc w:val="left"/>
        <w:rPr>
          <w:rFonts w:ascii="Century Gothic" w:hAnsi="Century Gothic" w:cs="Gill Sans"/>
          <w:b/>
          <w:bCs/>
          <w:sz w:val="30"/>
          <w:szCs w:val="30"/>
        </w:rPr>
      </w:pPr>
      <w:r w:rsidRPr="007009C3">
        <w:rPr>
          <w:rFonts w:ascii="Century Gothic" w:hAnsi="Century Gothic" w:cs="Gill Sans"/>
          <w:b/>
          <w:bCs/>
          <w:noProof/>
          <w:sz w:val="30"/>
          <w:szCs w:val="30"/>
        </w:rPr>
        <w:drawing>
          <wp:anchor distT="0" distB="0" distL="114300" distR="114300" simplePos="0" relativeHeight="251658240" behindDoc="0" locked="0" layoutInCell="1" allowOverlap="1" wp14:anchorId="7FDD4C09" wp14:editId="364F67BB">
            <wp:simplePos x="0" y="0"/>
            <wp:positionH relativeFrom="column">
              <wp:posOffset>5397500</wp:posOffset>
            </wp:positionH>
            <wp:positionV relativeFrom="paragraph">
              <wp:posOffset>-141605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00076119" w:rsidRPr="007009C3">
        <w:rPr>
          <w:rFonts w:ascii="Century Gothic" w:hAnsi="Century Gothic" w:cs="Gill Sans"/>
          <w:b/>
          <w:bCs/>
          <w:sz w:val="30"/>
          <w:szCs w:val="30"/>
        </w:rPr>
        <w:t xml:space="preserve">Department </w:t>
      </w:r>
      <w:r w:rsidR="00076119" w:rsidRPr="007009C3">
        <w:rPr>
          <w:rFonts w:ascii="Century Gothic" w:hAnsi="Century Gothic" w:cs="Gill Sans"/>
          <w:b/>
          <w:bCs/>
          <w:i/>
          <w:sz w:val="30"/>
          <w:szCs w:val="30"/>
        </w:rPr>
        <w:t xml:space="preserve">of </w:t>
      </w:r>
      <w:r w:rsidR="00076119" w:rsidRPr="007009C3">
        <w:rPr>
          <w:rFonts w:ascii="Century Gothic" w:hAnsi="Century Gothic" w:cs="Gill Sans"/>
          <w:b/>
          <w:bCs/>
          <w:sz w:val="30"/>
          <w:szCs w:val="30"/>
        </w:rPr>
        <w:t>Police</w:t>
      </w:r>
      <w:r w:rsidR="007F41A3" w:rsidRPr="007009C3">
        <w:rPr>
          <w:rFonts w:ascii="Century Gothic" w:hAnsi="Century Gothic" w:cs="Gill Sans"/>
          <w:b/>
          <w:bCs/>
          <w:sz w:val="30"/>
          <w:szCs w:val="30"/>
        </w:rPr>
        <w:t>, Fire</w:t>
      </w:r>
      <w:r w:rsidR="00076119" w:rsidRPr="007009C3">
        <w:rPr>
          <w:rFonts w:ascii="Century Gothic" w:hAnsi="Century Gothic" w:cs="Gill Sans"/>
          <w:b/>
          <w:bCs/>
          <w:sz w:val="30"/>
          <w:szCs w:val="30"/>
        </w:rPr>
        <w:t xml:space="preserve"> </w:t>
      </w:r>
      <w:r w:rsidR="00076119" w:rsidRPr="007009C3">
        <w:rPr>
          <w:rFonts w:ascii="Century Gothic" w:hAnsi="Century Gothic" w:cs="Gill Sans"/>
          <w:b/>
          <w:bCs/>
          <w:i/>
          <w:sz w:val="30"/>
          <w:szCs w:val="30"/>
        </w:rPr>
        <w:t xml:space="preserve">and </w:t>
      </w:r>
      <w:r w:rsidR="00076119" w:rsidRPr="007009C3">
        <w:rPr>
          <w:rFonts w:ascii="Century Gothic" w:hAnsi="Century Gothic" w:cs="Gill Sans"/>
          <w:b/>
          <w:bCs/>
          <w:sz w:val="30"/>
          <w:szCs w:val="30"/>
        </w:rPr>
        <w:t>Emergency Management</w:t>
      </w:r>
    </w:p>
    <w:p w14:paraId="14C0D01E" w14:textId="77777777" w:rsidR="0043627B" w:rsidRPr="007009C3" w:rsidRDefault="0043627B" w:rsidP="00BE56E1">
      <w:pPr>
        <w:spacing w:before="120" w:line="240" w:lineRule="auto"/>
        <w:jc w:val="left"/>
        <w:rPr>
          <w:rFonts w:ascii="Century Gothic" w:hAnsi="Century Gothic" w:cs="Gill Sans"/>
          <w:b/>
          <w:bCs/>
          <w:sz w:val="30"/>
          <w:szCs w:val="30"/>
        </w:rPr>
      </w:pPr>
      <w:r w:rsidRPr="007009C3">
        <w:rPr>
          <w:rFonts w:ascii="Century Gothic" w:hAnsi="Century Gothic" w:cs="Gill Sans"/>
          <w:b/>
          <w:bCs/>
          <w:sz w:val="30"/>
          <w:szCs w:val="30"/>
        </w:rPr>
        <w:t>STATEMENT OF DUTIES</w:t>
      </w:r>
    </w:p>
    <w:p w14:paraId="43FCBA48" w14:textId="77777777" w:rsidR="00CD30C0" w:rsidRPr="007009C3" w:rsidRDefault="00CD30C0" w:rsidP="00BE56E1">
      <w:pPr>
        <w:pBdr>
          <w:bottom w:val="single" w:sz="4" w:space="1" w:color="auto"/>
        </w:pBdr>
        <w:spacing w:line="240" w:lineRule="auto"/>
        <w:jc w:val="center"/>
        <w:rPr>
          <w:rFonts w:ascii="Century Gothic" w:hAnsi="Century Gothic" w:cs="Gill Sans"/>
        </w:rPr>
      </w:pPr>
    </w:p>
    <w:p w14:paraId="51833C83" w14:textId="77777777" w:rsidR="001701CE" w:rsidRPr="007009C3" w:rsidRDefault="001701CE" w:rsidP="00BE56E1">
      <w:pPr>
        <w:spacing w:line="240" w:lineRule="auto"/>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854F29" w:rsidRPr="007009C3" w14:paraId="0408C33A" w14:textId="77777777" w:rsidTr="00DF0217">
        <w:tc>
          <w:tcPr>
            <w:tcW w:w="2802" w:type="dxa"/>
            <w:vAlign w:val="center"/>
          </w:tcPr>
          <w:p w14:paraId="32B55E0F" w14:textId="77777777" w:rsidR="00733DCE" w:rsidRPr="007009C3" w:rsidRDefault="00733DCE" w:rsidP="00BE56E1">
            <w:pPr>
              <w:spacing w:line="240" w:lineRule="auto"/>
              <w:jc w:val="left"/>
              <w:rPr>
                <w:rFonts w:ascii="Century Gothic" w:hAnsi="Century Gothic" w:cs="Gill Sans"/>
                <w:szCs w:val="24"/>
              </w:rPr>
            </w:pPr>
            <w:r w:rsidRPr="007009C3">
              <w:rPr>
                <w:rFonts w:ascii="Century Gothic" w:hAnsi="Century Gothic" w:cs="Gill Sans"/>
                <w:szCs w:val="24"/>
              </w:rPr>
              <w:t>Title</w:t>
            </w:r>
          </w:p>
        </w:tc>
        <w:tc>
          <w:tcPr>
            <w:tcW w:w="6520" w:type="dxa"/>
            <w:vAlign w:val="center"/>
          </w:tcPr>
          <w:p w14:paraId="72E63193" w14:textId="0D96DBCD" w:rsidR="00733DCE" w:rsidRPr="008330F4" w:rsidRDefault="00EE7E02" w:rsidP="00F11BD0">
            <w:pPr>
              <w:tabs>
                <w:tab w:val="clear" w:pos="822"/>
              </w:tabs>
              <w:spacing w:line="240" w:lineRule="auto"/>
              <w:ind w:left="34"/>
              <w:jc w:val="left"/>
              <w:rPr>
                <w:rFonts w:ascii="Century Gothic" w:hAnsi="Century Gothic" w:cs="Gill Sans"/>
                <w:sz w:val="32"/>
                <w:szCs w:val="32"/>
              </w:rPr>
            </w:pPr>
            <w:r w:rsidRPr="008330F4">
              <w:rPr>
                <w:rFonts w:ascii="Century Gothic" w:hAnsi="Century Gothic" w:cs="Gill Sans"/>
                <w:sz w:val="32"/>
                <w:szCs w:val="32"/>
              </w:rPr>
              <w:t xml:space="preserve">Information </w:t>
            </w:r>
            <w:r w:rsidR="00F11BD0" w:rsidRPr="008330F4">
              <w:rPr>
                <w:rFonts w:ascii="Century Gothic" w:hAnsi="Century Gothic" w:cs="Gill Sans"/>
                <w:sz w:val="32"/>
                <w:szCs w:val="32"/>
              </w:rPr>
              <w:t>Officer</w:t>
            </w:r>
          </w:p>
        </w:tc>
      </w:tr>
      <w:tr w:rsidR="00632DC4" w:rsidRPr="007009C3" w14:paraId="4F869579" w14:textId="77777777" w:rsidTr="00DF0217">
        <w:tc>
          <w:tcPr>
            <w:tcW w:w="2802" w:type="dxa"/>
            <w:vAlign w:val="center"/>
          </w:tcPr>
          <w:p w14:paraId="3EF19FCA" w14:textId="65E24397" w:rsidR="00632DC4" w:rsidRPr="007009C3" w:rsidRDefault="00632DC4" w:rsidP="00BE56E1">
            <w:pPr>
              <w:spacing w:line="240" w:lineRule="auto"/>
              <w:jc w:val="left"/>
              <w:rPr>
                <w:rFonts w:ascii="Century Gothic" w:hAnsi="Century Gothic" w:cs="Gill Sans"/>
                <w:szCs w:val="24"/>
              </w:rPr>
            </w:pPr>
            <w:r w:rsidRPr="007009C3">
              <w:rPr>
                <w:rFonts w:ascii="Century Gothic" w:hAnsi="Century Gothic" w:cs="Gill Sans"/>
                <w:szCs w:val="24"/>
              </w:rPr>
              <w:t>Position Number</w:t>
            </w:r>
          </w:p>
        </w:tc>
        <w:tc>
          <w:tcPr>
            <w:tcW w:w="6520" w:type="dxa"/>
            <w:vAlign w:val="center"/>
          </w:tcPr>
          <w:p w14:paraId="568BE2BF" w14:textId="7312C4F0" w:rsidR="00632DC4" w:rsidRPr="007009C3" w:rsidRDefault="00C33004" w:rsidP="00F11BD0">
            <w:pPr>
              <w:tabs>
                <w:tab w:val="clear" w:pos="822"/>
              </w:tabs>
              <w:spacing w:line="240" w:lineRule="auto"/>
              <w:ind w:left="34"/>
              <w:jc w:val="left"/>
              <w:rPr>
                <w:rFonts w:ascii="Century Gothic" w:hAnsi="Century Gothic" w:cs="Gill Sans"/>
                <w:szCs w:val="24"/>
              </w:rPr>
            </w:pPr>
            <w:r w:rsidRPr="007009C3">
              <w:rPr>
                <w:rFonts w:ascii="Century Gothic" w:hAnsi="Century Gothic" w:cs="Gill Sans"/>
                <w:szCs w:val="24"/>
              </w:rPr>
              <w:t>00</w:t>
            </w:r>
            <w:r w:rsidR="002602EE">
              <w:rPr>
                <w:rFonts w:ascii="Century Gothic" w:hAnsi="Century Gothic" w:cs="Gill Sans"/>
                <w:szCs w:val="24"/>
              </w:rPr>
              <w:t>1026</w:t>
            </w:r>
            <w:r w:rsidR="00A5751D" w:rsidRPr="007009C3">
              <w:rPr>
                <w:rFonts w:ascii="Century Gothic" w:hAnsi="Century Gothic" w:cs="Gill Sans"/>
                <w:szCs w:val="24"/>
              </w:rPr>
              <w:t xml:space="preserve">, </w:t>
            </w:r>
            <w:r w:rsidR="002602EE">
              <w:rPr>
                <w:rFonts w:ascii="Century Gothic" w:hAnsi="Century Gothic" w:cs="Gill Sans"/>
                <w:szCs w:val="24"/>
              </w:rPr>
              <w:t>001302</w:t>
            </w:r>
            <w:r w:rsidR="00A5751D" w:rsidRPr="007009C3">
              <w:rPr>
                <w:rFonts w:ascii="Century Gothic" w:hAnsi="Century Gothic" w:cs="Gill Sans"/>
                <w:szCs w:val="24"/>
              </w:rPr>
              <w:t>, 00</w:t>
            </w:r>
            <w:r w:rsidR="002602EE">
              <w:rPr>
                <w:rFonts w:ascii="Century Gothic" w:hAnsi="Century Gothic" w:cs="Gill Sans"/>
                <w:szCs w:val="24"/>
              </w:rPr>
              <w:t>4144</w:t>
            </w:r>
            <w:r w:rsidR="00A5751D" w:rsidRPr="007009C3">
              <w:rPr>
                <w:rFonts w:ascii="Century Gothic" w:hAnsi="Century Gothic" w:cs="Gill Sans"/>
                <w:szCs w:val="24"/>
              </w:rPr>
              <w:t>, 00</w:t>
            </w:r>
            <w:r w:rsidR="002602EE">
              <w:rPr>
                <w:rFonts w:ascii="Century Gothic" w:hAnsi="Century Gothic" w:cs="Gill Sans"/>
                <w:szCs w:val="24"/>
              </w:rPr>
              <w:t>2441</w:t>
            </w:r>
            <w:r w:rsidR="00A5751D" w:rsidRPr="007009C3">
              <w:rPr>
                <w:rFonts w:ascii="Century Gothic" w:hAnsi="Century Gothic" w:cs="Gill Sans"/>
                <w:szCs w:val="24"/>
              </w:rPr>
              <w:t>, 00</w:t>
            </w:r>
            <w:r w:rsidR="002602EE">
              <w:rPr>
                <w:rFonts w:ascii="Century Gothic" w:hAnsi="Century Gothic" w:cs="Gill Sans"/>
                <w:szCs w:val="24"/>
              </w:rPr>
              <w:t>2655</w:t>
            </w:r>
            <w:r w:rsidR="00A5751D" w:rsidRPr="007009C3">
              <w:rPr>
                <w:rFonts w:ascii="Century Gothic" w:hAnsi="Century Gothic" w:cs="Gill Sans"/>
                <w:szCs w:val="24"/>
              </w:rPr>
              <w:t>, 00</w:t>
            </w:r>
            <w:r w:rsidR="002602EE">
              <w:rPr>
                <w:rFonts w:ascii="Century Gothic" w:hAnsi="Century Gothic" w:cs="Gill Sans"/>
                <w:szCs w:val="24"/>
              </w:rPr>
              <w:t xml:space="preserve">1940, </w:t>
            </w:r>
            <w:r w:rsidR="00BF6E2C">
              <w:rPr>
                <w:rFonts w:ascii="Century Gothic" w:hAnsi="Century Gothic" w:cs="Gill Sans"/>
                <w:szCs w:val="24"/>
              </w:rPr>
              <w:t>00</w:t>
            </w:r>
            <w:r w:rsidR="002602EE">
              <w:rPr>
                <w:rFonts w:ascii="Century Gothic" w:hAnsi="Century Gothic" w:cs="Gill Sans"/>
                <w:szCs w:val="24"/>
              </w:rPr>
              <w:t>3285, 003286, 003287, 003288</w:t>
            </w:r>
            <w:r w:rsidR="001036F2">
              <w:rPr>
                <w:rFonts w:ascii="Century Gothic" w:hAnsi="Century Gothic" w:cs="Gill Sans"/>
                <w:szCs w:val="24"/>
              </w:rPr>
              <w:t>, 004858</w:t>
            </w:r>
          </w:p>
        </w:tc>
      </w:tr>
      <w:tr w:rsidR="00854F29" w:rsidRPr="007009C3" w14:paraId="4151357A" w14:textId="77777777" w:rsidTr="00DF0217">
        <w:tc>
          <w:tcPr>
            <w:tcW w:w="2802" w:type="dxa"/>
            <w:vAlign w:val="center"/>
          </w:tcPr>
          <w:p w14:paraId="5F362E0F" w14:textId="77777777" w:rsidR="00343928" w:rsidRPr="007009C3" w:rsidRDefault="00343928" w:rsidP="00BE56E1">
            <w:pPr>
              <w:spacing w:line="240" w:lineRule="auto"/>
              <w:jc w:val="left"/>
              <w:rPr>
                <w:rFonts w:ascii="Century Gothic" w:hAnsi="Century Gothic" w:cs="Gill Sans"/>
              </w:rPr>
            </w:pPr>
            <w:r w:rsidRPr="007009C3">
              <w:rPr>
                <w:rFonts w:ascii="Century Gothic" w:hAnsi="Century Gothic" w:cs="Gill Sans"/>
              </w:rPr>
              <w:t>District</w:t>
            </w:r>
          </w:p>
        </w:tc>
        <w:tc>
          <w:tcPr>
            <w:tcW w:w="6520" w:type="dxa"/>
            <w:vAlign w:val="center"/>
          </w:tcPr>
          <w:p w14:paraId="3C91D2CF" w14:textId="4D76BD3E" w:rsidR="00343928" w:rsidRPr="007009C3" w:rsidRDefault="00EE7E02" w:rsidP="00BE56E1">
            <w:pPr>
              <w:tabs>
                <w:tab w:val="clear" w:pos="822"/>
              </w:tabs>
              <w:spacing w:line="240" w:lineRule="auto"/>
              <w:ind w:left="34"/>
              <w:jc w:val="left"/>
              <w:rPr>
                <w:rFonts w:ascii="Century Gothic" w:hAnsi="Century Gothic" w:cs="Gill Sans"/>
              </w:rPr>
            </w:pPr>
            <w:r w:rsidRPr="007009C3">
              <w:rPr>
                <w:rFonts w:ascii="Century Gothic" w:hAnsi="Century Gothic" w:cs="Gill Sans"/>
              </w:rPr>
              <w:t>Business</w:t>
            </w:r>
            <w:r w:rsidR="00B83ABD" w:rsidRPr="007009C3">
              <w:rPr>
                <w:rFonts w:ascii="Century Gothic" w:hAnsi="Century Gothic" w:cs="Gill Sans"/>
              </w:rPr>
              <w:t xml:space="preserve"> and Executive</w:t>
            </w:r>
            <w:r w:rsidRPr="007009C3">
              <w:rPr>
                <w:rFonts w:ascii="Century Gothic" w:hAnsi="Century Gothic" w:cs="Gill Sans"/>
              </w:rPr>
              <w:t xml:space="preserve"> </w:t>
            </w:r>
            <w:r w:rsidR="00D91969" w:rsidRPr="007009C3">
              <w:rPr>
                <w:rFonts w:ascii="Century Gothic" w:hAnsi="Century Gothic" w:cs="Gill Sans"/>
              </w:rPr>
              <w:t>Services</w:t>
            </w:r>
          </w:p>
        </w:tc>
      </w:tr>
      <w:tr w:rsidR="00854F29" w:rsidRPr="007009C3" w14:paraId="738CDA74" w14:textId="77777777" w:rsidTr="00DF0217">
        <w:tc>
          <w:tcPr>
            <w:tcW w:w="2802" w:type="dxa"/>
            <w:vAlign w:val="center"/>
          </w:tcPr>
          <w:p w14:paraId="637D60D6" w14:textId="7CAF4518" w:rsidR="00343928" w:rsidRPr="007009C3" w:rsidRDefault="00343928" w:rsidP="00BE56E1">
            <w:pPr>
              <w:spacing w:line="240" w:lineRule="auto"/>
              <w:jc w:val="left"/>
              <w:rPr>
                <w:rFonts w:ascii="Century Gothic" w:hAnsi="Century Gothic" w:cs="Gill Sans"/>
              </w:rPr>
            </w:pPr>
            <w:r w:rsidRPr="007009C3">
              <w:rPr>
                <w:rFonts w:ascii="Century Gothic" w:hAnsi="Century Gothic" w:cs="Gill Sans"/>
              </w:rPr>
              <w:t>Branch</w:t>
            </w:r>
            <w:r w:rsidR="00B83ABD" w:rsidRPr="007009C3">
              <w:rPr>
                <w:rFonts w:ascii="Century Gothic" w:hAnsi="Century Gothic" w:cs="Gill Sans"/>
              </w:rPr>
              <w:t>/Section</w:t>
            </w:r>
          </w:p>
        </w:tc>
        <w:tc>
          <w:tcPr>
            <w:tcW w:w="6520" w:type="dxa"/>
            <w:vAlign w:val="center"/>
          </w:tcPr>
          <w:p w14:paraId="5BF8D193" w14:textId="17AE9319" w:rsidR="00343928" w:rsidRPr="007009C3" w:rsidRDefault="00FB54F3" w:rsidP="00D91969">
            <w:pPr>
              <w:tabs>
                <w:tab w:val="clear" w:pos="822"/>
              </w:tabs>
              <w:spacing w:line="240" w:lineRule="auto"/>
              <w:ind w:left="34"/>
              <w:jc w:val="left"/>
              <w:rPr>
                <w:rFonts w:ascii="Century Gothic" w:hAnsi="Century Gothic" w:cs="Gill Sans"/>
              </w:rPr>
            </w:pPr>
            <w:r w:rsidRPr="007009C3">
              <w:rPr>
                <w:rFonts w:ascii="Century Gothic" w:hAnsi="Century Gothic" w:cs="Gill Sans"/>
              </w:rPr>
              <w:t>Inf</w:t>
            </w:r>
            <w:r w:rsidR="00875118" w:rsidRPr="007009C3">
              <w:rPr>
                <w:rFonts w:ascii="Century Gothic" w:hAnsi="Century Gothic" w:cs="Gill Sans"/>
              </w:rPr>
              <w:t>ormation Services</w:t>
            </w:r>
          </w:p>
        </w:tc>
      </w:tr>
      <w:tr w:rsidR="00EC492F" w:rsidRPr="007009C3" w14:paraId="06CAA8F4" w14:textId="77777777" w:rsidTr="00DF0217">
        <w:tc>
          <w:tcPr>
            <w:tcW w:w="2802" w:type="dxa"/>
            <w:vAlign w:val="center"/>
          </w:tcPr>
          <w:p w14:paraId="0D1470EB" w14:textId="6438ACB5" w:rsidR="00EC492F" w:rsidRPr="007009C3" w:rsidRDefault="00EC492F" w:rsidP="00BE56E1">
            <w:pPr>
              <w:spacing w:line="240" w:lineRule="auto"/>
              <w:jc w:val="left"/>
              <w:rPr>
                <w:rFonts w:ascii="Century Gothic" w:hAnsi="Century Gothic" w:cs="Gill Sans"/>
              </w:rPr>
            </w:pPr>
            <w:r w:rsidRPr="007009C3">
              <w:rPr>
                <w:rFonts w:ascii="Century Gothic" w:hAnsi="Century Gothic" w:cs="Gill Sans"/>
              </w:rPr>
              <w:t>Location</w:t>
            </w:r>
          </w:p>
        </w:tc>
        <w:tc>
          <w:tcPr>
            <w:tcW w:w="6520" w:type="dxa"/>
            <w:vAlign w:val="center"/>
          </w:tcPr>
          <w:p w14:paraId="643CAD21" w14:textId="20316447" w:rsidR="00EC492F" w:rsidRPr="007009C3" w:rsidRDefault="00EC492F" w:rsidP="00D91969">
            <w:pPr>
              <w:tabs>
                <w:tab w:val="clear" w:pos="822"/>
              </w:tabs>
              <w:spacing w:line="240" w:lineRule="auto"/>
              <w:ind w:left="34"/>
              <w:jc w:val="left"/>
              <w:rPr>
                <w:rFonts w:ascii="Century Gothic" w:hAnsi="Century Gothic" w:cs="Gill Sans"/>
              </w:rPr>
            </w:pPr>
            <w:r w:rsidRPr="007009C3">
              <w:rPr>
                <w:rFonts w:ascii="Century Gothic" w:hAnsi="Century Gothic" w:cs="Gill Sans"/>
              </w:rPr>
              <w:t>Hobart</w:t>
            </w:r>
          </w:p>
        </w:tc>
      </w:tr>
      <w:tr w:rsidR="00854F29" w:rsidRPr="007009C3" w14:paraId="527F0D1F" w14:textId="77777777" w:rsidTr="00DF0217">
        <w:tc>
          <w:tcPr>
            <w:tcW w:w="2802" w:type="dxa"/>
            <w:vAlign w:val="center"/>
          </w:tcPr>
          <w:p w14:paraId="7AB60C38" w14:textId="77777777" w:rsidR="00343928" w:rsidRPr="007009C3" w:rsidRDefault="00343928" w:rsidP="00734B55">
            <w:pPr>
              <w:spacing w:line="240" w:lineRule="auto"/>
              <w:jc w:val="left"/>
              <w:rPr>
                <w:rFonts w:ascii="Century Gothic" w:hAnsi="Century Gothic" w:cs="Gill Sans"/>
              </w:rPr>
            </w:pPr>
            <w:r w:rsidRPr="007009C3">
              <w:rPr>
                <w:rFonts w:ascii="Century Gothic" w:hAnsi="Century Gothic" w:cs="Gill Sans"/>
              </w:rPr>
              <w:t>Immediate Supervisor</w:t>
            </w:r>
          </w:p>
        </w:tc>
        <w:tc>
          <w:tcPr>
            <w:tcW w:w="6520" w:type="dxa"/>
            <w:vAlign w:val="center"/>
          </w:tcPr>
          <w:p w14:paraId="34FFC03F" w14:textId="043C2163" w:rsidR="00343928" w:rsidRPr="007009C3" w:rsidRDefault="002D0A14" w:rsidP="00435BA8">
            <w:pPr>
              <w:tabs>
                <w:tab w:val="clear" w:pos="822"/>
              </w:tabs>
              <w:spacing w:line="240" w:lineRule="auto"/>
              <w:ind w:left="34"/>
              <w:jc w:val="left"/>
              <w:rPr>
                <w:rFonts w:ascii="Century Gothic" w:hAnsi="Century Gothic" w:cs="Gill Sans"/>
              </w:rPr>
            </w:pPr>
            <w:r w:rsidRPr="007009C3">
              <w:rPr>
                <w:rFonts w:ascii="Century Gothic" w:hAnsi="Century Gothic" w:cs="Gill Sans"/>
              </w:rPr>
              <w:t xml:space="preserve">Information </w:t>
            </w:r>
            <w:r w:rsidR="00822A62" w:rsidRPr="007009C3">
              <w:rPr>
                <w:rFonts w:ascii="Century Gothic" w:hAnsi="Century Gothic" w:cs="Gill Sans"/>
              </w:rPr>
              <w:t>Coordinator</w:t>
            </w:r>
          </w:p>
        </w:tc>
      </w:tr>
      <w:tr w:rsidR="00854F29" w:rsidRPr="007009C3" w14:paraId="2BE1C7CC" w14:textId="77777777" w:rsidTr="00DF0217">
        <w:tc>
          <w:tcPr>
            <w:tcW w:w="2802" w:type="dxa"/>
            <w:vAlign w:val="center"/>
          </w:tcPr>
          <w:p w14:paraId="6F274F1A" w14:textId="77777777" w:rsidR="00343928" w:rsidRPr="007009C3" w:rsidRDefault="00854F29" w:rsidP="00BE56E1">
            <w:pPr>
              <w:spacing w:line="240" w:lineRule="auto"/>
              <w:jc w:val="left"/>
              <w:rPr>
                <w:rFonts w:ascii="Century Gothic" w:hAnsi="Century Gothic" w:cs="Gill Sans"/>
              </w:rPr>
            </w:pPr>
            <w:r w:rsidRPr="007009C3">
              <w:rPr>
                <w:rFonts w:ascii="Century Gothic" w:hAnsi="Century Gothic" w:cs="Gill Sans"/>
              </w:rPr>
              <w:t>Award</w:t>
            </w:r>
          </w:p>
        </w:tc>
        <w:tc>
          <w:tcPr>
            <w:tcW w:w="6520" w:type="dxa"/>
            <w:vAlign w:val="center"/>
          </w:tcPr>
          <w:p w14:paraId="5212876A" w14:textId="77777777" w:rsidR="00343928" w:rsidRPr="007009C3" w:rsidRDefault="00435BA8" w:rsidP="00BE56E1">
            <w:pPr>
              <w:tabs>
                <w:tab w:val="clear" w:pos="822"/>
              </w:tabs>
              <w:spacing w:line="240" w:lineRule="auto"/>
              <w:ind w:left="34"/>
              <w:jc w:val="left"/>
              <w:rPr>
                <w:rFonts w:ascii="Century Gothic" w:hAnsi="Century Gothic" w:cs="Gill Sans"/>
              </w:rPr>
            </w:pPr>
            <w:r w:rsidRPr="007009C3">
              <w:rPr>
                <w:rFonts w:ascii="Century Gothic" w:hAnsi="Century Gothic" w:cs="Gill Sans"/>
              </w:rPr>
              <w:t>Tasmanian State Service Award</w:t>
            </w:r>
          </w:p>
        </w:tc>
      </w:tr>
      <w:tr w:rsidR="00854F29" w:rsidRPr="007009C3" w14:paraId="2378898F" w14:textId="77777777" w:rsidTr="00DF0217">
        <w:tc>
          <w:tcPr>
            <w:tcW w:w="2802" w:type="dxa"/>
            <w:vAlign w:val="center"/>
          </w:tcPr>
          <w:p w14:paraId="0FBAB23B" w14:textId="77777777" w:rsidR="00343928" w:rsidRPr="007009C3" w:rsidRDefault="00343928" w:rsidP="00854F29">
            <w:pPr>
              <w:spacing w:line="240" w:lineRule="auto"/>
              <w:jc w:val="left"/>
              <w:rPr>
                <w:rFonts w:ascii="Century Gothic" w:hAnsi="Century Gothic" w:cs="Gill Sans"/>
              </w:rPr>
            </w:pPr>
            <w:r w:rsidRPr="007009C3">
              <w:rPr>
                <w:rFonts w:ascii="Century Gothic" w:hAnsi="Century Gothic" w:cs="Gill Sans"/>
              </w:rPr>
              <w:t>Employment</w:t>
            </w:r>
            <w:r w:rsidR="00854F29" w:rsidRPr="007009C3">
              <w:rPr>
                <w:rFonts w:ascii="Century Gothic" w:hAnsi="Century Gothic" w:cs="Gill Sans"/>
              </w:rPr>
              <w:t xml:space="preserve"> </w:t>
            </w:r>
            <w:r w:rsidRPr="007009C3">
              <w:rPr>
                <w:rFonts w:ascii="Century Gothic" w:hAnsi="Century Gothic" w:cs="Gill Sans"/>
              </w:rPr>
              <w:t>Conditions</w:t>
            </w:r>
          </w:p>
        </w:tc>
        <w:tc>
          <w:tcPr>
            <w:tcW w:w="6520" w:type="dxa"/>
            <w:vAlign w:val="center"/>
          </w:tcPr>
          <w:p w14:paraId="0854421A" w14:textId="7BB2C91C" w:rsidR="00343928" w:rsidRPr="007009C3" w:rsidRDefault="00194CAB" w:rsidP="00BE56E1">
            <w:pPr>
              <w:tabs>
                <w:tab w:val="clear" w:pos="822"/>
              </w:tabs>
              <w:spacing w:line="240" w:lineRule="auto"/>
              <w:ind w:left="34"/>
              <w:jc w:val="left"/>
              <w:rPr>
                <w:rFonts w:ascii="Century Gothic" w:hAnsi="Century Gothic" w:cs="Gill Sans"/>
              </w:rPr>
            </w:pPr>
            <w:r w:rsidRPr="007009C3">
              <w:rPr>
                <w:rFonts w:ascii="Century Gothic" w:hAnsi="Century Gothic" w:cs="Gill Sans"/>
              </w:rPr>
              <w:t xml:space="preserve">Full-time, </w:t>
            </w:r>
            <w:r w:rsidR="001036F2">
              <w:rPr>
                <w:rFonts w:ascii="Century Gothic" w:hAnsi="Century Gothic" w:cs="Gill Sans"/>
              </w:rPr>
              <w:t xml:space="preserve">Fixed-Term, </w:t>
            </w:r>
            <w:r w:rsidRPr="007009C3">
              <w:rPr>
                <w:rFonts w:ascii="Century Gothic" w:hAnsi="Century Gothic" w:cs="Gill Sans"/>
              </w:rPr>
              <w:t>Permanent</w:t>
            </w:r>
          </w:p>
        </w:tc>
      </w:tr>
      <w:tr w:rsidR="00854F29" w:rsidRPr="007009C3" w14:paraId="469150DD" w14:textId="77777777" w:rsidTr="00DF0217">
        <w:tc>
          <w:tcPr>
            <w:tcW w:w="2802" w:type="dxa"/>
            <w:vAlign w:val="center"/>
          </w:tcPr>
          <w:p w14:paraId="6241E992" w14:textId="77777777" w:rsidR="00343928" w:rsidRPr="007009C3" w:rsidRDefault="00854F29" w:rsidP="00734B55">
            <w:pPr>
              <w:spacing w:line="240" w:lineRule="auto"/>
              <w:jc w:val="left"/>
              <w:rPr>
                <w:rFonts w:ascii="Century Gothic" w:hAnsi="Century Gothic" w:cs="Gill Sans"/>
              </w:rPr>
            </w:pPr>
            <w:r w:rsidRPr="007009C3">
              <w:rPr>
                <w:rFonts w:ascii="Century Gothic" w:hAnsi="Century Gothic" w:cs="Gill Sans"/>
              </w:rPr>
              <w:t>Classification</w:t>
            </w:r>
          </w:p>
        </w:tc>
        <w:tc>
          <w:tcPr>
            <w:tcW w:w="6520" w:type="dxa"/>
            <w:vAlign w:val="center"/>
          </w:tcPr>
          <w:p w14:paraId="15AA6FD7" w14:textId="77777777" w:rsidR="00343928" w:rsidRPr="007009C3" w:rsidRDefault="00194CAB" w:rsidP="00BE56E1">
            <w:pPr>
              <w:tabs>
                <w:tab w:val="clear" w:pos="822"/>
              </w:tabs>
              <w:spacing w:line="240" w:lineRule="auto"/>
              <w:ind w:left="34"/>
              <w:jc w:val="left"/>
              <w:rPr>
                <w:rFonts w:ascii="Century Gothic" w:hAnsi="Century Gothic" w:cs="Gill Sans"/>
              </w:rPr>
            </w:pPr>
            <w:r w:rsidRPr="007009C3">
              <w:rPr>
                <w:rFonts w:ascii="Century Gothic" w:hAnsi="Century Gothic" w:cs="Gill Sans"/>
              </w:rPr>
              <w:t>Band 3</w:t>
            </w:r>
          </w:p>
        </w:tc>
      </w:tr>
    </w:tbl>
    <w:p w14:paraId="4FD80C3F" w14:textId="77777777" w:rsidR="003D1BC5" w:rsidRPr="007009C3" w:rsidRDefault="003D1BC5" w:rsidP="00EE2A93">
      <w:pPr>
        <w:pBdr>
          <w:bottom w:val="single" w:sz="4" w:space="1" w:color="auto"/>
        </w:pBdr>
        <w:spacing w:line="240" w:lineRule="auto"/>
        <w:jc w:val="left"/>
        <w:rPr>
          <w:rFonts w:ascii="Century Gothic" w:hAnsi="Century Gothic" w:cs="Gill Sans"/>
        </w:rPr>
      </w:pPr>
    </w:p>
    <w:p w14:paraId="2E5A9E2F" w14:textId="3EE83338" w:rsidR="004A20E3" w:rsidRPr="007009C3" w:rsidRDefault="0002587E" w:rsidP="00035139">
      <w:pPr>
        <w:pStyle w:val="Heading1"/>
        <w:spacing w:before="240"/>
        <w:rPr>
          <w:rFonts w:ascii="Century Gothic" w:hAnsi="Century Gothic"/>
          <w:b/>
          <w:bCs/>
        </w:rPr>
      </w:pPr>
      <w:r w:rsidRPr="007009C3">
        <w:rPr>
          <w:rFonts w:ascii="Century Gothic" w:hAnsi="Century Gothic"/>
          <w:b/>
          <w:bCs/>
          <w:sz w:val="28"/>
          <w:szCs w:val="18"/>
        </w:rPr>
        <w:t>Focus</w:t>
      </w:r>
      <w:r w:rsidR="00035139">
        <w:rPr>
          <w:rFonts w:ascii="Century Gothic" w:hAnsi="Century Gothic"/>
          <w:b/>
          <w:bCs/>
          <w:sz w:val="28"/>
          <w:szCs w:val="18"/>
        </w:rPr>
        <w:t>:</w:t>
      </w:r>
    </w:p>
    <w:p w14:paraId="65734DFC" w14:textId="4AA093C8" w:rsidR="005A697C" w:rsidRPr="007009C3" w:rsidRDefault="00745CE8" w:rsidP="00B04814">
      <w:pPr>
        <w:spacing w:before="100" w:beforeAutospacing="1" w:after="100" w:afterAutospacing="1" w:line="240" w:lineRule="auto"/>
        <w:rPr>
          <w:rFonts w:ascii="Century Gothic" w:hAnsi="Century Gothic" w:cs="Gill Sans"/>
        </w:rPr>
      </w:pPr>
      <w:r w:rsidRPr="007009C3">
        <w:rPr>
          <w:rFonts w:ascii="Century Gothic" w:hAnsi="Century Gothic" w:cs="Gill Sans"/>
        </w:rPr>
        <w:t xml:space="preserve">Undertake specialist functions </w:t>
      </w:r>
      <w:r w:rsidR="00960521" w:rsidRPr="007009C3">
        <w:rPr>
          <w:rFonts w:ascii="Century Gothic" w:hAnsi="Century Gothic" w:cs="Gill Sans"/>
        </w:rPr>
        <w:t>to e</w:t>
      </w:r>
      <w:r w:rsidR="005A697C" w:rsidRPr="007009C3">
        <w:rPr>
          <w:rFonts w:ascii="Century Gothic" w:hAnsi="Century Gothic" w:cs="Gill Sans"/>
        </w:rPr>
        <w:t xml:space="preserve">nsure the accurate </w:t>
      </w:r>
      <w:r w:rsidR="004201EC" w:rsidRPr="007009C3">
        <w:rPr>
          <w:rFonts w:ascii="Century Gothic" w:hAnsi="Century Gothic" w:cs="Gill Sans"/>
        </w:rPr>
        <w:t xml:space="preserve">recording, processing, management, </w:t>
      </w:r>
      <w:r w:rsidR="00BD4D6C" w:rsidRPr="007009C3">
        <w:rPr>
          <w:rFonts w:ascii="Century Gothic" w:hAnsi="Century Gothic" w:cs="Gill Sans"/>
        </w:rPr>
        <w:t xml:space="preserve">retrieval, </w:t>
      </w:r>
      <w:r w:rsidR="005A697C" w:rsidRPr="007009C3">
        <w:rPr>
          <w:rFonts w:ascii="Century Gothic" w:hAnsi="Century Gothic" w:cs="Gill Sans"/>
        </w:rPr>
        <w:t xml:space="preserve">vetting </w:t>
      </w:r>
      <w:r w:rsidR="00BD4D6C" w:rsidRPr="007009C3">
        <w:rPr>
          <w:rFonts w:ascii="Century Gothic" w:hAnsi="Century Gothic" w:cs="Gill Sans"/>
        </w:rPr>
        <w:t xml:space="preserve">and disclosure of </w:t>
      </w:r>
      <w:r w:rsidR="005A697C" w:rsidRPr="007009C3">
        <w:rPr>
          <w:rFonts w:ascii="Century Gothic" w:hAnsi="Century Gothic" w:cs="Gill Sans"/>
        </w:rPr>
        <w:t>operational policing</w:t>
      </w:r>
      <w:r w:rsidR="00BD4D6C" w:rsidRPr="007009C3">
        <w:rPr>
          <w:rFonts w:ascii="Century Gothic" w:hAnsi="Century Gothic" w:cs="Gill Sans"/>
        </w:rPr>
        <w:t xml:space="preserve"> information</w:t>
      </w:r>
      <w:r w:rsidR="005A697C" w:rsidRPr="007009C3">
        <w:rPr>
          <w:rFonts w:ascii="Century Gothic" w:hAnsi="Century Gothic" w:cs="Gill Sans"/>
        </w:rPr>
        <w:t xml:space="preserve">, intelligence holdings and court outcome data in compliance with </w:t>
      </w:r>
      <w:r w:rsidR="00254710" w:rsidRPr="007009C3">
        <w:rPr>
          <w:rFonts w:ascii="Century Gothic" w:hAnsi="Century Gothic" w:cs="Gill Sans"/>
        </w:rPr>
        <w:t xml:space="preserve">operational </w:t>
      </w:r>
      <w:r w:rsidR="00191550" w:rsidRPr="007009C3">
        <w:rPr>
          <w:rFonts w:ascii="Century Gothic" w:hAnsi="Century Gothic" w:cs="Gill Sans"/>
        </w:rPr>
        <w:t xml:space="preserve">support needs, </w:t>
      </w:r>
      <w:r w:rsidR="005A697C" w:rsidRPr="007009C3">
        <w:rPr>
          <w:rFonts w:ascii="Century Gothic" w:hAnsi="Century Gothic" w:cs="Gill Sans"/>
        </w:rPr>
        <w:t>state and national legislative and policy provisions</w:t>
      </w:r>
      <w:r w:rsidR="001D1C34" w:rsidRPr="007009C3">
        <w:rPr>
          <w:rFonts w:ascii="Century Gothic" w:hAnsi="Century Gothic" w:cs="Gill Sans"/>
        </w:rPr>
        <w:t>,</w:t>
      </w:r>
      <w:r w:rsidR="005A697C" w:rsidRPr="007009C3">
        <w:rPr>
          <w:rFonts w:ascii="Century Gothic" w:hAnsi="Century Gothic" w:cs="Gill Sans"/>
        </w:rPr>
        <w:t xml:space="preserve"> </w:t>
      </w:r>
      <w:r w:rsidR="00191550" w:rsidRPr="007009C3">
        <w:rPr>
          <w:rFonts w:ascii="Century Gothic" w:hAnsi="Century Gothic" w:cs="Gill Sans"/>
        </w:rPr>
        <w:t xml:space="preserve">and </w:t>
      </w:r>
      <w:r w:rsidR="005A697C" w:rsidRPr="007009C3">
        <w:rPr>
          <w:rFonts w:ascii="Century Gothic" w:hAnsi="Century Gothic" w:cs="Gill Sans"/>
        </w:rPr>
        <w:t xml:space="preserve">agreements established for the exchange of </w:t>
      </w:r>
      <w:r w:rsidR="00B840B6" w:rsidRPr="007009C3">
        <w:rPr>
          <w:rFonts w:ascii="Century Gothic" w:hAnsi="Century Gothic" w:cs="Gill Sans"/>
        </w:rPr>
        <w:t>information</w:t>
      </w:r>
      <w:r w:rsidR="005A697C" w:rsidRPr="007009C3">
        <w:rPr>
          <w:rFonts w:ascii="Century Gothic" w:hAnsi="Century Gothic" w:cs="Gill Sans"/>
        </w:rPr>
        <w:t>.</w:t>
      </w:r>
    </w:p>
    <w:p w14:paraId="13839F61" w14:textId="583F75A0" w:rsidR="004A20E3" w:rsidRPr="007009C3" w:rsidRDefault="00D2444A" w:rsidP="00035139">
      <w:pPr>
        <w:pStyle w:val="Heading1"/>
        <w:spacing w:before="240"/>
        <w:rPr>
          <w:rFonts w:ascii="Century Gothic" w:hAnsi="Century Gothic"/>
          <w:b/>
          <w:bCs/>
          <w:sz w:val="28"/>
          <w:szCs w:val="18"/>
        </w:rPr>
      </w:pPr>
      <w:r w:rsidRPr="007009C3">
        <w:rPr>
          <w:rFonts w:ascii="Century Gothic" w:hAnsi="Century Gothic"/>
          <w:b/>
          <w:bCs/>
          <w:sz w:val="28"/>
          <w:szCs w:val="18"/>
        </w:rPr>
        <w:t xml:space="preserve">Primary </w:t>
      </w:r>
      <w:r w:rsidR="0002587E" w:rsidRPr="007009C3">
        <w:rPr>
          <w:rFonts w:ascii="Century Gothic" w:hAnsi="Century Gothic"/>
          <w:b/>
          <w:bCs/>
          <w:sz w:val="28"/>
          <w:szCs w:val="18"/>
        </w:rPr>
        <w:t>Duties</w:t>
      </w:r>
      <w:r w:rsidRPr="007009C3">
        <w:rPr>
          <w:rFonts w:ascii="Century Gothic" w:hAnsi="Century Gothic"/>
          <w:b/>
          <w:bCs/>
          <w:sz w:val="28"/>
          <w:szCs w:val="18"/>
        </w:rPr>
        <w:t>:</w:t>
      </w:r>
    </w:p>
    <w:p w14:paraId="114367E1" w14:textId="1B91BEF9" w:rsidR="00B778F6" w:rsidRPr="007009C3" w:rsidRDefault="00D6020D" w:rsidP="00B04814">
      <w:pPr>
        <w:pStyle w:val="ListParagraph"/>
        <w:widowControl/>
        <w:numPr>
          <w:ilvl w:val="0"/>
          <w:numId w:val="26"/>
        </w:numPr>
        <w:tabs>
          <w:tab w:val="clear" w:pos="822"/>
        </w:tabs>
        <w:overflowPunct/>
        <w:autoSpaceDE/>
        <w:autoSpaceDN/>
        <w:adjustRightInd/>
        <w:spacing w:before="100" w:beforeAutospacing="1" w:after="120" w:line="240" w:lineRule="auto"/>
        <w:ind w:left="357" w:hanging="357"/>
        <w:textAlignment w:val="auto"/>
        <w:rPr>
          <w:rFonts w:ascii="Century Gothic" w:hAnsi="Century Gothic" w:cs="Gill Sans"/>
          <w:szCs w:val="24"/>
        </w:rPr>
      </w:pPr>
      <w:r w:rsidRPr="007009C3">
        <w:rPr>
          <w:rFonts w:ascii="Century Gothic" w:hAnsi="Century Gothic" w:cs="Gill Sans"/>
          <w:szCs w:val="24"/>
        </w:rPr>
        <w:t>Undertake</w:t>
      </w:r>
      <w:r w:rsidR="005953C7" w:rsidRPr="007009C3">
        <w:rPr>
          <w:rFonts w:ascii="Century Gothic" w:hAnsi="Century Gothic" w:cs="Gill Sans"/>
          <w:szCs w:val="24"/>
        </w:rPr>
        <w:t xml:space="preserve"> various</w:t>
      </w:r>
      <w:r w:rsidR="00F80A43" w:rsidRPr="007009C3">
        <w:rPr>
          <w:rFonts w:ascii="Century Gothic" w:hAnsi="Century Gothic" w:cs="Gill Sans"/>
          <w:szCs w:val="24"/>
        </w:rPr>
        <w:t xml:space="preserve"> and</w:t>
      </w:r>
      <w:r w:rsidR="005953C7" w:rsidRPr="007009C3">
        <w:rPr>
          <w:rFonts w:ascii="Century Gothic" w:hAnsi="Century Gothic" w:cs="Gill Sans"/>
          <w:szCs w:val="24"/>
        </w:rPr>
        <w:t xml:space="preserve"> diverse administrative tasks </w:t>
      </w:r>
      <w:r w:rsidR="00B055F9" w:rsidRPr="007009C3">
        <w:rPr>
          <w:rFonts w:ascii="Century Gothic" w:hAnsi="Century Gothic" w:cs="Gill Sans"/>
          <w:szCs w:val="24"/>
        </w:rPr>
        <w:t>around the processing, management</w:t>
      </w:r>
      <w:r w:rsidR="00EC4833" w:rsidRPr="007009C3">
        <w:rPr>
          <w:rFonts w:ascii="Century Gothic" w:hAnsi="Century Gothic" w:cs="Gill Sans"/>
          <w:szCs w:val="24"/>
        </w:rPr>
        <w:t>, sourcing</w:t>
      </w:r>
      <w:r w:rsidR="00A43B71" w:rsidRPr="007009C3">
        <w:rPr>
          <w:rFonts w:ascii="Century Gothic" w:hAnsi="Century Gothic" w:cs="Gill Sans"/>
          <w:szCs w:val="24"/>
        </w:rPr>
        <w:t xml:space="preserve"> and retrieval </w:t>
      </w:r>
      <w:r w:rsidR="00B055F9" w:rsidRPr="007009C3">
        <w:rPr>
          <w:rFonts w:ascii="Century Gothic" w:hAnsi="Century Gothic" w:cs="Gill Sans"/>
          <w:szCs w:val="24"/>
        </w:rPr>
        <w:t xml:space="preserve">for access and release of </w:t>
      </w:r>
      <w:r w:rsidRPr="007009C3">
        <w:rPr>
          <w:rFonts w:ascii="Century Gothic" w:hAnsi="Century Gothic" w:cs="Gill Sans"/>
          <w:szCs w:val="24"/>
        </w:rPr>
        <w:t>operational records, intelligence holdings and other information reports</w:t>
      </w:r>
      <w:r w:rsidR="005953C7" w:rsidRPr="007009C3">
        <w:rPr>
          <w:rFonts w:ascii="Century Gothic" w:hAnsi="Century Gothic" w:cs="Gill Sans"/>
          <w:szCs w:val="24"/>
        </w:rPr>
        <w:t>.</w:t>
      </w:r>
    </w:p>
    <w:p w14:paraId="31382048" w14:textId="66DA1A0A" w:rsidR="009E5072" w:rsidRPr="007009C3" w:rsidRDefault="00F532AD" w:rsidP="00B04814">
      <w:pPr>
        <w:pStyle w:val="ListParagraph"/>
        <w:widowControl/>
        <w:numPr>
          <w:ilvl w:val="0"/>
          <w:numId w:val="26"/>
        </w:numPr>
        <w:tabs>
          <w:tab w:val="clear" w:pos="822"/>
        </w:tabs>
        <w:overflowPunct/>
        <w:autoSpaceDE/>
        <w:autoSpaceDN/>
        <w:adjustRightInd/>
        <w:spacing w:before="100" w:beforeAutospacing="1" w:after="120" w:line="240" w:lineRule="auto"/>
        <w:ind w:left="357" w:hanging="357"/>
        <w:textAlignment w:val="auto"/>
        <w:rPr>
          <w:rFonts w:ascii="Century Gothic" w:hAnsi="Century Gothic" w:cs="Gill Sans"/>
          <w:szCs w:val="24"/>
        </w:rPr>
      </w:pPr>
      <w:r w:rsidRPr="007009C3">
        <w:rPr>
          <w:rFonts w:ascii="Century Gothic" w:hAnsi="Century Gothic" w:cs="Gill Sans"/>
          <w:szCs w:val="24"/>
        </w:rPr>
        <w:t>Receipt, validation and processing of applications, payments, operational reports and police information reports.</w:t>
      </w:r>
    </w:p>
    <w:p w14:paraId="277B234C" w14:textId="2DA0FDB8" w:rsidR="009E5072" w:rsidRPr="007009C3" w:rsidRDefault="009E5072" w:rsidP="00B04814">
      <w:pPr>
        <w:pStyle w:val="ListParagraph"/>
        <w:widowControl/>
        <w:numPr>
          <w:ilvl w:val="0"/>
          <w:numId w:val="26"/>
        </w:numPr>
        <w:tabs>
          <w:tab w:val="clear" w:pos="822"/>
        </w:tabs>
        <w:overflowPunct/>
        <w:autoSpaceDE/>
        <w:autoSpaceDN/>
        <w:adjustRightInd/>
        <w:spacing w:before="100" w:beforeAutospacing="1" w:after="120" w:line="240" w:lineRule="auto"/>
        <w:ind w:left="357" w:hanging="357"/>
        <w:textAlignment w:val="auto"/>
        <w:rPr>
          <w:rFonts w:ascii="Century Gothic" w:hAnsi="Century Gothic" w:cs="Gill Sans"/>
          <w:szCs w:val="24"/>
        </w:rPr>
      </w:pPr>
      <w:r w:rsidRPr="007009C3">
        <w:rPr>
          <w:rFonts w:ascii="Century Gothic" w:hAnsi="Century Gothic" w:cs="Gill Sans"/>
          <w:szCs w:val="24"/>
        </w:rPr>
        <w:t xml:space="preserve">Research </w:t>
      </w:r>
      <w:r w:rsidR="002476C4" w:rsidRPr="007009C3">
        <w:rPr>
          <w:rFonts w:ascii="Century Gothic" w:hAnsi="Century Gothic" w:cs="Gill Sans"/>
          <w:szCs w:val="24"/>
        </w:rPr>
        <w:t xml:space="preserve">and analysis </w:t>
      </w:r>
      <w:r w:rsidRPr="007009C3">
        <w:rPr>
          <w:rFonts w:ascii="Century Gothic" w:hAnsi="Century Gothic" w:cs="Gill Sans"/>
          <w:szCs w:val="24"/>
        </w:rPr>
        <w:t>of records and information across multiple local and national operational and corporate business systems</w:t>
      </w:r>
      <w:r w:rsidR="002476C4" w:rsidRPr="007009C3">
        <w:rPr>
          <w:rFonts w:ascii="Century Gothic" w:hAnsi="Century Gothic" w:cs="Gill Sans"/>
          <w:szCs w:val="24"/>
        </w:rPr>
        <w:t xml:space="preserve"> in support of the business area</w:t>
      </w:r>
      <w:r w:rsidRPr="007009C3">
        <w:rPr>
          <w:rFonts w:ascii="Century Gothic" w:hAnsi="Century Gothic" w:cs="Gill Sans"/>
          <w:szCs w:val="24"/>
        </w:rPr>
        <w:t>.</w:t>
      </w:r>
    </w:p>
    <w:p w14:paraId="6038318A" w14:textId="238B19D2" w:rsidR="00197CDE" w:rsidRPr="007009C3" w:rsidRDefault="004E0BD5" w:rsidP="00B04814">
      <w:pPr>
        <w:pStyle w:val="ListParagraph"/>
        <w:widowControl/>
        <w:numPr>
          <w:ilvl w:val="0"/>
          <w:numId w:val="26"/>
        </w:numPr>
        <w:tabs>
          <w:tab w:val="clear" w:pos="822"/>
        </w:tabs>
        <w:overflowPunct/>
        <w:autoSpaceDE/>
        <w:autoSpaceDN/>
        <w:adjustRightInd/>
        <w:spacing w:before="100" w:beforeAutospacing="1" w:after="120" w:line="240" w:lineRule="auto"/>
        <w:ind w:left="357" w:hanging="357"/>
        <w:textAlignment w:val="auto"/>
        <w:rPr>
          <w:rFonts w:ascii="Century Gothic" w:hAnsi="Century Gothic" w:cs="Gill Sans"/>
          <w:szCs w:val="24"/>
        </w:rPr>
      </w:pPr>
      <w:r w:rsidRPr="007009C3">
        <w:rPr>
          <w:rFonts w:ascii="Century Gothic" w:hAnsi="Century Gothic" w:cs="Gill Sans"/>
          <w:szCs w:val="24"/>
        </w:rPr>
        <w:t>Responsible for i</w:t>
      </w:r>
      <w:r w:rsidR="009E5072" w:rsidRPr="007009C3">
        <w:rPr>
          <w:rFonts w:ascii="Century Gothic" w:hAnsi="Century Gothic" w:cs="Gill Sans"/>
          <w:szCs w:val="24"/>
        </w:rPr>
        <w:t>dentity matching</w:t>
      </w:r>
      <w:r w:rsidR="00396A96" w:rsidRPr="007009C3">
        <w:rPr>
          <w:rFonts w:ascii="Century Gothic" w:hAnsi="Century Gothic" w:cs="Gill Sans"/>
          <w:szCs w:val="24"/>
        </w:rPr>
        <w:t xml:space="preserve">, maintenance and ensuring </w:t>
      </w:r>
      <w:r w:rsidR="00422AC2" w:rsidRPr="007009C3">
        <w:rPr>
          <w:rFonts w:ascii="Century Gothic" w:hAnsi="Century Gothic" w:cs="Gill Sans"/>
          <w:szCs w:val="24"/>
        </w:rPr>
        <w:t xml:space="preserve">high-level quality assurance </w:t>
      </w:r>
      <w:r w:rsidR="00197CDE" w:rsidRPr="007009C3">
        <w:rPr>
          <w:rFonts w:ascii="Century Gothic" w:hAnsi="Century Gothic" w:cs="Gill Sans"/>
          <w:szCs w:val="24"/>
        </w:rPr>
        <w:t xml:space="preserve">of operational information and criminal records in support of </w:t>
      </w:r>
      <w:r w:rsidR="0031101E" w:rsidRPr="007009C3">
        <w:rPr>
          <w:rFonts w:ascii="Century Gothic" w:hAnsi="Century Gothic" w:cs="Gill Sans"/>
          <w:szCs w:val="24"/>
        </w:rPr>
        <w:t xml:space="preserve">crucial </w:t>
      </w:r>
      <w:r w:rsidR="00197CDE" w:rsidRPr="007009C3">
        <w:rPr>
          <w:rFonts w:ascii="Century Gothic" w:hAnsi="Century Gothic" w:cs="Gill Sans"/>
          <w:szCs w:val="24"/>
        </w:rPr>
        <w:t>frontline services</w:t>
      </w:r>
      <w:r w:rsidR="00FE4258" w:rsidRPr="007009C3">
        <w:rPr>
          <w:rFonts w:ascii="Century Gothic" w:hAnsi="Century Gothic" w:cs="Gill Sans"/>
          <w:szCs w:val="24"/>
        </w:rPr>
        <w:t>, investigations</w:t>
      </w:r>
      <w:r w:rsidR="00197CDE" w:rsidRPr="007009C3">
        <w:rPr>
          <w:rFonts w:ascii="Century Gothic" w:hAnsi="Century Gothic" w:cs="Gill Sans"/>
          <w:szCs w:val="24"/>
        </w:rPr>
        <w:t xml:space="preserve"> and legislative obligations. </w:t>
      </w:r>
    </w:p>
    <w:p w14:paraId="5F61C305" w14:textId="38A91F4E" w:rsidR="00A849D3" w:rsidRPr="007009C3" w:rsidRDefault="00197CDE" w:rsidP="00B04814">
      <w:pPr>
        <w:pStyle w:val="ListParagraph"/>
        <w:widowControl/>
        <w:numPr>
          <w:ilvl w:val="0"/>
          <w:numId w:val="26"/>
        </w:numPr>
        <w:tabs>
          <w:tab w:val="clear" w:pos="822"/>
        </w:tabs>
        <w:overflowPunct/>
        <w:autoSpaceDE/>
        <w:autoSpaceDN/>
        <w:adjustRightInd/>
        <w:spacing w:before="100" w:beforeAutospacing="1" w:after="120" w:line="240" w:lineRule="auto"/>
        <w:ind w:left="357" w:hanging="357"/>
        <w:textAlignment w:val="auto"/>
        <w:rPr>
          <w:rFonts w:ascii="Century Gothic" w:hAnsi="Century Gothic" w:cs="Gill Sans"/>
          <w:szCs w:val="24"/>
        </w:rPr>
      </w:pPr>
      <w:r w:rsidRPr="007009C3">
        <w:rPr>
          <w:rFonts w:ascii="Century Gothic" w:hAnsi="Century Gothic" w:cs="Gill Sans"/>
          <w:szCs w:val="24"/>
        </w:rPr>
        <w:lastRenderedPageBreak/>
        <w:t>Assessment</w:t>
      </w:r>
      <w:r w:rsidR="002476C4" w:rsidRPr="007009C3">
        <w:rPr>
          <w:rFonts w:ascii="Century Gothic" w:hAnsi="Century Gothic" w:cs="Gill Sans"/>
          <w:szCs w:val="24"/>
        </w:rPr>
        <w:t xml:space="preserve"> and application of rules around the </w:t>
      </w:r>
      <w:r w:rsidRPr="007009C3">
        <w:rPr>
          <w:rFonts w:ascii="Century Gothic" w:hAnsi="Century Gothic" w:cs="Gill Sans"/>
          <w:szCs w:val="24"/>
        </w:rPr>
        <w:t xml:space="preserve">release of information in response to multiple forms of legislation, policy and information sharing </w:t>
      </w:r>
      <w:r w:rsidR="00543BEB" w:rsidRPr="007009C3">
        <w:rPr>
          <w:rFonts w:ascii="Century Gothic" w:hAnsi="Century Gothic" w:cs="Gill Sans"/>
          <w:szCs w:val="24"/>
        </w:rPr>
        <w:t>agreements</w:t>
      </w:r>
      <w:r w:rsidR="00D6020D" w:rsidRPr="007009C3">
        <w:rPr>
          <w:rFonts w:ascii="Century Gothic" w:hAnsi="Century Gothic" w:cs="Gill Sans"/>
          <w:szCs w:val="24"/>
        </w:rPr>
        <w:t>.</w:t>
      </w:r>
    </w:p>
    <w:p w14:paraId="2F7929BD" w14:textId="4C1CD643" w:rsidR="003E1BB3" w:rsidRPr="007009C3" w:rsidRDefault="00502376" w:rsidP="00B04814">
      <w:pPr>
        <w:pStyle w:val="ListParagraph"/>
        <w:widowControl/>
        <w:numPr>
          <w:ilvl w:val="0"/>
          <w:numId w:val="26"/>
        </w:numPr>
        <w:tabs>
          <w:tab w:val="clear" w:pos="822"/>
        </w:tabs>
        <w:overflowPunct/>
        <w:autoSpaceDE/>
        <w:autoSpaceDN/>
        <w:adjustRightInd/>
        <w:spacing w:before="100" w:beforeAutospacing="1" w:after="120" w:line="240" w:lineRule="auto"/>
        <w:ind w:left="357" w:hanging="357"/>
        <w:textAlignment w:val="auto"/>
        <w:rPr>
          <w:rFonts w:ascii="Century Gothic" w:hAnsi="Century Gothic" w:cs="Gill Sans"/>
          <w:szCs w:val="24"/>
        </w:rPr>
      </w:pPr>
      <w:r w:rsidRPr="007009C3">
        <w:rPr>
          <w:rFonts w:ascii="Century Gothic" w:hAnsi="Century Gothic" w:cs="Gill Sans"/>
          <w:szCs w:val="24"/>
        </w:rPr>
        <w:t>Requires a broad and detailed knowledge of relevant legislation, police business processes</w:t>
      </w:r>
      <w:r w:rsidR="00BF5FB1" w:rsidRPr="007009C3">
        <w:rPr>
          <w:rFonts w:ascii="Century Gothic" w:hAnsi="Century Gothic" w:cs="Gill Sans"/>
          <w:szCs w:val="24"/>
        </w:rPr>
        <w:t xml:space="preserve"> and</w:t>
      </w:r>
      <w:r w:rsidRPr="007009C3">
        <w:rPr>
          <w:rFonts w:ascii="Century Gothic" w:hAnsi="Century Gothic" w:cs="Gill Sans"/>
          <w:szCs w:val="24"/>
        </w:rPr>
        <w:t xml:space="preserve"> admin</w:t>
      </w:r>
      <w:r w:rsidR="00BF5FB1" w:rsidRPr="007009C3">
        <w:rPr>
          <w:rFonts w:ascii="Century Gothic" w:hAnsi="Century Gothic" w:cs="Gill Sans"/>
          <w:szCs w:val="24"/>
        </w:rPr>
        <w:t>i</w:t>
      </w:r>
      <w:r w:rsidRPr="007009C3">
        <w:rPr>
          <w:rFonts w:ascii="Century Gothic" w:hAnsi="Century Gothic" w:cs="Gill Sans"/>
          <w:szCs w:val="24"/>
        </w:rPr>
        <w:t>strative processes, technical knowledge and understanding of other agencies (DoJ)</w:t>
      </w:r>
      <w:r w:rsidR="00C36D4E" w:rsidRPr="007009C3">
        <w:rPr>
          <w:rFonts w:ascii="Century Gothic" w:hAnsi="Century Gothic" w:cs="Gill Sans"/>
          <w:szCs w:val="24"/>
        </w:rPr>
        <w:t>.</w:t>
      </w:r>
    </w:p>
    <w:p w14:paraId="3535AB54" w14:textId="3B6C8075" w:rsidR="00DD787E" w:rsidRPr="007009C3" w:rsidRDefault="00194CAB" w:rsidP="00B04814">
      <w:pPr>
        <w:pStyle w:val="ListParagraph"/>
        <w:widowControl/>
        <w:numPr>
          <w:ilvl w:val="0"/>
          <w:numId w:val="26"/>
        </w:numPr>
        <w:tabs>
          <w:tab w:val="clear" w:pos="822"/>
        </w:tabs>
        <w:overflowPunct/>
        <w:autoSpaceDE/>
        <w:autoSpaceDN/>
        <w:adjustRightInd/>
        <w:spacing w:before="100" w:beforeAutospacing="1" w:after="120" w:line="240" w:lineRule="auto"/>
        <w:ind w:left="357" w:hanging="357"/>
        <w:textAlignment w:val="auto"/>
        <w:rPr>
          <w:rFonts w:ascii="Century Gothic" w:hAnsi="Century Gothic" w:cs="Gill Sans"/>
          <w:szCs w:val="24"/>
        </w:rPr>
      </w:pPr>
      <w:r w:rsidRPr="007009C3">
        <w:rPr>
          <w:rFonts w:ascii="Century Gothic" w:hAnsi="Century Gothic" w:cs="Gill Sans"/>
          <w:szCs w:val="24"/>
        </w:rPr>
        <w:t xml:space="preserve">Maintain client relationships and provide </w:t>
      </w:r>
      <w:r w:rsidR="0022775B" w:rsidRPr="007009C3">
        <w:rPr>
          <w:rFonts w:ascii="Century Gothic" w:hAnsi="Century Gothic" w:cs="Gill Sans"/>
          <w:szCs w:val="24"/>
        </w:rPr>
        <w:t xml:space="preserve">authoritative and timely </w:t>
      </w:r>
      <w:r w:rsidR="00D6020D" w:rsidRPr="007009C3">
        <w:rPr>
          <w:rFonts w:ascii="Century Gothic" w:hAnsi="Century Gothic" w:cs="Gill Sans"/>
          <w:szCs w:val="24"/>
        </w:rPr>
        <w:t xml:space="preserve">specialist </w:t>
      </w:r>
      <w:r w:rsidRPr="007009C3">
        <w:rPr>
          <w:rFonts w:ascii="Century Gothic" w:hAnsi="Century Gothic" w:cs="Gill Sans"/>
          <w:szCs w:val="24"/>
        </w:rPr>
        <w:t>advice</w:t>
      </w:r>
      <w:r w:rsidR="00257636" w:rsidRPr="007009C3">
        <w:rPr>
          <w:rFonts w:ascii="Century Gothic" w:hAnsi="Century Gothic" w:cs="Gill Sans"/>
          <w:szCs w:val="24"/>
        </w:rPr>
        <w:t xml:space="preserve"> </w:t>
      </w:r>
      <w:r w:rsidR="00D6020D" w:rsidRPr="007009C3">
        <w:rPr>
          <w:rFonts w:ascii="Century Gothic" w:hAnsi="Century Gothic" w:cs="Gill Sans"/>
          <w:szCs w:val="24"/>
        </w:rPr>
        <w:t xml:space="preserve">to internal and external stakeholders, as well as members of the public </w:t>
      </w:r>
      <w:r w:rsidRPr="007009C3">
        <w:rPr>
          <w:rFonts w:ascii="Century Gothic" w:hAnsi="Century Gothic" w:cs="Gill Sans"/>
          <w:szCs w:val="24"/>
        </w:rPr>
        <w:t xml:space="preserve">with regard to </w:t>
      </w:r>
      <w:r w:rsidR="003A4670" w:rsidRPr="007009C3">
        <w:rPr>
          <w:rFonts w:ascii="Century Gothic" w:hAnsi="Century Gothic" w:cs="Gill Sans"/>
          <w:szCs w:val="24"/>
        </w:rPr>
        <w:t xml:space="preserve">the </w:t>
      </w:r>
      <w:r w:rsidR="00D6020D" w:rsidRPr="007009C3">
        <w:rPr>
          <w:rFonts w:ascii="Century Gothic" w:hAnsi="Century Gothic" w:cs="Gill Sans"/>
          <w:szCs w:val="24"/>
        </w:rPr>
        <w:t>to the business activities of the area</w:t>
      </w:r>
      <w:r w:rsidR="003A4670" w:rsidRPr="007009C3">
        <w:rPr>
          <w:rFonts w:ascii="Century Gothic" w:hAnsi="Century Gothic" w:cs="Gill Sans"/>
          <w:szCs w:val="24"/>
        </w:rPr>
        <w:t xml:space="preserve">. </w:t>
      </w:r>
    </w:p>
    <w:p w14:paraId="66FA968C" w14:textId="35020B3F" w:rsidR="004A20E3" w:rsidRPr="007009C3" w:rsidRDefault="0002587E" w:rsidP="00035139">
      <w:pPr>
        <w:pStyle w:val="Heading1"/>
        <w:spacing w:before="240"/>
        <w:rPr>
          <w:rFonts w:ascii="Century Gothic" w:hAnsi="Century Gothic"/>
          <w:b/>
          <w:bCs/>
          <w:sz w:val="28"/>
          <w:szCs w:val="18"/>
        </w:rPr>
      </w:pPr>
      <w:r w:rsidRPr="007009C3">
        <w:rPr>
          <w:rFonts w:ascii="Century Gothic" w:hAnsi="Century Gothic"/>
          <w:b/>
          <w:bCs/>
          <w:sz w:val="28"/>
          <w:szCs w:val="18"/>
        </w:rPr>
        <w:t>Scope of Work</w:t>
      </w:r>
      <w:r w:rsidR="00035139">
        <w:rPr>
          <w:rFonts w:ascii="Century Gothic" w:hAnsi="Century Gothic"/>
          <w:b/>
          <w:bCs/>
          <w:sz w:val="28"/>
          <w:szCs w:val="18"/>
        </w:rPr>
        <w:t>:</w:t>
      </w:r>
    </w:p>
    <w:p w14:paraId="366E5B51" w14:textId="4F00C442" w:rsidR="00194CAB" w:rsidRPr="007009C3" w:rsidRDefault="00194CAB" w:rsidP="00B04814">
      <w:pPr>
        <w:spacing w:before="100" w:beforeAutospacing="1" w:after="100" w:afterAutospacing="1" w:line="240" w:lineRule="auto"/>
        <w:rPr>
          <w:rFonts w:ascii="Century Gothic" w:hAnsi="Century Gothic" w:cs="Gill Sans"/>
        </w:rPr>
      </w:pPr>
      <w:r w:rsidRPr="007009C3">
        <w:rPr>
          <w:rFonts w:ascii="Century Gothic" w:hAnsi="Century Gothic" w:cs="Gill Sans"/>
        </w:rPr>
        <w:t xml:space="preserve">Responsible for ensuring the application of appropriate policies, standards and practices in a complex operational environment.  </w:t>
      </w:r>
    </w:p>
    <w:p w14:paraId="41B033D8" w14:textId="10876216" w:rsidR="00EC2AFC" w:rsidRPr="007009C3" w:rsidRDefault="00194CAB" w:rsidP="00B04814">
      <w:pPr>
        <w:spacing w:before="100" w:beforeAutospacing="1" w:after="100" w:afterAutospacing="1" w:line="240" w:lineRule="auto"/>
        <w:rPr>
          <w:rFonts w:ascii="Century Gothic" w:hAnsi="Century Gothic" w:cs="Gill Sans"/>
        </w:rPr>
      </w:pPr>
      <w:r w:rsidRPr="007009C3">
        <w:rPr>
          <w:rFonts w:ascii="Century Gothic" w:hAnsi="Century Gothic" w:cs="Gill Sans"/>
        </w:rPr>
        <w:t xml:space="preserve">May assist a supervisor to ensure less qualified or experienced staff receive instruction </w:t>
      </w:r>
      <w:r w:rsidR="00822A62" w:rsidRPr="007009C3">
        <w:rPr>
          <w:rFonts w:ascii="Century Gothic" w:hAnsi="Century Gothic" w:cs="Gill Sans"/>
        </w:rPr>
        <w:t xml:space="preserve">and </w:t>
      </w:r>
      <w:r w:rsidRPr="007009C3">
        <w:rPr>
          <w:rFonts w:ascii="Century Gothic" w:hAnsi="Century Gothic" w:cs="Gill Sans"/>
        </w:rPr>
        <w:t>guidance.</w:t>
      </w:r>
    </w:p>
    <w:p w14:paraId="1C3ADED2" w14:textId="74F3B5F2" w:rsidR="00A76063" w:rsidRPr="007009C3" w:rsidRDefault="00CE2024" w:rsidP="00B04814">
      <w:pPr>
        <w:spacing w:before="100" w:beforeAutospacing="1" w:after="100" w:afterAutospacing="1" w:line="240" w:lineRule="auto"/>
        <w:rPr>
          <w:rFonts w:ascii="Century Gothic" w:hAnsi="Century Gothic" w:cs="Gill Sans"/>
        </w:rPr>
      </w:pPr>
      <w:r w:rsidRPr="007009C3">
        <w:rPr>
          <w:rFonts w:ascii="Century Gothic" w:hAnsi="Century Gothic" w:cs="Gill Sans"/>
        </w:rPr>
        <w:t>Information and records accessed and held by DPFEM may relate to content that some may find distressing – for example, information concerning offences of violence, including sexual offences, family violence and relating to children, as well as details of vehicle crashes and associated injuries. The occupant should understand that the position may at times require assessment of material of this nature and be confident in their ability to cope. Given the nature of information held at DPFEM, the occupant must also adhere to the highest standards of confidentiality</w:t>
      </w:r>
      <w:r w:rsidR="00A76063" w:rsidRPr="007009C3">
        <w:rPr>
          <w:rFonts w:ascii="Century Gothic" w:hAnsi="Century Gothic" w:cs="Gill Sans"/>
        </w:rPr>
        <w:t>.</w:t>
      </w:r>
    </w:p>
    <w:p w14:paraId="1FC1B86B" w14:textId="3A27CA72" w:rsidR="004A20E3" w:rsidRPr="007009C3" w:rsidRDefault="0002587E" w:rsidP="00035139">
      <w:pPr>
        <w:pStyle w:val="Heading1"/>
        <w:spacing w:before="240"/>
        <w:rPr>
          <w:rFonts w:ascii="Century Gothic" w:hAnsi="Century Gothic"/>
          <w:b/>
          <w:bCs/>
          <w:sz w:val="28"/>
          <w:szCs w:val="18"/>
        </w:rPr>
      </w:pPr>
      <w:r w:rsidRPr="007009C3">
        <w:rPr>
          <w:rFonts w:ascii="Century Gothic" w:hAnsi="Century Gothic"/>
          <w:b/>
          <w:bCs/>
          <w:sz w:val="28"/>
          <w:szCs w:val="18"/>
        </w:rPr>
        <w:t>Direction and Supervision</w:t>
      </w:r>
      <w:r w:rsidR="00035139">
        <w:rPr>
          <w:rFonts w:ascii="Century Gothic" w:hAnsi="Century Gothic"/>
          <w:b/>
          <w:bCs/>
          <w:sz w:val="28"/>
          <w:szCs w:val="18"/>
        </w:rPr>
        <w:t>:</w:t>
      </w:r>
    </w:p>
    <w:p w14:paraId="65CC9744" w14:textId="24DE19F0" w:rsidR="00EC2AFC" w:rsidRPr="007009C3" w:rsidRDefault="00196458" w:rsidP="00B04814">
      <w:pPr>
        <w:spacing w:before="100" w:beforeAutospacing="1" w:after="100" w:afterAutospacing="1" w:line="240" w:lineRule="auto"/>
        <w:rPr>
          <w:rFonts w:ascii="Century Gothic" w:hAnsi="Century Gothic" w:cs="Gill Sans"/>
        </w:rPr>
      </w:pPr>
      <w:r w:rsidRPr="007009C3">
        <w:rPr>
          <w:rFonts w:ascii="Century Gothic" w:hAnsi="Century Gothic" w:cs="Gill Sans"/>
        </w:rPr>
        <w:t>The occupant works as a member of a team and under the general direction of the Senior Information Officers and is expected to exercise some discretion in the prioritisation of tasks.</w:t>
      </w:r>
    </w:p>
    <w:p w14:paraId="74D406F5" w14:textId="49262DE0" w:rsidR="00D01E52" w:rsidRPr="007009C3" w:rsidRDefault="00A10E3B" w:rsidP="00035139">
      <w:pPr>
        <w:pStyle w:val="Heading1"/>
        <w:spacing w:before="240"/>
        <w:rPr>
          <w:rFonts w:ascii="Century Gothic" w:hAnsi="Century Gothic"/>
          <w:b/>
          <w:bCs/>
          <w:sz w:val="28"/>
          <w:szCs w:val="18"/>
        </w:rPr>
      </w:pPr>
      <w:r w:rsidRPr="007009C3">
        <w:rPr>
          <w:rFonts w:ascii="Century Gothic" w:hAnsi="Century Gothic"/>
          <w:b/>
          <w:bCs/>
          <w:sz w:val="28"/>
          <w:szCs w:val="18"/>
        </w:rPr>
        <w:t>Selection Criteria</w:t>
      </w:r>
      <w:r w:rsidR="006B2734" w:rsidRPr="007009C3">
        <w:rPr>
          <w:rFonts w:ascii="Century Gothic" w:hAnsi="Century Gothic"/>
          <w:b/>
          <w:bCs/>
          <w:sz w:val="28"/>
          <w:szCs w:val="18"/>
        </w:rPr>
        <w:t>:</w:t>
      </w:r>
    </w:p>
    <w:p w14:paraId="051BDD7E" w14:textId="3E8DF954" w:rsidR="00272365" w:rsidRPr="007009C3" w:rsidRDefault="00272365" w:rsidP="00B04814">
      <w:pPr>
        <w:numPr>
          <w:ilvl w:val="0"/>
          <w:numId w:val="29"/>
        </w:numPr>
        <w:tabs>
          <w:tab w:val="clear" w:pos="822"/>
          <w:tab w:val="left" w:pos="426"/>
        </w:tabs>
        <w:spacing w:before="100" w:beforeAutospacing="1" w:after="120" w:line="240" w:lineRule="auto"/>
        <w:ind w:left="357" w:hanging="357"/>
        <w:rPr>
          <w:rFonts w:ascii="Century Gothic" w:hAnsi="Century Gothic" w:cs="Gill Sans"/>
          <w:szCs w:val="24"/>
        </w:rPr>
      </w:pPr>
      <w:r w:rsidRPr="007009C3">
        <w:rPr>
          <w:rFonts w:ascii="Century Gothic" w:hAnsi="Century Gothic" w:cs="Gill Sans"/>
          <w:szCs w:val="24"/>
        </w:rPr>
        <w:t xml:space="preserve">Knowledge and </w:t>
      </w:r>
      <w:r w:rsidR="00794357" w:rsidRPr="007009C3">
        <w:rPr>
          <w:rFonts w:ascii="Century Gothic" w:hAnsi="Century Gothic" w:cs="Gill Sans"/>
          <w:szCs w:val="24"/>
        </w:rPr>
        <w:t>understanding</w:t>
      </w:r>
      <w:r w:rsidR="000C7519" w:rsidRPr="00644A90">
        <w:rPr>
          <w:rFonts w:ascii="Century Gothic" w:hAnsi="Century Gothic" w:cs="Gill Sans"/>
          <w:szCs w:val="24"/>
        </w:rPr>
        <w:t>, or the ability to acquire expertise,</w:t>
      </w:r>
      <w:r w:rsidR="00A609DA" w:rsidRPr="007009C3">
        <w:rPr>
          <w:rFonts w:ascii="Century Gothic" w:hAnsi="Century Gothic" w:cs="Gill Sans"/>
          <w:szCs w:val="24"/>
        </w:rPr>
        <w:t xml:space="preserve"> </w:t>
      </w:r>
      <w:r w:rsidR="000C7519" w:rsidRPr="007009C3">
        <w:rPr>
          <w:rFonts w:ascii="Century Gothic" w:hAnsi="Century Gothic" w:cs="Gill Sans"/>
          <w:szCs w:val="24"/>
        </w:rPr>
        <w:t>in</w:t>
      </w:r>
      <w:r w:rsidR="00A609DA" w:rsidRPr="007009C3">
        <w:rPr>
          <w:rFonts w:ascii="Century Gothic" w:hAnsi="Century Gothic" w:cs="Gill Sans"/>
          <w:szCs w:val="24"/>
        </w:rPr>
        <w:t xml:space="preserve"> </w:t>
      </w:r>
      <w:r w:rsidRPr="007009C3">
        <w:rPr>
          <w:rFonts w:ascii="Century Gothic" w:hAnsi="Century Gothic" w:cs="Gill Sans"/>
          <w:szCs w:val="24"/>
        </w:rPr>
        <w:t>operational systems, identity management and identity reconciliation practices and</w:t>
      </w:r>
      <w:r w:rsidR="00BE07F8" w:rsidRPr="007009C3">
        <w:rPr>
          <w:rFonts w:ascii="Century Gothic" w:hAnsi="Century Gothic" w:cs="Gill Sans"/>
          <w:szCs w:val="24"/>
        </w:rPr>
        <w:t xml:space="preserve"> </w:t>
      </w:r>
      <w:r w:rsidRPr="007009C3">
        <w:rPr>
          <w:rFonts w:ascii="Century Gothic" w:hAnsi="Century Gothic" w:cs="Gill Sans"/>
          <w:szCs w:val="24"/>
        </w:rPr>
        <w:t xml:space="preserve">data cleansing activities, with the ability </w:t>
      </w:r>
      <w:r w:rsidR="00B748C8" w:rsidRPr="007009C3">
        <w:rPr>
          <w:rFonts w:ascii="Century Gothic" w:hAnsi="Century Gothic" w:cs="Gill Sans"/>
          <w:szCs w:val="24"/>
        </w:rPr>
        <w:t xml:space="preserve">understand </w:t>
      </w:r>
      <w:r w:rsidR="00992F88" w:rsidRPr="007009C3">
        <w:rPr>
          <w:rFonts w:ascii="Century Gothic" w:hAnsi="Century Gothic" w:cs="Gill Sans"/>
          <w:szCs w:val="24"/>
        </w:rPr>
        <w:t xml:space="preserve">and ensure </w:t>
      </w:r>
      <w:r w:rsidRPr="007009C3">
        <w:rPr>
          <w:rFonts w:ascii="Century Gothic" w:hAnsi="Century Gothic" w:cs="Gill Sans"/>
          <w:szCs w:val="24"/>
        </w:rPr>
        <w:t>the practical application of legislation.</w:t>
      </w:r>
    </w:p>
    <w:p w14:paraId="62CDDFAF" w14:textId="78221A75" w:rsidR="00582D43" w:rsidRPr="007009C3" w:rsidRDefault="00D91FFD" w:rsidP="00B04814">
      <w:pPr>
        <w:numPr>
          <w:ilvl w:val="0"/>
          <w:numId w:val="29"/>
        </w:numPr>
        <w:tabs>
          <w:tab w:val="clear" w:pos="822"/>
          <w:tab w:val="left" w:pos="426"/>
        </w:tabs>
        <w:spacing w:before="100" w:beforeAutospacing="1" w:after="120" w:line="240" w:lineRule="auto"/>
        <w:ind w:left="357" w:hanging="357"/>
        <w:rPr>
          <w:rFonts w:ascii="Century Gothic" w:hAnsi="Century Gothic" w:cs="Gill Sans"/>
          <w:szCs w:val="24"/>
        </w:rPr>
      </w:pPr>
      <w:r w:rsidRPr="007009C3">
        <w:rPr>
          <w:rFonts w:ascii="Century Gothic" w:hAnsi="Century Gothic" w:cs="Gill Sans"/>
          <w:szCs w:val="24"/>
        </w:rPr>
        <w:t xml:space="preserve">Proven self-motivation and initiative, together with well-developed </w:t>
      </w:r>
      <w:r w:rsidR="00582D43" w:rsidRPr="007009C3">
        <w:rPr>
          <w:rFonts w:ascii="Century Gothic" w:hAnsi="Century Gothic" w:cs="Gill Sans"/>
          <w:szCs w:val="24"/>
        </w:rPr>
        <w:t>organisational skills, and ability to set priorities and manage variable workloads</w:t>
      </w:r>
      <w:r w:rsidR="007D4502" w:rsidRPr="007009C3">
        <w:rPr>
          <w:rFonts w:ascii="Century Gothic" w:hAnsi="Century Gothic" w:cs="Gill Sans"/>
          <w:szCs w:val="24"/>
        </w:rPr>
        <w:t xml:space="preserve"> and to contribute to improved business process</w:t>
      </w:r>
      <w:r w:rsidR="00F43C61" w:rsidRPr="007009C3">
        <w:rPr>
          <w:rFonts w:ascii="Century Gothic" w:hAnsi="Century Gothic" w:cs="Gill Sans"/>
          <w:szCs w:val="24"/>
        </w:rPr>
        <w:t xml:space="preserve"> changes</w:t>
      </w:r>
      <w:r w:rsidR="00582D43" w:rsidRPr="007009C3">
        <w:rPr>
          <w:rFonts w:ascii="Century Gothic" w:hAnsi="Century Gothic" w:cs="Gill Sans"/>
          <w:szCs w:val="24"/>
        </w:rPr>
        <w:t>.</w:t>
      </w:r>
    </w:p>
    <w:p w14:paraId="326327B5" w14:textId="53B3CD14" w:rsidR="00194CAB" w:rsidRPr="007009C3" w:rsidRDefault="00C3449B" w:rsidP="00CB6A5B">
      <w:pPr>
        <w:keepLines/>
        <w:numPr>
          <w:ilvl w:val="0"/>
          <w:numId w:val="29"/>
        </w:numPr>
        <w:tabs>
          <w:tab w:val="clear" w:pos="822"/>
          <w:tab w:val="left" w:pos="426"/>
        </w:tabs>
        <w:spacing w:before="100" w:beforeAutospacing="1" w:after="120" w:line="240" w:lineRule="auto"/>
        <w:ind w:left="357" w:hanging="357"/>
        <w:rPr>
          <w:rFonts w:ascii="Century Gothic" w:hAnsi="Century Gothic" w:cs="Gill Sans"/>
          <w:szCs w:val="24"/>
        </w:rPr>
      </w:pPr>
      <w:r w:rsidRPr="007009C3">
        <w:rPr>
          <w:rFonts w:ascii="Century Gothic" w:hAnsi="Century Gothic" w:cs="Gill Sans"/>
          <w:szCs w:val="24"/>
        </w:rPr>
        <w:lastRenderedPageBreak/>
        <w:t xml:space="preserve">Demonstrated research and analytical skills, </w:t>
      </w:r>
      <w:r w:rsidR="004A6285" w:rsidRPr="007009C3">
        <w:rPr>
          <w:rFonts w:ascii="Century Gothic" w:hAnsi="Century Gothic" w:cs="Gill Sans"/>
          <w:szCs w:val="24"/>
        </w:rPr>
        <w:t xml:space="preserve">as well as </w:t>
      </w:r>
      <w:r w:rsidR="003906B9">
        <w:rPr>
          <w:rFonts w:ascii="Century Gothic" w:hAnsi="Century Gothic" w:cs="Gill Sans"/>
          <w:szCs w:val="24"/>
        </w:rPr>
        <w:t xml:space="preserve">ability to </w:t>
      </w:r>
      <w:r w:rsidR="00272365" w:rsidRPr="007009C3">
        <w:rPr>
          <w:rFonts w:ascii="Century Gothic" w:hAnsi="Century Gothic" w:cs="Gill Sans"/>
          <w:szCs w:val="24"/>
        </w:rPr>
        <w:t>interpret and apply legislat</w:t>
      </w:r>
      <w:r w:rsidR="00F748EE">
        <w:rPr>
          <w:rFonts w:ascii="Century Gothic" w:hAnsi="Century Gothic" w:cs="Gill Sans"/>
          <w:szCs w:val="24"/>
        </w:rPr>
        <w:t xml:space="preserve">ion </w:t>
      </w:r>
      <w:r w:rsidR="005339E0" w:rsidRPr="007009C3">
        <w:rPr>
          <w:rFonts w:ascii="Century Gothic" w:hAnsi="Century Gothic" w:cs="Gill Sans"/>
          <w:szCs w:val="24"/>
        </w:rPr>
        <w:t xml:space="preserve">or </w:t>
      </w:r>
      <w:r w:rsidR="004A6285" w:rsidRPr="007009C3">
        <w:rPr>
          <w:rFonts w:ascii="Century Gothic" w:hAnsi="Century Gothic" w:cs="Gill Sans"/>
          <w:szCs w:val="24"/>
        </w:rPr>
        <w:t xml:space="preserve">policies </w:t>
      </w:r>
      <w:r w:rsidR="00272365" w:rsidRPr="007009C3">
        <w:rPr>
          <w:rFonts w:ascii="Century Gothic" w:hAnsi="Century Gothic" w:cs="Gill Sans"/>
          <w:szCs w:val="24"/>
        </w:rPr>
        <w:t xml:space="preserve">for the collection, recording, </w:t>
      </w:r>
      <w:r w:rsidR="00E759C5" w:rsidRPr="007009C3">
        <w:rPr>
          <w:rFonts w:ascii="Century Gothic" w:hAnsi="Century Gothic" w:cs="Gill Sans"/>
          <w:szCs w:val="24"/>
        </w:rPr>
        <w:t xml:space="preserve">managing </w:t>
      </w:r>
      <w:r w:rsidR="00CB171E" w:rsidRPr="007009C3">
        <w:rPr>
          <w:rFonts w:ascii="Century Gothic" w:hAnsi="Century Gothic" w:cs="Gill Sans"/>
          <w:szCs w:val="24"/>
        </w:rPr>
        <w:t xml:space="preserve">and </w:t>
      </w:r>
      <w:r w:rsidR="00272365" w:rsidRPr="007009C3">
        <w:rPr>
          <w:rFonts w:ascii="Century Gothic" w:hAnsi="Century Gothic" w:cs="Gill Sans"/>
          <w:szCs w:val="24"/>
        </w:rPr>
        <w:t>disclosure of operational information ensuring timely service provision in an emergency services environment.</w:t>
      </w:r>
    </w:p>
    <w:p w14:paraId="4526C2AD" w14:textId="32F82E35" w:rsidR="00194CAB" w:rsidRPr="007009C3" w:rsidRDefault="004B3AE7" w:rsidP="00B04814">
      <w:pPr>
        <w:numPr>
          <w:ilvl w:val="0"/>
          <w:numId w:val="29"/>
        </w:numPr>
        <w:tabs>
          <w:tab w:val="clear" w:pos="822"/>
          <w:tab w:val="left" w:pos="426"/>
        </w:tabs>
        <w:spacing w:before="100" w:beforeAutospacing="1" w:after="120" w:line="240" w:lineRule="auto"/>
        <w:ind w:left="357" w:hanging="357"/>
        <w:rPr>
          <w:rFonts w:ascii="Century Gothic" w:hAnsi="Century Gothic" w:cs="Gill Sans"/>
          <w:szCs w:val="24"/>
        </w:rPr>
      </w:pPr>
      <w:r w:rsidRPr="007009C3">
        <w:rPr>
          <w:rFonts w:ascii="Century Gothic" w:hAnsi="Century Gothic" w:cs="Gill Sans"/>
          <w:szCs w:val="24"/>
        </w:rPr>
        <w:t>Well</w:t>
      </w:r>
      <w:r w:rsidR="00194CAB" w:rsidRPr="007009C3">
        <w:rPr>
          <w:rFonts w:ascii="Century Gothic" w:hAnsi="Century Gothic" w:cs="Gill Sans"/>
          <w:szCs w:val="24"/>
        </w:rPr>
        <w:t>-developed interpersonal, oral and written communication skills, including the ability to liaise</w:t>
      </w:r>
      <w:r w:rsidR="00235166" w:rsidRPr="007009C3">
        <w:rPr>
          <w:rFonts w:ascii="Century Gothic" w:hAnsi="Century Gothic" w:cs="Gill Sans"/>
          <w:szCs w:val="24"/>
        </w:rPr>
        <w:t xml:space="preserve"> with and provide </w:t>
      </w:r>
      <w:r w:rsidR="00CC66D8" w:rsidRPr="007009C3">
        <w:rPr>
          <w:rFonts w:ascii="Century Gothic" w:hAnsi="Century Gothic" w:cs="Gill Sans"/>
          <w:szCs w:val="24"/>
        </w:rPr>
        <w:t xml:space="preserve">advice </w:t>
      </w:r>
      <w:r w:rsidR="00235166" w:rsidRPr="007009C3">
        <w:rPr>
          <w:rFonts w:ascii="Century Gothic" w:hAnsi="Century Gothic" w:cs="Gill Sans"/>
          <w:szCs w:val="24"/>
        </w:rPr>
        <w:t xml:space="preserve">to </w:t>
      </w:r>
      <w:r w:rsidR="00194CAB" w:rsidRPr="007009C3">
        <w:rPr>
          <w:rFonts w:ascii="Century Gothic" w:hAnsi="Century Gothic" w:cs="Gill Sans"/>
          <w:szCs w:val="24"/>
        </w:rPr>
        <w:t xml:space="preserve">departmental staff, other </w:t>
      </w:r>
      <w:r w:rsidR="00207A2D" w:rsidRPr="007009C3">
        <w:rPr>
          <w:rFonts w:ascii="Century Gothic" w:hAnsi="Century Gothic" w:cs="Gill Sans"/>
          <w:szCs w:val="24"/>
        </w:rPr>
        <w:t>agencies</w:t>
      </w:r>
      <w:r w:rsidR="00194CAB" w:rsidRPr="007009C3">
        <w:rPr>
          <w:rFonts w:ascii="Century Gothic" w:hAnsi="Century Gothic" w:cs="Gill Sans"/>
          <w:szCs w:val="24"/>
        </w:rPr>
        <w:t xml:space="preserve"> and external clients</w:t>
      </w:r>
      <w:r w:rsidR="00CB2D56" w:rsidRPr="007009C3">
        <w:rPr>
          <w:rFonts w:ascii="Century Gothic" w:hAnsi="Century Gothic" w:cs="Gill Sans"/>
          <w:szCs w:val="24"/>
        </w:rPr>
        <w:t>.</w:t>
      </w:r>
    </w:p>
    <w:p w14:paraId="7B072D94" w14:textId="33CF4E36" w:rsidR="00194CAB" w:rsidRPr="007009C3" w:rsidRDefault="003F362E" w:rsidP="00B04814">
      <w:pPr>
        <w:numPr>
          <w:ilvl w:val="0"/>
          <w:numId w:val="29"/>
        </w:numPr>
        <w:tabs>
          <w:tab w:val="clear" w:pos="822"/>
          <w:tab w:val="left" w:pos="426"/>
        </w:tabs>
        <w:spacing w:before="100" w:beforeAutospacing="1" w:after="120" w:line="240" w:lineRule="auto"/>
        <w:ind w:left="357" w:hanging="357"/>
        <w:rPr>
          <w:rFonts w:ascii="Century Gothic" w:hAnsi="Century Gothic" w:cs="Gill Sans"/>
          <w:szCs w:val="24"/>
        </w:rPr>
      </w:pPr>
      <w:r w:rsidRPr="007009C3">
        <w:rPr>
          <w:rFonts w:ascii="Century Gothic" w:hAnsi="Century Gothic" w:cs="Gill Sans"/>
          <w:szCs w:val="24"/>
        </w:rPr>
        <w:t>Demonstrated i</w:t>
      </w:r>
      <w:r w:rsidR="00194CAB" w:rsidRPr="007009C3">
        <w:rPr>
          <w:rFonts w:ascii="Century Gothic" w:hAnsi="Century Gothic" w:cs="Gill Sans"/>
          <w:szCs w:val="24"/>
        </w:rPr>
        <w:t xml:space="preserve">ntegrity to </w:t>
      </w:r>
      <w:r w:rsidRPr="007009C3">
        <w:rPr>
          <w:rFonts w:ascii="Century Gothic" w:hAnsi="Century Gothic" w:cs="Gill Sans"/>
          <w:szCs w:val="24"/>
        </w:rPr>
        <w:t xml:space="preserve">exercise </w:t>
      </w:r>
      <w:r w:rsidR="00976314" w:rsidRPr="007009C3">
        <w:rPr>
          <w:rFonts w:ascii="Century Gothic" w:hAnsi="Century Gothic" w:cs="Gill Sans"/>
          <w:szCs w:val="24"/>
        </w:rPr>
        <w:t xml:space="preserve">initiative and discretion, </w:t>
      </w:r>
      <w:r w:rsidR="00C30BA1" w:rsidRPr="007009C3">
        <w:rPr>
          <w:rFonts w:ascii="Century Gothic" w:hAnsi="Century Gothic" w:cs="Gill Sans"/>
          <w:szCs w:val="24"/>
        </w:rPr>
        <w:t xml:space="preserve">and maintain </w:t>
      </w:r>
      <w:r w:rsidR="00194CAB" w:rsidRPr="007009C3">
        <w:rPr>
          <w:rFonts w:ascii="Century Gothic" w:hAnsi="Century Gothic" w:cs="Gill Sans"/>
          <w:szCs w:val="24"/>
        </w:rPr>
        <w:t xml:space="preserve">confidentiality in </w:t>
      </w:r>
      <w:proofErr w:type="gramStart"/>
      <w:r w:rsidR="00194CAB" w:rsidRPr="007009C3">
        <w:rPr>
          <w:rFonts w:ascii="Century Gothic" w:hAnsi="Century Gothic" w:cs="Gill Sans"/>
          <w:szCs w:val="24"/>
        </w:rPr>
        <w:t>a</w:t>
      </w:r>
      <w:proofErr w:type="gramEnd"/>
      <w:r w:rsidR="005C79FC" w:rsidRPr="007009C3">
        <w:rPr>
          <w:rFonts w:ascii="Century Gothic" w:hAnsi="Century Gothic" w:cs="Gill Sans"/>
          <w:szCs w:val="24"/>
        </w:rPr>
        <w:t xml:space="preserve"> operational emergency services </w:t>
      </w:r>
      <w:r w:rsidR="00194CAB" w:rsidRPr="007009C3">
        <w:rPr>
          <w:rFonts w:ascii="Century Gothic" w:hAnsi="Century Gothic" w:cs="Gill Sans"/>
          <w:szCs w:val="24"/>
        </w:rPr>
        <w:t>environment subject to w</w:t>
      </w:r>
      <w:r w:rsidR="005C79FC" w:rsidRPr="007009C3">
        <w:rPr>
          <w:rFonts w:ascii="Century Gothic" w:hAnsi="Century Gothic" w:cs="Gill Sans"/>
          <w:szCs w:val="24"/>
        </w:rPr>
        <w:t xml:space="preserve">ork pressure and </w:t>
      </w:r>
      <w:r w:rsidR="00DD787E" w:rsidRPr="007009C3">
        <w:rPr>
          <w:rFonts w:ascii="Century Gothic" w:hAnsi="Century Gothic" w:cs="Gill Sans"/>
          <w:szCs w:val="24"/>
        </w:rPr>
        <w:t xml:space="preserve">legislative </w:t>
      </w:r>
      <w:r w:rsidR="005C79FC" w:rsidRPr="007009C3">
        <w:rPr>
          <w:rFonts w:ascii="Century Gothic" w:hAnsi="Century Gothic" w:cs="Gill Sans"/>
          <w:szCs w:val="24"/>
        </w:rPr>
        <w:t>deadlines.</w:t>
      </w:r>
    </w:p>
    <w:p w14:paraId="0F257E00" w14:textId="6C5F328B" w:rsidR="00140D99" w:rsidRPr="007009C3" w:rsidRDefault="00140D99" w:rsidP="00035139">
      <w:pPr>
        <w:pStyle w:val="Heading1"/>
        <w:spacing w:before="240"/>
        <w:rPr>
          <w:rFonts w:ascii="Century Gothic" w:hAnsi="Century Gothic"/>
          <w:b/>
          <w:bCs/>
          <w:sz w:val="28"/>
          <w:szCs w:val="18"/>
        </w:rPr>
      </w:pPr>
      <w:r w:rsidRPr="007009C3">
        <w:rPr>
          <w:rFonts w:ascii="Century Gothic" w:hAnsi="Century Gothic"/>
          <w:b/>
          <w:bCs/>
          <w:sz w:val="28"/>
          <w:szCs w:val="18"/>
        </w:rPr>
        <w:t>Qualifications and Experience</w:t>
      </w:r>
      <w:r w:rsidR="00035139">
        <w:rPr>
          <w:rFonts w:ascii="Century Gothic" w:hAnsi="Century Gothic"/>
          <w:b/>
          <w:bCs/>
          <w:sz w:val="28"/>
          <w:szCs w:val="18"/>
        </w:rPr>
        <w:t>:</w:t>
      </w:r>
    </w:p>
    <w:p w14:paraId="32F5E90E" w14:textId="59A08676" w:rsidR="00B04814" w:rsidRDefault="00B04814" w:rsidP="00B04814">
      <w:pPr>
        <w:spacing w:before="100" w:beforeAutospacing="1" w:after="100" w:afterAutospacing="1" w:line="240" w:lineRule="auto"/>
        <w:rPr>
          <w:rFonts w:ascii="Century Gothic" w:hAnsi="Century Gothic" w:cs="Gill Sans"/>
        </w:rPr>
      </w:pPr>
      <w:r>
        <w:rPr>
          <w:rFonts w:ascii="Century Gothic" w:hAnsi="Century Gothic" w:cs="Gill Sans"/>
        </w:rPr>
        <w:t>Desirable:</w:t>
      </w:r>
    </w:p>
    <w:p w14:paraId="2C5F8577" w14:textId="52A58541" w:rsidR="00140D99" w:rsidRPr="007009C3" w:rsidRDefault="00140D99" w:rsidP="00B04814">
      <w:pPr>
        <w:spacing w:before="100" w:beforeAutospacing="1" w:after="100" w:afterAutospacing="1" w:line="240" w:lineRule="auto"/>
        <w:rPr>
          <w:rFonts w:ascii="Century Gothic" w:hAnsi="Century Gothic" w:cs="Gill Sans"/>
        </w:rPr>
      </w:pPr>
      <w:r w:rsidRPr="007009C3">
        <w:rPr>
          <w:rFonts w:ascii="Century Gothic" w:hAnsi="Century Gothic" w:cs="Gill Sans"/>
        </w:rPr>
        <w:t>Knowledge and expertise consistent with qualifications recognised at Certificate 3 and 4 or equivalent level.</w:t>
      </w:r>
    </w:p>
    <w:p w14:paraId="2ABFF8DD" w14:textId="77777777" w:rsidR="001036F2" w:rsidRDefault="001036F2" w:rsidP="001036F2">
      <w:pPr>
        <w:spacing w:before="240" w:after="24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21BB0EB4" w14:textId="77777777" w:rsidR="001036F2" w:rsidRPr="00744846" w:rsidRDefault="001036F2" w:rsidP="001036F2">
      <w:pPr>
        <w:spacing w:after="120"/>
        <w:rPr>
          <w:rFonts w:ascii="Century Gothic" w:hAnsi="Century Gothic" w:cs="Arial"/>
          <w:b/>
          <w:bCs/>
        </w:rPr>
      </w:pPr>
      <w:r w:rsidRPr="00744846">
        <w:rPr>
          <w:rFonts w:ascii="Century Gothic" w:hAnsi="Century Gothic" w:cs="Arial"/>
          <w:b/>
          <w:bCs/>
        </w:rPr>
        <w:t>Pre-Employment Checks</w:t>
      </w:r>
    </w:p>
    <w:p w14:paraId="202FCFC2" w14:textId="77777777" w:rsidR="001036F2" w:rsidRPr="001B262D" w:rsidRDefault="001036F2" w:rsidP="001036F2">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 xml:space="preserve">is to satisfy a pre-employment check before taking up the appointment, </w:t>
      </w:r>
      <w:proofErr w:type="gramStart"/>
      <w:r w:rsidRPr="001B262D">
        <w:rPr>
          <w:rFonts w:ascii="Century Gothic" w:hAnsi="Century Gothic" w:cs="Arial"/>
          <w:sz w:val="24"/>
        </w:rPr>
        <w:t>promotion</w:t>
      </w:r>
      <w:proofErr w:type="gramEnd"/>
      <w:r w:rsidRPr="001B262D">
        <w:rPr>
          <w:rFonts w:ascii="Century Gothic" w:hAnsi="Century Gothic" w:cs="Arial"/>
          <w:sz w:val="24"/>
        </w:rPr>
        <w:t xml:space="preserve">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6541FA13" w14:textId="77777777" w:rsidR="001036F2" w:rsidRPr="001B262D" w:rsidRDefault="001036F2" w:rsidP="001036F2">
      <w:pPr>
        <w:pStyle w:val="ListParagraph"/>
        <w:widowControl/>
        <w:numPr>
          <w:ilvl w:val="0"/>
          <w:numId w:val="31"/>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 xml:space="preserve">Arson and fire </w:t>
      </w:r>
      <w:proofErr w:type="gramStart"/>
      <w:r w:rsidRPr="001B262D">
        <w:rPr>
          <w:rFonts w:ascii="Century Gothic" w:hAnsi="Century Gothic" w:cs="Arial"/>
          <w:szCs w:val="24"/>
        </w:rPr>
        <w:t>setting;</w:t>
      </w:r>
      <w:proofErr w:type="gramEnd"/>
    </w:p>
    <w:p w14:paraId="2F239860" w14:textId="77777777" w:rsidR="001036F2" w:rsidRPr="001B262D" w:rsidRDefault="001036F2" w:rsidP="001036F2">
      <w:pPr>
        <w:pStyle w:val="ListParagraph"/>
        <w:widowControl/>
        <w:numPr>
          <w:ilvl w:val="0"/>
          <w:numId w:val="31"/>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 xml:space="preserve">Sexual </w:t>
      </w:r>
      <w:proofErr w:type="gramStart"/>
      <w:r w:rsidRPr="001B262D">
        <w:rPr>
          <w:rFonts w:ascii="Century Gothic" w:hAnsi="Century Gothic" w:cs="Arial"/>
          <w:szCs w:val="24"/>
        </w:rPr>
        <w:t>offences;</w:t>
      </w:r>
      <w:proofErr w:type="gramEnd"/>
    </w:p>
    <w:p w14:paraId="03995CD1" w14:textId="77777777" w:rsidR="001036F2" w:rsidRPr="001B262D" w:rsidRDefault="001036F2" w:rsidP="001036F2">
      <w:pPr>
        <w:pStyle w:val="ListParagraph"/>
        <w:widowControl/>
        <w:numPr>
          <w:ilvl w:val="0"/>
          <w:numId w:val="31"/>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Dishonesty (</w:t>
      </w:r>
      <w:proofErr w:type="gramStart"/>
      <w:r w:rsidRPr="001B262D">
        <w:rPr>
          <w:rFonts w:ascii="Century Gothic" w:hAnsi="Century Gothic" w:cs="Arial"/>
          <w:szCs w:val="24"/>
        </w:rPr>
        <w:t>e.g.</w:t>
      </w:r>
      <w:proofErr w:type="gramEnd"/>
      <w:r w:rsidRPr="001B262D">
        <w:rPr>
          <w:rFonts w:ascii="Century Gothic" w:hAnsi="Century Gothic" w:cs="Arial"/>
          <w:szCs w:val="24"/>
        </w:rPr>
        <w:t xml:space="preserve"> theft, burglary, breaking and entering, fraud);</w:t>
      </w:r>
    </w:p>
    <w:p w14:paraId="2D8A6B69" w14:textId="77777777" w:rsidR="001036F2" w:rsidRPr="001B262D" w:rsidRDefault="001036F2" w:rsidP="001036F2">
      <w:pPr>
        <w:pStyle w:val="ListParagraph"/>
        <w:widowControl/>
        <w:numPr>
          <w:ilvl w:val="0"/>
          <w:numId w:val="31"/>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Deception (</w:t>
      </w:r>
      <w:proofErr w:type="gramStart"/>
      <w:r w:rsidRPr="001B262D">
        <w:rPr>
          <w:rFonts w:ascii="Century Gothic" w:hAnsi="Century Gothic" w:cs="Arial"/>
          <w:szCs w:val="24"/>
        </w:rPr>
        <w:t>e.g.</w:t>
      </w:r>
      <w:proofErr w:type="gramEnd"/>
      <w:r w:rsidRPr="001B262D">
        <w:rPr>
          <w:rFonts w:ascii="Century Gothic" w:hAnsi="Century Gothic" w:cs="Arial"/>
          <w:szCs w:val="24"/>
        </w:rPr>
        <w:t xml:space="preserve"> obtaining an advantage by deception);</w:t>
      </w:r>
    </w:p>
    <w:p w14:paraId="32475870" w14:textId="77777777" w:rsidR="001036F2" w:rsidRPr="001B262D" w:rsidRDefault="001036F2" w:rsidP="001036F2">
      <w:pPr>
        <w:pStyle w:val="ListParagraph"/>
        <w:widowControl/>
        <w:numPr>
          <w:ilvl w:val="0"/>
          <w:numId w:val="31"/>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 xml:space="preserve">Making false </w:t>
      </w:r>
      <w:proofErr w:type="gramStart"/>
      <w:r w:rsidRPr="001B262D">
        <w:rPr>
          <w:rFonts w:ascii="Century Gothic" w:hAnsi="Century Gothic" w:cs="Arial"/>
          <w:szCs w:val="24"/>
        </w:rPr>
        <w:t>declarations;</w:t>
      </w:r>
      <w:proofErr w:type="gramEnd"/>
    </w:p>
    <w:p w14:paraId="76188A7D" w14:textId="77777777" w:rsidR="001036F2" w:rsidRPr="001B262D" w:rsidRDefault="001036F2" w:rsidP="001036F2">
      <w:pPr>
        <w:pStyle w:val="ListParagraph"/>
        <w:widowControl/>
        <w:numPr>
          <w:ilvl w:val="0"/>
          <w:numId w:val="31"/>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 xml:space="preserve">Violent crimes and crimes against the </w:t>
      </w:r>
      <w:proofErr w:type="gramStart"/>
      <w:r w:rsidRPr="001B262D">
        <w:rPr>
          <w:rFonts w:ascii="Century Gothic" w:hAnsi="Century Gothic" w:cs="Arial"/>
          <w:szCs w:val="24"/>
        </w:rPr>
        <w:t>person;</w:t>
      </w:r>
      <w:proofErr w:type="gramEnd"/>
    </w:p>
    <w:p w14:paraId="2685DA64" w14:textId="77777777" w:rsidR="001036F2" w:rsidRPr="001B262D" w:rsidRDefault="001036F2" w:rsidP="001036F2">
      <w:pPr>
        <w:pStyle w:val="ListParagraph"/>
        <w:widowControl/>
        <w:numPr>
          <w:ilvl w:val="0"/>
          <w:numId w:val="31"/>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Malicious damage and destruction to property</w:t>
      </w:r>
    </w:p>
    <w:p w14:paraId="78180744" w14:textId="77777777" w:rsidR="001036F2" w:rsidRPr="001B262D" w:rsidRDefault="001036F2" w:rsidP="001036F2">
      <w:pPr>
        <w:pStyle w:val="ListParagraph"/>
        <w:widowControl/>
        <w:numPr>
          <w:ilvl w:val="0"/>
          <w:numId w:val="31"/>
        </w:numPr>
        <w:tabs>
          <w:tab w:val="clear" w:pos="822"/>
        </w:tabs>
        <w:overflowPunct/>
        <w:spacing w:line="240" w:lineRule="auto"/>
        <w:ind w:left="714" w:hanging="357"/>
        <w:contextualSpacing/>
        <w:jc w:val="left"/>
        <w:textAlignment w:val="auto"/>
        <w:rPr>
          <w:rFonts w:ascii="Century Gothic" w:hAnsi="Century Gothic" w:cs="Arial"/>
          <w:szCs w:val="24"/>
        </w:rPr>
      </w:pPr>
      <w:r w:rsidRPr="001B262D">
        <w:rPr>
          <w:rFonts w:ascii="Century Gothic" w:hAnsi="Century Gothic" w:cs="Arial"/>
          <w:szCs w:val="24"/>
        </w:rPr>
        <w:t xml:space="preserve">Trafficking of narcotic </w:t>
      </w:r>
      <w:proofErr w:type="gramStart"/>
      <w:r w:rsidRPr="001B262D">
        <w:rPr>
          <w:rFonts w:ascii="Century Gothic" w:hAnsi="Century Gothic" w:cs="Arial"/>
          <w:szCs w:val="24"/>
        </w:rPr>
        <w:t>substance;</w:t>
      </w:r>
      <w:proofErr w:type="gramEnd"/>
    </w:p>
    <w:p w14:paraId="4CDBACD8" w14:textId="77777777" w:rsidR="001036F2" w:rsidRDefault="001036F2" w:rsidP="001036F2">
      <w:pPr>
        <w:pStyle w:val="ListParagraph"/>
        <w:widowControl/>
        <w:numPr>
          <w:ilvl w:val="0"/>
          <w:numId w:val="31"/>
        </w:numPr>
        <w:tabs>
          <w:tab w:val="clear" w:pos="822"/>
        </w:tabs>
        <w:overflowPunct/>
        <w:spacing w:line="240" w:lineRule="auto"/>
        <w:ind w:left="714" w:hanging="357"/>
        <w:jc w:val="left"/>
        <w:textAlignment w:val="auto"/>
        <w:rPr>
          <w:rFonts w:ascii="Century Gothic" w:hAnsi="Century Gothic" w:cs="Arial"/>
          <w:szCs w:val="24"/>
        </w:rPr>
      </w:pPr>
      <w:r w:rsidRPr="001B262D">
        <w:rPr>
          <w:rFonts w:ascii="Century Gothic" w:hAnsi="Century Gothic" w:cs="Arial"/>
          <w:szCs w:val="24"/>
        </w:rPr>
        <w:t>False alarm raising.</w:t>
      </w:r>
    </w:p>
    <w:p w14:paraId="2282BF19" w14:textId="77777777" w:rsidR="001036F2" w:rsidRPr="00D81CD4" w:rsidRDefault="001036F2" w:rsidP="001036F2">
      <w:pPr>
        <w:spacing w:before="240" w:after="24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0CE9F9C0" w14:textId="77777777" w:rsidR="001036F2" w:rsidRPr="003C45A6" w:rsidRDefault="001036F2" w:rsidP="001036F2">
      <w:pPr>
        <w:rPr>
          <w:rFonts w:ascii="Century Gothic" w:hAnsi="Century Gothic" w:cs="Gill Sans"/>
          <w:szCs w:val="24"/>
        </w:rPr>
      </w:pPr>
      <w:r w:rsidRPr="003C45A6">
        <w:rPr>
          <w:rFonts w:ascii="Century Gothic" w:hAnsi="Century Gothic" w:cs="Gill Sans"/>
          <w:szCs w:val="24"/>
        </w:rPr>
        <w:t xml:space="preserve">The State Service Code of Conduct, which is contained in Section 9 of the </w:t>
      </w:r>
      <w:r w:rsidRPr="003C45A6">
        <w:rPr>
          <w:rFonts w:ascii="Century Gothic" w:hAnsi="Century Gothic" w:cs="Gill Sans"/>
          <w:i/>
          <w:szCs w:val="24"/>
        </w:rPr>
        <w:t>State Service Act 2000</w:t>
      </w:r>
      <w:r w:rsidRPr="003C45A6">
        <w:rPr>
          <w:rFonts w:ascii="Century Gothic" w:hAnsi="Century Gothic" w:cs="Gill Sans"/>
          <w:szCs w:val="24"/>
        </w:rPr>
        <w:t xml:space="preserve"> (the Act), </w:t>
      </w:r>
      <w:proofErr w:type="gramStart"/>
      <w:r w:rsidRPr="003C45A6">
        <w:rPr>
          <w:rFonts w:ascii="Century Gothic" w:hAnsi="Century Gothic" w:cs="Gill Sans"/>
          <w:szCs w:val="24"/>
        </w:rPr>
        <w:t>reinforces</w:t>
      </w:r>
      <w:proofErr w:type="gramEnd"/>
      <w:r w:rsidRPr="003C45A6">
        <w:rPr>
          <w:rFonts w:ascii="Century Gothic" w:hAnsi="Century Gothic" w:cs="Gill Sans"/>
          <w:szCs w:val="24"/>
        </w:rPr>
        <w:t xml:space="preserve"> and upholds the State Service Principles (s7) by establishing standards of behaviour and conduct that apply to all employees, including the person undertaking these duties, senior officers and Heads of Agency.</w:t>
      </w:r>
    </w:p>
    <w:p w14:paraId="739BF781" w14:textId="77777777" w:rsidR="001036F2" w:rsidRDefault="001036F2" w:rsidP="001036F2">
      <w:pPr>
        <w:spacing w:before="240" w:after="240"/>
        <w:rPr>
          <w:rFonts w:ascii="Century Gothic" w:hAnsi="Century Gothic" w:cs="Gill Sans"/>
          <w:b/>
          <w:sz w:val="28"/>
          <w:szCs w:val="28"/>
        </w:rPr>
      </w:pPr>
    </w:p>
    <w:p w14:paraId="071F0229" w14:textId="0D14D780" w:rsidR="001036F2" w:rsidRPr="00D81CD4" w:rsidRDefault="001036F2" w:rsidP="001036F2">
      <w:pPr>
        <w:spacing w:before="240" w:after="240"/>
        <w:rPr>
          <w:rFonts w:ascii="Century Gothic" w:hAnsi="Century Gothic" w:cs="Gill Sans"/>
          <w:b/>
          <w:sz w:val="28"/>
          <w:szCs w:val="28"/>
        </w:rPr>
      </w:pPr>
      <w:r w:rsidRPr="00D81CD4">
        <w:rPr>
          <w:rFonts w:ascii="Century Gothic" w:hAnsi="Century Gothic" w:cs="Gill Sans"/>
          <w:b/>
          <w:sz w:val="28"/>
          <w:szCs w:val="28"/>
        </w:rPr>
        <w:lastRenderedPageBreak/>
        <w:t>Environment and Conditions</w:t>
      </w:r>
      <w:r>
        <w:rPr>
          <w:rFonts w:ascii="Century Gothic" w:hAnsi="Century Gothic" w:cs="Gill Sans"/>
          <w:b/>
          <w:sz w:val="28"/>
          <w:szCs w:val="28"/>
        </w:rPr>
        <w:t>:</w:t>
      </w:r>
    </w:p>
    <w:p w14:paraId="4BA29657" w14:textId="77777777" w:rsidR="001036F2" w:rsidRPr="003C45A6" w:rsidRDefault="001036F2" w:rsidP="001036F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376E7155" w14:textId="77777777" w:rsidR="001036F2" w:rsidRPr="003C45A6" w:rsidRDefault="001036F2" w:rsidP="001036F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 xml:space="preserve">through the provision of a range of different emergency </w:t>
      </w:r>
      <w:proofErr w:type="gramStart"/>
      <w:r>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22FE88AC" w14:textId="77777777" w:rsidR="001036F2" w:rsidRDefault="001036F2" w:rsidP="001036F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19CDEA34" w14:textId="77777777" w:rsidR="001036F2" w:rsidRPr="00151184" w:rsidRDefault="001036F2" w:rsidP="001036F2">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0B9E9DD1" w14:textId="77777777" w:rsidR="001036F2" w:rsidRPr="001B0227" w:rsidRDefault="001036F2" w:rsidP="001036F2">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5F1914FE" w14:textId="77777777" w:rsidR="001036F2" w:rsidRPr="003C45A6" w:rsidRDefault="001036F2" w:rsidP="001036F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60474BB5" w14:textId="77777777" w:rsidR="001036F2" w:rsidRPr="003C45A6" w:rsidRDefault="001036F2" w:rsidP="001036F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2A304D20" w14:textId="77777777" w:rsidR="001036F2" w:rsidRPr="003C45A6" w:rsidRDefault="001036F2" w:rsidP="001036F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1A0B8D75" w14:textId="77777777" w:rsidR="001036F2" w:rsidRPr="003C45A6" w:rsidRDefault="001036F2" w:rsidP="001036F2">
      <w:pPr>
        <w:pBdr>
          <w:top w:val="single" w:sz="6" w:space="1" w:color="auto"/>
        </w:pBdr>
        <w:rPr>
          <w:rFonts w:ascii="Century Gothic" w:hAnsi="Century Gothic" w:cs="Gill Sans"/>
        </w:rPr>
      </w:pPr>
    </w:p>
    <w:p w14:paraId="73848D37" w14:textId="77777777" w:rsidR="001036F2" w:rsidRDefault="001036F2" w:rsidP="001036F2">
      <w:pPr>
        <w:tabs>
          <w:tab w:val="left" w:pos="204"/>
        </w:tabs>
        <w:rPr>
          <w:rFonts w:ascii="Century Gothic" w:hAnsi="Century Gothic" w:cs="Gill Sans"/>
          <w:szCs w:val="24"/>
        </w:rPr>
      </w:pPr>
    </w:p>
    <w:p w14:paraId="483E8A42" w14:textId="4172FDEF" w:rsidR="001036F2" w:rsidRPr="00D81CD4" w:rsidRDefault="001036F2" w:rsidP="001036F2">
      <w:pPr>
        <w:tabs>
          <w:tab w:val="left" w:pos="204"/>
        </w:tabs>
        <w:rPr>
          <w:rFonts w:ascii="Century Gothic" w:hAnsi="Century Gothic" w:cs="Gill Sans"/>
          <w:szCs w:val="24"/>
        </w:rPr>
      </w:pPr>
      <w:r w:rsidRPr="00D81CD4">
        <w:rPr>
          <w:rFonts w:ascii="Century Gothic" w:hAnsi="Century Gothic" w:cs="Gill Sans"/>
          <w:szCs w:val="24"/>
        </w:rPr>
        <w:lastRenderedPageBreak/>
        <w:t>Approved</w:t>
      </w:r>
    </w:p>
    <w:p w14:paraId="224AEE21" w14:textId="77777777" w:rsidR="001036F2" w:rsidRPr="00D81CD4" w:rsidRDefault="001036F2" w:rsidP="001036F2">
      <w:pPr>
        <w:tabs>
          <w:tab w:val="left" w:pos="204"/>
          <w:tab w:val="left" w:pos="5760"/>
        </w:tabs>
        <w:rPr>
          <w:rFonts w:ascii="Century Gothic" w:hAnsi="Century Gothic" w:cs="Gill Sans"/>
          <w:b/>
          <w:szCs w:val="24"/>
        </w:rPr>
      </w:pPr>
    </w:p>
    <w:p w14:paraId="2F9E2DE6" w14:textId="393E9A18" w:rsidR="001036F2" w:rsidRPr="00D81CD4" w:rsidRDefault="001036F2" w:rsidP="001036F2">
      <w:pPr>
        <w:tabs>
          <w:tab w:val="left" w:pos="204"/>
        </w:tabs>
        <w:spacing w:before="120" w:after="120"/>
        <w:rPr>
          <w:rFonts w:ascii="Century Gothic" w:hAnsi="Century Gothic" w:cs="Gill Sans"/>
          <w:szCs w:val="24"/>
        </w:rPr>
      </w:pPr>
      <w:r>
        <w:rPr>
          <w:rFonts w:ascii="Century Gothic" w:hAnsi="Century Gothic" w:cs="Gill Sans"/>
          <w:b/>
          <w:szCs w:val="24"/>
        </w:rPr>
        <w:t>F NOVY</w:t>
      </w:r>
      <w:r>
        <w:rPr>
          <w:rFonts w:ascii="Century Gothic" w:hAnsi="Century Gothic" w:cs="Gill Sans"/>
          <w:b/>
          <w:szCs w:val="24"/>
        </w:rPr>
        <w:br/>
      </w:r>
      <w:r>
        <w:rPr>
          <w:rFonts w:ascii="Century Gothic" w:hAnsi="Century Gothic" w:cs="Gill Sans"/>
          <w:szCs w:val="24"/>
        </w:rPr>
        <w:t>MANAGER, EMPLOYMENT AND ADVISORY SERVICES</w:t>
      </w:r>
      <w:r>
        <w:rPr>
          <w:rFonts w:ascii="Century Gothic" w:hAnsi="Century Gothic" w:cs="Gill Sans"/>
          <w:szCs w:val="24"/>
        </w:rPr>
        <w:br/>
        <w:t>BUSINESS AND EXECUTIVE SERVICES</w:t>
      </w:r>
      <w:r>
        <w:rPr>
          <w:rFonts w:ascii="Century Gothic" w:hAnsi="Century Gothic" w:cs="Gill Sans"/>
          <w:szCs w:val="24"/>
        </w:rPr>
        <w:tab/>
      </w:r>
      <w:r>
        <w:rPr>
          <w:rFonts w:ascii="Century Gothic" w:hAnsi="Century Gothic" w:cs="Gill Sans"/>
          <w:szCs w:val="24"/>
        </w:rPr>
        <w:tab/>
      </w:r>
      <w:r>
        <w:rPr>
          <w:rFonts w:ascii="Century Gothic" w:hAnsi="Century Gothic" w:cs="Gill Sans"/>
          <w:szCs w:val="24"/>
        </w:rPr>
        <w:tab/>
      </w:r>
      <w:r>
        <w:rPr>
          <w:rFonts w:ascii="Century Gothic" w:hAnsi="Century Gothic" w:cs="Gill Sans"/>
          <w:szCs w:val="24"/>
        </w:rPr>
        <w:tab/>
      </w:r>
      <w:r>
        <w:rPr>
          <w:rFonts w:ascii="Century Gothic" w:hAnsi="Century Gothic" w:cs="Gill Sans"/>
          <w:szCs w:val="24"/>
        </w:rPr>
        <w:tab/>
      </w:r>
      <w:r>
        <w:rPr>
          <w:rFonts w:ascii="Century Gothic" w:hAnsi="Century Gothic" w:cs="Gill Sans"/>
          <w:szCs w:val="24"/>
        </w:rPr>
        <w:br/>
      </w:r>
      <w:r>
        <w:rPr>
          <w:rFonts w:ascii="Century Gothic" w:hAnsi="Century Gothic" w:cs="Gill Sans"/>
          <w:szCs w:val="24"/>
        </w:rPr>
        <w:br/>
        <w:t>Date: 18 November 2022</w:t>
      </w:r>
    </w:p>
    <w:p w14:paraId="39835EEC" w14:textId="77777777" w:rsidR="002E087D" w:rsidRPr="004D182C" w:rsidRDefault="002E087D" w:rsidP="001036F2">
      <w:pPr>
        <w:spacing w:before="240" w:after="240"/>
        <w:rPr>
          <w:rFonts w:ascii="Century Gothic" w:hAnsi="Century Gothic" w:cs="Gill Sans"/>
        </w:rPr>
      </w:pPr>
    </w:p>
    <w:sectPr w:rsidR="002E087D" w:rsidRPr="004D182C" w:rsidSect="006560BB">
      <w:headerReference w:type="even" r:id="rId11"/>
      <w:headerReference w:type="default" r:id="rId12"/>
      <w:footerReference w:type="default" r:id="rId13"/>
      <w:pgSz w:w="11900" w:h="16840" w:code="1"/>
      <w:pgMar w:top="1247" w:right="1361" w:bottom="1247" w:left="1361"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3CF9" w14:textId="77777777" w:rsidR="009155B6" w:rsidRDefault="009155B6">
      <w:pPr>
        <w:spacing w:line="240" w:lineRule="auto"/>
      </w:pPr>
      <w:r>
        <w:separator/>
      </w:r>
    </w:p>
  </w:endnote>
  <w:endnote w:type="continuationSeparator" w:id="0">
    <w:p w14:paraId="131FFEF1" w14:textId="77777777" w:rsidR="009155B6" w:rsidRDefault="00915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BAB0" w14:textId="77777777" w:rsidR="00F219A1" w:rsidRDefault="00F219A1" w:rsidP="0020191F">
    <w:pPr>
      <w:pStyle w:val="Footer"/>
      <w:tabs>
        <w:tab w:val="clear" w:pos="822"/>
        <w:tab w:val="clear" w:pos="4153"/>
        <w:tab w:val="clear" w:pos="8306"/>
        <w:tab w:val="right" w:pos="9214"/>
      </w:tabs>
      <w:rPr>
        <w:rFonts w:ascii="Gill Sans" w:hAnsi="Gill Sans" w:cs="Gill Sans"/>
        <w:sz w:val="20"/>
      </w:rPr>
    </w:pPr>
  </w:p>
  <w:p w14:paraId="754DEE3E" w14:textId="77777777" w:rsidR="00F219A1" w:rsidRDefault="00F219A1" w:rsidP="0020191F">
    <w:pPr>
      <w:pStyle w:val="Footer"/>
      <w:pBdr>
        <w:top w:val="single" w:sz="4" w:space="1" w:color="7F7F7F" w:themeColor="text1" w:themeTint="80"/>
      </w:pBdr>
      <w:tabs>
        <w:tab w:val="clear" w:pos="822"/>
        <w:tab w:val="clear" w:pos="4153"/>
        <w:tab w:val="clear" w:pos="8306"/>
        <w:tab w:val="right" w:pos="9214"/>
      </w:tabs>
      <w:rPr>
        <w:rFonts w:ascii="Gill Sans" w:hAnsi="Gill Sans" w:cs="Gill Sans"/>
        <w:sz w:val="20"/>
      </w:rPr>
    </w:pPr>
  </w:p>
  <w:p w14:paraId="0D4D63F5" w14:textId="38E1AF4C" w:rsidR="00076D18" w:rsidRPr="00076D18" w:rsidRDefault="00076D18" w:rsidP="00076D18">
    <w:pPr>
      <w:keepLines/>
      <w:widowControl/>
      <w:tabs>
        <w:tab w:val="clear" w:pos="822"/>
        <w:tab w:val="center" w:pos="4513"/>
        <w:tab w:val="left" w:pos="6237"/>
        <w:tab w:val="right" w:pos="9026"/>
        <w:tab w:val="right" w:pos="9923"/>
      </w:tabs>
      <w:overflowPunct/>
      <w:autoSpaceDE/>
      <w:autoSpaceDN/>
      <w:adjustRightInd/>
      <w:spacing w:line="240" w:lineRule="auto"/>
      <w:jc w:val="left"/>
      <w:textAlignment w:val="auto"/>
      <w:rPr>
        <w:rFonts w:ascii="Century Gothic" w:hAnsi="Century Gothic"/>
        <w:sz w:val="22"/>
      </w:rPr>
    </w:pPr>
    <w:r w:rsidRPr="00076D18">
      <w:rPr>
        <w:rFonts w:ascii="Century Gothic" w:hAnsi="Century Gothic"/>
        <w:sz w:val="16"/>
        <w:szCs w:val="22"/>
      </w:rPr>
      <w:t>Version 1.0</w:t>
    </w:r>
    <w:r w:rsidR="001036F2">
      <w:rPr>
        <w:rFonts w:ascii="Century Gothic" w:hAnsi="Century Gothic"/>
        <w:sz w:val="16"/>
        <w:szCs w:val="22"/>
      </w:rPr>
      <w:t>2</w:t>
    </w:r>
    <w:r w:rsidRPr="00076D18">
      <w:rPr>
        <w:rFonts w:ascii="Century Gothic" w:hAnsi="Century Gothic"/>
        <w:sz w:val="16"/>
        <w:szCs w:val="22"/>
      </w:rPr>
      <w:tab/>
    </w:r>
    <w:r w:rsidRPr="00076D18">
      <w:rPr>
        <w:rFonts w:ascii="Century Gothic" w:hAnsi="Century Gothic"/>
        <w:sz w:val="16"/>
        <w:szCs w:val="22"/>
      </w:rPr>
      <w:tab/>
    </w:r>
    <w:r w:rsidRPr="00076D18">
      <w:rPr>
        <w:rFonts w:ascii="Century Gothic" w:hAnsi="Century Gothic"/>
        <w:sz w:val="16"/>
        <w:szCs w:val="22"/>
        <w:lang w:val="fr-FR"/>
      </w:rPr>
      <w:t xml:space="preserve">Effective: </w:t>
    </w:r>
    <w:r w:rsidR="00BF6E2C">
      <w:rPr>
        <w:rFonts w:ascii="Century Gothic" w:hAnsi="Century Gothic"/>
        <w:sz w:val="16"/>
        <w:szCs w:val="22"/>
        <w:lang w:val="fr-FR"/>
      </w:rPr>
      <w:t xml:space="preserve">11 </w:t>
    </w:r>
    <w:proofErr w:type="spellStart"/>
    <w:r w:rsidR="00BF6E2C">
      <w:rPr>
        <w:rFonts w:ascii="Century Gothic" w:hAnsi="Century Gothic"/>
        <w:sz w:val="16"/>
        <w:szCs w:val="22"/>
        <w:lang w:val="fr-FR"/>
      </w:rPr>
      <w:t>November</w:t>
    </w:r>
    <w:proofErr w:type="spellEnd"/>
    <w:r w:rsidR="00BF6E2C">
      <w:rPr>
        <w:rFonts w:ascii="Century Gothic" w:hAnsi="Century Gothic"/>
        <w:sz w:val="16"/>
        <w:szCs w:val="22"/>
        <w:lang w:val="fr-FR"/>
      </w:rPr>
      <w:t xml:space="preserve"> 2021</w:t>
    </w:r>
  </w:p>
  <w:p w14:paraId="49B9A77A" w14:textId="622DAB63" w:rsidR="00F219A1" w:rsidRPr="004A69AF" w:rsidRDefault="00076D18" w:rsidP="004A69AF">
    <w:pPr>
      <w:keepLines/>
      <w:widowControl/>
      <w:tabs>
        <w:tab w:val="clear" w:pos="822"/>
        <w:tab w:val="center" w:pos="4513"/>
        <w:tab w:val="center" w:pos="4820"/>
        <w:tab w:val="left" w:pos="6237"/>
        <w:tab w:val="right" w:pos="9026"/>
        <w:tab w:val="right" w:pos="9923"/>
      </w:tabs>
      <w:overflowPunct/>
      <w:autoSpaceDE/>
      <w:autoSpaceDN/>
      <w:adjustRightInd/>
      <w:spacing w:line="240" w:lineRule="auto"/>
      <w:jc w:val="left"/>
      <w:textAlignment w:val="auto"/>
      <w:rPr>
        <w:rFonts w:ascii="Century Gothic" w:hAnsi="Century Gothic"/>
        <w:sz w:val="16"/>
        <w:szCs w:val="22"/>
      </w:rPr>
    </w:pPr>
    <w:r w:rsidRPr="00076D18">
      <w:rPr>
        <w:rFonts w:ascii="Century Gothic" w:hAnsi="Century Gothic"/>
        <w:sz w:val="16"/>
        <w:szCs w:val="22"/>
      </w:rPr>
      <w:t xml:space="preserve">Position: </w:t>
    </w:r>
    <w:r w:rsidR="00AF3527">
      <w:rPr>
        <w:rFonts w:ascii="Century Gothic" w:hAnsi="Century Gothic"/>
        <w:sz w:val="16"/>
        <w:szCs w:val="22"/>
      </w:rPr>
      <w:t>(</w:t>
    </w:r>
    <w:r w:rsidR="0042037D">
      <w:rPr>
        <w:rFonts w:ascii="Century Gothic" w:hAnsi="Century Gothic"/>
        <w:sz w:val="16"/>
        <w:szCs w:val="22"/>
      </w:rPr>
      <w:t>Various</w:t>
    </w:r>
    <w:r w:rsidR="00A90583">
      <w:rPr>
        <w:rFonts w:ascii="Century Gothic" w:hAnsi="Century Gothic"/>
        <w:sz w:val="16"/>
        <w:szCs w:val="22"/>
      </w:rPr>
      <w:t xml:space="preserve">) </w:t>
    </w:r>
    <w:r w:rsidR="004A69AF">
      <w:rPr>
        <w:rFonts w:ascii="Century Gothic" w:hAnsi="Century Gothic"/>
        <w:sz w:val="16"/>
        <w:szCs w:val="22"/>
      </w:rPr>
      <w:t>Information Officer, Information Services</w:t>
    </w:r>
    <w:r w:rsidRPr="00076D18">
      <w:rPr>
        <w:rFonts w:ascii="Century Gothic" w:hAnsi="Century Gothic"/>
        <w:sz w:val="12"/>
        <w:szCs w:val="22"/>
      </w:rPr>
      <w:tab/>
    </w:r>
    <w:r w:rsidRPr="00076D18">
      <w:rPr>
        <w:rFonts w:ascii="Century Gothic" w:hAnsi="Century Gothic"/>
        <w:sz w:val="12"/>
        <w:szCs w:val="22"/>
      </w:rPr>
      <w:tab/>
    </w:r>
    <w:r w:rsidRPr="00076D18">
      <w:rPr>
        <w:rFonts w:ascii="Century Gothic" w:hAnsi="Century Gothic"/>
        <w:sz w:val="12"/>
        <w:szCs w:val="22"/>
      </w:rPr>
      <w:tab/>
    </w:r>
    <w:r w:rsidRPr="00076D18">
      <w:rPr>
        <w:rFonts w:ascii="Century Gothic" w:hAnsi="Century Gothic"/>
        <w:sz w:val="16"/>
        <w:szCs w:val="22"/>
      </w:rPr>
      <w:t xml:space="preserve">Review Date: </w:t>
    </w:r>
    <w:proofErr w:type="spellStart"/>
    <w:r w:rsidR="001036F2">
      <w:rPr>
        <w:rFonts w:ascii="Century Gothic" w:hAnsi="Century Gothic"/>
        <w:sz w:val="16"/>
        <w:szCs w:val="22"/>
        <w:lang w:val="fr-FR"/>
      </w:rPr>
      <w:t>November</w:t>
    </w:r>
    <w:proofErr w:type="spellEnd"/>
    <w:r w:rsidR="001036F2">
      <w:rPr>
        <w:rFonts w:ascii="Century Gothic" w:hAnsi="Century Gothic"/>
        <w:sz w:val="16"/>
        <w:szCs w:val="22"/>
        <w:lang w:val="fr-F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3908" w14:textId="77777777" w:rsidR="009155B6" w:rsidRDefault="009155B6">
      <w:pPr>
        <w:spacing w:line="240" w:lineRule="auto"/>
      </w:pPr>
      <w:r>
        <w:separator/>
      </w:r>
    </w:p>
  </w:footnote>
  <w:footnote w:type="continuationSeparator" w:id="0">
    <w:p w14:paraId="42A8AB37" w14:textId="77777777" w:rsidR="009155B6" w:rsidRDefault="00915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D9B1" w14:textId="05820C3C" w:rsidR="00F219A1" w:rsidRDefault="00F219A1" w:rsidP="00D03F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E88">
      <w:rPr>
        <w:rStyle w:val="PageNumber"/>
        <w:noProof/>
      </w:rPr>
      <w:t>5</w:t>
    </w:r>
    <w:r>
      <w:rPr>
        <w:rStyle w:val="PageNumber"/>
      </w:rPr>
      <w:fldChar w:fldCharType="end"/>
    </w:r>
  </w:p>
  <w:p w14:paraId="52413E5B" w14:textId="77777777" w:rsidR="00F219A1" w:rsidRDefault="00F219A1" w:rsidP="00D03F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89C6" w14:textId="213EE3A8" w:rsidR="003807DA" w:rsidRPr="008330F4" w:rsidRDefault="003807DA">
    <w:pPr>
      <w:pStyle w:val="Header"/>
      <w:rPr>
        <w:sz w:val="16"/>
        <w:szCs w:val="16"/>
      </w:rPr>
    </w:pPr>
    <w:r w:rsidRPr="008330F4">
      <w:rPr>
        <w:sz w:val="16"/>
        <w:szCs w:val="16"/>
      </w:rPr>
      <w:t>A2</w:t>
    </w:r>
    <w:r w:rsidR="001036F2">
      <w:rPr>
        <w:sz w:val="16"/>
        <w:szCs w:val="16"/>
      </w:rPr>
      <w:t>2/</w:t>
    </w:r>
    <w:r w:rsidR="00123DE1">
      <w:rPr>
        <w:sz w:val="16"/>
        <w:szCs w:val="16"/>
      </w:rPr>
      <w:t>290167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25pt;height:8.25pt" o:bullet="t">
        <v:imagedata r:id="rId1" o:title="BD14655_"/>
      </v:shape>
    </w:pict>
  </w:numPicBullet>
  <w:abstractNum w:abstractNumId="0" w15:restartNumberingAfterBreak="0">
    <w:nsid w:val="FFFFFFFE"/>
    <w:multiLevelType w:val="singleLevel"/>
    <w:tmpl w:val="E38861F2"/>
    <w:lvl w:ilvl="0">
      <w:numFmt w:val="bullet"/>
      <w:lvlText w:val="*"/>
      <w:lvlJc w:val="left"/>
    </w:lvl>
  </w:abstractNum>
  <w:abstractNum w:abstractNumId="1" w15:restartNumberingAfterBreak="0">
    <w:nsid w:val="00B37466"/>
    <w:multiLevelType w:val="hybridMultilevel"/>
    <w:tmpl w:val="98F80B5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C1A70"/>
    <w:multiLevelType w:val="hybridMultilevel"/>
    <w:tmpl w:val="564AE70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A2430F0"/>
    <w:multiLevelType w:val="multilevel"/>
    <w:tmpl w:val="98F80B5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463BEF"/>
    <w:multiLevelType w:val="multilevel"/>
    <w:tmpl w:val="F914FF64"/>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73BA2"/>
    <w:multiLevelType w:val="hybridMultilevel"/>
    <w:tmpl w:val="F37A305E"/>
    <w:lvl w:ilvl="0" w:tplc="2558101C">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094A"/>
    <w:multiLevelType w:val="hybridMultilevel"/>
    <w:tmpl w:val="3D12359E"/>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64C16"/>
    <w:multiLevelType w:val="hybridMultilevel"/>
    <w:tmpl w:val="60620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54854"/>
    <w:multiLevelType w:val="hybridMultilevel"/>
    <w:tmpl w:val="72FA434A"/>
    <w:lvl w:ilvl="0" w:tplc="CA62AA64">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3D84689"/>
    <w:multiLevelType w:val="hybridMultilevel"/>
    <w:tmpl w:val="82907342"/>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4AA37DF"/>
    <w:multiLevelType w:val="hybridMultilevel"/>
    <w:tmpl w:val="6E94A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D63A5"/>
    <w:multiLevelType w:val="hybridMultilevel"/>
    <w:tmpl w:val="D6AE8A22"/>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0282C5A"/>
    <w:multiLevelType w:val="singleLevel"/>
    <w:tmpl w:val="88FEF808"/>
    <w:lvl w:ilvl="0">
      <w:start w:val="1"/>
      <w:numFmt w:val="decimal"/>
      <w:lvlText w:val="%1."/>
      <w:legacy w:legacy="1" w:legacySpace="0" w:legacyIndent="567"/>
      <w:lvlJc w:val="left"/>
      <w:pPr>
        <w:ind w:left="567" w:hanging="567"/>
      </w:pPr>
    </w:lvl>
  </w:abstractNum>
  <w:abstractNum w:abstractNumId="14" w15:restartNumberingAfterBreak="0">
    <w:nsid w:val="32D378A4"/>
    <w:multiLevelType w:val="singleLevel"/>
    <w:tmpl w:val="CB1458D6"/>
    <w:lvl w:ilvl="0">
      <w:start w:val="1"/>
      <w:numFmt w:val="decimal"/>
      <w:lvlText w:val="%1."/>
      <w:lvlJc w:val="left"/>
      <w:pPr>
        <w:tabs>
          <w:tab w:val="num" w:pos="0"/>
        </w:tabs>
        <w:ind w:left="400" w:hanging="400"/>
      </w:pPr>
      <w:rPr>
        <w:rFonts w:hint="default"/>
      </w:rPr>
    </w:lvl>
  </w:abstractNum>
  <w:abstractNum w:abstractNumId="15" w15:restartNumberingAfterBreak="0">
    <w:nsid w:val="34501ED9"/>
    <w:multiLevelType w:val="hybridMultilevel"/>
    <w:tmpl w:val="2F74DB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27A02"/>
    <w:multiLevelType w:val="hybridMultilevel"/>
    <w:tmpl w:val="06566672"/>
    <w:lvl w:ilvl="0" w:tplc="2558101C">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76D7E"/>
    <w:multiLevelType w:val="multilevel"/>
    <w:tmpl w:val="06566672"/>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1251E3"/>
    <w:multiLevelType w:val="hybridMultilevel"/>
    <w:tmpl w:val="EF764C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81C4E"/>
    <w:multiLevelType w:val="hybridMultilevel"/>
    <w:tmpl w:val="4650F20A"/>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21"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E2707"/>
    <w:multiLevelType w:val="hybridMultilevel"/>
    <w:tmpl w:val="D83E7286"/>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225E3"/>
    <w:multiLevelType w:val="hybridMultilevel"/>
    <w:tmpl w:val="614636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325191"/>
    <w:multiLevelType w:val="hybridMultilevel"/>
    <w:tmpl w:val="E9D64B44"/>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A4A3E"/>
    <w:multiLevelType w:val="hybridMultilevel"/>
    <w:tmpl w:val="F914FF64"/>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16B98"/>
    <w:multiLevelType w:val="hybridMultilevel"/>
    <w:tmpl w:val="DA30E81C"/>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0E019F"/>
    <w:multiLevelType w:val="singleLevel"/>
    <w:tmpl w:val="DBD61A0E"/>
    <w:lvl w:ilvl="0">
      <w:start w:val="1"/>
      <w:numFmt w:val="decimal"/>
      <w:lvlText w:val="%1."/>
      <w:legacy w:legacy="1" w:legacySpace="0" w:legacyIndent="567"/>
      <w:lvlJc w:val="left"/>
      <w:pPr>
        <w:ind w:left="567" w:hanging="567"/>
      </w:pPr>
    </w:lvl>
  </w:abstractNum>
  <w:num w:numId="1" w16cid:durableId="1948846408">
    <w:abstractNumId w:val="13"/>
  </w:num>
  <w:num w:numId="2" w16cid:durableId="1412241676">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 w16cid:durableId="426775513">
    <w:abstractNumId w:val="0"/>
    <w:lvlOverride w:ilvl="0">
      <w:lvl w:ilvl="0">
        <w:start w:val="1"/>
        <w:numFmt w:val="bullet"/>
        <w:lvlText w:val=""/>
        <w:legacy w:legacy="1" w:legacySpace="0" w:legacyIndent="283"/>
        <w:lvlJc w:val="left"/>
        <w:pPr>
          <w:ind w:left="3905" w:hanging="283"/>
        </w:pPr>
        <w:rPr>
          <w:rFonts w:ascii="Symbol" w:hAnsi="Symbol" w:hint="default"/>
        </w:rPr>
      </w:lvl>
    </w:lvlOverride>
  </w:num>
  <w:num w:numId="4" w16cid:durableId="1156801666">
    <w:abstractNumId w:val="6"/>
  </w:num>
  <w:num w:numId="5" w16cid:durableId="1855345314">
    <w:abstractNumId w:val="24"/>
  </w:num>
  <w:num w:numId="6" w16cid:durableId="1626739242">
    <w:abstractNumId w:val="0"/>
    <w:lvlOverride w:ilvl="0">
      <w:lvl w:ilvl="0">
        <w:start w:val="1"/>
        <w:numFmt w:val="bullet"/>
        <w:lvlText w:val=""/>
        <w:legacy w:legacy="1" w:legacySpace="0" w:legacyIndent="360"/>
        <w:lvlJc w:val="left"/>
        <w:pPr>
          <w:ind w:left="360" w:hanging="360"/>
        </w:pPr>
        <w:rPr>
          <w:rFonts w:ascii="Symbol" w:hAnsi="Symbol" w:hint="default"/>
          <w:color w:val="000000"/>
        </w:rPr>
      </w:lvl>
    </w:lvlOverride>
  </w:num>
  <w:num w:numId="7" w16cid:durableId="634678123">
    <w:abstractNumId w:val="8"/>
  </w:num>
  <w:num w:numId="8" w16cid:durableId="1372462285">
    <w:abstractNumId w:val="1"/>
  </w:num>
  <w:num w:numId="9" w16cid:durableId="1719165673">
    <w:abstractNumId w:val="3"/>
  </w:num>
  <w:num w:numId="10" w16cid:durableId="240986927">
    <w:abstractNumId w:val="11"/>
  </w:num>
  <w:num w:numId="11" w16cid:durableId="10680405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16cid:durableId="390345746">
    <w:abstractNumId w:val="14"/>
  </w:num>
  <w:num w:numId="13" w16cid:durableId="237207179">
    <w:abstractNumId w:val="25"/>
  </w:num>
  <w:num w:numId="14" w16cid:durableId="1174803137">
    <w:abstractNumId w:val="4"/>
  </w:num>
  <w:num w:numId="15" w16cid:durableId="1400207118">
    <w:abstractNumId w:val="26"/>
  </w:num>
  <w:num w:numId="16" w16cid:durableId="648435991">
    <w:abstractNumId w:val="27"/>
  </w:num>
  <w:num w:numId="17" w16cid:durableId="471406743">
    <w:abstractNumId w:val="16"/>
  </w:num>
  <w:num w:numId="18" w16cid:durableId="58750300">
    <w:abstractNumId w:val="5"/>
  </w:num>
  <w:num w:numId="19" w16cid:durableId="1125154755">
    <w:abstractNumId w:val="17"/>
  </w:num>
  <w:num w:numId="20" w16cid:durableId="307438933">
    <w:abstractNumId w:val="22"/>
  </w:num>
  <w:num w:numId="21" w16cid:durableId="1073702052">
    <w:abstractNumId w:val="15"/>
  </w:num>
  <w:num w:numId="22" w16cid:durableId="1778333210">
    <w:abstractNumId w:val="10"/>
  </w:num>
  <w:num w:numId="23" w16cid:durableId="1353536951">
    <w:abstractNumId w:val="2"/>
  </w:num>
  <w:num w:numId="24" w16cid:durableId="92092226">
    <w:abstractNumId w:val="21"/>
  </w:num>
  <w:num w:numId="25" w16cid:durableId="847603096">
    <w:abstractNumId w:val="19"/>
  </w:num>
  <w:num w:numId="26" w16cid:durableId="884952613">
    <w:abstractNumId w:val="23"/>
  </w:num>
  <w:num w:numId="27" w16cid:durableId="1473212267">
    <w:abstractNumId w:val="20"/>
  </w:num>
  <w:num w:numId="28" w16cid:durableId="1053191977">
    <w:abstractNumId w:val="7"/>
  </w:num>
  <w:num w:numId="29" w16cid:durableId="869150484">
    <w:abstractNumId w:val="9"/>
  </w:num>
  <w:num w:numId="30" w16cid:durableId="547034660">
    <w:abstractNumId w:val="12"/>
  </w:num>
  <w:num w:numId="31" w16cid:durableId="10236309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16"/>
    <w:rsid w:val="0002587E"/>
    <w:rsid w:val="00030252"/>
    <w:rsid w:val="00031BCD"/>
    <w:rsid w:val="00035139"/>
    <w:rsid w:val="0005377C"/>
    <w:rsid w:val="00076119"/>
    <w:rsid w:val="00076D18"/>
    <w:rsid w:val="00077C4D"/>
    <w:rsid w:val="000847D8"/>
    <w:rsid w:val="00086C07"/>
    <w:rsid w:val="000B4CBE"/>
    <w:rsid w:val="000C7519"/>
    <w:rsid w:val="000E37A6"/>
    <w:rsid w:val="000F23D5"/>
    <w:rsid w:val="00101572"/>
    <w:rsid w:val="0010177C"/>
    <w:rsid w:val="00102CFD"/>
    <w:rsid w:val="001036F2"/>
    <w:rsid w:val="001230D3"/>
    <w:rsid w:val="00123DE1"/>
    <w:rsid w:val="00140D99"/>
    <w:rsid w:val="00146660"/>
    <w:rsid w:val="0015249E"/>
    <w:rsid w:val="00153832"/>
    <w:rsid w:val="00163CF7"/>
    <w:rsid w:val="001701CE"/>
    <w:rsid w:val="00191550"/>
    <w:rsid w:val="0019479C"/>
    <w:rsid w:val="00194CAB"/>
    <w:rsid w:val="00196458"/>
    <w:rsid w:val="00197CDE"/>
    <w:rsid w:val="001A1349"/>
    <w:rsid w:val="001A18EE"/>
    <w:rsid w:val="001A5B44"/>
    <w:rsid w:val="001B646D"/>
    <w:rsid w:val="001B7913"/>
    <w:rsid w:val="001C26B9"/>
    <w:rsid w:val="001D1C34"/>
    <w:rsid w:val="001E5DAA"/>
    <w:rsid w:val="001F415A"/>
    <w:rsid w:val="001F6269"/>
    <w:rsid w:val="0020191F"/>
    <w:rsid w:val="00207A2D"/>
    <w:rsid w:val="00223108"/>
    <w:rsid w:val="002247C3"/>
    <w:rsid w:val="00225584"/>
    <w:rsid w:val="00226DF8"/>
    <w:rsid w:val="0022775B"/>
    <w:rsid w:val="002340BE"/>
    <w:rsid w:val="00235166"/>
    <w:rsid w:val="00242C78"/>
    <w:rsid w:val="002476C4"/>
    <w:rsid w:val="00254710"/>
    <w:rsid w:val="00257636"/>
    <w:rsid w:val="002602EE"/>
    <w:rsid w:val="00264D2D"/>
    <w:rsid w:val="00272365"/>
    <w:rsid w:val="00294EA4"/>
    <w:rsid w:val="002A2BC2"/>
    <w:rsid w:val="002A2DE3"/>
    <w:rsid w:val="002B3260"/>
    <w:rsid w:val="002B66BA"/>
    <w:rsid w:val="002C1C8E"/>
    <w:rsid w:val="002C20C5"/>
    <w:rsid w:val="002C42B5"/>
    <w:rsid w:val="002D0A14"/>
    <w:rsid w:val="002D6946"/>
    <w:rsid w:val="002E087D"/>
    <w:rsid w:val="002E5C47"/>
    <w:rsid w:val="002F3236"/>
    <w:rsid w:val="003040EA"/>
    <w:rsid w:val="00304C72"/>
    <w:rsid w:val="0031101E"/>
    <w:rsid w:val="003123B0"/>
    <w:rsid w:val="00317F56"/>
    <w:rsid w:val="0032208E"/>
    <w:rsid w:val="00332BF5"/>
    <w:rsid w:val="00343928"/>
    <w:rsid w:val="0035027F"/>
    <w:rsid w:val="00352153"/>
    <w:rsid w:val="0035338B"/>
    <w:rsid w:val="00353DC6"/>
    <w:rsid w:val="00363860"/>
    <w:rsid w:val="0037157E"/>
    <w:rsid w:val="003805F2"/>
    <w:rsid w:val="003807DA"/>
    <w:rsid w:val="003906B9"/>
    <w:rsid w:val="003926B9"/>
    <w:rsid w:val="00394CCB"/>
    <w:rsid w:val="00396A96"/>
    <w:rsid w:val="003A4670"/>
    <w:rsid w:val="003B0F8C"/>
    <w:rsid w:val="003B5CDF"/>
    <w:rsid w:val="003C0076"/>
    <w:rsid w:val="003C6BAD"/>
    <w:rsid w:val="003D1BC5"/>
    <w:rsid w:val="003E1BB3"/>
    <w:rsid w:val="003F362E"/>
    <w:rsid w:val="003F6C65"/>
    <w:rsid w:val="0041112F"/>
    <w:rsid w:val="004201EC"/>
    <w:rsid w:val="0042037D"/>
    <w:rsid w:val="00422AC2"/>
    <w:rsid w:val="00426CB4"/>
    <w:rsid w:val="004347DA"/>
    <w:rsid w:val="00435BA8"/>
    <w:rsid w:val="0043627B"/>
    <w:rsid w:val="00453D66"/>
    <w:rsid w:val="00456EB1"/>
    <w:rsid w:val="00464607"/>
    <w:rsid w:val="00487EB7"/>
    <w:rsid w:val="004A20E3"/>
    <w:rsid w:val="004A6285"/>
    <w:rsid w:val="004A69AF"/>
    <w:rsid w:val="004B319E"/>
    <w:rsid w:val="004B3AE7"/>
    <w:rsid w:val="004C5354"/>
    <w:rsid w:val="004C6C78"/>
    <w:rsid w:val="004D182C"/>
    <w:rsid w:val="004D4084"/>
    <w:rsid w:val="004D59BD"/>
    <w:rsid w:val="004E01F0"/>
    <w:rsid w:val="004E0BD5"/>
    <w:rsid w:val="004E6B0A"/>
    <w:rsid w:val="004F6FE5"/>
    <w:rsid w:val="0050168C"/>
    <w:rsid w:val="00502376"/>
    <w:rsid w:val="00511A12"/>
    <w:rsid w:val="00514F59"/>
    <w:rsid w:val="00515DE3"/>
    <w:rsid w:val="00522623"/>
    <w:rsid w:val="005339E0"/>
    <w:rsid w:val="00533D9E"/>
    <w:rsid w:val="00541F65"/>
    <w:rsid w:val="00543BEB"/>
    <w:rsid w:val="005456D6"/>
    <w:rsid w:val="00545A27"/>
    <w:rsid w:val="005533BD"/>
    <w:rsid w:val="00566748"/>
    <w:rsid w:val="00567855"/>
    <w:rsid w:val="00577E2A"/>
    <w:rsid w:val="00582766"/>
    <w:rsid w:val="00582D43"/>
    <w:rsid w:val="005917E2"/>
    <w:rsid w:val="005953C7"/>
    <w:rsid w:val="005A1AF9"/>
    <w:rsid w:val="005A3526"/>
    <w:rsid w:val="005A697C"/>
    <w:rsid w:val="005C79FC"/>
    <w:rsid w:val="005D7D94"/>
    <w:rsid w:val="005E3E17"/>
    <w:rsid w:val="005F1588"/>
    <w:rsid w:val="005F25B3"/>
    <w:rsid w:val="005F3A0D"/>
    <w:rsid w:val="005F652E"/>
    <w:rsid w:val="006049AA"/>
    <w:rsid w:val="00612485"/>
    <w:rsid w:val="00616AD2"/>
    <w:rsid w:val="00622EB9"/>
    <w:rsid w:val="00632257"/>
    <w:rsid w:val="00632DC4"/>
    <w:rsid w:val="006342F9"/>
    <w:rsid w:val="006348FC"/>
    <w:rsid w:val="00644A90"/>
    <w:rsid w:val="006560BB"/>
    <w:rsid w:val="00662CC3"/>
    <w:rsid w:val="00675C77"/>
    <w:rsid w:val="006A2423"/>
    <w:rsid w:val="006A621B"/>
    <w:rsid w:val="006B2734"/>
    <w:rsid w:val="006B4205"/>
    <w:rsid w:val="006C320A"/>
    <w:rsid w:val="006F1E76"/>
    <w:rsid w:val="006F4000"/>
    <w:rsid w:val="007009C3"/>
    <w:rsid w:val="00733DCE"/>
    <w:rsid w:val="00734B55"/>
    <w:rsid w:val="00745CE8"/>
    <w:rsid w:val="00782676"/>
    <w:rsid w:val="00794357"/>
    <w:rsid w:val="007B11F5"/>
    <w:rsid w:val="007B5C1F"/>
    <w:rsid w:val="007C4CFD"/>
    <w:rsid w:val="007C5B0D"/>
    <w:rsid w:val="007D0860"/>
    <w:rsid w:val="007D1ACD"/>
    <w:rsid w:val="007D3FA8"/>
    <w:rsid w:val="007D4502"/>
    <w:rsid w:val="007E2064"/>
    <w:rsid w:val="007F41A3"/>
    <w:rsid w:val="00810CC0"/>
    <w:rsid w:val="00822A62"/>
    <w:rsid w:val="008330F4"/>
    <w:rsid w:val="008478FD"/>
    <w:rsid w:val="00854F29"/>
    <w:rsid w:val="00865B21"/>
    <w:rsid w:val="008666F5"/>
    <w:rsid w:val="00871254"/>
    <w:rsid w:val="00875118"/>
    <w:rsid w:val="008B1E71"/>
    <w:rsid w:val="008B3FF4"/>
    <w:rsid w:val="008D261A"/>
    <w:rsid w:val="008D340F"/>
    <w:rsid w:val="008D5E0E"/>
    <w:rsid w:val="008F0F31"/>
    <w:rsid w:val="008F3B55"/>
    <w:rsid w:val="008F5D22"/>
    <w:rsid w:val="008F76D5"/>
    <w:rsid w:val="00901898"/>
    <w:rsid w:val="00910F31"/>
    <w:rsid w:val="00912183"/>
    <w:rsid w:val="00912A03"/>
    <w:rsid w:val="009155B6"/>
    <w:rsid w:val="00927AE1"/>
    <w:rsid w:val="009327B7"/>
    <w:rsid w:val="00952C14"/>
    <w:rsid w:val="00957C4D"/>
    <w:rsid w:val="00960521"/>
    <w:rsid w:val="00962554"/>
    <w:rsid w:val="00976314"/>
    <w:rsid w:val="009763A1"/>
    <w:rsid w:val="00992F88"/>
    <w:rsid w:val="00995BFD"/>
    <w:rsid w:val="009A0750"/>
    <w:rsid w:val="009A1E2E"/>
    <w:rsid w:val="009A278A"/>
    <w:rsid w:val="009B3E33"/>
    <w:rsid w:val="009C571D"/>
    <w:rsid w:val="009C5924"/>
    <w:rsid w:val="009D1A7B"/>
    <w:rsid w:val="009D1D09"/>
    <w:rsid w:val="009E5072"/>
    <w:rsid w:val="009F1DD8"/>
    <w:rsid w:val="00A10E3B"/>
    <w:rsid w:val="00A43B71"/>
    <w:rsid w:val="00A51DB5"/>
    <w:rsid w:val="00A5751D"/>
    <w:rsid w:val="00A609DA"/>
    <w:rsid w:val="00A672DB"/>
    <w:rsid w:val="00A702C8"/>
    <w:rsid w:val="00A76063"/>
    <w:rsid w:val="00A849D3"/>
    <w:rsid w:val="00A90583"/>
    <w:rsid w:val="00A93C74"/>
    <w:rsid w:val="00A93E88"/>
    <w:rsid w:val="00A95CE8"/>
    <w:rsid w:val="00AA2A96"/>
    <w:rsid w:val="00AC702E"/>
    <w:rsid w:val="00AE3CA2"/>
    <w:rsid w:val="00AF3527"/>
    <w:rsid w:val="00B04814"/>
    <w:rsid w:val="00B055F9"/>
    <w:rsid w:val="00B06BCC"/>
    <w:rsid w:val="00B13E3A"/>
    <w:rsid w:val="00B1595B"/>
    <w:rsid w:val="00B26441"/>
    <w:rsid w:val="00B265F0"/>
    <w:rsid w:val="00B470B5"/>
    <w:rsid w:val="00B61569"/>
    <w:rsid w:val="00B748C8"/>
    <w:rsid w:val="00B778F6"/>
    <w:rsid w:val="00B83ABD"/>
    <w:rsid w:val="00B840B6"/>
    <w:rsid w:val="00B96EDD"/>
    <w:rsid w:val="00BA03F8"/>
    <w:rsid w:val="00BB2640"/>
    <w:rsid w:val="00BB5153"/>
    <w:rsid w:val="00BB7A02"/>
    <w:rsid w:val="00BC01FC"/>
    <w:rsid w:val="00BC7888"/>
    <w:rsid w:val="00BD4D6C"/>
    <w:rsid w:val="00BE079E"/>
    <w:rsid w:val="00BE07F8"/>
    <w:rsid w:val="00BE56E1"/>
    <w:rsid w:val="00BE6F98"/>
    <w:rsid w:val="00BF131F"/>
    <w:rsid w:val="00BF5FB1"/>
    <w:rsid w:val="00BF6E2C"/>
    <w:rsid w:val="00C00A02"/>
    <w:rsid w:val="00C10A82"/>
    <w:rsid w:val="00C150BD"/>
    <w:rsid w:val="00C263F9"/>
    <w:rsid w:val="00C30BA1"/>
    <w:rsid w:val="00C33004"/>
    <w:rsid w:val="00C3449B"/>
    <w:rsid w:val="00C3688C"/>
    <w:rsid w:val="00C36D4E"/>
    <w:rsid w:val="00C65BF7"/>
    <w:rsid w:val="00C66FA2"/>
    <w:rsid w:val="00C6763B"/>
    <w:rsid w:val="00C86CF5"/>
    <w:rsid w:val="00CA78F0"/>
    <w:rsid w:val="00CB171E"/>
    <w:rsid w:val="00CB2D56"/>
    <w:rsid w:val="00CB3CEC"/>
    <w:rsid w:val="00CB6A5B"/>
    <w:rsid w:val="00CB73A7"/>
    <w:rsid w:val="00CC66D8"/>
    <w:rsid w:val="00CD03CE"/>
    <w:rsid w:val="00CD30C0"/>
    <w:rsid w:val="00CE2024"/>
    <w:rsid w:val="00CF62D8"/>
    <w:rsid w:val="00D01269"/>
    <w:rsid w:val="00D01E52"/>
    <w:rsid w:val="00D03F16"/>
    <w:rsid w:val="00D04D91"/>
    <w:rsid w:val="00D2444A"/>
    <w:rsid w:val="00D45BEF"/>
    <w:rsid w:val="00D5488D"/>
    <w:rsid w:val="00D6020D"/>
    <w:rsid w:val="00D641A3"/>
    <w:rsid w:val="00D71B1B"/>
    <w:rsid w:val="00D87884"/>
    <w:rsid w:val="00D90C14"/>
    <w:rsid w:val="00D91969"/>
    <w:rsid w:val="00D91FFD"/>
    <w:rsid w:val="00D9349E"/>
    <w:rsid w:val="00DA1480"/>
    <w:rsid w:val="00DA4BC1"/>
    <w:rsid w:val="00DB49E0"/>
    <w:rsid w:val="00DC3887"/>
    <w:rsid w:val="00DD787E"/>
    <w:rsid w:val="00DF0217"/>
    <w:rsid w:val="00DF6448"/>
    <w:rsid w:val="00E052C8"/>
    <w:rsid w:val="00E152C2"/>
    <w:rsid w:val="00E163DD"/>
    <w:rsid w:val="00E174D8"/>
    <w:rsid w:val="00E3118D"/>
    <w:rsid w:val="00E32BC6"/>
    <w:rsid w:val="00E43D69"/>
    <w:rsid w:val="00E46AA1"/>
    <w:rsid w:val="00E64BDA"/>
    <w:rsid w:val="00E73A21"/>
    <w:rsid w:val="00E753D4"/>
    <w:rsid w:val="00E759C5"/>
    <w:rsid w:val="00EA1D71"/>
    <w:rsid w:val="00EA50AC"/>
    <w:rsid w:val="00EB21B3"/>
    <w:rsid w:val="00EB5960"/>
    <w:rsid w:val="00EB6B58"/>
    <w:rsid w:val="00EC21C1"/>
    <w:rsid w:val="00EC2AFC"/>
    <w:rsid w:val="00EC4833"/>
    <w:rsid w:val="00EC492F"/>
    <w:rsid w:val="00EC5016"/>
    <w:rsid w:val="00EE2A93"/>
    <w:rsid w:val="00EE3E39"/>
    <w:rsid w:val="00EE7E02"/>
    <w:rsid w:val="00EF094F"/>
    <w:rsid w:val="00EF4DC0"/>
    <w:rsid w:val="00F1050B"/>
    <w:rsid w:val="00F11BD0"/>
    <w:rsid w:val="00F20AF7"/>
    <w:rsid w:val="00F219A1"/>
    <w:rsid w:val="00F335FB"/>
    <w:rsid w:val="00F34020"/>
    <w:rsid w:val="00F43669"/>
    <w:rsid w:val="00F43C61"/>
    <w:rsid w:val="00F532AD"/>
    <w:rsid w:val="00F535A3"/>
    <w:rsid w:val="00F6223A"/>
    <w:rsid w:val="00F66315"/>
    <w:rsid w:val="00F71369"/>
    <w:rsid w:val="00F748EE"/>
    <w:rsid w:val="00F768D5"/>
    <w:rsid w:val="00F80A43"/>
    <w:rsid w:val="00F932FC"/>
    <w:rsid w:val="00F948FD"/>
    <w:rsid w:val="00FB28FA"/>
    <w:rsid w:val="00FB37E3"/>
    <w:rsid w:val="00FB54F3"/>
    <w:rsid w:val="00FE4258"/>
    <w:rsid w:val="00FF4C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85958"/>
  <w15:docId w15:val="{661ED56F-2F37-4884-A08B-DD595935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822"/>
      </w:tabs>
      <w:overflowPunct w:val="0"/>
      <w:autoSpaceDE w:val="0"/>
      <w:autoSpaceDN w:val="0"/>
      <w:adjustRightInd w:val="0"/>
      <w:spacing w:line="277" w:lineRule="exact"/>
      <w:jc w:val="both"/>
      <w:textAlignment w:val="baseline"/>
    </w:pPr>
    <w:rPr>
      <w:rFonts w:ascii="Arial" w:hAnsi="Arial"/>
      <w:sz w:val="24"/>
    </w:rPr>
  </w:style>
  <w:style w:type="paragraph" w:styleId="Heading1">
    <w:name w:val="heading 1"/>
    <w:basedOn w:val="Normal"/>
    <w:next w:val="Normal"/>
    <w:link w:val="Heading1Char"/>
    <w:uiPriority w:val="9"/>
    <w:qFormat/>
    <w:rsid w:val="00223108"/>
    <w:pPr>
      <w:spacing w:before="360" w:after="240" w:line="240" w:lineRule="auto"/>
      <w:outlineLvl w:val="0"/>
    </w:pPr>
    <w:rPr>
      <w:rFonts w:ascii="Gill Sans" w:hAnsi="Gill Sans" w:cs="Gill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
    <w:name w:val="S"/>
    <w:basedOn w:val="Normal"/>
    <w:rPr>
      <w:lang w:val="en-GB"/>
    </w:rPr>
  </w:style>
  <w:style w:type="paragraph" w:customStyle="1" w:styleId="a">
    <w:name w:val="a"/>
    <w:basedOn w:val="Normal"/>
    <w:rsid w:val="00EA1D71"/>
    <w:pPr>
      <w:widowControl/>
      <w:tabs>
        <w:tab w:val="clear" w:pos="822"/>
      </w:tabs>
      <w:spacing w:line="240" w:lineRule="auto"/>
      <w:jc w:val="left"/>
    </w:pPr>
    <w:rPr>
      <w:b/>
      <w:sz w:val="22"/>
      <w:lang w:val="en-GB"/>
    </w:rPr>
  </w:style>
  <w:style w:type="table" w:styleId="TableGrid">
    <w:name w:val="Table Grid"/>
    <w:basedOn w:val="TableNormal"/>
    <w:rsid w:val="00E174D8"/>
    <w:pPr>
      <w:widowControl w:val="0"/>
      <w:tabs>
        <w:tab w:val="left" w:pos="822"/>
      </w:tabs>
      <w:overflowPunct w:val="0"/>
      <w:autoSpaceDE w:val="0"/>
      <w:autoSpaceDN w:val="0"/>
      <w:adjustRightInd w:val="0"/>
      <w:spacing w:line="277"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AFC"/>
    <w:pPr>
      <w:ind w:left="720"/>
    </w:pPr>
  </w:style>
  <w:style w:type="character" w:styleId="Hyperlink">
    <w:name w:val="Hyperlink"/>
    <w:basedOn w:val="DefaultParagraphFont"/>
    <w:uiPriority w:val="99"/>
    <w:unhideWhenUsed/>
    <w:rsid w:val="00E73A21"/>
    <w:rPr>
      <w:color w:val="0000FF" w:themeColor="hyperlink"/>
      <w:u w:val="single"/>
    </w:rPr>
  </w:style>
  <w:style w:type="paragraph" w:styleId="BalloonText">
    <w:name w:val="Balloon Text"/>
    <w:basedOn w:val="Normal"/>
    <w:link w:val="BalloonTextChar"/>
    <w:uiPriority w:val="99"/>
    <w:semiHidden/>
    <w:unhideWhenUsed/>
    <w:rsid w:val="003533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38B"/>
    <w:rPr>
      <w:rFonts w:ascii="Lucida Grande" w:hAnsi="Lucida Grande" w:cs="Lucida Grande"/>
      <w:sz w:val="18"/>
      <w:szCs w:val="18"/>
    </w:rPr>
  </w:style>
  <w:style w:type="character" w:customStyle="1" w:styleId="Heading1Char">
    <w:name w:val="Heading 1 Char"/>
    <w:basedOn w:val="DefaultParagraphFont"/>
    <w:link w:val="Heading1"/>
    <w:uiPriority w:val="9"/>
    <w:rsid w:val="00223108"/>
    <w:rPr>
      <w:rFonts w:ascii="Gill Sans" w:hAnsi="Gill Sans" w:cs="Gill Sans"/>
      <w:sz w:val="32"/>
    </w:rPr>
  </w:style>
  <w:style w:type="character" w:customStyle="1" w:styleId="normaltextrun">
    <w:name w:val="normaltextrun"/>
    <w:basedOn w:val="DefaultParagraphFont"/>
    <w:rsid w:val="001F6269"/>
  </w:style>
  <w:style w:type="character" w:customStyle="1" w:styleId="eop">
    <w:name w:val="eop"/>
    <w:basedOn w:val="DefaultParagraphFont"/>
    <w:rsid w:val="001F6269"/>
  </w:style>
  <w:style w:type="paragraph" w:styleId="BodyText">
    <w:name w:val="Body Text"/>
    <w:basedOn w:val="Normal"/>
    <w:link w:val="BodyTextChar"/>
    <w:rsid w:val="009D1D09"/>
    <w:pPr>
      <w:widowControl/>
      <w:tabs>
        <w:tab w:val="clear" w:pos="822"/>
      </w:tabs>
      <w:overflowPunct/>
      <w:autoSpaceDE/>
      <w:autoSpaceDN/>
      <w:adjustRightInd/>
      <w:spacing w:after="120" w:line="240" w:lineRule="auto"/>
      <w:jc w:val="left"/>
      <w:textAlignment w:val="auto"/>
    </w:pPr>
    <w:rPr>
      <w:sz w:val="20"/>
      <w:szCs w:val="24"/>
    </w:rPr>
  </w:style>
  <w:style w:type="character" w:customStyle="1" w:styleId="BodyTextChar">
    <w:name w:val="Body Text Char"/>
    <w:basedOn w:val="DefaultParagraphFont"/>
    <w:link w:val="BodyText"/>
    <w:rsid w:val="009D1D0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ATEMENT%20OF%20DU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AB888D6E0FB41A6BD9514A833ABD9" ma:contentTypeVersion="4" ma:contentTypeDescription="Create a new document." ma:contentTypeScope="" ma:versionID="bb3f10acd741b05dc03e864b111804f6">
  <xsd:schema xmlns:xsd="http://www.w3.org/2001/XMLSchema" xmlns:xs="http://www.w3.org/2001/XMLSchema" xmlns:p="http://schemas.microsoft.com/office/2006/metadata/properties" xmlns:ns2="edded1f9-2c5b-40d2-916d-637d6966a2d0" targetNamespace="http://schemas.microsoft.com/office/2006/metadata/properties" ma:root="true" ma:fieldsID="d9fbf6241f8e56772969c25a39c5ce2a" ns2:_="">
    <xsd:import namespace="edded1f9-2c5b-40d2-916d-637d6966a2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1f9-2c5b-40d2-916d-637d6966a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78AA5-5F2A-49C5-90DD-EA7CF65A5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BE390-3C42-470E-817A-BB2EDB7857FF}">
  <ds:schemaRefs>
    <ds:schemaRef ds:uri="http://schemas.microsoft.com/sharepoint/v3/contenttype/forms"/>
  </ds:schemaRefs>
</ds:datastoreItem>
</file>

<file path=customXml/itemProps3.xml><?xml version="1.0" encoding="utf-8"?>
<ds:datastoreItem xmlns:ds="http://schemas.openxmlformats.org/officeDocument/2006/customXml" ds:itemID="{5B811F84-D5F7-4DF6-A81D-1C4755E1C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ed1f9-2c5b-40d2-916d-637d6966a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STATEMENT OF DUTIES</Template>
  <TotalTime>13</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Statement of Duties</vt:lpstr>
    </vt:vector>
  </TitlesOfParts>
  <Company>Department of Police and Emergency Services</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subject>September 2001 Version</dc:subject>
  <dc:creator>Unknown</dc:creator>
  <cp:lastModifiedBy>Duffield, Tyler</cp:lastModifiedBy>
  <cp:revision>10</cp:revision>
  <cp:lastPrinted>2022-06-20T03:08:00Z</cp:lastPrinted>
  <dcterms:created xsi:type="dcterms:W3CDTF">2022-06-20T02:59:00Z</dcterms:created>
  <dcterms:modified xsi:type="dcterms:W3CDTF">2022-11-18T04:09:00Z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0x0101006FAAB888D6E0FB41A6BD9514A833ABD9</vt:lpwstr>
  </property>
</Properties>
</file>