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971BB7">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971BB7">
            <w:pPr>
              <w:spacing w:line="280" w:lineRule="atLeast"/>
              <w:rPr>
                <w:b/>
                <w:bCs/>
              </w:rPr>
            </w:pPr>
            <w:r w:rsidRPr="00405739">
              <w:rPr>
                <w:b/>
                <w:bCs/>
              </w:rPr>
              <w:t xml:space="preserve">Position Title: </w:t>
            </w:r>
          </w:p>
        </w:tc>
        <w:tc>
          <w:tcPr>
            <w:tcW w:w="7438" w:type="dxa"/>
          </w:tcPr>
          <w:p w14:paraId="6EFA568F" w14:textId="19DB30E5" w:rsidR="003C0450" w:rsidRPr="007708FA" w:rsidRDefault="00B417A3" w:rsidP="00971BB7">
            <w:pPr>
              <w:spacing w:line="280" w:lineRule="atLeast"/>
              <w:rPr>
                <w:rFonts w:ascii="Gill Sans MT" w:hAnsi="Gill Sans MT" w:cs="Gill Sans"/>
              </w:rPr>
            </w:pPr>
            <w:r>
              <w:rPr>
                <w:rStyle w:val="InformationBlockChar"/>
                <w:rFonts w:eastAsiaTheme="minorHAnsi"/>
                <w:b w:val="0"/>
                <w:bCs/>
              </w:rPr>
              <w:t xml:space="preserve">Medical Scientist </w:t>
            </w:r>
            <w:r w:rsidR="00971BB7">
              <w:rPr>
                <w:rStyle w:val="InformationBlockChar"/>
                <w:rFonts w:eastAsiaTheme="minorHAnsi"/>
                <w:b w:val="0"/>
                <w:bCs/>
              </w:rPr>
              <w:t>-</w:t>
            </w:r>
            <w:r>
              <w:rPr>
                <w:rStyle w:val="InformationBlockChar"/>
                <w:rFonts w:eastAsiaTheme="minorHAnsi"/>
                <w:b w:val="0"/>
                <w:bCs/>
              </w:rPr>
              <w:t xml:space="preserve"> Cytology</w:t>
            </w:r>
          </w:p>
        </w:tc>
      </w:tr>
      <w:tr w:rsidR="003C0450" w:rsidRPr="007708FA" w14:paraId="2E887702" w14:textId="77777777" w:rsidTr="008B7413">
        <w:tc>
          <w:tcPr>
            <w:tcW w:w="2802" w:type="dxa"/>
          </w:tcPr>
          <w:p w14:paraId="30C627FC" w14:textId="77777777" w:rsidR="003C0450" w:rsidRPr="00405739" w:rsidRDefault="003C0450" w:rsidP="00971BB7">
            <w:pPr>
              <w:spacing w:line="280" w:lineRule="atLeast"/>
              <w:rPr>
                <w:b/>
                <w:bCs/>
              </w:rPr>
            </w:pPr>
            <w:r w:rsidRPr="00405739">
              <w:rPr>
                <w:b/>
                <w:bCs/>
              </w:rPr>
              <w:t>Position Number:</w:t>
            </w:r>
          </w:p>
        </w:tc>
        <w:tc>
          <w:tcPr>
            <w:tcW w:w="7438" w:type="dxa"/>
          </w:tcPr>
          <w:p w14:paraId="3CF8C41E" w14:textId="5ED00C84" w:rsidR="003C0450" w:rsidRPr="007708FA" w:rsidRDefault="00B417A3" w:rsidP="00971BB7">
            <w:pPr>
              <w:spacing w:line="280" w:lineRule="atLeast"/>
              <w:rPr>
                <w:rFonts w:ascii="Gill Sans MT" w:hAnsi="Gill Sans MT" w:cs="Gill Sans"/>
              </w:rPr>
            </w:pPr>
            <w:r>
              <w:rPr>
                <w:rStyle w:val="InformationBlockChar"/>
                <w:rFonts w:eastAsiaTheme="minorHAnsi"/>
                <w:b w:val="0"/>
                <w:bCs/>
              </w:rPr>
              <w:t>510255</w:t>
            </w:r>
          </w:p>
        </w:tc>
      </w:tr>
      <w:tr w:rsidR="003C0450" w:rsidRPr="007708FA" w14:paraId="0C1FC87E" w14:textId="77777777" w:rsidTr="008B7413">
        <w:trPr>
          <w:trHeight w:val="406"/>
        </w:trPr>
        <w:tc>
          <w:tcPr>
            <w:tcW w:w="2802" w:type="dxa"/>
          </w:tcPr>
          <w:p w14:paraId="444A65D6" w14:textId="77777777" w:rsidR="003C0450" w:rsidRPr="00405739" w:rsidRDefault="003C0450" w:rsidP="00971BB7">
            <w:pPr>
              <w:spacing w:line="280" w:lineRule="atLeast"/>
              <w:rPr>
                <w:b/>
                <w:bCs/>
              </w:rPr>
            </w:pPr>
            <w:r w:rsidRPr="00405739">
              <w:rPr>
                <w:b/>
                <w:bCs/>
              </w:rPr>
              <w:t xml:space="preserve">Classification: </w:t>
            </w:r>
          </w:p>
        </w:tc>
        <w:tc>
          <w:tcPr>
            <w:tcW w:w="7438" w:type="dxa"/>
          </w:tcPr>
          <w:p w14:paraId="7531A1F9" w14:textId="3A82419A" w:rsidR="003C0450" w:rsidRPr="004906A8" w:rsidRDefault="004906A8" w:rsidP="00971BB7">
            <w:pPr>
              <w:spacing w:line="280" w:lineRule="atLeast"/>
              <w:rPr>
                <w:rFonts w:ascii="Gill Sans MT" w:hAnsi="Gill Sans MT" w:cs="Gill Sans"/>
                <w:b/>
              </w:rPr>
            </w:pPr>
            <w:r w:rsidRPr="004906A8">
              <w:rPr>
                <w:rStyle w:val="InformationBlockChar"/>
                <w:rFonts w:eastAsiaTheme="minorHAnsi"/>
                <w:b w:val="0"/>
              </w:rPr>
              <w:t>Allied Health Professional Level 1-2</w:t>
            </w:r>
          </w:p>
        </w:tc>
      </w:tr>
      <w:tr w:rsidR="003C0450" w:rsidRPr="007708FA" w14:paraId="52BE7DB1" w14:textId="77777777" w:rsidTr="008B7413">
        <w:tc>
          <w:tcPr>
            <w:tcW w:w="2802" w:type="dxa"/>
          </w:tcPr>
          <w:p w14:paraId="3A5B4724" w14:textId="77777777" w:rsidR="003C0450" w:rsidRPr="00405739" w:rsidRDefault="003C0450" w:rsidP="00971BB7">
            <w:pPr>
              <w:spacing w:line="280" w:lineRule="atLeast"/>
              <w:rPr>
                <w:b/>
                <w:bCs/>
              </w:rPr>
            </w:pPr>
            <w:r w:rsidRPr="00405739">
              <w:rPr>
                <w:b/>
                <w:bCs/>
              </w:rPr>
              <w:t xml:space="preserve">Award/Agreement: </w:t>
            </w:r>
          </w:p>
        </w:tc>
        <w:tc>
          <w:tcPr>
            <w:tcW w:w="7438" w:type="dxa"/>
          </w:tcPr>
          <w:p w14:paraId="5AC500D9" w14:textId="7007A24B" w:rsidR="003C0450" w:rsidRPr="007708FA" w:rsidRDefault="009E27DB" w:rsidP="00971BB7">
            <w:pPr>
              <w:spacing w:line="28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B417A3">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971BB7">
            <w:pPr>
              <w:spacing w:line="280" w:lineRule="atLeast"/>
              <w:rPr>
                <w:b/>
                <w:bCs/>
              </w:rPr>
            </w:pPr>
            <w:r w:rsidRPr="00405739">
              <w:rPr>
                <w:b/>
                <w:bCs/>
              </w:rPr>
              <w:t>Group/Section</w:t>
            </w:r>
            <w:r w:rsidR="003C0450" w:rsidRPr="00405739">
              <w:rPr>
                <w:b/>
                <w:bCs/>
              </w:rPr>
              <w:t>:</w:t>
            </w:r>
          </w:p>
        </w:tc>
        <w:tc>
          <w:tcPr>
            <w:tcW w:w="7438" w:type="dxa"/>
          </w:tcPr>
          <w:p w14:paraId="1393177E" w14:textId="3F29B507" w:rsidR="00971BB7" w:rsidRDefault="00971BB7" w:rsidP="00971BB7">
            <w:pPr>
              <w:spacing w:after="0" w:line="280" w:lineRule="atLeast"/>
              <w:rPr>
                <w:rStyle w:val="InformationBlockChar"/>
                <w:rFonts w:eastAsiaTheme="minorHAnsi"/>
                <w:b w:val="0"/>
                <w:bCs/>
              </w:rPr>
            </w:pPr>
            <w:bookmarkStart w:id="0" w:name="_Hlk117071542"/>
            <w:r>
              <w:rPr>
                <w:rStyle w:val="InformationBlockChar"/>
                <w:rFonts w:eastAsiaTheme="minorHAnsi"/>
                <w:b w:val="0"/>
                <w:bCs/>
              </w:rPr>
              <w:t xml:space="preserve">Hospitals South – </w:t>
            </w:r>
            <w:r w:rsidR="00B417A3">
              <w:rPr>
                <w:rStyle w:val="InformationBlockChar"/>
                <w:rFonts w:eastAsiaTheme="minorHAnsi"/>
                <w:b w:val="0"/>
                <w:bCs/>
              </w:rPr>
              <w:t xml:space="preserve">Critical Care, Clinical </w:t>
            </w:r>
            <w:proofErr w:type="gramStart"/>
            <w:r w:rsidR="00B417A3">
              <w:rPr>
                <w:rStyle w:val="InformationBlockChar"/>
                <w:rFonts w:eastAsiaTheme="minorHAnsi"/>
                <w:b w:val="0"/>
                <w:bCs/>
              </w:rPr>
              <w:t>Support</w:t>
            </w:r>
            <w:proofErr w:type="gramEnd"/>
            <w:r w:rsidR="00B417A3">
              <w:rPr>
                <w:rStyle w:val="InformationBlockChar"/>
                <w:rFonts w:eastAsiaTheme="minorHAnsi"/>
                <w:b w:val="0"/>
                <w:bCs/>
              </w:rPr>
              <w:t xml:space="preserve"> and Investigations</w:t>
            </w:r>
          </w:p>
          <w:p w14:paraId="2D651CA8" w14:textId="6C3A4C6E" w:rsidR="003C0450" w:rsidRPr="007708FA" w:rsidRDefault="00B417A3" w:rsidP="00971BB7">
            <w:pPr>
              <w:spacing w:line="280" w:lineRule="atLeast"/>
              <w:rPr>
                <w:rFonts w:ascii="Gill Sans MT" w:hAnsi="Gill Sans MT" w:cs="Gill Sans"/>
              </w:rPr>
            </w:pPr>
            <w:r>
              <w:rPr>
                <w:rStyle w:val="InformationBlockChar"/>
                <w:rFonts w:eastAsiaTheme="minorHAnsi"/>
                <w:b w:val="0"/>
                <w:bCs/>
              </w:rPr>
              <w:t>Pathology</w:t>
            </w:r>
            <w:r w:rsidR="00F32781">
              <w:rPr>
                <w:rStyle w:val="InformationBlockChar"/>
                <w:rFonts w:eastAsiaTheme="minorHAnsi"/>
                <w:b w:val="0"/>
                <w:bCs/>
              </w:rPr>
              <w:t xml:space="preserve"> </w:t>
            </w:r>
            <w:bookmarkEnd w:id="0"/>
          </w:p>
        </w:tc>
      </w:tr>
      <w:tr w:rsidR="003C0450" w:rsidRPr="007708FA" w14:paraId="3B8D1731" w14:textId="77777777" w:rsidTr="008B7413">
        <w:tc>
          <w:tcPr>
            <w:tcW w:w="2802" w:type="dxa"/>
          </w:tcPr>
          <w:p w14:paraId="4975F7C1" w14:textId="77777777" w:rsidR="003C0450" w:rsidRPr="00727CD6" w:rsidRDefault="003C0450" w:rsidP="00971BB7">
            <w:pPr>
              <w:spacing w:line="280" w:lineRule="atLeast"/>
              <w:rPr>
                <w:b/>
                <w:bCs/>
              </w:rPr>
            </w:pPr>
            <w:r w:rsidRPr="00727CD6">
              <w:rPr>
                <w:b/>
                <w:bCs/>
              </w:rPr>
              <w:t xml:space="preserve">Position Type: </w:t>
            </w:r>
          </w:p>
        </w:tc>
        <w:tc>
          <w:tcPr>
            <w:tcW w:w="7438" w:type="dxa"/>
          </w:tcPr>
          <w:p w14:paraId="4DAE8765" w14:textId="529B3D13" w:rsidR="003C0450" w:rsidRPr="00727CD6" w:rsidRDefault="009E27DB" w:rsidP="00971BB7">
            <w:pPr>
              <w:spacing w:line="28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B417A3">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971BB7">
            <w:pPr>
              <w:spacing w:line="280" w:lineRule="atLeast"/>
              <w:rPr>
                <w:b/>
                <w:bCs/>
              </w:rPr>
            </w:pPr>
            <w:r w:rsidRPr="00727CD6">
              <w:rPr>
                <w:b/>
                <w:bCs/>
              </w:rPr>
              <w:t xml:space="preserve">Location: </w:t>
            </w:r>
          </w:p>
        </w:tc>
        <w:tc>
          <w:tcPr>
            <w:tcW w:w="7438" w:type="dxa"/>
          </w:tcPr>
          <w:p w14:paraId="041351CF" w14:textId="367D5C33" w:rsidR="003C0450" w:rsidRPr="00727CD6" w:rsidRDefault="009E27DB" w:rsidP="00971BB7">
            <w:pPr>
              <w:spacing w:line="28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B417A3">
                  <w:t>South</w:t>
                </w:r>
              </w:sdtContent>
            </w:sdt>
          </w:p>
        </w:tc>
      </w:tr>
      <w:tr w:rsidR="003C0450" w:rsidRPr="007708FA" w14:paraId="585024CF" w14:textId="77777777" w:rsidTr="008B7413">
        <w:tc>
          <w:tcPr>
            <w:tcW w:w="2802" w:type="dxa"/>
          </w:tcPr>
          <w:p w14:paraId="5ACF00D9" w14:textId="77777777" w:rsidR="003C0450" w:rsidRPr="00727CD6" w:rsidRDefault="003C0450" w:rsidP="00971BB7">
            <w:pPr>
              <w:spacing w:line="280" w:lineRule="atLeast"/>
              <w:rPr>
                <w:b/>
                <w:bCs/>
              </w:rPr>
            </w:pPr>
            <w:r w:rsidRPr="00727CD6">
              <w:rPr>
                <w:b/>
                <w:bCs/>
              </w:rPr>
              <w:t xml:space="preserve">Reports to: </w:t>
            </w:r>
          </w:p>
        </w:tc>
        <w:tc>
          <w:tcPr>
            <w:tcW w:w="7438" w:type="dxa"/>
          </w:tcPr>
          <w:p w14:paraId="52606D5B" w14:textId="591C2395" w:rsidR="003C0450" w:rsidRPr="00727CD6" w:rsidRDefault="00B417A3" w:rsidP="00971BB7">
            <w:pPr>
              <w:spacing w:line="280" w:lineRule="atLeast"/>
              <w:rPr>
                <w:rFonts w:ascii="Gill Sans MT" w:hAnsi="Gill Sans MT" w:cs="Gill Sans"/>
              </w:rPr>
            </w:pPr>
            <w:r>
              <w:rPr>
                <w:rStyle w:val="InformationBlockChar"/>
                <w:rFonts w:eastAsiaTheme="minorHAnsi"/>
                <w:b w:val="0"/>
                <w:bCs/>
              </w:rPr>
              <w:t xml:space="preserve">Medical Scientist in Charge </w:t>
            </w:r>
            <w:r w:rsidR="00971BB7">
              <w:rPr>
                <w:rStyle w:val="InformationBlockChar"/>
                <w:rFonts w:eastAsiaTheme="minorHAnsi"/>
                <w:b w:val="0"/>
                <w:bCs/>
              </w:rPr>
              <w:t>-</w:t>
            </w:r>
            <w:r>
              <w:rPr>
                <w:rStyle w:val="InformationBlockChar"/>
                <w:rFonts w:eastAsiaTheme="minorHAnsi"/>
                <w:b w:val="0"/>
                <w:bCs/>
              </w:rPr>
              <w:t xml:space="preserve"> Cytology</w:t>
            </w:r>
          </w:p>
        </w:tc>
      </w:tr>
      <w:tr w:rsidR="004B1E48" w:rsidRPr="007708FA" w14:paraId="05BDB172" w14:textId="77777777" w:rsidTr="008B7413">
        <w:tc>
          <w:tcPr>
            <w:tcW w:w="2802" w:type="dxa"/>
          </w:tcPr>
          <w:p w14:paraId="15A0F07E" w14:textId="77777777" w:rsidR="004B1E48" w:rsidRPr="00727CD6" w:rsidRDefault="004B1E48" w:rsidP="00971BB7">
            <w:pPr>
              <w:spacing w:line="280" w:lineRule="atLeast"/>
              <w:rPr>
                <w:b/>
                <w:bCs/>
              </w:rPr>
            </w:pPr>
            <w:r w:rsidRPr="00727CD6">
              <w:rPr>
                <w:b/>
                <w:bCs/>
              </w:rPr>
              <w:t>Effective Date</w:t>
            </w:r>
            <w:r w:rsidR="00540344" w:rsidRPr="00727CD6">
              <w:rPr>
                <w:b/>
                <w:bCs/>
              </w:rPr>
              <w:t>:</w:t>
            </w:r>
          </w:p>
        </w:tc>
        <w:tc>
          <w:tcPr>
            <w:tcW w:w="7438" w:type="dxa"/>
          </w:tcPr>
          <w:p w14:paraId="5A36DCB3" w14:textId="0E4E3240" w:rsidR="004B1E48" w:rsidRPr="00727CD6" w:rsidRDefault="004906A8" w:rsidP="00971BB7">
            <w:pPr>
              <w:spacing w:line="280" w:lineRule="atLeast"/>
              <w:rPr>
                <w:rFonts w:ascii="Gill Sans MT" w:hAnsi="Gill Sans MT" w:cs="Gill Sans"/>
              </w:rPr>
            </w:pPr>
            <w:r>
              <w:rPr>
                <w:rStyle w:val="InformationBlockChar"/>
                <w:rFonts w:eastAsiaTheme="minorHAnsi"/>
                <w:b w:val="0"/>
                <w:bCs/>
              </w:rPr>
              <w:t>March 2015</w:t>
            </w:r>
          </w:p>
        </w:tc>
      </w:tr>
      <w:tr w:rsidR="00540344" w:rsidRPr="007708FA" w14:paraId="330F6A72" w14:textId="77777777" w:rsidTr="008B7413">
        <w:tc>
          <w:tcPr>
            <w:tcW w:w="2802" w:type="dxa"/>
          </w:tcPr>
          <w:p w14:paraId="594D23E6" w14:textId="77777777" w:rsidR="00540344" w:rsidRPr="00727CD6" w:rsidRDefault="00540344" w:rsidP="00971BB7">
            <w:pPr>
              <w:spacing w:line="280" w:lineRule="atLeast"/>
              <w:rPr>
                <w:b/>
                <w:bCs/>
              </w:rPr>
            </w:pPr>
            <w:r w:rsidRPr="00727CD6">
              <w:rPr>
                <w:b/>
                <w:bCs/>
              </w:rPr>
              <w:t>Check Type:</w:t>
            </w:r>
          </w:p>
        </w:tc>
        <w:tc>
          <w:tcPr>
            <w:tcW w:w="7438" w:type="dxa"/>
          </w:tcPr>
          <w:p w14:paraId="7F672550" w14:textId="26EC367B" w:rsidR="00540344" w:rsidRPr="00727CD6" w:rsidRDefault="009E27DB" w:rsidP="00971BB7">
            <w:pPr>
              <w:spacing w:line="28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B417A3">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971BB7">
            <w:pPr>
              <w:spacing w:line="280" w:lineRule="atLeast"/>
              <w:rPr>
                <w:b/>
                <w:bCs/>
              </w:rPr>
            </w:pPr>
            <w:r w:rsidRPr="00727CD6">
              <w:rPr>
                <w:b/>
                <w:bCs/>
              </w:rPr>
              <w:t>Check Frequency:</w:t>
            </w:r>
          </w:p>
        </w:tc>
        <w:tc>
          <w:tcPr>
            <w:tcW w:w="7438" w:type="dxa"/>
          </w:tcPr>
          <w:p w14:paraId="720F3BD7" w14:textId="52720EAD" w:rsidR="00540344" w:rsidRPr="00727CD6" w:rsidRDefault="009E27DB" w:rsidP="00971BB7">
            <w:pPr>
              <w:spacing w:line="28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B417A3">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971BB7">
            <w:pPr>
              <w:spacing w:line="280" w:lineRule="atLeast"/>
              <w:rPr>
                <w:b/>
                <w:bCs/>
              </w:rPr>
            </w:pPr>
            <w:r w:rsidRPr="00483880">
              <w:rPr>
                <w:b/>
                <w:bCs/>
              </w:rPr>
              <w:t xml:space="preserve">Essential Requirements: </w:t>
            </w:r>
          </w:p>
        </w:tc>
        <w:tc>
          <w:tcPr>
            <w:tcW w:w="7438" w:type="dxa"/>
          </w:tcPr>
          <w:p w14:paraId="2F44EF68" w14:textId="77777777" w:rsidR="004906A8" w:rsidRDefault="00B417A3" w:rsidP="009A2A73">
            <w:pPr>
              <w:spacing w:after="0" w:line="280" w:lineRule="atLeast"/>
              <w:ind w:left="567" w:hanging="567"/>
              <w:jc w:val="both"/>
            </w:pPr>
            <w:r w:rsidRPr="00B417A3">
              <w:t>Satisfactory completion of a</w:t>
            </w:r>
            <w:r>
              <w:t xml:space="preserve"> Bachelor of Applied Science or Bachelor of</w:t>
            </w:r>
            <w:r w:rsidR="004906A8">
              <w:t xml:space="preserve"> </w:t>
            </w:r>
            <w:r>
              <w:t>Science</w:t>
            </w:r>
            <w:r w:rsidR="004906A8">
              <w:t xml:space="preserve"> </w:t>
            </w:r>
          </w:p>
          <w:p w14:paraId="4D350A6C" w14:textId="278DE50B" w:rsidR="00562FA9" w:rsidRPr="00483880" w:rsidRDefault="00B417A3" w:rsidP="009A2A73">
            <w:pPr>
              <w:spacing w:after="0" w:line="280" w:lineRule="atLeast"/>
              <w:ind w:left="567" w:hanging="567"/>
              <w:jc w:val="both"/>
              <w:rPr>
                <w:rFonts w:ascii="Gill Sans MT" w:hAnsi="Gill Sans MT"/>
                <w:i/>
                <w:iCs/>
                <w:szCs w:val="22"/>
              </w:rPr>
            </w:pPr>
            <w:r w:rsidRPr="00B417A3">
              <w:t>from a recognised tertiary institution</w:t>
            </w:r>
          </w:p>
        </w:tc>
      </w:tr>
      <w:tr w:rsidR="00562FA9" w14:paraId="2913C131" w14:textId="77777777" w:rsidTr="00562FA9">
        <w:tc>
          <w:tcPr>
            <w:tcW w:w="2802" w:type="dxa"/>
          </w:tcPr>
          <w:p w14:paraId="1B29BDE7" w14:textId="67A59FFF" w:rsidR="00562FA9" w:rsidRPr="00405739" w:rsidRDefault="00B806D1" w:rsidP="00971BB7">
            <w:pPr>
              <w:spacing w:line="280" w:lineRule="atLeast"/>
              <w:rPr>
                <w:b/>
                <w:bCs/>
              </w:rPr>
            </w:pPr>
            <w:r>
              <w:rPr>
                <w:b/>
                <w:bCs/>
              </w:rPr>
              <w:t>Desirable Requirements</w:t>
            </w:r>
            <w:r w:rsidR="00562FA9">
              <w:rPr>
                <w:b/>
                <w:bCs/>
              </w:rPr>
              <w:t>:</w:t>
            </w:r>
          </w:p>
        </w:tc>
        <w:tc>
          <w:tcPr>
            <w:tcW w:w="7438" w:type="dxa"/>
          </w:tcPr>
          <w:p w14:paraId="466032E7" w14:textId="77777777" w:rsidR="004906A8" w:rsidRDefault="002400E8" w:rsidP="009A2A73">
            <w:pPr>
              <w:spacing w:after="0" w:line="280" w:lineRule="atLeast"/>
              <w:ind w:left="567" w:hanging="567"/>
              <w:jc w:val="both"/>
            </w:pPr>
            <w:bookmarkStart w:id="1" w:name="_Hlk117071647"/>
            <w:r w:rsidRPr="00E85207">
              <w:t xml:space="preserve">CT(ASC) Competency Certificate in Gynaecological </w:t>
            </w:r>
            <w:r w:rsidR="00BE7011" w:rsidRPr="00E85207">
              <w:t xml:space="preserve">and </w:t>
            </w:r>
            <w:r w:rsidR="00E85207" w:rsidRPr="00E85207">
              <w:t>Non-Gynaecological</w:t>
            </w:r>
          </w:p>
          <w:p w14:paraId="596DEA99" w14:textId="68CDC8AB" w:rsidR="004906A8" w:rsidRDefault="002400E8" w:rsidP="009A2A73">
            <w:pPr>
              <w:spacing w:after="0" w:line="280" w:lineRule="atLeast"/>
              <w:ind w:left="567" w:hanging="567"/>
              <w:jc w:val="both"/>
            </w:pPr>
            <w:r w:rsidRPr="00E85207">
              <w:t xml:space="preserve">Cytology </w:t>
            </w:r>
          </w:p>
          <w:p w14:paraId="009CD6EB" w14:textId="3816B015" w:rsidR="009154C5" w:rsidRPr="00E85207" w:rsidRDefault="009154C5" w:rsidP="009A2A73">
            <w:pPr>
              <w:spacing w:before="240" w:line="280" w:lineRule="atLeast"/>
              <w:jc w:val="both"/>
            </w:pPr>
            <w:proofErr w:type="spellStart"/>
            <w:r w:rsidRPr="00E85207">
              <w:t>ThinPrep</w:t>
            </w:r>
            <w:proofErr w:type="spellEnd"/>
            <w:r w:rsidRPr="00E85207">
              <w:t xml:space="preserve"> Liquid-based Cytology Certificate of Completion</w:t>
            </w:r>
          </w:p>
          <w:p w14:paraId="2B66FD64" w14:textId="3CFE245A" w:rsidR="009154C5" w:rsidRPr="009154C5" w:rsidRDefault="009154C5" w:rsidP="009A2A73">
            <w:pPr>
              <w:spacing w:line="280" w:lineRule="atLeast"/>
              <w:ind w:left="567" w:hanging="567"/>
              <w:jc w:val="both"/>
              <w:rPr>
                <w:color w:val="FF0000"/>
              </w:rPr>
            </w:pPr>
            <w:r w:rsidRPr="00E85207">
              <w:t xml:space="preserve">Experience </w:t>
            </w:r>
            <w:r w:rsidR="00E85207" w:rsidRPr="00E85207">
              <w:t xml:space="preserve">participating </w:t>
            </w:r>
            <w:r w:rsidRPr="00E85207">
              <w:t xml:space="preserve">in </w:t>
            </w:r>
            <w:r w:rsidR="00E1174B" w:rsidRPr="00E85207">
              <w:t xml:space="preserve">a </w:t>
            </w:r>
            <w:r w:rsidRPr="00E85207">
              <w:t>Fine Needle Aspirate Service</w:t>
            </w:r>
            <w:bookmarkEnd w:id="1"/>
          </w:p>
        </w:tc>
      </w:tr>
    </w:tbl>
    <w:p w14:paraId="4196D57C" w14:textId="77777777" w:rsidR="00971BB7" w:rsidRPr="00FA1C82" w:rsidRDefault="00971BB7" w:rsidP="00971BB7">
      <w:pPr>
        <w:pStyle w:val="Caption"/>
        <w:spacing w:after="360"/>
      </w:pPr>
      <w:r w:rsidRPr="00FA1C82">
        <w:t>Note: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438303BF" w14:textId="11C9D0A6" w:rsidR="00B417A3" w:rsidRDefault="00E85207" w:rsidP="009A2A73">
      <w:pPr>
        <w:spacing w:line="280" w:lineRule="atLeast"/>
        <w:jc w:val="both"/>
      </w:pPr>
      <w:r>
        <w:t>The primary</w:t>
      </w:r>
      <w:r w:rsidR="002D672C">
        <w:t xml:space="preserve"> focus of </w:t>
      </w:r>
      <w:r w:rsidR="00B417A3">
        <w:t xml:space="preserve">Medical Scientist </w:t>
      </w:r>
      <w:r w:rsidR="00971BB7">
        <w:t>-</w:t>
      </w:r>
      <w:r w:rsidR="00B417A3">
        <w:t xml:space="preserve"> Cytology is professional involv</w:t>
      </w:r>
      <w:r w:rsidR="002D672C">
        <w:t>ement</w:t>
      </w:r>
      <w:r w:rsidR="00B417A3">
        <w:t xml:space="preserve"> in the routine preparation and diagnosis of gynaecological and non-gynaecological cytology specimens for inpatient and outpatient services at the Royal Hobart Hospital. </w:t>
      </w:r>
    </w:p>
    <w:p w14:paraId="4635D0D4" w14:textId="3211DC8B" w:rsidR="002D672C" w:rsidRDefault="002D672C" w:rsidP="009A2A73">
      <w:pPr>
        <w:spacing w:line="280" w:lineRule="atLeast"/>
        <w:jc w:val="both"/>
      </w:pPr>
      <w:bookmarkStart w:id="2" w:name="_Hlk117070204"/>
      <w:r>
        <w:t xml:space="preserve">The Medical Scientist </w:t>
      </w:r>
      <w:r w:rsidR="00971BB7">
        <w:t>-</w:t>
      </w:r>
      <w:r>
        <w:t xml:space="preserve"> Cytology has a secondary focus of working in the Routine Histology laboratory when th</w:t>
      </w:r>
      <w:r w:rsidR="009C6417">
        <w:t xml:space="preserve">e </w:t>
      </w:r>
      <w:r>
        <w:t>workload of the Cytology department permits.</w:t>
      </w:r>
    </w:p>
    <w:bookmarkEnd w:id="2"/>
    <w:p w14:paraId="04D7A53E" w14:textId="709A24A2" w:rsidR="00E91AB6" w:rsidRPr="00405739" w:rsidRDefault="00E91AB6" w:rsidP="00405739">
      <w:pPr>
        <w:pStyle w:val="Heading3"/>
      </w:pPr>
      <w:r w:rsidRPr="00405739">
        <w:lastRenderedPageBreak/>
        <w:t>Duties:</w:t>
      </w:r>
    </w:p>
    <w:p w14:paraId="1C16A597" w14:textId="76D8F63B" w:rsidR="00B417A3" w:rsidRPr="00795B3B" w:rsidRDefault="00B417A3" w:rsidP="009A2A73">
      <w:pPr>
        <w:pStyle w:val="ListNumbered"/>
        <w:numPr>
          <w:ilvl w:val="0"/>
          <w:numId w:val="14"/>
        </w:numPr>
        <w:jc w:val="both"/>
      </w:pPr>
      <w:bookmarkStart w:id="3" w:name="_Hlk66960915"/>
      <w:r w:rsidRPr="00795B3B">
        <w:t>Participate in the preparation and routine diagnostic cytological examination of gynaecological and non-gynaecological cytology specimens</w:t>
      </w:r>
      <w:r w:rsidR="001942A4" w:rsidRPr="00795B3B">
        <w:t xml:space="preserve">, and </w:t>
      </w:r>
      <w:bookmarkStart w:id="4" w:name="_Hlk117070368"/>
      <w:r w:rsidR="001942A4" w:rsidRPr="00795B3B">
        <w:t>in the Fine Needle Aspirate Service</w:t>
      </w:r>
      <w:r w:rsidR="002D672C" w:rsidRPr="00795B3B">
        <w:t>, i</w:t>
      </w:r>
      <w:r w:rsidR="001942A4" w:rsidRPr="00795B3B">
        <w:t>ncluding attendance and preparation of Fine Needle Aspirate specimens in a clinical setting</w:t>
      </w:r>
      <w:bookmarkEnd w:id="4"/>
      <w:r w:rsidRPr="00795B3B">
        <w:t xml:space="preserve">. </w:t>
      </w:r>
    </w:p>
    <w:p w14:paraId="007BA139" w14:textId="14A6B9D1" w:rsidR="00D93531" w:rsidRPr="00795B3B" w:rsidRDefault="00D93531" w:rsidP="009A2A73">
      <w:pPr>
        <w:pStyle w:val="ListNumbered"/>
        <w:numPr>
          <w:ilvl w:val="0"/>
          <w:numId w:val="14"/>
        </w:numPr>
        <w:jc w:val="both"/>
      </w:pPr>
      <w:bookmarkStart w:id="5" w:name="_Hlk117070443"/>
      <w:r w:rsidRPr="00795B3B">
        <w:t>Adhere to laboratory procedures, quality control procedures and national guidelines when reporting results.</w:t>
      </w:r>
    </w:p>
    <w:p w14:paraId="02AA4676" w14:textId="2B71AA3B" w:rsidR="00D93531" w:rsidRPr="00795B3B" w:rsidRDefault="00B417A3" w:rsidP="009A2A73">
      <w:pPr>
        <w:pStyle w:val="ListNumbered"/>
        <w:numPr>
          <w:ilvl w:val="0"/>
          <w:numId w:val="14"/>
        </w:numPr>
        <w:jc w:val="both"/>
      </w:pPr>
      <w:bookmarkStart w:id="6" w:name="_Hlk117070525"/>
      <w:bookmarkEnd w:id="5"/>
      <w:r w:rsidRPr="00795B3B">
        <w:t xml:space="preserve">Participate in </w:t>
      </w:r>
      <w:r w:rsidR="00C81515" w:rsidRPr="00795B3B">
        <w:t xml:space="preserve">internal review processes, continuing </w:t>
      </w:r>
      <w:r w:rsidR="00B255F6" w:rsidRPr="00795B3B">
        <w:t>education,</w:t>
      </w:r>
      <w:r w:rsidR="00C81515" w:rsidRPr="00795B3B">
        <w:t xml:space="preserve"> and external quality assurance </w:t>
      </w:r>
      <w:r w:rsidR="00B255F6" w:rsidRPr="00795B3B">
        <w:t>programs. This requires independent, self-motivated participation</w:t>
      </w:r>
      <w:r w:rsidR="00DF586C" w:rsidRPr="00795B3B">
        <w:t>,</w:t>
      </w:r>
      <w:r w:rsidR="00B255F6" w:rsidRPr="00795B3B">
        <w:t xml:space="preserve"> and team </w:t>
      </w:r>
      <w:r w:rsidR="00DF586C" w:rsidRPr="00795B3B">
        <w:t>participation working with</w:t>
      </w:r>
      <w:r w:rsidR="00B255F6" w:rsidRPr="00795B3B">
        <w:t xml:space="preserve"> scientists, registrars, and pathologists.</w:t>
      </w:r>
    </w:p>
    <w:p w14:paraId="2FB7D808" w14:textId="19AFC603" w:rsidR="00B417A3" w:rsidRPr="00795B3B" w:rsidRDefault="00B417A3" w:rsidP="009A2A73">
      <w:pPr>
        <w:pStyle w:val="ListNumbered"/>
        <w:numPr>
          <w:ilvl w:val="0"/>
          <w:numId w:val="14"/>
        </w:numPr>
        <w:jc w:val="both"/>
      </w:pPr>
      <w:bookmarkStart w:id="7" w:name="_Hlk117070611"/>
      <w:bookmarkEnd w:id="6"/>
      <w:r w:rsidRPr="00795B3B">
        <w:t xml:space="preserve">Assist the Medical Scientist in Charge </w:t>
      </w:r>
      <w:r w:rsidR="00971BB7">
        <w:t>-</w:t>
      </w:r>
      <w:r w:rsidRPr="00795B3B">
        <w:t xml:space="preserve"> Cytology </w:t>
      </w:r>
      <w:r w:rsidR="00C11B0A" w:rsidRPr="00795B3B">
        <w:t>to educate</w:t>
      </w:r>
      <w:r w:rsidRPr="00795B3B">
        <w:t xml:space="preserve"> and providing advice to staff and users of the laboratory services. </w:t>
      </w:r>
    </w:p>
    <w:p w14:paraId="3AE78472" w14:textId="1F376DC3" w:rsidR="00B417A3" w:rsidRPr="00795B3B" w:rsidRDefault="00B417A3" w:rsidP="009A2A73">
      <w:pPr>
        <w:pStyle w:val="ListNumbered"/>
        <w:numPr>
          <w:ilvl w:val="0"/>
          <w:numId w:val="14"/>
        </w:numPr>
        <w:jc w:val="both"/>
      </w:pPr>
      <w:bookmarkStart w:id="8" w:name="_Hlk117075666"/>
      <w:bookmarkEnd w:id="7"/>
      <w:r w:rsidRPr="00795B3B">
        <w:t xml:space="preserve">Assist in the </w:t>
      </w:r>
      <w:r w:rsidR="00B255F6" w:rsidRPr="00795B3B">
        <w:t xml:space="preserve">evaluation </w:t>
      </w:r>
      <w:r w:rsidRPr="00795B3B">
        <w:t>and commissioning of new equipment and diagnostic reagents</w:t>
      </w:r>
      <w:r w:rsidR="001942A4" w:rsidRPr="00795B3B">
        <w:t xml:space="preserve">, including </w:t>
      </w:r>
      <w:bookmarkStart w:id="9" w:name="_Hlk117070682"/>
      <w:r w:rsidR="001942A4" w:rsidRPr="00795B3B">
        <w:t>approved research and method development</w:t>
      </w:r>
      <w:r w:rsidRPr="00795B3B">
        <w:t xml:space="preserve">. </w:t>
      </w:r>
      <w:bookmarkEnd w:id="9"/>
    </w:p>
    <w:bookmarkEnd w:id="8"/>
    <w:p w14:paraId="2CA3CA85" w14:textId="481801F5" w:rsidR="00B417A3" w:rsidRPr="00795B3B" w:rsidRDefault="00B417A3" w:rsidP="009A2A73">
      <w:pPr>
        <w:pStyle w:val="ListNumbered"/>
        <w:numPr>
          <w:ilvl w:val="0"/>
          <w:numId w:val="14"/>
        </w:numPr>
        <w:jc w:val="both"/>
      </w:pPr>
      <w:r w:rsidRPr="00795B3B">
        <w:t xml:space="preserve">Assist in the maintenance </w:t>
      </w:r>
      <w:r w:rsidR="00C11B0A" w:rsidRPr="00795B3B">
        <w:t xml:space="preserve">of </w:t>
      </w:r>
      <w:r w:rsidRPr="00795B3B">
        <w:t xml:space="preserve">equipment and supply of consumables to </w:t>
      </w:r>
      <w:r w:rsidR="00C11B0A" w:rsidRPr="00795B3B">
        <w:t>maintain</w:t>
      </w:r>
      <w:r w:rsidRPr="00795B3B">
        <w:t xml:space="preserve"> an uninterrupted service</w:t>
      </w:r>
      <w:r w:rsidR="00C11B0A" w:rsidRPr="00795B3B">
        <w:t>.</w:t>
      </w:r>
    </w:p>
    <w:p w14:paraId="229D2A28" w14:textId="3B20C723" w:rsidR="00B417A3" w:rsidRPr="00795B3B" w:rsidRDefault="001942A4" w:rsidP="009A2A73">
      <w:pPr>
        <w:pStyle w:val="ListNumbered"/>
        <w:numPr>
          <w:ilvl w:val="0"/>
          <w:numId w:val="14"/>
        </w:numPr>
        <w:jc w:val="both"/>
      </w:pPr>
      <w:r w:rsidRPr="00795B3B">
        <w:t>Perform out of hours diagnostic cytology when necessary.</w:t>
      </w:r>
    </w:p>
    <w:p w14:paraId="7384668C" w14:textId="5E796D72" w:rsidR="001942A4" w:rsidRPr="00795B3B" w:rsidRDefault="001942A4" w:rsidP="009A2A73">
      <w:pPr>
        <w:pStyle w:val="ListNumbered"/>
        <w:numPr>
          <w:ilvl w:val="0"/>
          <w:numId w:val="14"/>
        </w:numPr>
        <w:jc w:val="both"/>
      </w:pPr>
      <w:r w:rsidRPr="00795B3B">
        <w:t>Perform routine histology procedures on biopsy and necropsy specimens as required.</w:t>
      </w:r>
    </w:p>
    <w:bookmarkEnd w:id="3"/>
    <w:p w14:paraId="56AB12DF" w14:textId="77777777" w:rsidR="009E27DB" w:rsidRPr="009E27DB" w:rsidRDefault="009E27DB" w:rsidP="009E27DB">
      <w:pPr>
        <w:pStyle w:val="ListNumbered"/>
        <w:numPr>
          <w:ilvl w:val="0"/>
          <w:numId w:val="14"/>
        </w:numPr>
        <w:jc w:val="both"/>
        <w:rPr>
          <w:rFonts w:ascii="Gill Sans MT" w:hAnsi="Gill Sans MT"/>
        </w:rPr>
      </w:pPr>
      <w:r w:rsidRPr="009E27DB">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BFFCC60" w14:textId="77777777" w:rsidR="009E27DB" w:rsidRPr="009E27DB" w:rsidRDefault="009E27DB" w:rsidP="009E27DB">
      <w:pPr>
        <w:pStyle w:val="ListNumbered"/>
        <w:numPr>
          <w:ilvl w:val="0"/>
          <w:numId w:val="14"/>
        </w:numPr>
        <w:jc w:val="both"/>
        <w:rPr>
          <w:rFonts w:ascii="Gill Sans MT" w:hAnsi="Gill Sans MT"/>
        </w:rPr>
      </w:pPr>
      <w:r w:rsidRPr="009E27DB">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02595003" w14:textId="2B74EB16" w:rsidR="00B417A3" w:rsidRPr="00B417A3" w:rsidRDefault="00B417A3" w:rsidP="009A2A73">
      <w:pPr>
        <w:pStyle w:val="ListParagraph"/>
        <w:jc w:val="both"/>
      </w:pPr>
      <w:bookmarkStart w:id="10" w:name="_Hlk75331327"/>
      <w:r w:rsidRPr="00B417A3">
        <w:t xml:space="preserve">Responsible for assisting the Medical Scientist in Charge - Cytology with the routine Cytology Laboratory </w:t>
      </w:r>
      <w:r w:rsidR="004906A8">
        <w:t xml:space="preserve">         </w:t>
      </w:r>
      <w:r w:rsidRPr="00B417A3">
        <w:t xml:space="preserve">work and the efficient operation of the Cytology Services. </w:t>
      </w:r>
    </w:p>
    <w:p w14:paraId="375F2269" w14:textId="1A6C35B6" w:rsidR="00B417A3" w:rsidRPr="00B417A3" w:rsidRDefault="00B417A3" w:rsidP="009A2A73">
      <w:pPr>
        <w:pStyle w:val="ListParagraph"/>
        <w:jc w:val="both"/>
      </w:pPr>
      <w:r w:rsidRPr="00B417A3">
        <w:t xml:space="preserve">Provide supervision to less experienced staff. </w:t>
      </w:r>
    </w:p>
    <w:p w14:paraId="57B7ED23" w14:textId="13E0F477" w:rsidR="00B417A3" w:rsidRPr="00B417A3" w:rsidRDefault="00B417A3" w:rsidP="009A2A73">
      <w:pPr>
        <w:pStyle w:val="ListParagraph"/>
        <w:jc w:val="both"/>
      </w:pPr>
      <w:r w:rsidRPr="00B417A3">
        <w:t>Professional judgement is expected in meeting the set objectives and in the resolution of novel or</w:t>
      </w:r>
      <w:r w:rsidR="004906A8">
        <w:t xml:space="preserve">      </w:t>
      </w:r>
      <w:r w:rsidRPr="00B417A3">
        <w:t xml:space="preserve">complex problems in the specialised field. </w:t>
      </w:r>
    </w:p>
    <w:p w14:paraId="46114423" w14:textId="5F5A3E5B" w:rsidR="00B417A3" w:rsidRPr="00B417A3" w:rsidRDefault="00B417A3" w:rsidP="009A2A73">
      <w:pPr>
        <w:pStyle w:val="ListParagraph"/>
        <w:jc w:val="both"/>
      </w:pPr>
      <w:r w:rsidRPr="00B417A3">
        <w:t xml:space="preserve">Responsible for the efficient and accurate performance of the duties of the position. </w:t>
      </w:r>
    </w:p>
    <w:p w14:paraId="1EA46592" w14:textId="24171E2C" w:rsidR="00B417A3" w:rsidRPr="00B417A3" w:rsidRDefault="00B417A3" w:rsidP="009A2A73">
      <w:pPr>
        <w:pStyle w:val="ListParagraph"/>
        <w:jc w:val="both"/>
      </w:pPr>
      <w:r w:rsidRPr="00B417A3">
        <w:t>Supervision is received primarily from the Medical Scientist in Charge – Cytology.</w:t>
      </w:r>
    </w:p>
    <w:p w14:paraId="02FF2ADA" w14:textId="77777777" w:rsidR="009A2A73" w:rsidRPr="00845782" w:rsidRDefault="009A2A73" w:rsidP="009A2A73">
      <w:pPr>
        <w:pStyle w:val="ListParagraph"/>
        <w:jc w:val="both"/>
        <w:rPr>
          <w:rFonts w:ascii="Gill Sans MT" w:hAnsi="Gill Sans MT"/>
          <w:szCs w:val="22"/>
        </w:rPr>
      </w:pPr>
      <w:bookmarkStart w:id="11" w:name="_Hlk140827263"/>
      <w:bookmarkStart w:id="12" w:name="_Hlk140839099"/>
      <w:bookmarkStart w:id="13" w:name="_Hlk140825964"/>
      <w:bookmarkEnd w:id="10"/>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14"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121B99B5" w14:textId="77777777" w:rsidR="009A2A73" w:rsidRPr="00845782" w:rsidRDefault="009A2A73" w:rsidP="009A2A73">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47E46430" w14:textId="77777777" w:rsidR="009A2A73" w:rsidRPr="00845782" w:rsidRDefault="009A2A73" w:rsidP="009A2A73">
      <w:pPr>
        <w:pStyle w:val="ListParagraph"/>
        <w:jc w:val="both"/>
        <w:rPr>
          <w:rFonts w:ascii="Gill Sans MT" w:hAnsi="Gill Sans MT"/>
          <w:szCs w:val="22"/>
        </w:rPr>
      </w:pPr>
      <w:proofErr w:type="gramStart"/>
      <w:r w:rsidRPr="00845782">
        <w:rPr>
          <w:rFonts w:ascii="Gill Sans MT" w:hAnsi="Gill Sans MT"/>
          <w:szCs w:val="22"/>
        </w:rPr>
        <w:lastRenderedPageBreak/>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11"/>
      <w:r w:rsidRPr="00845782">
        <w:rPr>
          <w:rFonts w:ascii="Gill Sans MT" w:hAnsi="Gill Sans MT"/>
          <w:szCs w:val="22"/>
        </w:rPr>
        <w:t>.</w:t>
      </w:r>
      <w:bookmarkEnd w:id="12"/>
    </w:p>
    <w:bookmarkEnd w:id="13"/>
    <w:bookmarkEnd w:id="14"/>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A2A73">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9A2A73">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9A2A73">
      <w:pPr>
        <w:pStyle w:val="ListNumbered"/>
        <w:numPr>
          <w:ilvl w:val="0"/>
          <w:numId w:val="16"/>
        </w:numPr>
        <w:jc w:val="both"/>
      </w:pPr>
      <w:r>
        <w:t>Conviction checks in the following areas:</w:t>
      </w:r>
    </w:p>
    <w:p w14:paraId="64D6C105" w14:textId="77777777" w:rsidR="00E91AB6" w:rsidRDefault="00E91AB6" w:rsidP="009A2A73">
      <w:pPr>
        <w:pStyle w:val="ListNumbered"/>
        <w:numPr>
          <w:ilvl w:val="1"/>
          <w:numId w:val="13"/>
        </w:numPr>
        <w:jc w:val="both"/>
      </w:pPr>
      <w:r>
        <w:t>crimes of violence</w:t>
      </w:r>
    </w:p>
    <w:p w14:paraId="1DB7CFAF" w14:textId="77777777" w:rsidR="00E91AB6" w:rsidRDefault="00E91AB6" w:rsidP="009A2A73">
      <w:pPr>
        <w:pStyle w:val="ListNumbered"/>
        <w:numPr>
          <w:ilvl w:val="1"/>
          <w:numId w:val="13"/>
        </w:numPr>
        <w:jc w:val="both"/>
      </w:pPr>
      <w:r>
        <w:t>sex related offences</w:t>
      </w:r>
    </w:p>
    <w:p w14:paraId="2FA73182" w14:textId="77777777" w:rsidR="00E91AB6" w:rsidRDefault="00E91AB6" w:rsidP="009A2A73">
      <w:pPr>
        <w:pStyle w:val="ListNumbered"/>
        <w:numPr>
          <w:ilvl w:val="1"/>
          <w:numId w:val="13"/>
        </w:numPr>
        <w:jc w:val="both"/>
      </w:pPr>
      <w:r>
        <w:t>serious drug offences</w:t>
      </w:r>
    </w:p>
    <w:p w14:paraId="3C232643" w14:textId="77777777" w:rsidR="00405739" w:rsidRDefault="00E91AB6" w:rsidP="009A2A73">
      <w:pPr>
        <w:pStyle w:val="ListNumbered"/>
        <w:numPr>
          <w:ilvl w:val="1"/>
          <w:numId w:val="13"/>
        </w:numPr>
        <w:jc w:val="both"/>
      </w:pPr>
      <w:r>
        <w:t xml:space="preserve">crimes involving </w:t>
      </w:r>
      <w:proofErr w:type="gramStart"/>
      <w:r>
        <w:t>dishonesty</w:t>
      </w:r>
      <w:proofErr w:type="gramEnd"/>
    </w:p>
    <w:p w14:paraId="5CA70319" w14:textId="77777777" w:rsidR="00E91AB6" w:rsidRDefault="00E91AB6" w:rsidP="009A2A73">
      <w:pPr>
        <w:pStyle w:val="ListNumbered"/>
        <w:jc w:val="both"/>
      </w:pPr>
      <w:r>
        <w:t>Identification check</w:t>
      </w:r>
    </w:p>
    <w:p w14:paraId="0E2EB94A" w14:textId="77777777" w:rsidR="00E91AB6" w:rsidRPr="008803FC" w:rsidRDefault="00E91AB6" w:rsidP="009A2A73">
      <w:pPr>
        <w:pStyle w:val="ListNumbered"/>
        <w:jc w:val="both"/>
      </w:pPr>
      <w:r>
        <w:t>Disciplinary action in previous employment check.</w:t>
      </w:r>
    </w:p>
    <w:p w14:paraId="3187123E" w14:textId="77777777" w:rsidR="00E91AB6" w:rsidRDefault="00E91AB6" w:rsidP="00130E72">
      <w:pPr>
        <w:pStyle w:val="Heading3"/>
      </w:pPr>
      <w:r>
        <w:t>Selection Criteria:</w:t>
      </w:r>
    </w:p>
    <w:p w14:paraId="658A8194" w14:textId="07863EEB" w:rsidR="00B417A3" w:rsidRDefault="00B417A3" w:rsidP="009A2A73">
      <w:pPr>
        <w:pStyle w:val="ListNumbered"/>
        <w:numPr>
          <w:ilvl w:val="0"/>
          <w:numId w:val="21"/>
        </w:numPr>
        <w:jc w:val="both"/>
      </w:pPr>
      <w:r>
        <w:t>Ability to apply scientific principles in the work environment. Sound theoretical knowledge of gynaecological and non-gynaecological cytology</w:t>
      </w:r>
      <w:r w:rsidR="00C5799F">
        <w:t xml:space="preserve"> </w:t>
      </w:r>
      <w:r w:rsidR="002D672C">
        <w:t xml:space="preserve">is </w:t>
      </w:r>
      <w:r>
        <w:t xml:space="preserve">considered a significant advantage. </w:t>
      </w:r>
    </w:p>
    <w:p w14:paraId="0D99FC36" w14:textId="77777777" w:rsidR="00B417A3" w:rsidRDefault="00B417A3" w:rsidP="009A2A73">
      <w:pPr>
        <w:pStyle w:val="ListNumbered"/>
        <w:numPr>
          <w:ilvl w:val="0"/>
          <w:numId w:val="21"/>
        </w:numPr>
        <w:jc w:val="both"/>
      </w:pPr>
      <w:r>
        <w:t xml:space="preserve">Good knowledge of the nature of work performed in a contemporary diagnostic Cytology Laboratory. </w:t>
      </w:r>
    </w:p>
    <w:p w14:paraId="676D573E" w14:textId="77777777" w:rsidR="00B417A3" w:rsidRDefault="00B417A3" w:rsidP="009A2A73">
      <w:pPr>
        <w:pStyle w:val="ListNumbered"/>
        <w:numPr>
          <w:ilvl w:val="0"/>
          <w:numId w:val="21"/>
        </w:numPr>
        <w:jc w:val="both"/>
      </w:pPr>
      <w:r>
        <w:t xml:space="preserve">Capacity to develop leadership and management skills. </w:t>
      </w:r>
    </w:p>
    <w:p w14:paraId="68B8C521" w14:textId="77777777" w:rsidR="00B417A3" w:rsidRDefault="00B417A3" w:rsidP="009A2A73">
      <w:pPr>
        <w:pStyle w:val="ListNumbered"/>
        <w:numPr>
          <w:ilvl w:val="0"/>
          <w:numId w:val="21"/>
        </w:numPr>
        <w:jc w:val="both"/>
      </w:pPr>
      <w:r>
        <w:t xml:space="preserve">Demonstrated effective communication and interpersonal skills, together with the ability to work in a team environment. </w:t>
      </w:r>
    </w:p>
    <w:p w14:paraId="136F7A80" w14:textId="29B5268C" w:rsidR="00B417A3" w:rsidRDefault="00B417A3" w:rsidP="009A2A73">
      <w:pPr>
        <w:pStyle w:val="ListNumbered"/>
        <w:numPr>
          <w:ilvl w:val="0"/>
          <w:numId w:val="21"/>
        </w:numPr>
        <w:jc w:val="both"/>
      </w:pPr>
      <w:r>
        <w:t>Commitment to continuing education, sufficient to ensure the maintenance of appropriate skills and knowledge.</w:t>
      </w:r>
    </w:p>
    <w:p w14:paraId="36BB4F7A" w14:textId="77777777" w:rsidR="00B417A3" w:rsidRDefault="00B417A3" w:rsidP="009A2A73">
      <w:pPr>
        <w:pStyle w:val="ListNumbered"/>
        <w:numPr>
          <w:ilvl w:val="0"/>
          <w:numId w:val="21"/>
        </w:numPr>
        <w:jc w:val="both"/>
      </w:pPr>
      <w:r>
        <w:t xml:space="preserve">Ability to demonstrate initiative and self-motivation. </w:t>
      </w:r>
    </w:p>
    <w:p w14:paraId="201CCDCC" w14:textId="77777777" w:rsidR="00E91AB6" w:rsidRDefault="00E91AB6" w:rsidP="00130E72">
      <w:pPr>
        <w:pStyle w:val="Heading3"/>
      </w:pPr>
      <w:r>
        <w:t>Working Environment:</w:t>
      </w:r>
    </w:p>
    <w:p w14:paraId="422BE27A" w14:textId="77777777" w:rsidR="009A2A73" w:rsidRPr="00845782" w:rsidRDefault="009A2A73" w:rsidP="009A2A73">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289C4AD9" w14:textId="77777777" w:rsidR="009A2A73" w:rsidRPr="00845782" w:rsidRDefault="009A2A73" w:rsidP="009A2A73">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0EF02939" w14:textId="77777777" w:rsidR="009A2A73" w:rsidRPr="00845782" w:rsidRDefault="009A2A73" w:rsidP="009A2A73">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E6A20A3" w14:textId="77777777" w:rsidR="009A2A73" w:rsidRPr="00845782" w:rsidRDefault="009A2A73" w:rsidP="009A2A73">
      <w:pPr>
        <w:jc w:val="both"/>
        <w:rPr>
          <w:rFonts w:ascii="Gill Sans MT" w:hAnsi="Gill Sans MT"/>
          <w:szCs w:val="22"/>
        </w:rPr>
      </w:pPr>
      <w:r w:rsidRPr="00845782">
        <w:rPr>
          <w:rFonts w:ascii="Gill Sans MT" w:hAnsi="Gill Sans MT"/>
          <w:szCs w:val="22"/>
        </w:rPr>
        <w:lastRenderedPageBreak/>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p w14:paraId="603EBC93" w14:textId="106307B8" w:rsidR="000D5AF4" w:rsidRPr="004B0994" w:rsidRDefault="000D5AF4" w:rsidP="009A2A73"/>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3792" w14:textId="77777777" w:rsidR="00C35BA4" w:rsidRDefault="00C35BA4" w:rsidP="00F420E2">
      <w:pPr>
        <w:spacing w:after="0" w:line="240" w:lineRule="auto"/>
      </w:pPr>
      <w:r>
        <w:separator/>
      </w:r>
    </w:p>
  </w:endnote>
  <w:endnote w:type="continuationSeparator" w:id="0">
    <w:p w14:paraId="5CE19343" w14:textId="77777777" w:rsidR="00C35BA4" w:rsidRDefault="00C35BA4"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815B" w14:textId="77777777" w:rsidR="00C35BA4" w:rsidRDefault="00C35BA4" w:rsidP="00F420E2">
      <w:pPr>
        <w:spacing w:after="0" w:line="240" w:lineRule="auto"/>
      </w:pPr>
      <w:r>
        <w:separator/>
      </w:r>
    </w:p>
  </w:footnote>
  <w:footnote w:type="continuationSeparator" w:id="0">
    <w:p w14:paraId="7A73899B" w14:textId="77777777" w:rsidR="00C35BA4" w:rsidRDefault="00C35BA4"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A8"/>
    <w:multiLevelType w:val="hybridMultilevel"/>
    <w:tmpl w:val="C7848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BD11D1"/>
    <w:multiLevelType w:val="hybridMultilevel"/>
    <w:tmpl w:val="59C8C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31589032">
    <w:abstractNumId w:val="20"/>
  </w:num>
  <w:num w:numId="2" w16cid:durableId="1730151137">
    <w:abstractNumId w:val="5"/>
  </w:num>
  <w:num w:numId="3" w16cid:durableId="1729642331">
    <w:abstractNumId w:val="2"/>
  </w:num>
  <w:num w:numId="4" w16cid:durableId="481963888">
    <w:abstractNumId w:val="9"/>
  </w:num>
  <w:num w:numId="5" w16cid:durableId="939215751">
    <w:abstractNumId w:val="15"/>
  </w:num>
  <w:num w:numId="6" w16cid:durableId="1610770098">
    <w:abstractNumId w:val="11"/>
  </w:num>
  <w:num w:numId="7" w16cid:durableId="1438672755">
    <w:abstractNumId w:val="18"/>
  </w:num>
  <w:num w:numId="8" w16cid:durableId="856433238">
    <w:abstractNumId w:val="1"/>
  </w:num>
  <w:num w:numId="9" w16cid:durableId="1038508747">
    <w:abstractNumId w:val="19"/>
  </w:num>
  <w:num w:numId="10" w16cid:durableId="910194004">
    <w:abstractNumId w:val="16"/>
  </w:num>
  <w:num w:numId="11" w16cid:durableId="1957179402">
    <w:abstractNumId w:val="7"/>
  </w:num>
  <w:num w:numId="12" w16cid:durableId="1431580890">
    <w:abstractNumId w:val="8"/>
  </w:num>
  <w:num w:numId="13" w16cid:durableId="1725828447">
    <w:abstractNumId w:val="10"/>
  </w:num>
  <w:num w:numId="14" w16cid:durableId="807892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1197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7979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7762891">
    <w:abstractNumId w:val="12"/>
  </w:num>
  <w:num w:numId="18" w16cid:durableId="1740714182">
    <w:abstractNumId w:val="4"/>
  </w:num>
  <w:num w:numId="19" w16cid:durableId="1399862878">
    <w:abstractNumId w:val="14"/>
  </w:num>
  <w:num w:numId="20" w16cid:durableId="1155532522">
    <w:abstractNumId w:val="17"/>
  </w:num>
  <w:num w:numId="21" w16cid:durableId="1392845703">
    <w:abstractNumId w:val="13"/>
  </w:num>
  <w:num w:numId="22" w16cid:durableId="1354576594">
    <w:abstractNumId w:val="6"/>
  </w:num>
  <w:num w:numId="23" w16cid:durableId="1571621891">
    <w:abstractNumId w:val="3"/>
  </w:num>
  <w:num w:numId="24" w16cid:durableId="50818298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42A4"/>
    <w:rsid w:val="001950B0"/>
    <w:rsid w:val="00197D66"/>
    <w:rsid w:val="001A0ED9"/>
    <w:rsid w:val="001A1485"/>
    <w:rsid w:val="001A5403"/>
    <w:rsid w:val="001B46F1"/>
    <w:rsid w:val="001C5696"/>
    <w:rsid w:val="001D302E"/>
    <w:rsid w:val="001E2C1B"/>
    <w:rsid w:val="001F41B0"/>
    <w:rsid w:val="001F59C6"/>
    <w:rsid w:val="00203813"/>
    <w:rsid w:val="00232BE5"/>
    <w:rsid w:val="002400E8"/>
    <w:rsid w:val="00254DA2"/>
    <w:rsid w:val="002610EB"/>
    <w:rsid w:val="002629D9"/>
    <w:rsid w:val="002656D4"/>
    <w:rsid w:val="00275F14"/>
    <w:rsid w:val="00284040"/>
    <w:rsid w:val="002A134E"/>
    <w:rsid w:val="002B144A"/>
    <w:rsid w:val="002C597B"/>
    <w:rsid w:val="002D25CE"/>
    <w:rsid w:val="002D5C5E"/>
    <w:rsid w:val="002D672C"/>
    <w:rsid w:val="002D72E4"/>
    <w:rsid w:val="002E27F7"/>
    <w:rsid w:val="002E2FDC"/>
    <w:rsid w:val="002F193A"/>
    <w:rsid w:val="00324C8F"/>
    <w:rsid w:val="00325022"/>
    <w:rsid w:val="00326F12"/>
    <w:rsid w:val="0033673B"/>
    <w:rsid w:val="00337834"/>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906A8"/>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52A6"/>
    <w:rsid w:val="005B0392"/>
    <w:rsid w:val="005D732D"/>
    <w:rsid w:val="005F02A4"/>
    <w:rsid w:val="005F3D0B"/>
    <w:rsid w:val="006043D9"/>
    <w:rsid w:val="00620B2E"/>
    <w:rsid w:val="00621FD9"/>
    <w:rsid w:val="00624C62"/>
    <w:rsid w:val="006431AC"/>
    <w:rsid w:val="00653F82"/>
    <w:rsid w:val="00671C5D"/>
    <w:rsid w:val="00685C17"/>
    <w:rsid w:val="00686099"/>
    <w:rsid w:val="00686107"/>
    <w:rsid w:val="00686647"/>
    <w:rsid w:val="006B029D"/>
    <w:rsid w:val="006C21D8"/>
    <w:rsid w:val="006D31AA"/>
    <w:rsid w:val="006E2EF8"/>
    <w:rsid w:val="006E3EFC"/>
    <w:rsid w:val="006F254C"/>
    <w:rsid w:val="00700327"/>
    <w:rsid w:val="00720B7D"/>
    <w:rsid w:val="00724132"/>
    <w:rsid w:val="00727CD6"/>
    <w:rsid w:val="00734F23"/>
    <w:rsid w:val="007356C9"/>
    <w:rsid w:val="00741EF2"/>
    <w:rsid w:val="00750586"/>
    <w:rsid w:val="0075247C"/>
    <w:rsid w:val="00752800"/>
    <w:rsid w:val="00793C80"/>
    <w:rsid w:val="00793E83"/>
    <w:rsid w:val="00795B3B"/>
    <w:rsid w:val="007A158D"/>
    <w:rsid w:val="007A5511"/>
    <w:rsid w:val="007A7429"/>
    <w:rsid w:val="007B4CF4"/>
    <w:rsid w:val="007B65A4"/>
    <w:rsid w:val="007C2856"/>
    <w:rsid w:val="007C6E49"/>
    <w:rsid w:val="007D146E"/>
    <w:rsid w:val="007D5225"/>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154C5"/>
    <w:rsid w:val="009259E8"/>
    <w:rsid w:val="00926CA3"/>
    <w:rsid w:val="00936443"/>
    <w:rsid w:val="00947B32"/>
    <w:rsid w:val="00956EAD"/>
    <w:rsid w:val="00970F36"/>
    <w:rsid w:val="00971BB7"/>
    <w:rsid w:val="009764CE"/>
    <w:rsid w:val="009808BF"/>
    <w:rsid w:val="00990D4D"/>
    <w:rsid w:val="00990F46"/>
    <w:rsid w:val="00996960"/>
    <w:rsid w:val="00996D71"/>
    <w:rsid w:val="009A0487"/>
    <w:rsid w:val="009A2A73"/>
    <w:rsid w:val="009B0BB2"/>
    <w:rsid w:val="009C6417"/>
    <w:rsid w:val="009D1E6D"/>
    <w:rsid w:val="009E27DB"/>
    <w:rsid w:val="009E53F4"/>
    <w:rsid w:val="009F3D24"/>
    <w:rsid w:val="009F4E40"/>
    <w:rsid w:val="009F4FA7"/>
    <w:rsid w:val="009F7C6A"/>
    <w:rsid w:val="00A020CD"/>
    <w:rsid w:val="00A05641"/>
    <w:rsid w:val="00A05FF5"/>
    <w:rsid w:val="00A14D8B"/>
    <w:rsid w:val="00A27DDD"/>
    <w:rsid w:val="00A425DF"/>
    <w:rsid w:val="00A461AE"/>
    <w:rsid w:val="00A55A29"/>
    <w:rsid w:val="00A74970"/>
    <w:rsid w:val="00A931F8"/>
    <w:rsid w:val="00AA3525"/>
    <w:rsid w:val="00AA6DBD"/>
    <w:rsid w:val="00AB0460"/>
    <w:rsid w:val="00AB446C"/>
    <w:rsid w:val="00AB66FF"/>
    <w:rsid w:val="00AC199F"/>
    <w:rsid w:val="00AC23EA"/>
    <w:rsid w:val="00AC412D"/>
    <w:rsid w:val="00AF0C6B"/>
    <w:rsid w:val="00B06327"/>
    <w:rsid w:val="00B077F7"/>
    <w:rsid w:val="00B231B2"/>
    <w:rsid w:val="00B255F6"/>
    <w:rsid w:val="00B417A3"/>
    <w:rsid w:val="00B47CD5"/>
    <w:rsid w:val="00B55A2A"/>
    <w:rsid w:val="00B806D1"/>
    <w:rsid w:val="00B81424"/>
    <w:rsid w:val="00B83CD5"/>
    <w:rsid w:val="00B90EB3"/>
    <w:rsid w:val="00B914E4"/>
    <w:rsid w:val="00B91A23"/>
    <w:rsid w:val="00B97D5F"/>
    <w:rsid w:val="00BA6397"/>
    <w:rsid w:val="00BB12B9"/>
    <w:rsid w:val="00BB4E0E"/>
    <w:rsid w:val="00BC451A"/>
    <w:rsid w:val="00BC6DC6"/>
    <w:rsid w:val="00BE7011"/>
    <w:rsid w:val="00BF2032"/>
    <w:rsid w:val="00C11B0A"/>
    <w:rsid w:val="00C16535"/>
    <w:rsid w:val="00C21404"/>
    <w:rsid w:val="00C265E8"/>
    <w:rsid w:val="00C32D2A"/>
    <w:rsid w:val="00C35BA4"/>
    <w:rsid w:val="00C36B19"/>
    <w:rsid w:val="00C43FDA"/>
    <w:rsid w:val="00C45805"/>
    <w:rsid w:val="00C53A5E"/>
    <w:rsid w:val="00C5799F"/>
    <w:rsid w:val="00C6443D"/>
    <w:rsid w:val="00C726D0"/>
    <w:rsid w:val="00C81515"/>
    <w:rsid w:val="00C82806"/>
    <w:rsid w:val="00C82F58"/>
    <w:rsid w:val="00CA2025"/>
    <w:rsid w:val="00CB0950"/>
    <w:rsid w:val="00CB66AF"/>
    <w:rsid w:val="00CC1600"/>
    <w:rsid w:val="00CC6E00"/>
    <w:rsid w:val="00CD13C8"/>
    <w:rsid w:val="00CD2D3B"/>
    <w:rsid w:val="00CE2BFE"/>
    <w:rsid w:val="00CF1329"/>
    <w:rsid w:val="00CF4C44"/>
    <w:rsid w:val="00D07979"/>
    <w:rsid w:val="00D46C41"/>
    <w:rsid w:val="00D46F55"/>
    <w:rsid w:val="00D55EDF"/>
    <w:rsid w:val="00D6474A"/>
    <w:rsid w:val="00D66105"/>
    <w:rsid w:val="00D93531"/>
    <w:rsid w:val="00DA3AF3"/>
    <w:rsid w:val="00DA5474"/>
    <w:rsid w:val="00DA5A1E"/>
    <w:rsid w:val="00DA77CB"/>
    <w:rsid w:val="00DB13FC"/>
    <w:rsid w:val="00DB2338"/>
    <w:rsid w:val="00DC524C"/>
    <w:rsid w:val="00DD0A63"/>
    <w:rsid w:val="00DD5FB3"/>
    <w:rsid w:val="00DE0798"/>
    <w:rsid w:val="00DE2B74"/>
    <w:rsid w:val="00DE6E44"/>
    <w:rsid w:val="00DF1536"/>
    <w:rsid w:val="00DF424E"/>
    <w:rsid w:val="00DF586C"/>
    <w:rsid w:val="00E00EC7"/>
    <w:rsid w:val="00E03E9D"/>
    <w:rsid w:val="00E1174B"/>
    <w:rsid w:val="00E16503"/>
    <w:rsid w:val="00E40C70"/>
    <w:rsid w:val="00E4372C"/>
    <w:rsid w:val="00E45051"/>
    <w:rsid w:val="00E474E3"/>
    <w:rsid w:val="00E576C4"/>
    <w:rsid w:val="00E62384"/>
    <w:rsid w:val="00E62956"/>
    <w:rsid w:val="00E658B7"/>
    <w:rsid w:val="00E6769F"/>
    <w:rsid w:val="00E85207"/>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400D27"/>
    <w:rsid w:val="00457E17"/>
    <w:rsid w:val="00461A23"/>
    <w:rsid w:val="00497E2A"/>
    <w:rsid w:val="005256DB"/>
    <w:rsid w:val="006E4BAF"/>
    <w:rsid w:val="007406BB"/>
    <w:rsid w:val="007637B0"/>
    <w:rsid w:val="00831BA8"/>
    <w:rsid w:val="008F6D05"/>
    <w:rsid w:val="009C2912"/>
    <w:rsid w:val="009C7D28"/>
    <w:rsid w:val="00B34CFF"/>
    <w:rsid w:val="00B56F0D"/>
    <w:rsid w:val="00C96AFA"/>
    <w:rsid w:val="00CC7554"/>
    <w:rsid w:val="00DA00B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6525</Characters>
  <Application>Microsoft Office Word</Application>
  <DocSecurity>0</DocSecurity>
  <Lines>118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Jeffery, John</cp:lastModifiedBy>
  <cp:revision>3</cp:revision>
  <cp:lastPrinted>2022-10-19T01:59:00Z</cp:lastPrinted>
  <dcterms:created xsi:type="dcterms:W3CDTF">2023-07-27T05:43:00Z</dcterms:created>
  <dcterms:modified xsi:type="dcterms:W3CDTF">2023-08-07T00:30:00Z</dcterms:modified>
</cp:coreProperties>
</file>