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8F6754">
      <w:pPr>
        <w:pStyle w:val="Title"/>
        <w:tabs>
          <w:tab w:val="right" w:pos="10198"/>
        </w:tabs>
        <w:spacing w:line="300" w:lineRule="atLeast"/>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9BB9676" w:rsidR="003C0450" w:rsidRPr="007708FA" w:rsidRDefault="001D6879" w:rsidP="004B1E48">
            <w:pPr>
              <w:rPr>
                <w:rFonts w:ascii="Gill Sans MT" w:hAnsi="Gill Sans MT" w:cs="Gill Sans"/>
              </w:rPr>
            </w:pPr>
            <w:r>
              <w:rPr>
                <w:rStyle w:val="InformationBlockChar"/>
                <w:rFonts w:eastAsiaTheme="minorHAnsi"/>
                <w:b w:val="0"/>
                <w:bCs/>
              </w:rPr>
              <w:t>Executive Support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69C0037" w:rsidR="003C0450" w:rsidRPr="007708FA" w:rsidRDefault="00F60B4C" w:rsidP="004B1E48">
            <w:pPr>
              <w:rPr>
                <w:rFonts w:ascii="Gill Sans MT" w:hAnsi="Gill Sans MT" w:cs="Gill Sans"/>
              </w:rPr>
            </w:pPr>
            <w:r>
              <w:rPr>
                <w:rFonts w:ascii="Gill Sans MT" w:hAnsi="Gill Sans MT" w:cs="Gill Sans"/>
              </w:rPr>
              <w:t>527984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785C348" w:rsidR="003C0450" w:rsidRPr="007708FA" w:rsidRDefault="008F6754" w:rsidP="004B1E48">
            <w:pPr>
              <w:rPr>
                <w:rFonts w:ascii="Gill Sans MT" w:hAnsi="Gill Sans MT" w:cs="Gill Sans"/>
              </w:rPr>
            </w:pPr>
            <w:r>
              <w:rPr>
                <w:rStyle w:val="InformationBlockChar"/>
                <w:rFonts w:eastAsiaTheme="minorHAnsi"/>
                <w:b w:val="0"/>
                <w:bCs/>
              </w:rPr>
              <w:t>General Stream Band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3B1CC95" w:rsidR="003C0450" w:rsidRPr="007708FA" w:rsidRDefault="004850EB"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D05DDB">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FDE2952" w14:textId="229388EA" w:rsidR="0094082A" w:rsidRDefault="00D05DDB" w:rsidP="0094082A">
            <w:pPr>
              <w:spacing w:after="0"/>
              <w:rPr>
                <w:rFonts w:ascii="Gill Sans MT" w:hAnsi="Gill Sans MT" w:cs="Gill Sans"/>
              </w:rPr>
            </w:pPr>
            <w:r w:rsidRPr="00D05DDB">
              <w:rPr>
                <w:rFonts w:ascii="Gill Sans MT" w:hAnsi="Gill Sans MT" w:cs="Gill Sans"/>
              </w:rPr>
              <w:t xml:space="preserve">Community, Mental </w:t>
            </w:r>
            <w:proofErr w:type="gramStart"/>
            <w:r w:rsidRPr="00D05DDB">
              <w:rPr>
                <w:rFonts w:ascii="Gill Sans MT" w:hAnsi="Gill Sans MT" w:cs="Gill Sans"/>
              </w:rPr>
              <w:t>Health</w:t>
            </w:r>
            <w:proofErr w:type="gramEnd"/>
            <w:r w:rsidRPr="00D05DDB">
              <w:rPr>
                <w:rFonts w:ascii="Gill Sans MT" w:hAnsi="Gill Sans MT" w:cs="Gill Sans"/>
              </w:rPr>
              <w:t xml:space="preserve"> and Wellbeing</w:t>
            </w:r>
            <w:r w:rsidR="00F60B4C">
              <w:rPr>
                <w:rFonts w:ascii="Gill Sans MT" w:hAnsi="Gill Sans MT" w:cs="Gill Sans"/>
              </w:rPr>
              <w:t xml:space="preserve"> </w:t>
            </w:r>
            <w:r w:rsidR="00655D00">
              <w:rPr>
                <w:rFonts w:ascii="Gill Sans MT" w:hAnsi="Gill Sans MT" w:cs="Gill Sans"/>
              </w:rPr>
              <w:t>–</w:t>
            </w:r>
            <w:r w:rsidR="00F60B4C">
              <w:rPr>
                <w:rFonts w:ascii="Gill Sans MT" w:hAnsi="Gill Sans MT" w:cs="Gill Sans"/>
              </w:rPr>
              <w:t xml:space="preserve"> Statewide Mental Health Services</w:t>
            </w:r>
          </w:p>
          <w:p w14:paraId="2D651CA8" w14:textId="46498491" w:rsidR="00D05DDB" w:rsidRPr="007708FA" w:rsidRDefault="006A0B4E" w:rsidP="004B1E48">
            <w:pPr>
              <w:rPr>
                <w:rFonts w:ascii="Gill Sans MT" w:hAnsi="Gill Sans MT" w:cs="Gill Sans"/>
              </w:rPr>
            </w:pPr>
            <w:r>
              <w:rPr>
                <w:rFonts w:ascii="Gill Sans MT" w:hAnsi="Gill Sans MT" w:cs="Gill Sans"/>
              </w:rPr>
              <w:t>Older Persons Mental Health Services</w:t>
            </w:r>
            <w:r w:rsidR="0094082A">
              <w:rPr>
                <w:rFonts w:ascii="Gill Sans MT" w:hAnsi="Gill Sans MT" w:cs="Gill Sans"/>
              </w:rPr>
              <w:t xml:space="preserve"> (</w:t>
            </w:r>
            <w:r>
              <w:rPr>
                <w:rFonts w:ascii="Gill Sans MT" w:hAnsi="Gill Sans MT" w:cs="Gill Sans"/>
              </w:rPr>
              <w:t>OPMHS</w:t>
            </w:r>
            <w:r w:rsidR="0094082A">
              <w:rPr>
                <w:rFonts w:ascii="Gill Sans MT" w:hAnsi="Gill Sans MT" w:cs="Gill Sans"/>
              </w:rPr>
              <w:t>)</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73DD296" w:rsidR="003C0450" w:rsidRPr="00727CD6" w:rsidRDefault="004850EB"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05DDB">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3E1983E" w:rsidR="003C0450" w:rsidRPr="00727CD6" w:rsidRDefault="004850EB"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05DDB">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55B77AB" w:rsidR="003C0450" w:rsidRPr="00D05DDB" w:rsidRDefault="008F6754" w:rsidP="004B1E48">
            <w:pPr>
              <w:rPr>
                <w:rFonts w:cs="Gill Sans"/>
              </w:rPr>
            </w:pPr>
            <w:r w:rsidRPr="008F6754">
              <w:rPr>
                <w:rFonts w:cs="Gill Sans"/>
              </w:rPr>
              <w:t>Statewide Speciality Director or Group Director - OPMHS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76DFC88" w:rsidR="004B1E48" w:rsidRPr="00727CD6" w:rsidRDefault="008F6754" w:rsidP="004B1E48">
            <w:pPr>
              <w:rPr>
                <w:rFonts w:ascii="Gill Sans MT" w:hAnsi="Gill Sans MT" w:cs="Gill Sans"/>
              </w:rPr>
            </w:pPr>
            <w:r>
              <w:rPr>
                <w:rStyle w:val="InformationBlockChar"/>
                <w:rFonts w:eastAsiaTheme="minorHAnsi"/>
                <w:b w:val="0"/>
                <w:bCs/>
              </w:rPr>
              <w:t>April 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81E384A" w:rsidR="00540344" w:rsidRPr="00727CD6" w:rsidRDefault="004850EB"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05DDB">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01DC87D" w:rsidR="00540344" w:rsidRPr="00727CD6" w:rsidRDefault="004850EB"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D05DDB">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3049B2" w:rsidRDefault="00B806D1" w:rsidP="00EF2190">
            <w:pPr>
              <w:rPr>
                <w:b/>
                <w:bCs/>
              </w:rPr>
            </w:pPr>
            <w:r w:rsidRPr="003049B2">
              <w:rPr>
                <w:b/>
                <w:bCs/>
              </w:rPr>
              <w:t>Desirable Requirements</w:t>
            </w:r>
            <w:r w:rsidR="00562FA9" w:rsidRPr="003049B2">
              <w:rPr>
                <w:b/>
                <w:bCs/>
              </w:rPr>
              <w:t>:</w:t>
            </w:r>
          </w:p>
        </w:tc>
        <w:tc>
          <w:tcPr>
            <w:tcW w:w="7438" w:type="dxa"/>
          </w:tcPr>
          <w:p w14:paraId="2B66FD64" w14:textId="0FC9FB5F" w:rsidR="00DA77CB" w:rsidRPr="003049B2" w:rsidRDefault="00D05DDB" w:rsidP="0094082A">
            <w:pPr>
              <w:spacing w:after="240"/>
              <w:ind w:left="567" w:hanging="567"/>
            </w:pPr>
            <w:r w:rsidRPr="003049B2">
              <w:t>Current Driver’s Licence</w:t>
            </w:r>
          </w:p>
        </w:tc>
      </w:tr>
    </w:tbl>
    <w:p w14:paraId="0E8BE987" w14:textId="63946648" w:rsidR="008F6754" w:rsidRPr="00655D00" w:rsidRDefault="00A4011B" w:rsidP="00655D00">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7C59D18" w14:textId="4C5E418B" w:rsidR="00D05DDB" w:rsidRDefault="003C0450" w:rsidP="0094082A">
      <w:pPr>
        <w:pStyle w:val="Heading3"/>
        <w:spacing w:before="120" w:line="280" w:lineRule="atLeast"/>
      </w:pPr>
      <w:r w:rsidRPr="00405739">
        <w:t xml:space="preserve">Primary Purpose: </w:t>
      </w:r>
    </w:p>
    <w:p w14:paraId="2E638371" w14:textId="533252F0" w:rsidR="00D05DDB" w:rsidRDefault="00D05DDB" w:rsidP="00AD65BB">
      <w:pPr>
        <w:pStyle w:val="Default"/>
        <w:spacing w:before="120" w:after="120" w:line="300" w:lineRule="atLeast"/>
        <w:jc w:val="both"/>
        <w:rPr>
          <w:sz w:val="22"/>
          <w:szCs w:val="22"/>
        </w:rPr>
      </w:pPr>
      <w:r>
        <w:rPr>
          <w:sz w:val="22"/>
          <w:szCs w:val="22"/>
        </w:rPr>
        <w:t xml:space="preserve">Support the efficient operation of the Statewide </w:t>
      </w:r>
      <w:r w:rsidR="006A0B4E">
        <w:rPr>
          <w:rFonts w:cs="Gill Sans"/>
          <w:sz w:val="22"/>
          <w:szCs w:val="22"/>
        </w:rPr>
        <w:t>Older Persons Mental Health Services</w:t>
      </w:r>
      <w:r w:rsidR="0094082A" w:rsidRPr="0094082A">
        <w:rPr>
          <w:rFonts w:cs="Gill Sans"/>
          <w:sz w:val="22"/>
          <w:szCs w:val="22"/>
        </w:rPr>
        <w:t xml:space="preserve"> </w:t>
      </w:r>
      <w:r w:rsidR="0094082A">
        <w:rPr>
          <w:rFonts w:cs="Gill Sans"/>
        </w:rPr>
        <w:t>(</w:t>
      </w:r>
      <w:r w:rsidR="006A0B4E">
        <w:rPr>
          <w:sz w:val="22"/>
          <w:szCs w:val="22"/>
        </w:rPr>
        <w:t>OPMHS</w:t>
      </w:r>
      <w:r w:rsidR="0094082A">
        <w:rPr>
          <w:sz w:val="22"/>
          <w:szCs w:val="22"/>
        </w:rPr>
        <w:t>)</w:t>
      </w:r>
      <w:r>
        <w:rPr>
          <w:sz w:val="22"/>
          <w:szCs w:val="22"/>
        </w:rPr>
        <w:t xml:space="preserve"> Executive Office</w:t>
      </w:r>
      <w:r w:rsidR="00130AA5">
        <w:rPr>
          <w:sz w:val="22"/>
          <w:szCs w:val="22"/>
        </w:rPr>
        <w:t xml:space="preserve">. </w:t>
      </w:r>
      <w:r>
        <w:rPr>
          <w:sz w:val="22"/>
          <w:szCs w:val="22"/>
        </w:rPr>
        <w:t xml:space="preserve"> </w:t>
      </w:r>
    </w:p>
    <w:p w14:paraId="2C2DF148" w14:textId="63D33695" w:rsidR="00D05DDB" w:rsidRDefault="00D05DDB" w:rsidP="00AD65BB">
      <w:pPr>
        <w:pStyle w:val="Default"/>
        <w:spacing w:before="120" w:after="120" w:line="300" w:lineRule="atLeast"/>
        <w:jc w:val="both"/>
        <w:rPr>
          <w:sz w:val="22"/>
          <w:szCs w:val="22"/>
        </w:rPr>
      </w:pPr>
      <w:r>
        <w:rPr>
          <w:sz w:val="22"/>
          <w:szCs w:val="22"/>
        </w:rPr>
        <w:t xml:space="preserve">Provide efficient and confidential support to the Statewide Specialty Director or Group Director </w:t>
      </w:r>
      <w:r w:rsidR="006A0B4E">
        <w:rPr>
          <w:sz w:val="22"/>
          <w:szCs w:val="22"/>
        </w:rPr>
        <w:t>OPMHS</w:t>
      </w:r>
      <w:r>
        <w:rPr>
          <w:sz w:val="22"/>
          <w:szCs w:val="22"/>
        </w:rPr>
        <w:t xml:space="preserve">, which includes </w:t>
      </w:r>
      <w:bookmarkStart w:id="0" w:name="_Hlk115247895"/>
      <w:r>
        <w:rPr>
          <w:sz w:val="22"/>
          <w:szCs w:val="22"/>
        </w:rPr>
        <w:t>high-level of executive, administrative and secretarial support encompassing the preparation, coordination and management of confidential documentation and managing competing priorities</w:t>
      </w:r>
      <w:bookmarkEnd w:id="0"/>
      <w:r>
        <w:rPr>
          <w:sz w:val="22"/>
          <w:szCs w:val="22"/>
        </w:rPr>
        <w:t xml:space="preserve">. </w:t>
      </w:r>
    </w:p>
    <w:p w14:paraId="5BBE9D8E" w14:textId="4A718E38" w:rsidR="00D05DDB" w:rsidRDefault="00D05DDB" w:rsidP="00AD65BB">
      <w:pPr>
        <w:pStyle w:val="Default"/>
        <w:spacing w:before="120" w:after="120" w:line="300" w:lineRule="atLeast"/>
        <w:jc w:val="both"/>
        <w:rPr>
          <w:sz w:val="22"/>
          <w:szCs w:val="22"/>
        </w:rPr>
      </w:pPr>
      <w:r>
        <w:rPr>
          <w:sz w:val="22"/>
          <w:szCs w:val="22"/>
        </w:rPr>
        <w:t xml:space="preserve">Coordinate the preparation of highly complex documents including Ministerial, Question Time Briefs, background information and regional information and regional and executive reports relevant to the activities of the Statewide Specialty Director or Group Director </w:t>
      </w:r>
      <w:r w:rsidR="006A0B4E">
        <w:rPr>
          <w:sz w:val="22"/>
          <w:szCs w:val="22"/>
        </w:rPr>
        <w:t>OPMHS</w:t>
      </w:r>
      <w:r>
        <w:rPr>
          <w:sz w:val="22"/>
          <w:szCs w:val="22"/>
        </w:rPr>
        <w:t xml:space="preserve">. </w:t>
      </w:r>
    </w:p>
    <w:p w14:paraId="4B344370" w14:textId="57425B1C" w:rsidR="00D05DDB" w:rsidRDefault="00D05DDB" w:rsidP="00AD65BB">
      <w:pPr>
        <w:pStyle w:val="Default"/>
        <w:spacing w:before="120" w:after="120" w:line="300" w:lineRule="atLeast"/>
        <w:jc w:val="both"/>
        <w:rPr>
          <w:sz w:val="22"/>
          <w:szCs w:val="22"/>
        </w:rPr>
      </w:pPr>
      <w:r>
        <w:rPr>
          <w:sz w:val="22"/>
          <w:szCs w:val="22"/>
        </w:rPr>
        <w:t xml:space="preserve">Develop appropriate systems and protocols to ensure efficient information management to and from the Statewide Specialty Director </w:t>
      </w:r>
      <w:r w:rsidR="00130AA5">
        <w:rPr>
          <w:sz w:val="22"/>
          <w:szCs w:val="22"/>
        </w:rPr>
        <w:t>or</w:t>
      </w:r>
      <w:r>
        <w:rPr>
          <w:sz w:val="22"/>
          <w:szCs w:val="22"/>
        </w:rPr>
        <w:t xml:space="preserve"> Group Director </w:t>
      </w:r>
      <w:r w:rsidR="006A0B4E">
        <w:rPr>
          <w:sz w:val="22"/>
          <w:szCs w:val="22"/>
        </w:rPr>
        <w:t>OPMHS</w:t>
      </w:r>
      <w:r>
        <w:rPr>
          <w:sz w:val="22"/>
          <w:szCs w:val="22"/>
        </w:rPr>
        <w:t>, and to the other members of the Statewide Mental Health Services and internal and external stakeholders.</w:t>
      </w:r>
    </w:p>
    <w:p w14:paraId="1B0FC5CE" w14:textId="617F4EFC" w:rsidR="00741EF2" w:rsidRPr="00A71A9C" w:rsidRDefault="00D05DDB" w:rsidP="00AD65BB">
      <w:pPr>
        <w:spacing w:before="120" w:after="120"/>
        <w:jc w:val="both"/>
      </w:pPr>
      <w:r>
        <w:rPr>
          <w:szCs w:val="22"/>
        </w:rPr>
        <w:lastRenderedPageBreak/>
        <w:t>Maintain executive support and confidential records and liaise with a range of internal and external stakeholders, ensuring that communication from the Statewide Specialty Director</w:t>
      </w:r>
      <w:r w:rsidR="00130AA5">
        <w:rPr>
          <w:szCs w:val="22"/>
        </w:rPr>
        <w:t xml:space="preserve"> or</w:t>
      </w:r>
      <w:r>
        <w:rPr>
          <w:szCs w:val="22"/>
        </w:rPr>
        <w:t xml:space="preserve"> Group Directo</w:t>
      </w:r>
      <w:r w:rsidR="0094082A">
        <w:rPr>
          <w:szCs w:val="22"/>
        </w:rPr>
        <w:t xml:space="preserve">r </w:t>
      </w:r>
      <w:r w:rsidR="006A0B4E">
        <w:rPr>
          <w:szCs w:val="22"/>
        </w:rPr>
        <w:t>OPMHS</w:t>
      </w:r>
      <w:r>
        <w:rPr>
          <w:szCs w:val="22"/>
        </w:rPr>
        <w:t xml:space="preserve"> office is provided in a professional, sensitive and appropriate manner.</w:t>
      </w:r>
    </w:p>
    <w:p w14:paraId="04D7A53E" w14:textId="709A24A2" w:rsidR="00E91AB6" w:rsidRPr="00405739" w:rsidRDefault="00E91AB6" w:rsidP="008F6754">
      <w:pPr>
        <w:pStyle w:val="Heading3"/>
        <w:spacing w:line="280" w:lineRule="atLeast"/>
      </w:pPr>
      <w:r w:rsidRPr="00405739">
        <w:t>Duties:</w:t>
      </w:r>
    </w:p>
    <w:p w14:paraId="11D8A35F" w14:textId="61B9494E" w:rsidR="00130AA5" w:rsidRPr="004850EB" w:rsidRDefault="00130AA5" w:rsidP="00AD65BB">
      <w:pPr>
        <w:pStyle w:val="Default"/>
        <w:numPr>
          <w:ilvl w:val="0"/>
          <w:numId w:val="28"/>
        </w:numPr>
        <w:spacing w:before="120" w:after="120" w:line="300" w:lineRule="atLeast"/>
        <w:ind w:left="567" w:hanging="567"/>
        <w:jc w:val="both"/>
        <w:rPr>
          <w:sz w:val="22"/>
          <w:szCs w:val="22"/>
        </w:rPr>
      </w:pPr>
      <w:bookmarkStart w:id="1" w:name="_Hlk66960915"/>
      <w:r w:rsidRPr="004850EB">
        <w:rPr>
          <w:sz w:val="22"/>
          <w:szCs w:val="22"/>
        </w:rPr>
        <w:t xml:space="preserve">Provide high-level executive, secretarial and administrative support including preparation and or coordination of confidential and complex documents such as Ministerial correspondence, Question Time and other Briefings, Submissions and Reports, and the maintenance of an effective tracking system. </w:t>
      </w:r>
    </w:p>
    <w:p w14:paraId="3F00220B" w14:textId="043E117E"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Liaise at various levels with internal and external stakeholders, including the Office of the Deputy Secretary Community Mental Health and Wellbeing, Office of the Secretary, and </w:t>
      </w:r>
      <w:r w:rsidR="0094082A" w:rsidRPr="004850EB">
        <w:rPr>
          <w:sz w:val="22"/>
          <w:szCs w:val="22"/>
        </w:rPr>
        <w:t>Statewide Mental Health Services</w:t>
      </w:r>
      <w:r w:rsidRPr="004850EB">
        <w:rPr>
          <w:sz w:val="22"/>
          <w:szCs w:val="22"/>
        </w:rPr>
        <w:t xml:space="preserve"> Executive on both routine and complex issues affecting the service and undertake the follow-up actions as required while promoting a professional image of the </w:t>
      </w:r>
      <w:r w:rsidR="006A0B4E" w:rsidRPr="004850EB">
        <w:rPr>
          <w:sz w:val="22"/>
          <w:szCs w:val="22"/>
        </w:rPr>
        <w:t>OPMHS</w:t>
      </w:r>
      <w:r w:rsidRPr="004850EB">
        <w:rPr>
          <w:sz w:val="22"/>
          <w:szCs w:val="22"/>
        </w:rPr>
        <w:t xml:space="preserve"> Executive Office.</w:t>
      </w:r>
    </w:p>
    <w:p w14:paraId="0326D21F" w14:textId="5C31D342"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Research, coordinate, interpret, </w:t>
      </w:r>
      <w:proofErr w:type="gramStart"/>
      <w:r w:rsidRPr="004850EB">
        <w:rPr>
          <w:sz w:val="22"/>
          <w:szCs w:val="22"/>
        </w:rPr>
        <w:t>analyse</w:t>
      </w:r>
      <w:proofErr w:type="gramEnd"/>
      <w:r w:rsidRPr="004850EB">
        <w:rPr>
          <w:sz w:val="22"/>
          <w:szCs w:val="22"/>
        </w:rPr>
        <w:t xml:space="preserve"> and prepare a range of information, documentation and findings for use at the executive level. </w:t>
      </w:r>
    </w:p>
    <w:p w14:paraId="0357A5BD" w14:textId="062A851E"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Provide direct support to the Statewide Specialty Director or Group Director </w:t>
      </w:r>
      <w:r w:rsidR="008F6754" w:rsidRPr="004850EB">
        <w:rPr>
          <w:sz w:val="22"/>
          <w:szCs w:val="22"/>
        </w:rPr>
        <w:t xml:space="preserve">- </w:t>
      </w:r>
      <w:r w:rsidR="006A0B4E" w:rsidRPr="004850EB">
        <w:rPr>
          <w:sz w:val="22"/>
          <w:szCs w:val="22"/>
        </w:rPr>
        <w:t>OPMHS</w:t>
      </w:r>
      <w:r w:rsidRPr="004850EB">
        <w:rPr>
          <w:sz w:val="22"/>
          <w:szCs w:val="22"/>
        </w:rPr>
        <w:t xml:space="preserve"> including management of electronic diaries, minute taking, preparation of correspondence, </w:t>
      </w:r>
      <w:proofErr w:type="gramStart"/>
      <w:r w:rsidRPr="004850EB">
        <w:rPr>
          <w:sz w:val="22"/>
          <w:szCs w:val="22"/>
        </w:rPr>
        <w:t>organisation</w:t>
      </w:r>
      <w:proofErr w:type="gramEnd"/>
      <w:r w:rsidRPr="004850EB">
        <w:rPr>
          <w:sz w:val="22"/>
          <w:szCs w:val="22"/>
        </w:rPr>
        <w:t xml:space="preserve"> and scheduling of meetings/appointments and where applicable, responding to Statewide Specialty Director or Group Director </w:t>
      </w:r>
      <w:r w:rsidR="008F6754" w:rsidRPr="004850EB">
        <w:rPr>
          <w:sz w:val="22"/>
          <w:szCs w:val="22"/>
        </w:rPr>
        <w:t xml:space="preserve">- </w:t>
      </w:r>
      <w:r w:rsidR="006A0B4E" w:rsidRPr="004850EB">
        <w:rPr>
          <w:sz w:val="22"/>
          <w:szCs w:val="22"/>
        </w:rPr>
        <w:t>OPMHS</w:t>
      </w:r>
      <w:r w:rsidRPr="004850EB">
        <w:rPr>
          <w:sz w:val="22"/>
          <w:szCs w:val="22"/>
        </w:rPr>
        <w:t xml:space="preserve"> emails. </w:t>
      </w:r>
    </w:p>
    <w:p w14:paraId="547DF929" w14:textId="6B7F364D"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Provide secretarial support to senior management and executive level meetings involving internal and external stakeholders. </w:t>
      </w:r>
    </w:p>
    <w:p w14:paraId="7FCC7EE3" w14:textId="0A5324E2"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Develop secretarial and administrative systems and protocols to ensure effective information management to and from the </w:t>
      </w:r>
      <w:r w:rsidR="006A0B4E" w:rsidRPr="004850EB">
        <w:rPr>
          <w:sz w:val="22"/>
          <w:szCs w:val="22"/>
        </w:rPr>
        <w:t>OPMHS</w:t>
      </w:r>
      <w:r w:rsidRPr="004850EB">
        <w:rPr>
          <w:sz w:val="22"/>
          <w:szCs w:val="22"/>
        </w:rPr>
        <w:t xml:space="preserve"> Executive Office, </w:t>
      </w:r>
      <w:r w:rsidR="006A0B4E" w:rsidRPr="004850EB">
        <w:rPr>
          <w:sz w:val="22"/>
          <w:szCs w:val="22"/>
        </w:rPr>
        <w:t>OPMHS</w:t>
      </w:r>
      <w:r w:rsidRPr="004850EB">
        <w:rPr>
          <w:sz w:val="22"/>
          <w:szCs w:val="22"/>
        </w:rPr>
        <w:t xml:space="preserve"> and the broader SMHS group as required. </w:t>
      </w:r>
    </w:p>
    <w:p w14:paraId="632CB5AF" w14:textId="32BA9DC9"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Provide advice and guidance to less experienced administration staff to ensure secretarial and administrative systems and processes specific to the </w:t>
      </w:r>
      <w:r w:rsidR="006A0B4E" w:rsidRPr="004850EB">
        <w:rPr>
          <w:sz w:val="22"/>
          <w:szCs w:val="22"/>
        </w:rPr>
        <w:t>OPMHS</w:t>
      </w:r>
      <w:r w:rsidRPr="004850EB">
        <w:rPr>
          <w:sz w:val="22"/>
          <w:szCs w:val="22"/>
        </w:rPr>
        <w:t xml:space="preserve"> Executive Office are applied and followed appropriately. </w:t>
      </w:r>
    </w:p>
    <w:p w14:paraId="3533FA9F" w14:textId="5B9241CE" w:rsidR="00130AA5" w:rsidRPr="004850EB" w:rsidRDefault="00130AA5" w:rsidP="00AD65BB">
      <w:pPr>
        <w:pStyle w:val="Default"/>
        <w:numPr>
          <w:ilvl w:val="0"/>
          <w:numId w:val="28"/>
        </w:numPr>
        <w:spacing w:before="120" w:after="120" w:line="300" w:lineRule="atLeast"/>
        <w:ind w:left="567" w:hanging="567"/>
        <w:jc w:val="both"/>
        <w:rPr>
          <w:sz w:val="22"/>
          <w:szCs w:val="22"/>
        </w:rPr>
      </w:pPr>
      <w:r w:rsidRPr="004850EB">
        <w:rPr>
          <w:sz w:val="22"/>
          <w:szCs w:val="22"/>
        </w:rPr>
        <w:t xml:space="preserve">Provide a high-level, </w:t>
      </w:r>
      <w:proofErr w:type="gramStart"/>
      <w:r w:rsidRPr="004850EB">
        <w:rPr>
          <w:sz w:val="22"/>
          <w:szCs w:val="22"/>
        </w:rPr>
        <w:t>sensitive</w:t>
      </w:r>
      <w:proofErr w:type="gramEnd"/>
      <w:r w:rsidRPr="004850EB">
        <w:rPr>
          <w:sz w:val="22"/>
          <w:szCs w:val="22"/>
        </w:rPr>
        <w:t xml:space="preserve"> and confidential reception service. </w:t>
      </w:r>
    </w:p>
    <w:p w14:paraId="14F373A6" w14:textId="690CB3A0" w:rsidR="004850EB" w:rsidRPr="004850EB" w:rsidRDefault="004850EB" w:rsidP="00AD65BB">
      <w:pPr>
        <w:pStyle w:val="Default"/>
        <w:numPr>
          <w:ilvl w:val="0"/>
          <w:numId w:val="28"/>
        </w:numPr>
        <w:spacing w:before="120" w:after="120" w:line="300" w:lineRule="atLeast"/>
        <w:ind w:left="567" w:hanging="567"/>
        <w:jc w:val="both"/>
        <w:rPr>
          <w:sz w:val="22"/>
          <w:szCs w:val="22"/>
        </w:rPr>
      </w:pPr>
      <w:r w:rsidRPr="004850EB">
        <w:rPr>
          <w:sz w:val="22"/>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Pr="004850EB">
        <w:rPr>
          <w:sz w:val="22"/>
          <w:szCs w:val="22"/>
        </w:rPr>
        <w:t>.</w:t>
      </w:r>
    </w:p>
    <w:p w14:paraId="2753E8FA" w14:textId="485FEF2D" w:rsidR="004850EB" w:rsidRPr="004850EB" w:rsidRDefault="004850EB" w:rsidP="00AD65BB">
      <w:pPr>
        <w:pStyle w:val="Default"/>
        <w:numPr>
          <w:ilvl w:val="0"/>
          <w:numId w:val="28"/>
        </w:numPr>
        <w:spacing w:before="120" w:after="120" w:line="300" w:lineRule="atLeast"/>
        <w:ind w:left="567" w:hanging="567"/>
        <w:jc w:val="both"/>
        <w:rPr>
          <w:sz w:val="22"/>
          <w:szCs w:val="22"/>
        </w:rPr>
      </w:pPr>
      <w:r w:rsidRPr="004850EB">
        <w:rPr>
          <w:sz w:val="22"/>
          <w:szCs w:val="22"/>
        </w:rPr>
        <w:t>The incumbent can expect to be allocated duties, not specifically mentioned in this document, that are within the capacity, qualifications and experience normally expected from persons occupying positions at this classification level</w:t>
      </w:r>
      <w:r w:rsidRPr="004850EB">
        <w:rPr>
          <w:sz w:val="22"/>
          <w:szCs w:val="22"/>
        </w:rPr>
        <w:t>.</w:t>
      </w:r>
    </w:p>
    <w:bookmarkEnd w:id="1"/>
    <w:p w14:paraId="02F1E2E0" w14:textId="77777777" w:rsidR="00E91AB6" w:rsidRDefault="00AF0C6B" w:rsidP="0094082A">
      <w:pPr>
        <w:pStyle w:val="Heading3"/>
        <w:spacing w:before="120" w:line="300" w:lineRule="atLeast"/>
      </w:pPr>
      <w:r>
        <w:t>Key Accountabilities and Responsibilities:</w:t>
      </w:r>
    </w:p>
    <w:p w14:paraId="4ABD5AE1" w14:textId="509BC762" w:rsidR="00130AA5" w:rsidRPr="00130AA5" w:rsidRDefault="00130AA5" w:rsidP="00AD65BB">
      <w:pPr>
        <w:spacing w:before="120" w:after="120"/>
        <w:jc w:val="both"/>
      </w:pPr>
      <w:r w:rsidRPr="00130AA5">
        <w:t>The Executive Support Officer is required to operate with general direction and supervision</w:t>
      </w:r>
      <w:r w:rsidR="00C618A5">
        <w:t>,</w:t>
      </w:r>
      <w:r w:rsidRPr="00130AA5">
        <w:t xml:space="preserve"> and with reference</w:t>
      </w:r>
      <w:r>
        <w:t xml:space="preserve"> </w:t>
      </w:r>
      <w:r w:rsidRPr="00130AA5">
        <w:t>to established protocols and procedures requiring initiative and the use of judgement, sensitivity and discretion.</w:t>
      </w:r>
    </w:p>
    <w:p w14:paraId="5D544CF1" w14:textId="55C0927E" w:rsidR="00130AA5" w:rsidRPr="00130AA5" w:rsidRDefault="00130AA5" w:rsidP="00AD65BB">
      <w:pPr>
        <w:spacing w:before="120" w:after="120"/>
        <w:jc w:val="both"/>
      </w:pPr>
      <w:r w:rsidRPr="00130AA5">
        <w:t>The Executive Support Officer is responsible for:</w:t>
      </w:r>
    </w:p>
    <w:p w14:paraId="0618A647" w14:textId="65743432" w:rsidR="00130AA5" w:rsidRPr="00130AA5" w:rsidRDefault="00130AA5" w:rsidP="00AD65BB">
      <w:pPr>
        <w:pStyle w:val="ListParagraph"/>
        <w:numPr>
          <w:ilvl w:val="0"/>
          <w:numId w:val="27"/>
        </w:numPr>
        <w:tabs>
          <w:tab w:val="clear" w:pos="567"/>
        </w:tabs>
        <w:spacing w:before="120" w:after="120"/>
        <w:ind w:left="567" w:hanging="567"/>
        <w:jc w:val="both"/>
      </w:pPr>
      <w:r w:rsidRPr="00130AA5">
        <w:t>Exercising initiative, judgement, sensitivity and discretion in undertaking all tasks.</w:t>
      </w:r>
    </w:p>
    <w:p w14:paraId="7AAF9468" w14:textId="0B26168A" w:rsidR="00130AA5" w:rsidRDefault="00130AA5" w:rsidP="00AD65BB">
      <w:pPr>
        <w:pStyle w:val="ListParagraph"/>
        <w:numPr>
          <w:ilvl w:val="0"/>
          <w:numId w:val="27"/>
        </w:numPr>
        <w:tabs>
          <w:tab w:val="clear" w:pos="567"/>
        </w:tabs>
        <w:spacing w:before="120" w:after="120"/>
        <w:ind w:left="567" w:hanging="567"/>
        <w:jc w:val="both"/>
      </w:pPr>
      <w:r w:rsidRPr="00130AA5">
        <w:t xml:space="preserve">The efficient day to day support to the </w:t>
      </w:r>
      <w:bookmarkStart w:id="2" w:name="_Hlk115247798"/>
      <w:r w:rsidRPr="00130AA5">
        <w:t>Statewide Specialty Director</w:t>
      </w:r>
      <w:r w:rsidR="0094082A">
        <w:t xml:space="preserve"> </w:t>
      </w:r>
      <w:r>
        <w:t>or</w:t>
      </w:r>
      <w:r w:rsidRPr="00130AA5">
        <w:t xml:space="preserve"> Group Directo</w:t>
      </w:r>
      <w:r w:rsidR="0094082A">
        <w:t>r</w:t>
      </w:r>
      <w:r w:rsidRPr="00130AA5">
        <w:t xml:space="preserve"> </w:t>
      </w:r>
      <w:r w:rsidR="008F6754">
        <w:t xml:space="preserve">- </w:t>
      </w:r>
      <w:r w:rsidR="006A0B4E">
        <w:t>OPMHS</w:t>
      </w:r>
      <w:bookmarkEnd w:id="2"/>
      <w:r w:rsidRPr="00130AA5">
        <w:t>.</w:t>
      </w:r>
    </w:p>
    <w:p w14:paraId="3CDD56D6" w14:textId="6F874667" w:rsidR="00130AA5" w:rsidRPr="00130AA5" w:rsidRDefault="00130AA5" w:rsidP="00AD65BB">
      <w:pPr>
        <w:pStyle w:val="ListParagraph"/>
        <w:numPr>
          <w:ilvl w:val="0"/>
          <w:numId w:val="27"/>
        </w:numPr>
        <w:tabs>
          <w:tab w:val="clear" w:pos="567"/>
        </w:tabs>
        <w:spacing w:before="120" w:after="120"/>
        <w:ind w:left="567" w:hanging="567"/>
        <w:jc w:val="both"/>
      </w:pPr>
      <w:r w:rsidRPr="00130AA5">
        <w:t>Providing an efficient secretarial and reception service.</w:t>
      </w:r>
    </w:p>
    <w:p w14:paraId="1A6FFC8A" w14:textId="64D52538" w:rsidR="00130AA5" w:rsidRPr="00130AA5" w:rsidRDefault="00130AA5" w:rsidP="00AD65BB">
      <w:pPr>
        <w:pStyle w:val="ListParagraph"/>
        <w:numPr>
          <w:ilvl w:val="0"/>
          <w:numId w:val="27"/>
        </w:numPr>
        <w:tabs>
          <w:tab w:val="clear" w:pos="567"/>
        </w:tabs>
        <w:spacing w:before="120" w:after="120"/>
        <w:ind w:left="567" w:hanging="567"/>
        <w:jc w:val="both"/>
      </w:pPr>
      <w:r w:rsidRPr="00130AA5">
        <w:t>The coordination and research of a range of information including Ministerial, Question Time and other</w:t>
      </w:r>
      <w:r w:rsidR="00BD7035">
        <w:t xml:space="preserve"> </w:t>
      </w:r>
      <w:r w:rsidRPr="00130AA5">
        <w:t>background briefings to the activities of the service.</w:t>
      </w:r>
    </w:p>
    <w:p w14:paraId="2AA82424" w14:textId="06F1BD4F" w:rsidR="00130AA5" w:rsidRPr="00130AA5" w:rsidRDefault="00130AA5" w:rsidP="00AD65BB">
      <w:pPr>
        <w:pStyle w:val="Default"/>
        <w:numPr>
          <w:ilvl w:val="0"/>
          <w:numId w:val="27"/>
        </w:numPr>
        <w:spacing w:before="120" w:after="120" w:line="300" w:lineRule="atLeast"/>
        <w:ind w:left="567" w:hanging="567"/>
        <w:jc w:val="both"/>
        <w:rPr>
          <w:rFonts w:asciiTheme="minorHAnsi" w:hAnsiTheme="minorHAnsi"/>
        </w:rPr>
      </w:pPr>
      <w:r w:rsidRPr="00130AA5">
        <w:rPr>
          <w:rFonts w:asciiTheme="minorHAnsi" w:hAnsiTheme="minorHAnsi"/>
          <w:sz w:val="22"/>
          <w:szCs w:val="22"/>
        </w:rPr>
        <w:lastRenderedPageBreak/>
        <w:t xml:space="preserve">Planning the effective schedule of appointments for the Statewide Specialty Director or Group Director </w:t>
      </w:r>
      <w:r w:rsidR="008F6754">
        <w:rPr>
          <w:rFonts w:asciiTheme="minorHAnsi" w:hAnsiTheme="minorHAnsi"/>
          <w:sz w:val="22"/>
          <w:szCs w:val="22"/>
        </w:rPr>
        <w:t>- O</w:t>
      </w:r>
      <w:r w:rsidR="006A0B4E">
        <w:rPr>
          <w:rFonts w:asciiTheme="minorHAnsi" w:hAnsiTheme="minorHAnsi"/>
          <w:sz w:val="22"/>
          <w:szCs w:val="22"/>
        </w:rPr>
        <w:t>PMHS</w:t>
      </w:r>
      <w:r w:rsidRPr="00130AA5">
        <w:rPr>
          <w:rFonts w:asciiTheme="minorHAnsi" w:hAnsiTheme="minorHAnsi"/>
          <w:sz w:val="22"/>
          <w:szCs w:val="22"/>
        </w:rPr>
        <w:t xml:space="preserve">. </w:t>
      </w:r>
    </w:p>
    <w:p w14:paraId="0A2EB3A1" w14:textId="77777777" w:rsidR="00AD65BB" w:rsidRPr="00576A5E" w:rsidRDefault="00AD65BB" w:rsidP="00AD65BB">
      <w:pPr>
        <w:pStyle w:val="ListParagraph"/>
        <w:jc w:val="both"/>
        <w:rPr>
          <w:rFonts w:ascii="Gill Sans MT" w:hAnsi="Gill Sans MT"/>
        </w:rPr>
      </w:pPr>
      <w:bookmarkStart w:id="3" w:name="_Hlk140827263"/>
      <w:bookmarkStart w:id="4" w:name="_Hlk140839099"/>
      <w:bookmarkStart w:id="5"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6"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3CADE647" w14:textId="77777777" w:rsidR="00AD65BB" w:rsidRPr="00576A5E" w:rsidRDefault="00AD65BB" w:rsidP="00AD65BB">
      <w:pPr>
        <w:pStyle w:val="ListParagraph"/>
        <w:jc w:val="both"/>
        <w:rPr>
          <w:rFonts w:ascii="Gill Sans MT" w:hAnsi="Gill Sans MT"/>
        </w:rPr>
      </w:pPr>
      <w:r w:rsidRPr="00576A5E">
        <w:rPr>
          <w:rFonts w:ascii="Gill Sans MT" w:hAnsi="Gill Sans MT"/>
        </w:rPr>
        <w:t xml:space="preserve">Where applicable, exercise delegations in accordance with a range of Acts, Regulations, Awards, administrative </w:t>
      </w:r>
      <w:proofErr w:type="gramStart"/>
      <w:r w:rsidRPr="00576A5E">
        <w:rPr>
          <w:rFonts w:ascii="Gill Sans MT" w:hAnsi="Gill Sans MT"/>
        </w:rPr>
        <w:t>authorities</w:t>
      </w:r>
      <w:proofErr w:type="gramEnd"/>
      <w:r w:rsidRPr="00576A5E">
        <w:rPr>
          <w:rFonts w:ascii="Gill Sans MT" w:hAnsi="Gill Sans MT"/>
        </w:rPr>
        <w:t xml:space="preserve"> and functional arrangements as mandated by Statutory office holders including the Secretary and Head of State Service. The relevant Unit Manager can provide details to the occupant of delegations applicable to this position. </w:t>
      </w:r>
    </w:p>
    <w:p w14:paraId="766813DF" w14:textId="77777777" w:rsidR="00AD65BB" w:rsidRPr="00576A5E" w:rsidRDefault="00AD65BB" w:rsidP="00AD65BB">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bookmarkEnd w:id="3"/>
      <w:r w:rsidRPr="00576A5E">
        <w:rPr>
          <w:rFonts w:ascii="Gill Sans MT" w:hAnsi="Gill Sans MT"/>
        </w:rPr>
        <w:t>.</w:t>
      </w:r>
      <w:bookmarkEnd w:id="4"/>
    </w:p>
    <w:bookmarkEnd w:id="5"/>
    <w:bookmarkEnd w:id="6"/>
    <w:p w14:paraId="3FB457FF" w14:textId="77777777" w:rsidR="00E91AB6" w:rsidRDefault="00AF0C6B" w:rsidP="008F6754">
      <w:pPr>
        <w:pStyle w:val="Heading3"/>
        <w:spacing w:line="300" w:lineRule="atLeast"/>
      </w:pPr>
      <w:r>
        <w:t>Pre-employment Conditions</w:t>
      </w:r>
      <w:r w:rsidR="00E91AB6">
        <w:t>:</w:t>
      </w:r>
    </w:p>
    <w:p w14:paraId="239FD054" w14:textId="77777777" w:rsidR="00996960" w:rsidRPr="00996960" w:rsidRDefault="00B97D5F" w:rsidP="00AD65BB">
      <w:pPr>
        <w:spacing w:before="120"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AD65BB">
      <w:pPr>
        <w:spacing w:before="120"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D65BB">
      <w:pPr>
        <w:pStyle w:val="ListNumbered"/>
        <w:numPr>
          <w:ilvl w:val="0"/>
          <w:numId w:val="16"/>
        </w:numPr>
        <w:spacing w:before="120" w:after="120"/>
        <w:jc w:val="both"/>
      </w:pPr>
      <w:r>
        <w:t>Conviction checks in the following areas:</w:t>
      </w:r>
    </w:p>
    <w:p w14:paraId="64D6C105" w14:textId="77777777" w:rsidR="00E91AB6" w:rsidRDefault="00E91AB6" w:rsidP="00AD65BB">
      <w:pPr>
        <w:pStyle w:val="ListNumbered"/>
        <w:numPr>
          <w:ilvl w:val="1"/>
          <w:numId w:val="13"/>
        </w:numPr>
        <w:spacing w:before="120" w:after="120"/>
        <w:jc w:val="both"/>
      </w:pPr>
      <w:r>
        <w:t>crimes of violence</w:t>
      </w:r>
    </w:p>
    <w:p w14:paraId="1DB7CFAF" w14:textId="77777777" w:rsidR="00E91AB6" w:rsidRDefault="00E91AB6" w:rsidP="00AD65BB">
      <w:pPr>
        <w:pStyle w:val="ListNumbered"/>
        <w:numPr>
          <w:ilvl w:val="1"/>
          <w:numId w:val="13"/>
        </w:numPr>
        <w:spacing w:before="120" w:after="120"/>
        <w:jc w:val="both"/>
      </w:pPr>
      <w:r>
        <w:t>sex related offences</w:t>
      </w:r>
    </w:p>
    <w:p w14:paraId="2FA73182" w14:textId="77777777" w:rsidR="00E91AB6" w:rsidRDefault="00E91AB6" w:rsidP="00AD65BB">
      <w:pPr>
        <w:pStyle w:val="ListNumbered"/>
        <w:numPr>
          <w:ilvl w:val="1"/>
          <w:numId w:val="13"/>
        </w:numPr>
        <w:spacing w:before="120" w:after="120"/>
        <w:jc w:val="both"/>
      </w:pPr>
      <w:r>
        <w:t>serious drug offences</w:t>
      </w:r>
    </w:p>
    <w:p w14:paraId="3C232643" w14:textId="77777777" w:rsidR="00405739" w:rsidRDefault="00E91AB6" w:rsidP="00AD65BB">
      <w:pPr>
        <w:pStyle w:val="ListNumbered"/>
        <w:numPr>
          <w:ilvl w:val="1"/>
          <w:numId w:val="13"/>
        </w:numPr>
        <w:spacing w:before="120" w:after="120"/>
        <w:jc w:val="both"/>
      </w:pPr>
      <w:r>
        <w:t>crimes involving dishonesty</w:t>
      </w:r>
    </w:p>
    <w:p w14:paraId="5CA70319" w14:textId="77777777" w:rsidR="00E91AB6" w:rsidRDefault="00E91AB6" w:rsidP="00AD65BB">
      <w:pPr>
        <w:pStyle w:val="ListNumbered"/>
        <w:spacing w:before="120" w:after="120"/>
        <w:jc w:val="both"/>
      </w:pPr>
      <w:r>
        <w:t>Identification check</w:t>
      </w:r>
    </w:p>
    <w:p w14:paraId="33E51D86" w14:textId="341A1958" w:rsidR="0094082A" w:rsidRDefault="00E91AB6" w:rsidP="00AD65BB">
      <w:pPr>
        <w:pStyle w:val="ListNumbered"/>
        <w:spacing w:before="120" w:after="120"/>
        <w:jc w:val="both"/>
      </w:pPr>
      <w:r>
        <w:t>Disciplinary action in previous employment check.</w:t>
      </w:r>
    </w:p>
    <w:p w14:paraId="14E5C617" w14:textId="77AA5F8A" w:rsidR="00130AA5" w:rsidRDefault="00E91AB6" w:rsidP="0094082A">
      <w:pPr>
        <w:pStyle w:val="Heading3"/>
        <w:spacing w:before="120" w:line="300" w:lineRule="atLeast"/>
      </w:pPr>
      <w:r>
        <w:t>Selection Criteria:</w:t>
      </w:r>
    </w:p>
    <w:p w14:paraId="4DED0F43" w14:textId="73DB7805" w:rsidR="00130AA5" w:rsidRDefault="00130AA5" w:rsidP="00AD65BB">
      <w:pPr>
        <w:pStyle w:val="Default"/>
        <w:numPr>
          <w:ilvl w:val="6"/>
          <w:numId w:val="30"/>
        </w:numPr>
        <w:spacing w:before="120" w:after="120" w:line="300" w:lineRule="atLeast"/>
        <w:ind w:left="567" w:hanging="567"/>
        <w:jc w:val="both"/>
        <w:rPr>
          <w:sz w:val="22"/>
          <w:szCs w:val="22"/>
        </w:rPr>
      </w:pPr>
      <w:r>
        <w:rPr>
          <w:sz w:val="22"/>
          <w:szCs w:val="22"/>
        </w:rPr>
        <w:t>Proven experience and understanding of the provision of high</w:t>
      </w:r>
      <w:r w:rsidR="00BD42D7">
        <w:rPr>
          <w:sz w:val="22"/>
          <w:szCs w:val="22"/>
        </w:rPr>
        <w:t>-</w:t>
      </w:r>
      <w:r>
        <w:rPr>
          <w:sz w:val="22"/>
          <w:szCs w:val="22"/>
        </w:rPr>
        <w:t xml:space="preserve">level executive support in a demanding and complex environment. </w:t>
      </w:r>
    </w:p>
    <w:p w14:paraId="1A6F4BF1" w14:textId="45985552" w:rsidR="00130AA5" w:rsidRDefault="00130AA5" w:rsidP="00AD65BB">
      <w:pPr>
        <w:pStyle w:val="Default"/>
        <w:numPr>
          <w:ilvl w:val="6"/>
          <w:numId w:val="30"/>
        </w:numPr>
        <w:spacing w:before="120" w:after="120" w:line="300" w:lineRule="atLeast"/>
        <w:ind w:left="567" w:hanging="567"/>
        <w:jc w:val="both"/>
        <w:rPr>
          <w:sz w:val="22"/>
          <w:szCs w:val="22"/>
        </w:rPr>
      </w:pPr>
      <w:r>
        <w:rPr>
          <w:sz w:val="22"/>
          <w:szCs w:val="22"/>
        </w:rPr>
        <w:t xml:space="preserve">Proven skills and experience in project work, including analytical, organisational and investigative and research skills, together with the ability to think critically, laterally, solve problems and make appropriate decisions within a complex multidisciplinary work environment. </w:t>
      </w:r>
    </w:p>
    <w:p w14:paraId="3AC124C8" w14:textId="000E0E39" w:rsidR="00130AA5" w:rsidRDefault="00130AA5" w:rsidP="00AD65BB">
      <w:pPr>
        <w:pStyle w:val="ListNumbered"/>
        <w:numPr>
          <w:ilvl w:val="0"/>
          <w:numId w:val="30"/>
        </w:numPr>
        <w:spacing w:before="120" w:after="120"/>
        <w:ind w:left="567" w:hanging="567"/>
        <w:jc w:val="both"/>
      </w:pPr>
      <w:r>
        <w:t xml:space="preserve">Demonstrated ability to exercise initiative, judgement, sensitivity and discretion including interpreting and analysing information and making appropriate decisions within a complex multidisciplinary work environment. </w:t>
      </w:r>
    </w:p>
    <w:p w14:paraId="1EACEA65" w14:textId="03C7386D" w:rsidR="00130AA5" w:rsidRDefault="00130AA5" w:rsidP="00AD65BB">
      <w:pPr>
        <w:pStyle w:val="ListNumbered"/>
        <w:numPr>
          <w:ilvl w:val="0"/>
          <w:numId w:val="30"/>
        </w:numPr>
        <w:spacing w:before="120" w:after="120"/>
        <w:ind w:left="567" w:hanging="567"/>
        <w:jc w:val="both"/>
      </w:pPr>
      <w:r>
        <w:t xml:space="preserve">High-level interpersonal, written and verbal communication skills, with the proven ability to negotiate and liaise effectively with a wide range of clients and other stakeholders in a sensitive and confidential manner. </w:t>
      </w:r>
    </w:p>
    <w:p w14:paraId="6AA8E115" w14:textId="7A747E4A" w:rsidR="00130AA5" w:rsidRDefault="00130AA5" w:rsidP="00AD65BB">
      <w:pPr>
        <w:pStyle w:val="ListNumbered"/>
        <w:numPr>
          <w:ilvl w:val="0"/>
          <w:numId w:val="30"/>
        </w:numPr>
        <w:spacing w:before="120" w:after="120"/>
        <w:ind w:left="567" w:hanging="567"/>
        <w:jc w:val="both"/>
      </w:pPr>
      <w:r>
        <w:t xml:space="preserve">Demonstrated high-level secretarial and organisational skills including the efficient use of keyboard and contemporary office administration, software packages and a proven capacity to work effectively under pressure in undertaking a wide range of administrative tasks. </w:t>
      </w:r>
    </w:p>
    <w:p w14:paraId="201CCDCC" w14:textId="77777777" w:rsidR="00E91AB6" w:rsidRDefault="00E91AB6" w:rsidP="008F6754">
      <w:pPr>
        <w:pStyle w:val="Heading3"/>
        <w:spacing w:line="300" w:lineRule="atLeast"/>
      </w:pPr>
      <w:r>
        <w:lastRenderedPageBreak/>
        <w:t>Working Environment:</w:t>
      </w:r>
    </w:p>
    <w:p w14:paraId="06A17632" w14:textId="77777777" w:rsidR="00AD65BB" w:rsidRPr="00576A5E" w:rsidRDefault="00AD65BB" w:rsidP="00AD65BB">
      <w:pPr>
        <w:jc w:val="both"/>
        <w:rPr>
          <w:rFonts w:ascii="Gill Sans MT" w:hAnsi="Gill Sans MT"/>
        </w:rPr>
      </w:pPr>
      <w:bookmarkStart w:id="7" w:name="_Hlk140838938"/>
      <w:bookmarkStart w:id="8" w:name="_Hlk140837978"/>
      <w:bookmarkStart w:id="9"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7B4017BB" w14:textId="77777777" w:rsidR="00AD65BB" w:rsidRPr="00576A5E" w:rsidRDefault="00AD65BB" w:rsidP="00AD65BB">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64DB4A48" w14:textId="77777777" w:rsidR="00AD65BB" w:rsidRPr="00576A5E" w:rsidRDefault="00AD65BB" w:rsidP="00AD65BB">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BBD94FB" w14:textId="77777777" w:rsidR="00AD65BB" w:rsidRPr="00576A5E" w:rsidRDefault="00AD65BB" w:rsidP="00AD65BB">
      <w:pPr>
        <w:jc w:val="both"/>
        <w:rPr>
          <w:rFonts w:ascii="Gill Sans MT" w:hAnsi="Gill Sans MT"/>
        </w:rPr>
      </w:pPr>
      <w:r w:rsidRPr="00576A5E">
        <w:rPr>
          <w:rFonts w:ascii="Gill Sans MT" w:hAnsi="Gill Sans MT"/>
        </w:rPr>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hyperlink r:id="rId8" w:history="1">
        <w:r w:rsidRPr="00576A5E">
          <w:rPr>
            <w:rStyle w:val="Hyperlink"/>
            <w:rFonts w:ascii="Gill Sans MT" w:hAnsi="Gill Sans MT"/>
          </w:rPr>
          <w:t>Consumer and Community Engagement Principles</w:t>
        </w:r>
      </w:hyperlink>
      <w:bookmarkEnd w:id="7"/>
      <w:r w:rsidRPr="00576A5E">
        <w:rPr>
          <w:rFonts w:ascii="Gill Sans MT" w:hAnsi="Gill Sans MT"/>
        </w:rPr>
        <w:t>.</w:t>
      </w:r>
      <w:bookmarkEnd w:id="8"/>
    </w:p>
    <w:bookmarkEnd w:id="9"/>
    <w:p w14:paraId="603EBC93" w14:textId="27DA8EB5" w:rsidR="000D5AF4" w:rsidRPr="004B0994" w:rsidRDefault="000D5AF4" w:rsidP="00AD65BB">
      <w:pPr>
        <w:spacing w:before="120"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97D1" w14:textId="77777777" w:rsidR="001C23D1" w:rsidRDefault="001C23D1" w:rsidP="00F420E2">
      <w:pPr>
        <w:spacing w:after="0" w:line="240" w:lineRule="auto"/>
      </w:pPr>
      <w:r>
        <w:separator/>
      </w:r>
    </w:p>
  </w:endnote>
  <w:endnote w:type="continuationSeparator" w:id="0">
    <w:p w14:paraId="1384B1D1" w14:textId="77777777" w:rsidR="001C23D1" w:rsidRDefault="001C23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5718" w14:textId="77777777" w:rsidR="001C23D1" w:rsidRDefault="001C23D1" w:rsidP="00F420E2">
      <w:pPr>
        <w:spacing w:after="0" w:line="240" w:lineRule="auto"/>
      </w:pPr>
      <w:r>
        <w:separator/>
      </w:r>
    </w:p>
  </w:footnote>
  <w:footnote w:type="continuationSeparator" w:id="0">
    <w:p w14:paraId="2277CE26" w14:textId="77777777" w:rsidR="001C23D1" w:rsidRDefault="001C23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F53D6F"/>
    <w:multiLevelType w:val="hybridMultilevel"/>
    <w:tmpl w:val="2FB6B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07B10A1"/>
    <w:multiLevelType w:val="hybridMultilevel"/>
    <w:tmpl w:val="3CA4E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9A3C21"/>
    <w:multiLevelType w:val="hybridMultilevel"/>
    <w:tmpl w:val="174E9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646C09"/>
    <w:multiLevelType w:val="hybridMultilevel"/>
    <w:tmpl w:val="F4E8162C"/>
    <w:lvl w:ilvl="0" w:tplc="31B2E05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40BD2"/>
    <w:multiLevelType w:val="hybridMultilevel"/>
    <w:tmpl w:val="634CE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35D2B59"/>
    <w:multiLevelType w:val="hybridMultilevel"/>
    <w:tmpl w:val="FA762826"/>
    <w:lvl w:ilvl="0" w:tplc="9B907A3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D6F25"/>
    <w:multiLevelType w:val="hybridMultilevel"/>
    <w:tmpl w:val="7B9EFCC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3ED70"/>
    <w:multiLevelType w:val="hybridMultilevel"/>
    <w:tmpl w:val="6FA4A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5734316">
    <w:abstractNumId w:val="26"/>
  </w:num>
  <w:num w:numId="2" w16cid:durableId="1718163057">
    <w:abstractNumId w:val="3"/>
  </w:num>
  <w:num w:numId="3" w16cid:durableId="1443912371">
    <w:abstractNumId w:val="1"/>
  </w:num>
  <w:num w:numId="4" w16cid:durableId="1078985717">
    <w:abstractNumId w:val="11"/>
  </w:num>
  <w:num w:numId="5" w16cid:durableId="698701161">
    <w:abstractNumId w:val="18"/>
  </w:num>
  <w:num w:numId="6" w16cid:durableId="570118939">
    <w:abstractNumId w:val="14"/>
  </w:num>
  <w:num w:numId="7" w16cid:durableId="1001273079">
    <w:abstractNumId w:val="24"/>
  </w:num>
  <w:num w:numId="8" w16cid:durableId="430666703">
    <w:abstractNumId w:val="0"/>
  </w:num>
  <w:num w:numId="9" w16cid:durableId="133910752">
    <w:abstractNumId w:val="25"/>
  </w:num>
  <w:num w:numId="10" w16cid:durableId="122425939">
    <w:abstractNumId w:val="19"/>
  </w:num>
  <w:num w:numId="11" w16cid:durableId="1037395384">
    <w:abstractNumId w:val="6"/>
  </w:num>
  <w:num w:numId="12" w16cid:durableId="1722171084">
    <w:abstractNumId w:val="10"/>
  </w:num>
  <w:num w:numId="13" w16cid:durableId="1889418137">
    <w:abstractNumId w:val="13"/>
  </w:num>
  <w:num w:numId="14" w16cid:durableId="1702626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6125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887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243850">
    <w:abstractNumId w:val="15"/>
  </w:num>
  <w:num w:numId="18" w16cid:durableId="990862821">
    <w:abstractNumId w:val="2"/>
  </w:num>
  <w:num w:numId="19" w16cid:durableId="1067263531">
    <w:abstractNumId w:val="17"/>
  </w:num>
  <w:num w:numId="20" w16cid:durableId="742412630">
    <w:abstractNumId w:val="22"/>
  </w:num>
  <w:num w:numId="21" w16cid:durableId="247083900">
    <w:abstractNumId w:val="16"/>
  </w:num>
  <w:num w:numId="22" w16cid:durableId="1167015993">
    <w:abstractNumId w:val="5"/>
  </w:num>
  <w:num w:numId="23" w16cid:durableId="213931451">
    <w:abstractNumId w:val="23"/>
  </w:num>
  <w:num w:numId="24" w16cid:durableId="222102327">
    <w:abstractNumId w:val="12"/>
  </w:num>
  <w:num w:numId="25" w16cid:durableId="950432615">
    <w:abstractNumId w:val="8"/>
  </w:num>
  <w:num w:numId="26" w16cid:durableId="1511486913">
    <w:abstractNumId w:val="21"/>
  </w:num>
  <w:num w:numId="27" w16cid:durableId="1068842911">
    <w:abstractNumId w:val="20"/>
  </w:num>
  <w:num w:numId="28" w16cid:durableId="647973292">
    <w:abstractNumId w:val="4"/>
  </w:num>
  <w:num w:numId="29" w16cid:durableId="253591173">
    <w:abstractNumId w:val="9"/>
  </w:num>
  <w:num w:numId="30" w16cid:durableId="90453546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E7E6C"/>
    <w:rsid w:val="001001C5"/>
    <w:rsid w:val="00104714"/>
    <w:rsid w:val="00130AA5"/>
    <w:rsid w:val="00130E72"/>
    <w:rsid w:val="00174560"/>
    <w:rsid w:val="00176952"/>
    <w:rsid w:val="0017718A"/>
    <w:rsid w:val="00193494"/>
    <w:rsid w:val="001950B0"/>
    <w:rsid w:val="00197D66"/>
    <w:rsid w:val="001A0ED9"/>
    <w:rsid w:val="001A1485"/>
    <w:rsid w:val="001A5403"/>
    <w:rsid w:val="001B46F1"/>
    <w:rsid w:val="001C23D1"/>
    <w:rsid w:val="001C5696"/>
    <w:rsid w:val="001D302E"/>
    <w:rsid w:val="001D6879"/>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49B2"/>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2A5"/>
    <w:rsid w:val="004818C6"/>
    <w:rsid w:val="00482546"/>
    <w:rsid w:val="00483880"/>
    <w:rsid w:val="00485015"/>
    <w:rsid w:val="004850EB"/>
    <w:rsid w:val="004A14EE"/>
    <w:rsid w:val="004A211A"/>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55D00"/>
    <w:rsid w:val="00671C5D"/>
    <w:rsid w:val="00685C17"/>
    <w:rsid w:val="00686099"/>
    <w:rsid w:val="00686107"/>
    <w:rsid w:val="00686647"/>
    <w:rsid w:val="00687D33"/>
    <w:rsid w:val="006A04DB"/>
    <w:rsid w:val="006A0B4E"/>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100B"/>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8F6754"/>
    <w:rsid w:val="009022D4"/>
    <w:rsid w:val="009075D0"/>
    <w:rsid w:val="00912EDC"/>
    <w:rsid w:val="009259E8"/>
    <w:rsid w:val="00926CA3"/>
    <w:rsid w:val="00936443"/>
    <w:rsid w:val="0094082A"/>
    <w:rsid w:val="00947B32"/>
    <w:rsid w:val="00956EAD"/>
    <w:rsid w:val="00970F36"/>
    <w:rsid w:val="009764CE"/>
    <w:rsid w:val="009808BF"/>
    <w:rsid w:val="00990D4D"/>
    <w:rsid w:val="00990F46"/>
    <w:rsid w:val="00996960"/>
    <w:rsid w:val="00996D71"/>
    <w:rsid w:val="009A0487"/>
    <w:rsid w:val="009B0BB2"/>
    <w:rsid w:val="009C778E"/>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D65BB"/>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D42D7"/>
    <w:rsid w:val="00BD7035"/>
    <w:rsid w:val="00BF2032"/>
    <w:rsid w:val="00C21404"/>
    <w:rsid w:val="00C265E8"/>
    <w:rsid w:val="00C32D2A"/>
    <w:rsid w:val="00C36B19"/>
    <w:rsid w:val="00C43FDA"/>
    <w:rsid w:val="00C45805"/>
    <w:rsid w:val="00C53A5E"/>
    <w:rsid w:val="00C618A5"/>
    <w:rsid w:val="00C6443D"/>
    <w:rsid w:val="00C726D0"/>
    <w:rsid w:val="00C77C7F"/>
    <w:rsid w:val="00C82806"/>
    <w:rsid w:val="00C82F58"/>
    <w:rsid w:val="00CA2025"/>
    <w:rsid w:val="00CB66AF"/>
    <w:rsid w:val="00CC6E00"/>
    <w:rsid w:val="00CD13C8"/>
    <w:rsid w:val="00CD2D3B"/>
    <w:rsid w:val="00CE2BFE"/>
    <w:rsid w:val="00CF1329"/>
    <w:rsid w:val="00CF4C44"/>
    <w:rsid w:val="00D05DDB"/>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60B4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05DDB"/>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F6D05"/>
    <w:rsid w:val="00A55C7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E4498CB1-932E-4F71-BB6F-F7D95DFBB569}"/>
</file>

<file path=customXml/itemProps3.xml><?xml version="1.0" encoding="utf-8"?>
<ds:datastoreItem xmlns:ds="http://schemas.openxmlformats.org/officeDocument/2006/customXml" ds:itemID="{A9045E7C-72EC-4D6A-9DE6-A964CFE5A40A}"/>
</file>

<file path=customXml/itemProps4.xml><?xml version="1.0" encoding="utf-8"?>
<ds:datastoreItem xmlns:ds="http://schemas.openxmlformats.org/officeDocument/2006/customXml" ds:itemID="{3F40414F-1E3C-47AF-9EFA-9DA794BD0AA2}"/>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8138</Characters>
  <Application>Microsoft Office Word</Application>
  <DocSecurity>0</DocSecurity>
  <Lines>131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3</cp:revision>
  <cp:lastPrinted>2023-04-06T04:38:00Z</cp:lastPrinted>
  <dcterms:created xsi:type="dcterms:W3CDTF">2023-07-26T02:57:00Z</dcterms:created>
  <dcterms:modified xsi:type="dcterms:W3CDTF">2023-08-08T01:48:00Z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