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DA218" w14:textId="77777777" w:rsidR="0028037E" w:rsidRDefault="000D31D4" w:rsidP="006B32A0">
      <w:r>
        <w:rPr>
          <w:noProof/>
          <w:lang w:val="en-AU" w:eastAsia="en-AU"/>
        </w:rPr>
        <mc:AlternateContent>
          <mc:Choice Requires="wps">
            <w:drawing>
              <wp:anchor distT="45720" distB="45720" distL="114300" distR="114300" simplePos="0" relativeHeight="251659264" behindDoc="0" locked="0" layoutInCell="1" allowOverlap="1" wp14:anchorId="753DA2DB" wp14:editId="753DA2DC">
                <wp:simplePos x="0" y="0"/>
                <wp:positionH relativeFrom="margin">
                  <wp:posOffset>-419100</wp:posOffset>
                </wp:positionH>
                <wp:positionV relativeFrom="page">
                  <wp:posOffset>1123950</wp:posOffset>
                </wp:positionV>
                <wp:extent cx="6162675" cy="165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57350"/>
                        </a:xfrm>
                        <a:prstGeom prst="rect">
                          <a:avLst/>
                        </a:prstGeom>
                        <a:noFill/>
                        <a:ln w="9525">
                          <a:noFill/>
                          <a:miter lim="800000"/>
                          <a:headEnd/>
                          <a:tailEnd/>
                        </a:ln>
                      </wps:spPr>
                      <wps:txbx>
                        <w:txbxContent>
                          <w:p w14:paraId="753DA2FB" w14:textId="3989712A" w:rsidR="008624BE" w:rsidRDefault="009705D3" w:rsidP="00D01BA0">
                            <w:pPr>
                              <w:jc w:val="both"/>
                              <w:rPr>
                                <w:rFonts w:ascii="Arial Bold" w:hAnsi="Arial Bold"/>
                                <w:b/>
                                <w:caps/>
                                <w:color w:val="FFFFFF" w:themeColor="background1"/>
                                <w:sz w:val="40"/>
                                <w:szCs w:val="40"/>
                              </w:rPr>
                            </w:pPr>
                            <w:r>
                              <w:rPr>
                                <w:rFonts w:ascii="Arial Bold" w:hAnsi="Arial Bold"/>
                                <w:b/>
                                <w:caps/>
                                <w:color w:val="FFFFFF" w:themeColor="background1"/>
                                <w:sz w:val="40"/>
                                <w:szCs w:val="40"/>
                              </w:rPr>
                              <w:t>Men’s family violence intake and case management practitioner</w:t>
                            </w:r>
                          </w:p>
                          <w:p w14:paraId="5F50B0FA" w14:textId="3BE8459E" w:rsidR="00D01BA0" w:rsidRDefault="009705D3" w:rsidP="008A604A">
                            <w:pPr>
                              <w:rPr>
                                <w:rFonts w:ascii="Arial Bold" w:hAnsi="Arial Bold"/>
                                <w:b/>
                                <w:caps/>
                                <w:color w:val="FFFFFF" w:themeColor="background1"/>
                                <w:sz w:val="40"/>
                                <w:szCs w:val="40"/>
                              </w:rPr>
                            </w:pPr>
                            <w:r>
                              <w:rPr>
                                <w:rFonts w:ascii="Arial Bold" w:hAnsi="Arial Bold"/>
                                <w:b/>
                                <w:caps/>
                                <w:color w:val="FFFFFF" w:themeColor="background1"/>
                                <w:sz w:val="40"/>
                                <w:szCs w:val="40"/>
                              </w:rPr>
                              <w:t>family violence</w:t>
                            </w:r>
                          </w:p>
                          <w:p w14:paraId="753DA2FD" w14:textId="4AF5991D" w:rsidR="008A604A" w:rsidRPr="008A604A" w:rsidRDefault="009705D3" w:rsidP="008A604A">
                            <w:pPr>
                              <w:rPr>
                                <w:rFonts w:ascii="Arial Bold" w:hAnsi="Arial Bold"/>
                                <w:b/>
                                <w:caps/>
                                <w:color w:val="FFFFFF" w:themeColor="background1"/>
                                <w:sz w:val="36"/>
                                <w:szCs w:val="36"/>
                              </w:rPr>
                            </w:pPr>
                            <w:r>
                              <w:rPr>
                                <w:rFonts w:ascii="Arial Bold" w:hAnsi="Arial Bold"/>
                                <w:b/>
                                <w:caps/>
                                <w:color w:val="FFFFFF" w:themeColor="background1"/>
                                <w:sz w:val="40"/>
                                <w:szCs w:val="40"/>
                              </w:rPr>
                              <w:t>EaST</w:t>
                            </w:r>
                          </w:p>
                          <w:p w14:paraId="753DA2FF" w14:textId="77777777" w:rsidR="00220F16" w:rsidRPr="000D31D4" w:rsidRDefault="00220F16" w:rsidP="006B32A0">
                            <w:pPr>
                              <w:rPr>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DA2DB" id="_x0000_t202" coordsize="21600,21600" o:spt="202" path="m,l,21600r21600,l21600,xe">
                <v:stroke joinstyle="miter"/>
                <v:path gradientshapeok="t" o:connecttype="rect"/>
              </v:shapetype>
              <v:shape id="Text Box 2" o:spid="_x0000_s1026" type="#_x0000_t202" style="position:absolute;margin-left:-33pt;margin-top:88.5pt;width:485.25pt;height:1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" filled="f" stroked="f">
                <v:textbox>
                  <w:txbxContent>
                    <w:p w14:paraId="753DA2FB" w14:textId="3989712A" w:rsidR="008624BE" w:rsidRDefault="009705D3" w:rsidP="00D01BA0">
                      <w:pPr>
                        <w:jc w:val="both"/>
                        <w:rPr>
                          <w:rFonts w:ascii="Arial Bold" w:hAnsi="Arial Bold"/>
                          <w:b/>
                          <w:caps/>
                          <w:color w:val="FFFFFF" w:themeColor="background1"/>
                          <w:sz w:val="40"/>
                          <w:szCs w:val="40"/>
                        </w:rPr>
                      </w:pPr>
                      <w:r>
                        <w:rPr>
                          <w:rFonts w:ascii="Arial Bold" w:hAnsi="Arial Bold"/>
                          <w:b/>
                          <w:caps/>
                          <w:color w:val="FFFFFF" w:themeColor="background1"/>
                          <w:sz w:val="40"/>
                          <w:szCs w:val="40"/>
                        </w:rPr>
                        <w:t>Men’s family violence intake and case management practitioner</w:t>
                      </w:r>
                    </w:p>
                    <w:p w14:paraId="5F50B0FA" w14:textId="3BE8459E" w:rsidR="00D01BA0" w:rsidRDefault="009705D3" w:rsidP="008A604A">
                      <w:pPr>
                        <w:rPr>
                          <w:rFonts w:ascii="Arial Bold" w:hAnsi="Arial Bold"/>
                          <w:b/>
                          <w:caps/>
                          <w:color w:val="FFFFFF" w:themeColor="background1"/>
                          <w:sz w:val="40"/>
                          <w:szCs w:val="40"/>
                        </w:rPr>
                      </w:pPr>
                      <w:r>
                        <w:rPr>
                          <w:rFonts w:ascii="Arial Bold" w:hAnsi="Arial Bold"/>
                          <w:b/>
                          <w:caps/>
                          <w:color w:val="FFFFFF" w:themeColor="background1"/>
                          <w:sz w:val="40"/>
                          <w:szCs w:val="40"/>
                        </w:rPr>
                        <w:t>family violence</w:t>
                      </w:r>
                    </w:p>
                    <w:p w14:paraId="753DA2FD" w14:textId="4AF5991D" w:rsidR="008A604A" w:rsidRPr="008A604A" w:rsidRDefault="009705D3" w:rsidP="008A604A">
                      <w:pPr>
                        <w:rPr>
                          <w:rFonts w:ascii="Arial Bold" w:hAnsi="Arial Bold"/>
                          <w:b/>
                          <w:caps/>
                          <w:color w:val="FFFFFF" w:themeColor="background1"/>
                          <w:sz w:val="36"/>
                          <w:szCs w:val="36"/>
                        </w:rPr>
                      </w:pPr>
                      <w:r>
                        <w:rPr>
                          <w:rFonts w:ascii="Arial Bold" w:hAnsi="Arial Bold"/>
                          <w:b/>
                          <w:caps/>
                          <w:color w:val="FFFFFF" w:themeColor="background1"/>
                          <w:sz w:val="40"/>
                          <w:szCs w:val="40"/>
                        </w:rPr>
                        <w:t>EaST</w:t>
                      </w:r>
                    </w:p>
                    <w:p w14:paraId="753DA2FF" w14:textId="77777777" w:rsidR="00220F16" w:rsidRPr="000D31D4" w:rsidRDefault="00220F16" w:rsidP="006B32A0">
                      <w:pPr>
                        <w:rPr>
                          <w:b/>
                          <w:color w:val="FFFFFF" w:themeColor="background1"/>
                          <w:sz w:val="36"/>
                          <w:szCs w:val="36"/>
                        </w:rPr>
                      </w:pPr>
                    </w:p>
                  </w:txbxContent>
                </v:textbox>
                <w10:wrap type="square" anchorx="margin" anchory="page"/>
              </v:shape>
            </w:pict>
          </mc:Fallback>
        </mc:AlternateContent>
      </w:r>
    </w:p>
    <w:p w14:paraId="753DA219" w14:textId="77777777" w:rsidR="0028037E" w:rsidRDefault="002E702E" w:rsidP="006B32A0">
      <w:pPr>
        <w:sectPr w:rsidR="0028037E" w:rsidSect="0028037E">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pPr>
      <w:r>
        <w:rPr>
          <w:noProof/>
          <w:lang w:val="en-AU" w:eastAsia="en-AU"/>
        </w:rPr>
        <mc:AlternateContent>
          <mc:Choice Requires="wps">
            <w:drawing>
              <wp:anchor distT="45720" distB="45720" distL="114300" distR="114300" simplePos="0" relativeHeight="251661312" behindDoc="0" locked="0" layoutInCell="1" allowOverlap="1" wp14:anchorId="753DA2DD" wp14:editId="753DA2DE">
                <wp:simplePos x="0" y="0"/>
                <wp:positionH relativeFrom="margin">
                  <wp:align>right</wp:align>
                </wp:positionH>
                <wp:positionV relativeFrom="page">
                  <wp:posOffset>3819525</wp:posOffset>
                </wp:positionV>
                <wp:extent cx="6162675" cy="38481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848100"/>
                        </a:xfrm>
                        <a:prstGeom prst="rect">
                          <a:avLst/>
                        </a:prstGeom>
                        <a:noFill/>
                        <a:ln w="9525">
                          <a:noFill/>
                          <a:miter lim="800000"/>
                          <a:headEnd/>
                          <a:tailEnd/>
                        </a:ln>
                      </wps:spPr>
                      <wps:txbx>
                        <w:txbxContent>
                          <w:p w14:paraId="6E3D9C19" w14:textId="77777777" w:rsidR="00115336" w:rsidRPr="00100FC1" w:rsidRDefault="00115336" w:rsidP="00115336">
                            <w:pPr>
                              <w:rPr>
                                <w:sz w:val="28"/>
                                <w:szCs w:val="28"/>
                              </w:rPr>
                            </w:pPr>
                            <w:r w:rsidRPr="00100FC1">
                              <w:rPr>
                                <w:sz w:val="28"/>
                                <w:szCs w:val="28"/>
                              </w:rPr>
                              <w:t>At Anglicare Victoria our focus is on transforming the futures of children, young people, families and adults. Our work is based on three guiding pillars: Prevent, Protect and Empower.</w:t>
                            </w:r>
                          </w:p>
                          <w:p w14:paraId="4C9A4C0A" w14:textId="77777777" w:rsidR="00115336" w:rsidRDefault="00115336" w:rsidP="00115336">
                            <w:pPr>
                              <w:rPr>
                                <w:sz w:val="28"/>
                                <w:szCs w:val="28"/>
                              </w:rPr>
                            </w:pPr>
                            <w:r w:rsidRPr="00100FC1">
                              <w:rPr>
                                <w:sz w:val="28"/>
                                <w:szCs w:val="28"/>
                              </w:rPr>
                              <w:t>We strive to create an environment where employees feel valued and rewarded.</w:t>
                            </w:r>
                          </w:p>
                          <w:p w14:paraId="5663F745" w14:textId="77777777" w:rsidR="00115336" w:rsidRPr="00100FC1" w:rsidRDefault="00115336" w:rsidP="00115336">
                            <w:pPr>
                              <w:rPr>
                                <w:sz w:val="28"/>
                                <w:szCs w:val="28"/>
                              </w:rPr>
                            </w:pPr>
                            <w:r w:rsidRPr="00100FC1">
                              <w:rPr>
                                <w:sz w:val="28"/>
                                <w:szCs w:val="28"/>
                              </w:rPr>
                              <w:t>At Anglicare Victoria we care about our employees in the same way that we care about our clients. We support and encourage our employees with a wide range of professional and personal opportunities to strengthen their overall well-being.</w:t>
                            </w:r>
                          </w:p>
                          <w:p w14:paraId="5411F186" w14:textId="77777777" w:rsidR="00115336" w:rsidRPr="00100FC1" w:rsidRDefault="00115336" w:rsidP="00115336">
                            <w:pPr>
                              <w:rPr>
                                <w:sz w:val="28"/>
                                <w:szCs w:val="28"/>
                              </w:rPr>
                            </w:pPr>
                            <w:r w:rsidRPr="00100FC1">
                              <w:rPr>
                                <w:sz w:val="28"/>
                                <w:szCs w:val="28"/>
                              </w:rPr>
                              <w:t>By living the Anglicare Victoria values and actively fostering fairness, equality, diversity and inclusion, our people make Anglicare Victoria a truly great place to work.</w:t>
                            </w:r>
                          </w:p>
                          <w:p w14:paraId="753DA303" w14:textId="5CCAE199" w:rsidR="00220F16" w:rsidRPr="006B32A0" w:rsidRDefault="00220F16" w:rsidP="006B32A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DA2DD" id="_x0000_s1027" type="#_x0000_t202" style="position:absolute;margin-left:434.05pt;margin-top:300.75pt;width:485.25pt;height:30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" filled="f" stroked="f">
                <v:textbox>
                  <w:txbxContent>
                    <w:p w14:paraId="6E3D9C19" w14:textId="77777777" w:rsidR="00115336" w:rsidRPr="00100FC1" w:rsidRDefault="00115336" w:rsidP="00115336">
                      <w:pPr>
                        <w:rPr>
                          <w:sz w:val="28"/>
                          <w:szCs w:val="28"/>
                        </w:rPr>
                      </w:pPr>
                      <w:r w:rsidRPr="00100FC1">
                        <w:rPr>
                          <w:sz w:val="28"/>
                          <w:szCs w:val="28"/>
                        </w:rPr>
                        <w:t>At Anglicare Victoria our focus is on transforming the futures of children, young people, families and adults. Our work is based on three guiding pillars: Prevent, Protect and Empower.</w:t>
                      </w:r>
                    </w:p>
                    <w:p w14:paraId="4C9A4C0A" w14:textId="77777777" w:rsidR="00115336" w:rsidRDefault="00115336" w:rsidP="00115336">
                      <w:pPr>
                        <w:rPr>
                          <w:sz w:val="28"/>
                          <w:szCs w:val="28"/>
                        </w:rPr>
                      </w:pPr>
                      <w:r w:rsidRPr="00100FC1">
                        <w:rPr>
                          <w:sz w:val="28"/>
                          <w:szCs w:val="28"/>
                        </w:rPr>
                        <w:t>We strive to create an environment where employees feel valued and rewarded.</w:t>
                      </w:r>
                    </w:p>
                    <w:p w14:paraId="5663F745" w14:textId="77777777" w:rsidR="00115336" w:rsidRPr="00100FC1" w:rsidRDefault="00115336" w:rsidP="00115336">
                      <w:pPr>
                        <w:rPr>
                          <w:sz w:val="28"/>
                          <w:szCs w:val="28"/>
                        </w:rPr>
                      </w:pPr>
                      <w:r w:rsidRPr="00100FC1">
                        <w:rPr>
                          <w:sz w:val="28"/>
                          <w:szCs w:val="28"/>
                        </w:rPr>
                        <w:t>At Anglicare Victoria we care about our employees in the same way that we care about our clients. We support and encourage our employees with a wide range of professional and personal opportunities to strengthen their overall well-being.</w:t>
                      </w:r>
                    </w:p>
                    <w:p w14:paraId="5411F186" w14:textId="77777777" w:rsidR="00115336" w:rsidRPr="00100FC1" w:rsidRDefault="00115336" w:rsidP="00115336">
                      <w:pPr>
                        <w:rPr>
                          <w:sz w:val="28"/>
                          <w:szCs w:val="28"/>
                        </w:rPr>
                      </w:pPr>
                      <w:r w:rsidRPr="00100FC1">
                        <w:rPr>
                          <w:sz w:val="28"/>
                          <w:szCs w:val="28"/>
                        </w:rPr>
                        <w:t>By living the Anglicare Victoria values and actively fostering fairness, equality, diversity and inclusion, our people make Anglicare Victoria a truly great place to work.</w:t>
                      </w:r>
                    </w:p>
                    <w:p w14:paraId="753DA303" w14:textId="5CCAE199" w:rsidR="00220F16" w:rsidRPr="006B32A0" w:rsidRDefault="00220F16" w:rsidP="006B32A0">
                      <w:pPr>
                        <w:rPr>
                          <w:sz w:val="28"/>
                          <w:szCs w:val="28"/>
                        </w:rPr>
                      </w:pPr>
                    </w:p>
                  </w:txbxContent>
                </v:textbox>
                <w10:wrap type="square" anchorx="margin" anchory="page"/>
              </v:shape>
            </w:pict>
          </mc:Fallback>
        </mc:AlternateContent>
      </w:r>
      <w:r w:rsidR="0028037E">
        <w:br w:type="page"/>
      </w:r>
    </w:p>
    <w:p w14:paraId="753DA21A" w14:textId="77777777" w:rsidR="0028037E" w:rsidRDefault="0028037E" w:rsidP="006B32A0"/>
    <w:p w14:paraId="753DA21B" w14:textId="77777777" w:rsidR="0028037E" w:rsidRDefault="0028037E" w:rsidP="006B32A0"/>
    <w:p w14:paraId="753DA21C" w14:textId="77777777" w:rsidR="00386E9B" w:rsidRDefault="00386E9B" w:rsidP="006B32A0"/>
    <w:p w14:paraId="753DA21D" w14:textId="77777777" w:rsidR="00386E9B" w:rsidRDefault="00386E9B" w:rsidP="006B32A0"/>
    <w:p w14:paraId="753DA21E" w14:textId="77777777" w:rsidR="00386E9B" w:rsidRPr="008F7F3E" w:rsidRDefault="00386E9B" w:rsidP="006B32A0">
      <w:pPr>
        <w:rPr>
          <w:b/>
          <w:sz w:val="32"/>
          <w:szCs w:val="32"/>
        </w:rPr>
      </w:pPr>
      <w:r w:rsidRPr="008F7F3E">
        <w:rPr>
          <w:b/>
          <w:sz w:val="32"/>
          <w:szCs w:val="32"/>
        </w:rPr>
        <w:t>Position details</w:t>
      </w:r>
    </w:p>
    <w:tbl>
      <w:tblPr>
        <w:tblStyle w:val="TableGrid"/>
        <w:tblW w:w="0" w:type="auto"/>
        <w:tblCellMar>
          <w:top w:w="284" w:type="dxa"/>
          <w:bottom w:w="284" w:type="dxa"/>
        </w:tblCellMar>
        <w:tblLook w:val="04A0" w:firstRow="1" w:lastRow="0" w:firstColumn="1" w:lastColumn="0" w:noHBand="0" w:noVBand="1"/>
      </w:tblPr>
      <w:tblGrid>
        <w:gridCol w:w="2263"/>
        <w:gridCol w:w="6754"/>
      </w:tblGrid>
      <w:tr w:rsidR="008A604A" w:rsidRPr="00386E9B" w14:paraId="753DA221" w14:textId="77777777" w:rsidTr="00E82535">
        <w:tc>
          <w:tcPr>
            <w:tcW w:w="2263" w:type="dxa"/>
            <w:shd w:val="clear" w:color="auto" w:fill="A097C3"/>
            <w:vAlign w:val="center"/>
          </w:tcPr>
          <w:p w14:paraId="753DA21F" w14:textId="27B46C21" w:rsidR="008A604A" w:rsidRPr="00361E1E" w:rsidRDefault="008A604A" w:rsidP="00E82535">
            <w:pPr>
              <w:rPr>
                <w:b/>
                <w:color w:val="FFFFFF" w:themeColor="background1"/>
                <w:sz w:val="24"/>
                <w:szCs w:val="24"/>
              </w:rPr>
            </w:pPr>
            <w:r w:rsidRPr="00361E1E">
              <w:rPr>
                <w:b/>
                <w:color w:val="FFFFFF" w:themeColor="background1"/>
                <w:sz w:val="24"/>
                <w:szCs w:val="24"/>
              </w:rPr>
              <w:t>Position</w:t>
            </w:r>
            <w:r w:rsidR="00D01BA0">
              <w:rPr>
                <w:b/>
                <w:color w:val="FFFFFF" w:themeColor="background1"/>
                <w:sz w:val="24"/>
                <w:szCs w:val="24"/>
              </w:rPr>
              <w:t xml:space="preserve"> Title</w:t>
            </w:r>
          </w:p>
        </w:tc>
        <w:tc>
          <w:tcPr>
            <w:tcW w:w="6754" w:type="dxa"/>
            <w:shd w:val="clear" w:color="auto" w:fill="D9E2F3" w:themeFill="accent5" w:themeFillTint="33"/>
            <w:vAlign w:val="center"/>
          </w:tcPr>
          <w:p w14:paraId="753DA220" w14:textId="46B9BB85" w:rsidR="008A604A" w:rsidRPr="00A405AF" w:rsidRDefault="009705D3" w:rsidP="008C5116">
            <w:r>
              <w:t>Men’s Family Violence Intake and Case Management Practitioner</w:t>
            </w:r>
          </w:p>
        </w:tc>
      </w:tr>
      <w:tr w:rsidR="008A604A" w:rsidRPr="00386E9B" w14:paraId="753DA224" w14:textId="77777777" w:rsidTr="00E82535">
        <w:tc>
          <w:tcPr>
            <w:tcW w:w="2263" w:type="dxa"/>
            <w:shd w:val="clear" w:color="auto" w:fill="A097C3"/>
            <w:vAlign w:val="center"/>
          </w:tcPr>
          <w:p w14:paraId="753DA222" w14:textId="77777777" w:rsidR="008A604A" w:rsidRPr="00361E1E" w:rsidRDefault="008A604A" w:rsidP="00E82535">
            <w:pPr>
              <w:rPr>
                <w:b/>
                <w:color w:val="FFFFFF" w:themeColor="background1"/>
                <w:sz w:val="24"/>
                <w:szCs w:val="24"/>
              </w:rPr>
            </w:pPr>
            <w:r w:rsidRPr="00361E1E">
              <w:rPr>
                <w:b/>
                <w:color w:val="FFFFFF" w:themeColor="background1"/>
                <w:sz w:val="24"/>
                <w:szCs w:val="24"/>
              </w:rPr>
              <w:t>Program</w:t>
            </w:r>
          </w:p>
        </w:tc>
        <w:tc>
          <w:tcPr>
            <w:tcW w:w="6754" w:type="dxa"/>
            <w:shd w:val="clear" w:color="auto" w:fill="D9E2F3" w:themeFill="accent5" w:themeFillTint="33"/>
            <w:vAlign w:val="center"/>
          </w:tcPr>
          <w:p w14:paraId="753DA223" w14:textId="5E5BAF70" w:rsidR="008A604A" w:rsidRPr="00A405AF" w:rsidRDefault="009705D3" w:rsidP="00E82535">
            <w:r>
              <w:t xml:space="preserve">Family Violence </w:t>
            </w:r>
          </w:p>
        </w:tc>
      </w:tr>
      <w:tr w:rsidR="00205B40" w:rsidRPr="00386E9B" w14:paraId="753DA229" w14:textId="77777777" w:rsidTr="00E82535">
        <w:tc>
          <w:tcPr>
            <w:tcW w:w="2263" w:type="dxa"/>
            <w:shd w:val="clear" w:color="auto" w:fill="A097C3"/>
            <w:vAlign w:val="center"/>
          </w:tcPr>
          <w:p w14:paraId="753DA225" w14:textId="77777777" w:rsidR="00205B40" w:rsidRPr="00361E1E" w:rsidRDefault="00205B40" w:rsidP="00E82535">
            <w:pPr>
              <w:rPr>
                <w:b/>
                <w:color w:val="FFFFFF" w:themeColor="background1"/>
                <w:sz w:val="24"/>
                <w:szCs w:val="24"/>
              </w:rPr>
            </w:pPr>
            <w:r>
              <w:rPr>
                <w:b/>
                <w:color w:val="FFFFFF" w:themeColor="background1"/>
                <w:sz w:val="24"/>
                <w:szCs w:val="24"/>
              </w:rPr>
              <w:t>Classification</w:t>
            </w:r>
          </w:p>
        </w:tc>
        <w:tc>
          <w:tcPr>
            <w:tcW w:w="6754" w:type="dxa"/>
            <w:shd w:val="clear" w:color="auto" w:fill="D9E2F3" w:themeFill="accent5" w:themeFillTint="33"/>
            <w:vAlign w:val="center"/>
          </w:tcPr>
          <w:p w14:paraId="753DA226" w14:textId="3293488B" w:rsidR="00205B40" w:rsidRPr="00205B40" w:rsidRDefault="00205B40" w:rsidP="00E82535">
            <w:pPr>
              <w:spacing w:before="120" w:after="120"/>
              <w:ind w:left="35" w:hanging="35"/>
              <w:rPr>
                <w:rFonts w:eastAsia="Times New Roman" w:cs="Times New Roman"/>
                <w:b/>
                <w:lang w:eastAsia="en-AU"/>
              </w:rPr>
            </w:pPr>
            <w:r w:rsidRPr="00205B40">
              <w:rPr>
                <w:rFonts w:eastAsia="Times New Roman"/>
                <w:color w:val="000000"/>
                <w:lang w:eastAsia="en-AU"/>
              </w:rPr>
              <w:t xml:space="preserve">SCHADS Award </w:t>
            </w:r>
            <w:sdt>
              <w:sdtPr>
                <w:rPr>
                  <w:rFonts w:eastAsia="Times New Roman" w:cs="Times New Roman"/>
                  <w:lang w:eastAsia="en-AU"/>
                </w:rPr>
                <w:id w:val="-712884556"/>
                <w:placeholder>
                  <w:docPart w:val="BAB52BD01E0F4AC5B91C6E2AFDD5AA4F"/>
                </w:placeholder>
                <w:dropDownList>
                  <w:listItem w:value="Choose an item."/>
                  <w:listItem w:displayText="Level 3 (Social Worker Class 1)" w:value="Level 3 (Social Worker Class 1)"/>
                  <w:listItem w:displayText="Level 4 (Social Worker Class 1)" w:value="Level 4 (Social Worker Class 1)"/>
                  <w:listItem w:displayText="Level 5 (Social Worker Class 2)" w:value="Level 5 (Social Worker Class 2)"/>
                  <w:listItem w:displayText="Level 6 (Social Worker Class 3)" w:value="Level 6 (Social Worker Class 3)"/>
                  <w:listItem w:displayText="Level 7 (Social Worker Class 4)" w:value="Level 7 (Social Worker Class 4)"/>
                  <w:listItem w:displayText="Level 8 (Social Worker Class 4 + HD)" w:value="Level 8 (Social Worker Class 4 + HD)"/>
                  <w:listItem w:displayText="Level 2 (Youth Worker Class 1Unqualified)" w:value="Level 2 (Youth Worker Class 1Unqualified)"/>
                  <w:listItem w:displayText="Level 3 (Youth Worker Class 1 Unqualified)" w:value="Level 3 (Youth Worker Class 1 Unqualified)"/>
                  <w:listItem w:displayText="Level 3 (Youth Worker Class 2)" w:value="Level 3 (Youth Worker Class 2)"/>
                  <w:listItem w:displayText="Level 4 (Youth Worker Class 3)" w:value="Level 4 (Youth Worker Class 3)"/>
                  <w:listItem w:displayText="Level 5 (Youth Worker Class 4)" w:value="Level 5 (Youth Worker Class 4)"/>
                  <w:listItem w:displayText="Level 2 (Welfare Worker Class 1 Unqualified)" w:value="Level 2 (Welfare Worker Class 1 Unqualified)"/>
                  <w:listItem w:displayText="Level 3 (Welfare Worker Class 1 Unqualified)" w:value="Level 3 (Welfare Worker Class 1 Unqualified)"/>
                  <w:listItem w:displayText="Level 3 (Welfare Worker Class 2)" w:value="Level 3 (Welfare Worker Class 2)"/>
                  <w:listItem w:displayText="Level 4 (Welfare Worker Class 3)" w:value="Level 4 (Welfare Worker Class 3)"/>
                  <w:listItem w:displayText="Level 5 (Welfare Worker Class 4)" w:value="Level 5 (Welfare Worker Class 4)"/>
                  <w:listItem w:displayText="Level 2 (Community Development)" w:value="Level 2 (Community Development)"/>
                  <w:listItem w:displayText="Level 3 (Community Development)" w:value="Level 3 (Community Development)"/>
                  <w:listItem w:displayText="Level 4 (Community Development)" w:value="Level 4 (Community Development)"/>
                  <w:listItem w:displayText="Level 5 (Community Development)" w:value="Level 5 (Community Development)"/>
                  <w:listItem w:displayText="Level 6 (Community Development)" w:value="Level 6 (Community Development)"/>
                  <w:listItem w:displayText="Level 1 (Junior Admin)" w:value="Level 1 (Junior Admin)"/>
                  <w:listItem w:displayText="Level 2 (Clerical and Admin)" w:value="Level 2 (Clerical and Admin)"/>
                  <w:listItem w:displayText="Level 3 (Clerical and Admin)" w:value="Level 3 (Clerical and Admin)"/>
                  <w:listItem w:displayText="Level 4 (Clerical and Admin)" w:value="Level 4 (Clerical and Admin)"/>
                  <w:listItem w:displayText="Level 1 (Residential and Support Services Unqualified)" w:value="Level 1 (Residential and Support Services Unqualified)"/>
                  <w:listItem w:displayText="Level 2 (Residential Support Services Qualified)" w:value="Level 2 (Residential Support Services Qualified)"/>
                  <w:listItem w:displayText="N/A" w:value="N/A"/>
                </w:dropDownList>
              </w:sdtPr>
              <w:sdtEndPr>
                <w:rPr>
                  <w:rFonts w:ascii="Arial Narrow" w:hAnsi="Arial Narrow" w:cs="Arial"/>
                  <w:color w:val="000000"/>
                </w:rPr>
              </w:sdtEndPr>
              <w:sdtContent>
                <w:r w:rsidR="009705D3">
                  <w:rPr>
                    <w:rFonts w:eastAsia="Times New Roman" w:cs="Times New Roman"/>
                    <w:lang w:eastAsia="en-AU"/>
                  </w:rPr>
                  <w:t>Level 6 (Social Worker Class 3)</w:t>
                </w:r>
              </w:sdtContent>
            </w:sdt>
          </w:p>
          <w:p w14:paraId="753DA228" w14:textId="5622B35C" w:rsidR="00205B40" w:rsidRPr="008A604A" w:rsidRDefault="00205B40" w:rsidP="00E82535">
            <w:pPr>
              <w:spacing w:before="120" w:after="120"/>
              <w:rPr>
                <w:rFonts w:eastAsia="Times New Roman"/>
                <w:lang w:eastAsia="en-AU"/>
              </w:rPr>
            </w:pPr>
            <w:r w:rsidRPr="00205B40">
              <w:rPr>
                <w:rFonts w:eastAsia="Times New Roman"/>
                <w:lang w:eastAsia="en-AU"/>
              </w:rPr>
              <w:t>(Classification will be dependent on qualification and years of experience within the relevant field consistent with the SCHADS Award)</w:t>
            </w:r>
          </w:p>
        </w:tc>
      </w:tr>
      <w:tr w:rsidR="008A604A" w:rsidRPr="00386E9B" w14:paraId="753DA22D" w14:textId="77777777" w:rsidTr="00E82535">
        <w:tc>
          <w:tcPr>
            <w:tcW w:w="2263" w:type="dxa"/>
            <w:shd w:val="clear" w:color="auto" w:fill="A097C3"/>
            <w:vAlign w:val="center"/>
          </w:tcPr>
          <w:p w14:paraId="753DA22A" w14:textId="576CC939" w:rsidR="008A604A" w:rsidRPr="00361E1E" w:rsidRDefault="00D01BA0" w:rsidP="00E82535">
            <w:pPr>
              <w:rPr>
                <w:b/>
                <w:color w:val="FFFFFF" w:themeColor="background1"/>
                <w:sz w:val="24"/>
                <w:szCs w:val="24"/>
              </w:rPr>
            </w:pPr>
            <w:r>
              <w:rPr>
                <w:b/>
                <w:color w:val="FFFFFF" w:themeColor="background1"/>
                <w:sz w:val="24"/>
                <w:szCs w:val="24"/>
              </w:rPr>
              <w:t xml:space="preserve">Engagement </w:t>
            </w:r>
          </w:p>
        </w:tc>
        <w:tc>
          <w:tcPr>
            <w:tcW w:w="6754" w:type="dxa"/>
            <w:shd w:val="clear" w:color="auto" w:fill="D9E2F3" w:themeFill="accent5" w:themeFillTint="33"/>
            <w:vAlign w:val="center"/>
          </w:tcPr>
          <w:sdt>
            <w:sdtPr>
              <w:rPr>
                <w:rFonts w:eastAsia="Times New Roman"/>
                <w:lang w:eastAsia="en-AU"/>
              </w:rPr>
              <w:id w:val="-270867781"/>
              <w:placeholder>
                <w:docPart w:val="085DB779670D4FDBBAE4794659198FE5"/>
              </w:placeholder>
              <w:dropDownList>
                <w:listItem w:value="Choose an item."/>
                <w:listItem w:displayText="Full Time" w:value="Full Time"/>
                <w:listItem w:displayText="Part Time" w:value="Part Time"/>
                <w:listItem w:displayText="Casual" w:value="Casual"/>
              </w:dropDownList>
            </w:sdtPr>
            <w:sdtEndPr>
              <w:rPr>
                <w:rFonts w:ascii="Arial Narrow" w:hAnsi="Arial Narrow"/>
              </w:rPr>
            </w:sdtEndPr>
            <w:sdtContent>
              <w:p w14:paraId="753DA22C" w14:textId="1E350717" w:rsidR="008A604A" w:rsidRPr="00E82535" w:rsidRDefault="009705D3" w:rsidP="00D01BA0">
                <w:pPr>
                  <w:spacing w:before="120" w:after="120" w:line="259" w:lineRule="auto"/>
                  <w:jc w:val="both"/>
                  <w:rPr>
                    <w:rFonts w:eastAsia="Times New Roman"/>
                    <w:sz w:val="22"/>
                    <w:szCs w:val="22"/>
                    <w:lang w:val="en-US" w:eastAsia="en-AU"/>
                  </w:rPr>
                </w:pPr>
                <w:r>
                  <w:rPr>
                    <w:rFonts w:eastAsia="Times New Roman"/>
                    <w:lang w:eastAsia="en-AU"/>
                  </w:rPr>
                  <w:t>Full Time</w:t>
                </w:r>
              </w:p>
            </w:sdtContent>
          </w:sdt>
        </w:tc>
      </w:tr>
      <w:tr w:rsidR="008A604A" w:rsidRPr="00386E9B" w14:paraId="753DA230" w14:textId="77777777" w:rsidTr="00D01BA0">
        <w:trPr>
          <w:trHeight w:val="382"/>
        </w:trPr>
        <w:tc>
          <w:tcPr>
            <w:tcW w:w="2263" w:type="dxa"/>
            <w:shd w:val="clear" w:color="auto" w:fill="A097C3"/>
            <w:vAlign w:val="center"/>
          </w:tcPr>
          <w:p w14:paraId="753DA22E" w14:textId="7609D98C" w:rsidR="008A604A" w:rsidRPr="00361E1E" w:rsidRDefault="008A604A" w:rsidP="00E82535">
            <w:pPr>
              <w:rPr>
                <w:b/>
                <w:color w:val="FFFFFF" w:themeColor="background1"/>
                <w:sz w:val="24"/>
                <w:szCs w:val="24"/>
              </w:rPr>
            </w:pPr>
            <w:r>
              <w:rPr>
                <w:b/>
                <w:color w:val="FFFFFF" w:themeColor="background1"/>
                <w:sz w:val="24"/>
                <w:szCs w:val="24"/>
              </w:rPr>
              <w:t xml:space="preserve">Hours per </w:t>
            </w:r>
            <w:r w:rsidR="00D01BA0">
              <w:rPr>
                <w:b/>
                <w:color w:val="FFFFFF" w:themeColor="background1"/>
                <w:sz w:val="24"/>
                <w:szCs w:val="24"/>
              </w:rPr>
              <w:t>week</w:t>
            </w:r>
          </w:p>
        </w:tc>
        <w:tc>
          <w:tcPr>
            <w:tcW w:w="6754" w:type="dxa"/>
            <w:shd w:val="clear" w:color="auto" w:fill="D9E2F3" w:themeFill="accent5" w:themeFillTint="33"/>
            <w:vAlign w:val="center"/>
          </w:tcPr>
          <w:p w14:paraId="753DA22F" w14:textId="735DCD73" w:rsidR="008A604A" w:rsidRPr="008A604A" w:rsidRDefault="009705D3" w:rsidP="00E82535">
            <w:r>
              <w:t>38</w:t>
            </w:r>
          </w:p>
        </w:tc>
      </w:tr>
      <w:tr w:rsidR="008A604A" w:rsidRPr="00386E9B" w14:paraId="753DA234" w14:textId="77777777" w:rsidTr="00E82535">
        <w:tc>
          <w:tcPr>
            <w:tcW w:w="2263" w:type="dxa"/>
            <w:shd w:val="clear" w:color="auto" w:fill="A097C3"/>
            <w:vAlign w:val="center"/>
          </w:tcPr>
          <w:p w14:paraId="753DA231" w14:textId="77777777" w:rsidR="008A604A" w:rsidRPr="00361E1E" w:rsidRDefault="008A604A" w:rsidP="00E82535">
            <w:pPr>
              <w:rPr>
                <w:b/>
                <w:color w:val="FFFFFF" w:themeColor="background1"/>
                <w:sz w:val="24"/>
                <w:szCs w:val="24"/>
              </w:rPr>
            </w:pPr>
            <w:r w:rsidRPr="00361E1E">
              <w:rPr>
                <w:b/>
                <w:color w:val="FFFFFF" w:themeColor="background1"/>
                <w:sz w:val="24"/>
                <w:szCs w:val="24"/>
              </w:rPr>
              <w:t>Duration</w:t>
            </w:r>
          </w:p>
        </w:tc>
        <w:tc>
          <w:tcPr>
            <w:tcW w:w="6754" w:type="dxa"/>
            <w:shd w:val="clear" w:color="auto" w:fill="D9E2F3" w:themeFill="accent5" w:themeFillTint="33"/>
            <w:vAlign w:val="center"/>
          </w:tcPr>
          <w:sdt>
            <w:sdtPr>
              <w:id w:val="103168453"/>
              <w:placeholder>
                <w:docPart w:val="0ABA0E4CF65241B8B57E0FF5A99C3E86"/>
              </w:placeholder>
              <w:dropDownList>
                <w:listItem w:value="Choose an item."/>
                <w:listItem w:displayText="Ongoing" w:value="Ongoing"/>
                <w:listItem w:displayText="Fixed Term" w:value="Fixed Term"/>
                <w:listItem w:displayText="Casual" w:value="Casual"/>
              </w:dropDownList>
            </w:sdtPr>
            <w:sdtEndPr/>
            <w:sdtContent>
              <w:p w14:paraId="753DA233" w14:textId="3AEEA759" w:rsidR="008A604A" w:rsidRPr="00E82535" w:rsidRDefault="009705D3" w:rsidP="00E82535">
                <w:pPr>
                  <w:rPr>
                    <w:lang w:val="en-US"/>
                  </w:rPr>
                </w:pPr>
                <w:r>
                  <w:t>Fixed Term</w:t>
                </w:r>
              </w:p>
            </w:sdtContent>
          </w:sdt>
        </w:tc>
      </w:tr>
      <w:tr w:rsidR="008A604A" w:rsidRPr="00386E9B" w14:paraId="753DA237" w14:textId="77777777" w:rsidTr="00E82535">
        <w:tc>
          <w:tcPr>
            <w:tcW w:w="2263" w:type="dxa"/>
            <w:shd w:val="clear" w:color="auto" w:fill="A097C3"/>
            <w:vAlign w:val="center"/>
          </w:tcPr>
          <w:p w14:paraId="753DA235" w14:textId="77777777" w:rsidR="008A604A" w:rsidRPr="00361E1E" w:rsidRDefault="008A604A" w:rsidP="00E82535">
            <w:pPr>
              <w:rPr>
                <w:b/>
                <w:color w:val="FFFFFF" w:themeColor="background1"/>
                <w:sz w:val="24"/>
                <w:szCs w:val="24"/>
              </w:rPr>
            </w:pPr>
            <w:r>
              <w:rPr>
                <w:b/>
                <w:color w:val="FFFFFF" w:themeColor="background1"/>
                <w:sz w:val="24"/>
                <w:szCs w:val="24"/>
              </w:rPr>
              <w:t>Fixed term end date</w:t>
            </w:r>
          </w:p>
        </w:tc>
        <w:tc>
          <w:tcPr>
            <w:tcW w:w="6754" w:type="dxa"/>
            <w:shd w:val="clear" w:color="auto" w:fill="D9E2F3" w:themeFill="accent5" w:themeFillTint="33"/>
            <w:vAlign w:val="center"/>
          </w:tcPr>
          <w:p w14:paraId="753DA236" w14:textId="631B9E6B" w:rsidR="008A604A" w:rsidRPr="008A604A" w:rsidRDefault="009705D3" w:rsidP="00E82535">
            <w:r>
              <w:t>31/10/2023</w:t>
            </w:r>
            <w:r w:rsidR="008C5116">
              <w:t xml:space="preserve"> </w:t>
            </w:r>
          </w:p>
        </w:tc>
      </w:tr>
      <w:tr w:rsidR="008A604A" w:rsidRPr="00386E9B" w14:paraId="753DA23A" w14:textId="77777777" w:rsidTr="00E82535">
        <w:tc>
          <w:tcPr>
            <w:tcW w:w="2263" w:type="dxa"/>
            <w:shd w:val="clear" w:color="auto" w:fill="A097C3"/>
            <w:vAlign w:val="center"/>
          </w:tcPr>
          <w:p w14:paraId="753DA238" w14:textId="77777777" w:rsidR="008A604A" w:rsidRPr="00361E1E" w:rsidRDefault="008A604A" w:rsidP="00E82535">
            <w:pPr>
              <w:rPr>
                <w:b/>
                <w:color w:val="FFFFFF" w:themeColor="background1"/>
                <w:sz w:val="24"/>
                <w:szCs w:val="24"/>
              </w:rPr>
            </w:pPr>
            <w:r w:rsidRPr="00361E1E">
              <w:rPr>
                <w:b/>
                <w:color w:val="FFFFFF" w:themeColor="background1"/>
                <w:sz w:val="24"/>
                <w:szCs w:val="24"/>
              </w:rPr>
              <w:t>Location</w:t>
            </w:r>
          </w:p>
        </w:tc>
        <w:tc>
          <w:tcPr>
            <w:tcW w:w="6754" w:type="dxa"/>
            <w:shd w:val="clear" w:color="auto" w:fill="D9E2F3" w:themeFill="accent5" w:themeFillTint="33"/>
            <w:vAlign w:val="center"/>
          </w:tcPr>
          <w:p w14:paraId="753DA239" w14:textId="3599567F" w:rsidR="008A604A" w:rsidRPr="008A604A" w:rsidRDefault="009705D3" w:rsidP="00E82535">
            <w:r>
              <w:t xml:space="preserve">Lilydale and Box Hill </w:t>
            </w:r>
          </w:p>
        </w:tc>
      </w:tr>
      <w:tr w:rsidR="008A604A" w:rsidRPr="00386E9B" w14:paraId="753DA23E" w14:textId="77777777" w:rsidTr="00E82535">
        <w:tc>
          <w:tcPr>
            <w:tcW w:w="2263" w:type="dxa"/>
            <w:shd w:val="clear" w:color="auto" w:fill="A097C3"/>
            <w:vAlign w:val="center"/>
          </w:tcPr>
          <w:p w14:paraId="753DA23B" w14:textId="77777777" w:rsidR="008A604A" w:rsidRPr="00361E1E" w:rsidRDefault="008A604A" w:rsidP="00E82535">
            <w:pPr>
              <w:rPr>
                <w:b/>
                <w:color w:val="FFFFFF" w:themeColor="background1"/>
                <w:sz w:val="24"/>
                <w:szCs w:val="24"/>
              </w:rPr>
            </w:pPr>
            <w:r w:rsidRPr="00361E1E">
              <w:rPr>
                <w:b/>
                <w:color w:val="FFFFFF" w:themeColor="background1"/>
                <w:sz w:val="24"/>
                <w:szCs w:val="24"/>
              </w:rPr>
              <w:t>Reporting</w:t>
            </w:r>
          </w:p>
          <w:p w14:paraId="753DA23C" w14:textId="77777777" w:rsidR="008A604A" w:rsidRPr="00361E1E" w:rsidRDefault="008A604A" w:rsidP="00E82535">
            <w:pPr>
              <w:rPr>
                <w:b/>
                <w:color w:val="FFFFFF" w:themeColor="background1"/>
                <w:sz w:val="24"/>
                <w:szCs w:val="24"/>
              </w:rPr>
            </w:pPr>
            <w:r w:rsidRPr="00361E1E">
              <w:rPr>
                <w:b/>
                <w:color w:val="FFFFFF" w:themeColor="background1"/>
                <w:sz w:val="24"/>
                <w:szCs w:val="24"/>
              </w:rPr>
              <w:t>Relationship</w:t>
            </w:r>
          </w:p>
        </w:tc>
        <w:tc>
          <w:tcPr>
            <w:tcW w:w="6754" w:type="dxa"/>
            <w:shd w:val="clear" w:color="auto" w:fill="D9E2F3" w:themeFill="accent5" w:themeFillTint="33"/>
            <w:vAlign w:val="center"/>
          </w:tcPr>
          <w:p w14:paraId="753DA23D" w14:textId="569827FE" w:rsidR="008A604A" w:rsidRPr="008A604A" w:rsidRDefault="008A604A" w:rsidP="00D01BA0">
            <w:r w:rsidRPr="008A604A">
              <w:t xml:space="preserve">This position reports </w:t>
            </w:r>
            <w:r w:rsidR="00D01BA0">
              <w:t>to</w:t>
            </w:r>
            <w:r w:rsidR="009705D3">
              <w:t xml:space="preserve"> Team Leader</w:t>
            </w:r>
          </w:p>
        </w:tc>
      </w:tr>
      <w:tr w:rsidR="008A604A" w:rsidRPr="00386E9B" w14:paraId="753DA242" w14:textId="77777777" w:rsidTr="00E82535">
        <w:tc>
          <w:tcPr>
            <w:tcW w:w="2263" w:type="dxa"/>
            <w:shd w:val="clear" w:color="auto" w:fill="A097C3"/>
            <w:vAlign w:val="center"/>
          </w:tcPr>
          <w:p w14:paraId="753DA23F" w14:textId="77777777" w:rsidR="008A604A" w:rsidRPr="00361E1E" w:rsidRDefault="008A604A" w:rsidP="00E82535">
            <w:pPr>
              <w:rPr>
                <w:b/>
                <w:color w:val="FFFFFF" w:themeColor="background1"/>
                <w:sz w:val="24"/>
                <w:szCs w:val="24"/>
              </w:rPr>
            </w:pPr>
            <w:r w:rsidRPr="00361E1E">
              <w:rPr>
                <w:b/>
                <w:color w:val="FFFFFF" w:themeColor="background1"/>
                <w:sz w:val="24"/>
                <w:szCs w:val="24"/>
              </w:rPr>
              <w:t>Effective date</w:t>
            </w:r>
          </w:p>
        </w:tc>
        <w:tc>
          <w:tcPr>
            <w:tcW w:w="6754" w:type="dxa"/>
            <w:shd w:val="clear" w:color="auto" w:fill="D9E2F3" w:themeFill="accent5" w:themeFillTint="33"/>
            <w:vAlign w:val="center"/>
          </w:tcPr>
          <w:sdt>
            <w:sdtPr>
              <w:rPr>
                <w:rFonts w:eastAsia="Times New Roman" w:cs="Times New Roman"/>
                <w:lang w:eastAsia="en-AU"/>
              </w:rPr>
              <w:id w:val="-1431122139"/>
              <w:placeholder>
                <w:docPart w:val="985A69E462314C9DB994042B805E64E1"/>
              </w:placeholder>
              <w:date w:fullDate="2022-11-02T00:00:00Z">
                <w:dateFormat w:val="MMMM yyyy"/>
                <w:lid w:val="en-AU"/>
                <w:storeMappedDataAs w:val="dateTime"/>
                <w:calendar w:val="gregorian"/>
              </w:date>
            </w:sdtPr>
            <w:sdtEndPr/>
            <w:sdtContent>
              <w:p w14:paraId="753DA241" w14:textId="2EAE8361" w:rsidR="008A604A" w:rsidRPr="00E82535" w:rsidRDefault="009705D3" w:rsidP="00E82535">
                <w:pPr>
                  <w:spacing w:before="120" w:after="120"/>
                  <w:rPr>
                    <w:rFonts w:eastAsia="Times New Roman" w:cs="Times New Roman"/>
                    <w:b/>
                    <w:sz w:val="22"/>
                    <w:lang w:val="en-US" w:eastAsia="en-AU"/>
                  </w:rPr>
                </w:pPr>
                <w:r>
                  <w:rPr>
                    <w:rFonts w:eastAsia="Times New Roman" w:cs="Times New Roman"/>
                    <w:lang w:eastAsia="en-AU"/>
                  </w:rPr>
                  <w:t>November 2022</w:t>
                </w:r>
              </w:p>
            </w:sdtContent>
          </w:sdt>
        </w:tc>
      </w:tr>
    </w:tbl>
    <w:p w14:paraId="753DA243" w14:textId="77777777" w:rsidR="00386E9B" w:rsidRPr="00E863C1" w:rsidRDefault="00386E9B" w:rsidP="008F7F3E"/>
    <w:p w14:paraId="753DA244" w14:textId="77777777" w:rsidR="0028037E" w:rsidRDefault="0028037E" w:rsidP="006B32A0"/>
    <w:p w14:paraId="753DA245" w14:textId="77777777" w:rsidR="0028037E" w:rsidRDefault="0028037E" w:rsidP="006B32A0"/>
    <w:p w14:paraId="753DA246" w14:textId="77777777" w:rsidR="00386E9B" w:rsidRDefault="00386E9B" w:rsidP="006B32A0"/>
    <w:p w14:paraId="753DA247" w14:textId="77777777" w:rsidR="00386E9B" w:rsidRDefault="00386E9B" w:rsidP="006B32A0"/>
    <w:p w14:paraId="24368524" w14:textId="77777777" w:rsidR="00D01BA0" w:rsidRDefault="00D01BA0" w:rsidP="00115336">
      <w:pPr>
        <w:rPr>
          <w:b/>
          <w:sz w:val="32"/>
          <w:szCs w:val="32"/>
        </w:rPr>
      </w:pPr>
    </w:p>
    <w:p w14:paraId="753DA24C" w14:textId="509AA749" w:rsidR="008A604A" w:rsidRDefault="00B84652" w:rsidP="00115336">
      <w:pPr>
        <w:rPr>
          <w:b/>
          <w:sz w:val="32"/>
          <w:szCs w:val="32"/>
        </w:rPr>
      </w:pPr>
      <w:r>
        <w:rPr>
          <w:b/>
          <w:sz w:val="32"/>
          <w:szCs w:val="32"/>
        </w:rPr>
        <w:t>Overview of program</w:t>
      </w:r>
    </w:p>
    <w:sdt>
      <w:sdtPr>
        <w:rPr>
          <w:rFonts w:eastAsia="Times New Roman" w:cs="Times New Roman"/>
          <w:sz w:val="18"/>
          <w:szCs w:val="18"/>
          <w:lang w:eastAsia="en-AU"/>
        </w:rPr>
        <w:id w:val="-1773086158"/>
        <w:placeholder>
          <w:docPart w:val="EAE53C8AEF8A4BB3812B9C0A01BA9546"/>
        </w:placeholder>
      </w:sdtPr>
      <w:sdtContent>
        <w:p w14:paraId="46EEF2A8" w14:textId="77777777" w:rsidR="009705D3" w:rsidRPr="00DC305C" w:rsidRDefault="009705D3" w:rsidP="009705D3">
          <w:pPr>
            <w:jc w:val="both"/>
            <w:rPr>
              <w:rFonts w:eastAsia="Arial"/>
              <w:spacing w:val="-5"/>
              <w:lang w:val="en-AU"/>
            </w:rPr>
          </w:pPr>
          <w:r>
            <w:rPr>
              <w:rFonts w:eastAsia="Arial"/>
              <w:spacing w:val="-5"/>
              <w:lang w:val="en-AU"/>
            </w:rPr>
            <w:t xml:space="preserve">The Men’s Behaviour Change </w:t>
          </w:r>
          <w:r w:rsidRPr="00DC305C">
            <w:rPr>
              <w:rFonts w:eastAsia="Arial"/>
              <w:spacing w:val="-5"/>
              <w:lang w:val="en-AU"/>
            </w:rPr>
            <w:t xml:space="preserve">program is </w:t>
          </w:r>
          <w:r>
            <w:rPr>
              <w:rFonts w:eastAsia="Arial"/>
              <w:spacing w:val="-5"/>
              <w:lang w:val="en-AU"/>
            </w:rPr>
            <w:t xml:space="preserve">funded by Corrections Victoria and the Department of Families, Fairness and Housing </w:t>
          </w:r>
          <w:r w:rsidRPr="00DC305C">
            <w:rPr>
              <w:rFonts w:eastAsia="Arial"/>
              <w:spacing w:val="-5"/>
              <w:lang w:val="en-AU"/>
            </w:rPr>
            <w:t>to provide services to men to support them to stop using family violence and to be accountable for their behaviour.  The program includes Men’s Behaviour Change groups which operate from our o</w:t>
          </w:r>
          <w:r>
            <w:rPr>
              <w:rFonts w:eastAsia="Arial"/>
              <w:spacing w:val="-5"/>
              <w:lang w:val="en-AU"/>
            </w:rPr>
            <w:t>ffices in the</w:t>
          </w:r>
          <w:r w:rsidRPr="00DC305C">
            <w:rPr>
              <w:rFonts w:eastAsia="Arial"/>
              <w:spacing w:val="-5"/>
              <w:lang w:val="en-AU"/>
            </w:rPr>
            <w:t xml:space="preserve"> Eastern and Southern regions.</w:t>
          </w:r>
        </w:p>
        <w:p w14:paraId="57E00028" w14:textId="77777777" w:rsidR="009705D3" w:rsidRPr="00DC305C" w:rsidRDefault="009705D3" w:rsidP="009705D3">
          <w:pPr>
            <w:spacing w:after="0" w:line="240" w:lineRule="atLeast"/>
            <w:jc w:val="both"/>
            <w:rPr>
              <w:rFonts w:eastAsia="Arial"/>
              <w:spacing w:val="-5"/>
              <w:lang w:val="en-AU"/>
            </w:rPr>
          </w:pPr>
          <w:r w:rsidRPr="00DC305C">
            <w:rPr>
              <w:rFonts w:eastAsia="Arial"/>
              <w:spacing w:val="-5"/>
              <w:lang w:val="en-AU"/>
            </w:rPr>
            <w:t>The Men’s Behaviour Change Program provides a comprehensive service to participants and their partners an</w:t>
          </w:r>
          <w:r>
            <w:rPr>
              <w:rFonts w:eastAsia="Arial"/>
              <w:spacing w:val="-5"/>
              <w:lang w:val="en-AU"/>
            </w:rPr>
            <w:t>d ex-partners. It consists of two</w:t>
          </w:r>
          <w:r w:rsidRPr="00DC305C">
            <w:rPr>
              <w:rFonts w:eastAsia="Arial"/>
              <w:spacing w:val="-5"/>
              <w:lang w:val="en-AU"/>
            </w:rPr>
            <w:t xml:space="preserve"> individual intake and needs assessment session</w:t>
          </w:r>
          <w:r>
            <w:rPr>
              <w:rFonts w:eastAsia="Arial"/>
              <w:spacing w:val="-5"/>
              <w:lang w:val="en-AU"/>
            </w:rPr>
            <w:t>s</w:t>
          </w:r>
          <w:r w:rsidRPr="00DC305C">
            <w:rPr>
              <w:rFonts w:eastAsia="Arial"/>
              <w:spacing w:val="-5"/>
              <w:lang w:val="en-AU"/>
            </w:rPr>
            <w:t>, possible individual treatment readiness counselling, an ex</w:t>
          </w:r>
          <w:r>
            <w:rPr>
              <w:rFonts w:eastAsia="Arial"/>
              <w:spacing w:val="-5"/>
              <w:lang w:val="en-AU"/>
            </w:rPr>
            <w:t>it interview and a minimum of 20</w:t>
          </w:r>
          <w:r w:rsidRPr="00DC305C">
            <w:rPr>
              <w:rFonts w:eastAsia="Arial"/>
              <w:spacing w:val="-5"/>
              <w:lang w:val="en-AU"/>
            </w:rPr>
            <w:t xml:space="preserve"> x 2 hour weekly sessions. All </w:t>
          </w:r>
          <w:r>
            <w:rPr>
              <w:rFonts w:eastAsia="Arial"/>
              <w:spacing w:val="-5"/>
              <w:lang w:val="en-AU"/>
            </w:rPr>
            <w:t xml:space="preserve">family members including </w:t>
          </w:r>
          <w:r w:rsidRPr="00DC305C">
            <w:rPr>
              <w:rFonts w:eastAsia="Arial"/>
              <w:spacing w:val="-5"/>
              <w:lang w:val="en-AU"/>
            </w:rPr>
            <w:t xml:space="preserve">ex/partners </w:t>
          </w:r>
          <w:r>
            <w:rPr>
              <w:rFonts w:eastAsia="Arial"/>
              <w:spacing w:val="-5"/>
              <w:lang w:val="en-AU"/>
            </w:rPr>
            <w:t xml:space="preserve">impacted by the violence </w:t>
          </w:r>
          <w:r w:rsidRPr="00DC305C">
            <w:rPr>
              <w:rFonts w:eastAsia="Arial"/>
              <w:spacing w:val="-5"/>
              <w:lang w:val="en-AU"/>
            </w:rPr>
            <w:t xml:space="preserve">of men in the program are contacted by telephone by the partner contact workers.  </w:t>
          </w:r>
        </w:p>
        <w:p w14:paraId="4772D24D" w14:textId="77777777" w:rsidR="009705D3" w:rsidRPr="00DC305C" w:rsidRDefault="009705D3" w:rsidP="009705D3">
          <w:pPr>
            <w:spacing w:after="0" w:line="240" w:lineRule="atLeast"/>
            <w:jc w:val="both"/>
            <w:rPr>
              <w:rFonts w:eastAsia="Arial"/>
              <w:spacing w:val="-5"/>
              <w:lang w:val="en-AU"/>
            </w:rPr>
          </w:pPr>
        </w:p>
        <w:p w14:paraId="1AFAB0A9" w14:textId="77777777" w:rsidR="009705D3" w:rsidRDefault="009705D3" w:rsidP="009705D3">
          <w:pPr>
            <w:spacing w:after="0" w:line="240" w:lineRule="atLeast"/>
            <w:jc w:val="both"/>
          </w:pPr>
          <w:r w:rsidRPr="00DC305C">
            <w:rPr>
              <w:rFonts w:eastAsia="Arial"/>
              <w:spacing w:val="-5"/>
              <w:lang w:val="en-AU"/>
            </w:rPr>
            <w:t xml:space="preserve">Group programs have a focus on cognitive psycho-educational, using group participation to reflect on different topics for discussion. These topics always locate the responsibility for the violence with the perpetrator and are based on feminist theory with a gender analysis. The service meets with ‘No To Violence’ minimum standards.  </w:t>
          </w:r>
        </w:p>
        <w:p w14:paraId="1E581153" w14:textId="77777777" w:rsidR="009705D3" w:rsidRDefault="009705D3" w:rsidP="009705D3">
          <w:pPr>
            <w:spacing w:before="120" w:after="120" w:line="240" w:lineRule="auto"/>
            <w:jc w:val="both"/>
            <w:rPr>
              <w:rFonts w:eastAsia="Times New Roman" w:cs="Times New Roman"/>
              <w:sz w:val="18"/>
              <w:szCs w:val="18"/>
              <w:lang w:eastAsia="en-AU"/>
            </w:rPr>
          </w:pPr>
        </w:p>
      </w:sdtContent>
    </w:sdt>
    <w:p w14:paraId="4E583B69" w14:textId="77777777" w:rsidR="00D01BA0" w:rsidRPr="00D01BA0" w:rsidRDefault="00D01BA0" w:rsidP="00115336"/>
    <w:p w14:paraId="2ED1AC6A" w14:textId="77777777" w:rsidR="00115336" w:rsidRDefault="00115336" w:rsidP="00115336"/>
    <w:p w14:paraId="753DA24D" w14:textId="77777777" w:rsidR="00361E1E" w:rsidRPr="001E5751" w:rsidRDefault="00361E1E" w:rsidP="00361E1E"/>
    <w:p w14:paraId="569FEC92" w14:textId="50437155" w:rsidR="00D01BA0" w:rsidRDefault="00386E9B" w:rsidP="00D01BA0">
      <w:pPr>
        <w:pStyle w:val="Default"/>
        <w:rPr>
          <w:b/>
          <w:color w:val="auto"/>
          <w:sz w:val="32"/>
          <w:szCs w:val="32"/>
        </w:rPr>
      </w:pPr>
      <w:r w:rsidRPr="00386E9B">
        <w:rPr>
          <w:b/>
          <w:color w:val="auto"/>
          <w:sz w:val="32"/>
          <w:szCs w:val="32"/>
        </w:rPr>
        <w:t xml:space="preserve">Position </w:t>
      </w:r>
      <w:r w:rsidR="008A604A">
        <w:rPr>
          <w:b/>
          <w:color w:val="auto"/>
          <w:sz w:val="32"/>
          <w:szCs w:val="32"/>
        </w:rPr>
        <w:t>Objectives</w:t>
      </w:r>
    </w:p>
    <w:p w14:paraId="465FB0FB" w14:textId="77777777" w:rsidR="00D01BA0" w:rsidRDefault="00D01BA0" w:rsidP="00D01BA0">
      <w:pPr>
        <w:pStyle w:val="Default"/>
        <w:rPr>
          <w:b/>
          <w:color w:val="auto"/>
          <w:sz w:val="22"/>
          <w:szCs w:val="22"/>
        </w:rPr>
      </w:pPr>
    </w:p>
    <w:p w14:paraId="42660E0A" w14:textId="5942F478" w:rsidR="00D01BA0" w:rsidRDefault="00D01BA0" w:rsidP="008A604A"/>
    <w:tbl>
      <w:tblPr>
        <w:tblStyle w:val="TableGrid"/>
        <w:tblW w:w="0" w:type="auto"/>
        <w:tblCellMar>
          <w:top w:w="284" w:type="dxa"/>
          <w:bottom w:w="284" w:type="dxa"/>
        </w:tblCellMar>
        <w:tblLook w:val="04A0" w:firstRow="1" w:lastRow="0" w:firstColumn="1" w:lastColumn="0" w:noHBand="0" w:noVBand="1"/>
      </w:tblPr>
      <w:tblGrid>
        <w:gridCol w:w="846"/>
        <w:gridCol w:w="7713"/>
      </w:tblGrid>
      <w:tr w:rsidR="00D01BA0" w:rsidRPr="001E5751" w14:paraId="6AB2A57E" w14:textId="77777777" w:rsidTr="009B308B">
        <w:tc>
          <w:tcPr>
            <w:tcW w:w="846" w:type="dxa"/>
            <w:shd w:val="clear" w:color="auto" w:fill="A097C3"/>
          </w:tcPr>
          <w:p w14:paraId="6035802E" w14:textId="77777777" w:rsidR="00D01BA0" w:rsidRPr="00361E1E" w:rsidRDefault="00D01BA0" w:rsidP="009B308B">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7F8349C9" w14:textId="78A97F93" w:rsidR="00D01BA0" w:rsidRPr="00361E1E" w:rsidRDefault="009705D3" w:rsidP="009B308B">
            <w:pPr>
              <w:rPr>
                <w:sz w:val="22"/>
                <w:szCs w:val="22"/>
              </w:rPr>
            </w:pPr>
            <w:r w:rsidRPr="00BA70B1">
              <w:rPr>
                <w:rStyle w:val="Style12"/>
                <w:szCs w:val="22"/>
              </w:rPr>
              <w:t xml:space="preserve">To provide </w:t>
            </w:r>
            <w:r>
              <w:rPr>
                <w:rStyle w:val="Style12"/>
                <w:szCs w:val="22"/>
              </w:rPr>
              <w:t>individualised comprehensive</w:t>
            </w:r>
            <w:r w:rsidRPr="00BA70B1">
              <w:rPr>
                <w:rStyle w:val="Style12"/>
                <w:szCs w:val="22"/>
              </w:rPr>
              <w:t xml:space="preserve"> </w:t>
            </w:r>
            <w:r>
              <w:rPr>
                <w:rStyle w:val="Style12"/>
                <w:szCs w:val="22"/>
              </w:rPr>
              <w:t xml:space="preserve">assessments and </w:t>
            </w:r>
            <w:r w:rsidRPr="00BA70B1">
              <w:rPr>
                <w:rStyle w:val="Style12"/>
                <w:szCs w:val="22"/>
              </w:rPr>
              <w:t xml:space="preserve">therapeutic counselling </w:t>
            </w:r>
            <w:r>
              <w:rPr>
                <w:sz w:val="22"/>
                <w:szCs w:val="22"/>
              </w:rPr>
              <w:t>with the aim</w:t>
            </w:r>
            <w:r w:rsidRPr="00BA70B1">
              <w:rPr>
                <w:sz w:val="22"/>
                <w:szCs w:val="22"/>
              </w:rPr>
              <w:t xml:space="preserve"> of </w:t>
            </w:r>
            <w:r>
              <w:rPr>
                <w:sz w:val="22"/>
                <w:szCs w:val="22"/>
              </w:rPr>
              <w:t>supporting men to stop their</w:t>
            </w:r>
            <w:r w:rsidRPr="00BA70B1">
              <w:rPr>
                <w:sz w:val="22"/>
                <w:szCs w:val="22"/>
              </w:rPr>
              <w:t xml:space="preserve"> violence in</w:t>
            </w:r>
            <w:r>
              <w:rPr>
                <w:sz w:val="22"/>
                <w:szCs w:val="22"/>
              </w:rPr>
              <w:t xml:space="preserve"> the family and t</w:t>
            </w:r>
            <w:r w:rsidRPr="00BA70B1">
              <w:rPr>
                <w:sz w:val="22"/>
                <w:szCs w:val="22"/>
              </w:rPr>
              <w:t>o develop responsible and respectful relationships</w:t>
            </w:r>
          </w:p>
        </w:tc>
      </w:tr>
      <w:tr w:rsidR="00D01BA0" w:rsidRPr="001E5751" w14:paraId="3B034C29" w14:textId="77777777" w:rsidTr="009B308B">
        <w:tc>
          <w:tcPr>
            <w:tcW w:w="846" w:type="dxa"/>
            <w:shd w:val="clear" w:color="auto" w:fill="A097C3"/>
          </w:tcPr>
          <w:p w14:paraId="6283CE2E" w14:textId="77777777" w:rsidR="00D01BA0" w:rsidRPr="00361E1E" w:rsidRDefault="00D01BA0" w:rsidP="009B308B">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75899AC4" w14:textId="041C321A" w:rsidR="00D01BA0" w:rsidRPr="00361E1E" w:rsidRDefault="009705D3" w:rsidP="009705D3">
            <w:pPr>
              <w:rPr>
                <w:sz w:val="22"/>
                <w:szCs w:val="22"/>
              </w:rPr>
            </w:pPr>
            <w:r>
              <w:rPr>
                <w:sz w:val="22"/>
                <w:szCs w:val="22"/>
              </w:rPr>
              <w:t>To develop and oversee personalised intervention service delivery plans, for men referred to the program, that cou</w:t>
            </w:r>
            <w:r>
              <w:rPr>
                <w:sz w:val="22"/>
                <w:szCs w:val="22"/>
              </w:rPr>
              <w:t>ld include a mix of individual and small group service delivery modes.</w:t>
            </w:r>
          </w:p>
        </w:tc>
      </w:tr>
      <w:tr w:rsidR="00D01BA0" w:rsidRPr="001E5751" w14:paraId="14F78E55" w14:textId="77777777" w:rsidTr="009B308B">
        <w:tc>
          <w:tcPr>
            <w:tcW w:w="846" w:type="dxa"/>
            <w:shd w:val="clear" w:color="auto" w:fill="A097C3"/>
          </w:tcPr>
          <w:p w14:paraId="088D9D96" w14:textId="77777777" w:rsidR="00D01BA0" w:rsidRPr="00361E1E" w:rsidRDefault="00D01BA0" w:rsidP="009B308B">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022B3BC7" w14:textId="77777777" w:rsidR="009705D3" w:rsidRPr="00BA70B1" w:rsidRDefault="009705D3" w:rsidP="009705D3">
            <w:pPr>
              <w:jc w:val="both"/>
              <w:rPr>
                <w:rFonts w:eastAsia="Arial"/>
                <w:spacing w:val="-5"/>
                <w:sz w:val="22"/>
                <w:szCs w:val="22"/>
              </w:rPr>
            </w:pPr>
            <w:r w:rsidRPr="00BA70B1">
              <w:rPr>
                <w:sz w:val="22"/>
                <w:szCs w:val="22"/>
              </w:rPr>
              <w:t xml:space="preserve">To </w:t>
            </w:r>
            <w:r>
              <w:rPr>
                <w:sz w:val="22"/>
                <w:szCs w:val="22"/>
              </w:rPr>
              <w:t xml:space="preserve">work with the Family Safety Contact team to </w:t>
            </w:r>
            <w:r w:rsidRPr="00BA70B1">
              <w:rPr>
                <w:sz w:val="22"/>
                <w:szCs w:val="22"/>
              </w:rPr>
              <w:t xml:space="preserve">provide support </w:t>
            </w:r>
            <w:r>
              <w:rPr>
                <w:sz w:val="22"/>
                <w:szCs w:val="22"/>
              </w:rPr>
              <w:t xml:space="preserve">and recovery plans </w:t>
            </w:r>
            <w:r w:rsidRPr="00BA70B1">
              <w:rPr>
                <w:sz w:val="22"/>
                <w:szCs w:val="22"/>
              </w:rPr>
              <w:t xml:space="preserve">to family members impacted by men’s family violence. </w:t>
            </w:r>
          </w:p>
          <w:p w14:paraId="3BE32B0E" w14:textId="47F10860" w:rsidR="00D01BA0" w:rsidRPr="00361E1E" w:rsidRDefault="00D01BA0" w:rsidP="009B308B">
            <w:pPr>
              <w:rPr>
                <w:sz w:val="22"/>
                <w:szCs w:val="22"/>
              </w:rPr>
            </w:pPr>
          </w:p>
        </w:tc>
      </w:tr>
    </w:tbl>
    <w:p w14:paraId="09499C2C" w14:textId="77777777" w:rsidR="00D01BA0" w:rsidRPr="00386E9B" w:rsidRDefault="00D01BA0" w:rsidP="00D01BA0">
      <w:pPr>
        <w:pStyle w:val="Default"/>
      </w:pPr>
    </w:p>
    <w:p w14:paraId="67F8ECF8" w14:textId="77777777" w:rsidR="00D01BA0" w:rsidRDefault="00D01BA0" w:rsidP="00D01BA0">
      <w:r>
        <w:br w:type="page"/>
      </w:r>
    </w:p>
    <w:p w14:paraId="753DA25B" w14:textId="2EA671BC" w:rsidR="0028037E" w:rsidRDefault="0028037E" w:rsidP="008A604A"/>
    <w:p w14:paraId="3CD029F6" w14:textId="77777777" w:rsidR="00115336" w:rsidRDefault="00115336" w:rsidP="008A604A"/>
    <w:p w14:paraId="753DA25C" w14:textId="77777777" w:rsidR="004779ED" w:rsidRDefault="004779ED" w:rsidP="006B32A0"/>
    <w:p w14:paraId="753DA25F" w14:textId="77777777" w:rsidR="00386E9B" w:rsidRDefault="00386E9B" w:rsidP="006B32A0"/>
    <w:p w14:paraId="753DA260" w14:textId="77777777" w:rsidR="00386E9B" w:rsidRPr="00361E1E" w:rsidRDefault="00386E9B" w:rsidP="006B32A0">
      <w:pPr>
        <w:rPr>
          <w:b/>
          <w:sz w:val="32"/>
          <w:szCs w:val="32"/>
        </w:rPr>
      </w:pPr>
      <w:r w:rsidRPr="00361E1E">
        <w:rPr>
          <w:b/>
          <w:sz w:val="32"/>
          <w:szCs w:val="32"/>
        </w:rPr>
        <w:t xml:space="preserve">Key responsibilities </w:t>
      </w:r>
    </w:p>
    <w:p w14:paraId="753DA261" w14:textId="3892414D" w:rsidR="00386E9B" w:rsidRDefault="00386E9B" w:rsidP="00386E9B">
      <w:pPr>
        <w:pStyle w:val="Default"/>
        <w:rPr>
          <w:sz w:val="22"/>
          <w:szCs w:val="22"/>
        </w:rPr>
      </w:pPr>
      <w:r w:rsidRPr="001E5751">
        <w:rPr>
          <w:sz w:val="22"/>
          <w:szCs w:val="22"/>
        </w:rPr>
        <w:t xml:space="preserve">The key responsibilities </w:t>
      </w:r>
      <w:r w:rsidR="00D01BA0">
        <w:rPr>
          <w:sz w:val="22"/>
          <w:szCs w:val="22"/>
        </w:rPr>
        <w:t>include</w:t>
      </w:r>
      <w:r w:rsidRPr="001E5751">
        <w:rPr>
          <w:sz w:val="22"/>
          <w:szCs w:val="22"/>
        </w:rPr>
        <w:t xml:space="preserve"> but are not limited to:</w:t>
      </w:r>
    </w:p>
    <w:p w14:paraId="5DDFFD37" w14:textId="77777777" w:rsidR="00D01BA0" w:rsidRDefault="00D01BA0" w:rsidP="00386E9B">
      <w:pPr>
        <w:pStyle w:val="Default"/>
        <w:rPr>
          <w:sz w:val="22"/>
          <w:szCs w:val="22"/>
        </w:rPr>
      </w:pPr>
    </w:p>
    <w:p w14:paraId="75020370" w14:textId="286326AC" w:rsidR="00D01BA0" w:rsidRPr="001E5751" w:rsidRDefault="00D01BA0" w:rsidP="00386E9B">
      <w:pPr>
        <w:pStyle w:val="Default"/>
        <w:rPr>
          <w:sz w:val="22"/>
          <w:szCs w:val="22"/>
        </w:rPr>
      </w:pPr>
      <w:r>
        <w:rPr>
          <w:sz w:val="22"/>
          <w:szCs w:val="22"/>
        </w:rPr>
        <w:t xml:space="preserve">Focus on the day to day duties: </w:t>
      </w:r>
    </w:p>
    <w:p w14:paraId="753DA262" w14:textId="77777777" w:rsidR="00386E9B" w:rsidRPr="001E5751" w:rsidRDefault="00386E9B" w:rsidP="00386E9B">
      <w:pPr>
        <w:pStyle w:val="Default"/>
        <w:rPr>
          <w:sz w:val="22"/>
          <w:szCs w:val="22"/>
        </w:rPr>
      </w:pPr>
    </w:p>
    <w:tbl>
      <w:tblPr>
        <w:tblStyle w:val="TableGrid"/>
        <w:tblW w:w="0" w:type="auto"/>
        <w:tblCellMar>
          <w:top w:w="284" w:type="dxa"/>
          <w:bottom w:w="284" w:type="dxa"/>
        </w:tblCellMar>
        <w:tblLook w:val="04A0" w:firstRow="1" w:lastRow="0" w:firstColumn="1" w:lastColumn="0" w:noHBand="0" w:noVBand="1"/>
      </w:tblPr>
      <w:tblGrid>
        <w:gridCol w:w="846"/>
        <w:gridCol w:w="7713"/>
      </w:tblGrid>
      <w:tr w:rsidR="00386E9B" w:rsidRPr="001E5751" w14:paraId="753DA265" w14:textId="77777777" w:rsidTr="00361E1E">
        <w:tc>
          <w:tcPr>
            <w:tcW w:w="846" w:type="dxa"/>
            <w:shd w:val="clear" w:color="auto" w:fill="A097C3"/>
          </w:tcPr>
          <w:p w14:paraId="753DA263"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64" w14:textId="17DC0F65" w:rsidR="00386E9B" w:rsidRPr="00361E1E" w:rsidRDefault="009705D3" w:rsidP="009705D3">
            <w:pPr>
              <w:rPr>
                <w:sz w:val="22"/>
                <w:szCs w:val="22"/>
              </w:rPr>
            </w:pPr>
            <w:r>
              <w:rPr>
                <w:rFonts w:eastAsia="Arial"/>
                <w:spacing w:val="-5"/>
                <w:sz w:val="22"/>
                <w:szCs w:val="22"/>
              </w:rPr>
              <w:t>P</w:t>
            </w:r>
            <w:r>
              <w:rPr>
                <w:rFonts w:eastAsia="Arial"/>
                <w:spacing w:val="-5"/>
                <w:sz w:val="22"/>
                <w:szCs w:val="22"/>
              </w:rPr>
              <w:t>rovide personalised trauma informed service responses to  men referred to the program</w:t>
            </w:r>
            <w:r>
              <w:rPr>
                <w:rFonts w:eastAsia="Arial"/>
                <w:spacing w:val="-5"/>
                <w:sz w:val="22"/>
                <w:szCs w:val="22"/>
              </w:rPr>
              <w:t>,</w:t>
            </w:r>
            <w:r>
              <w:rPr>
                <w:rFonts w:eastAsia="Arial"/>
                <w:spacing w:val="-5"/>
                <w:sz w:val="22"/>
                <w:szCs w:val="22"/>
              </w:rPr>
              <w:t xml:space="preserve"> </w:t>
            </w:r>
            <w:r w:rsidRPr="00BA70B1">
              <w:rPr>
                <w:rFonts w:eastAsia="Arial"/>
                <w:spacing w:val="-5"/>
                <w:sz w:val="22"/>
                <w:szCs w:val="22"/>
              </w:rPr>
              <w:t>inclusive of the provision of safety info</w:t>
            </w:r>
            <w:r>
              <w:rPr>
                <w:rFonts w:eastAsia="Arial"/>
                <w:spacing w:val="-5"/>
                <w:sz w:val="22"/>
                <w:szCs w:val="22"/>
              </w:rPr>
              <w:t xml:space="preserve">rmation to other </w:t>
            </w:r>
            <w:r w:rsidRPr="00BA70B1">
              <w:rPr>
                <w:rFonts w:eastAsia="Arial"/>
                <w:spacing w:val="-5"/>
                <w:sz w:val="22"/>
                <w:szCs w:val="22"/>
              </w:rPr>
              <w:t>services</w:t>
            </w:r>
            <w:r>
              <w:rPr>
                <w:rFonts w:eastAsia="Arial"/>
                <w:spacing w:val="-5"/>
                <w:sz w:val="22"/>
                <w:szCs w:val="22"/>
              </w:rPr>
              <w:t>,</w:t>
            </w:r>
            <w:r w:rsidRPr="00BA70B1">
              <w:rPr>
                <w:rFonts w:eastAsia="Arial"/>
                <w:spacing w:val="-5"/>
                <w:sz w:val="22"/>
                <w:szCs w:val="22"/>
              </w:rPr>
              <w:t xml:space="preserve"> in accordance with information sharing legislation</w:t>
            </w:r>
          </w:p>
        </w:tc>
      </w:tr>
      <w:tr w:rsidR="00386E9B" w:rsidRPr="001E5751" w14:paraId="753DA268" w14:textId="77777777" w:rsidTr="00361E1E">
        <w:tc>
          <w:tcPr>
            <w:tcW w:w="846" w:type="dxa"/>
            <w:shd w:val="clear" w:color="auto" w:fill="A097C3"/>
          </w:tcPr>
          <w:p w14:paraId="753DA266"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67" w14:textId="1E42FD6D" w:rsidR="00386E9B" w:rsidRPr="00361E1E" w:rsidRDefault="009705D3" w:rsidP="006B32A0">
            <w:pPr>
              <w:rPr>
                <w:sz w:val="22"/>
                <w:szCs w:val="22"/>
              </w:rPr>
            </w:pPr>
            <w:r w:rsidRPr="00BA70B1">
              <w:rPr>
                <w:rFonts w:eastAsia="Arial"/>
                <w:spacing w:val="-5"/>
                <w:sz w:val="22"/>
                <w:szCs w:val="22"/>
              </w:rPr>
              <w:t xml:space="preserve">To provide individual </w:t>
            </w:r>
            <w:r>
              <w:rPr>
                <w:rFonts w:eastAsia="Arial"/>
                <w:spacing w:val="-5"/>
                <w:sz w:val="22"/>
                <w:szCs w:val="22"/>
              </w:rPr>
              <w:t xml:space="preserve">intake assessment , </w:t>
            </w:r>
            <w:r w:rsidRPr="00BA70B1">
              <w:rPr>
                <w:rFonts w:eastAsia="Arial"/>
                <w:spacing w:val="-5"/>
                <w:sz w:val="22"/>
                <w:szCs w:val="22"/>
              </w:rPr>
              <w:t>therapeutic counselling</w:t>
            </w:r>
            <w:r>
              <w:rPr>
                <w:rFonts w:eastAsia="Arial"/>
                <w:spacing w:val="-5"/>
                <w:sz w:val="22"/>
                <w:szCs w:val="22"/>
              </w:rPr>
              <w:t xml:space="preserve"> and oversight of individual service delivery intervention plans aimed at supporting men to stop using family violence</w:t>
            </w:r>
          </w:p>
        </w:tc>
      </w:tr>
      <w:tr w:rsidR="00386E9B" w:rsidRPr="001E5751" w14:paraId="753DA26B" w14:textId="77777777" w:rsidTr="00361E1E">
        <w:tc>
          <w:tcPr>
            <w:tcW w:w="846" w:type="dxa"/>
            <w:shd w:val="clear" w:color="auto" w:fill="A097C3"/>
          </w:tcPr>
          <w:p w14:paraId="753DA269"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6A" w14:textId="68FC40E2" w:rsidR="00386E9B" w:rsidRPr="00361E1E" w:rsidRDefault="009705D3" w:rsidP="006B32A0">
            <w:pPr>
              <w:rPr>
                <w:sz w:val="22"/>
                <w:szCs w:val="22"/>
              </w:rPr>
            </w:pPr>
            <w:r>
              <w:rPr>
                <w:sz w:val="22"/>
                <w:szCs w:val="22"/>
              </w:rPr>
              <w:t xml:space="preserve">To provide </w:t>
            </w:r>
            <w:r>
              <w:rPr>
                <w:sz w:val="22"/>
                <w:szCs w:val="22"/>
              </w:rPr>
              <w:t>regular client progress evaluations based on individual goals and program requirements</w:t>
            </w:r>
          </w:p>
        </w:tc>
      </w:tr>
      <w:tr w:rsidR="00386E9B" w:rsidRPr="001E5751" w14:paraId="753DA26E" w14:textId="77777777" w:rsidTr="00361E1E">
        <w:tc>
          <w:tcPr>
            <w:tcW w:w="846" w:type="dxa"/>
            <w:shd w:val="clear" w:color="auto" w:fill="A097C3"/>
          </w:tcPr>
          <w:p w14:paraId="753DA26C"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6D" w14:textId="539BFF74" w:rsidR="00386E9B" w:rsidRPr="00361E1E" w:rsidRDefault="009705D3" w:rsidP="004C40FE">
            <w:pPr>
              <w:rPr>
                <w:sz w:val="22"/>
                <w:szCs w:val="22"/>
              </w:rPr>
            </w:pPr>
            <w:r w:rsidRPr="00BA70B1">
              <w:rPr>
                <w:rFonts w:eastAsia="Arial"/>
                <w:spacing w:val="-5"/>
                <w:sz w:val="22"/>
                <w:szCs w:val="22"/>
              </w:rPr>
              <w:t xml:space="preserve">Review </w:t>
            </w:r>
            <w:r w:rsidR="004C40FE">
              <w:rPr>
                <w:rFonts w:eastAsia="Arial"/>
                <w:spacing w:val="-5"/>
                <w:sz w:val="22"/>
                <w:szCs w:val="22"/>
              </w:rPr>
              <w:t>client</w:t>
            </w:r>
            <w:r w:rsidRPr="00BA70B1">
              <w:rPr>
                <w:rFonts w:eastAsia="Arial"/>
                <w:spacing w:val="-5"/>
                <w:sz w:val="22"/>
                <w:szCs w:val="22"/>
              </w:rPr>
              <w:t xml:space="preserve"> referral, assessment, relevant partner contact information, and </w:t>
            </w:r>
            <w:r w:rsidR="004C40FE">
              <w:rPr>
                <w:rFonts w:eastAsia="Arial"/>
                <w:spacing w:val="-5"/>
                <w:sz w:val="22"/>
                <w:szCs w:val="22"/>
              </w:rPr>
              <w:t xml:space="preserve">program </w:t>
            </w:r>
            <w:r w:rsidRPr="00BA70B1">
              <w:rPr>
                <w:rFonts w:eastAsia="Arial"/>
                <w:spacing w:val="-5"/>
                <w:sz w:val="22"/>
                <w:szCs w:val="22"/>
              </w:rPr>
              <w:t>participation to provide on-going r</w:t>
            </w:r>
            <w:r w:rsidR="004C40FE">
              <w:rPr>
                <w:rFonts w:eastAsia="Arial"/>
                <w:spacing w:val="-5"/>
                <w:sz w:val="22"/>
                <w:szCs w:val="22"/>
              </w:rPr>
              <w:t>isk management and safety plans</w:t>
            </w:r>
          </w:p>
        </w:tc>
      </w:tr>
      <w:tr w:rsidR="00386E9B" w:rsidRPr="001E5751" w14:paraId="753DA271" w14:textId="77777777" w:rsidTr="00361E1E">
        <w:tc>
          <w:tcPr>
            <w:tcW w:w="846" w:type="dxa"/>
            <w:shd w:val="clear" w:color="auto" w:fill="A097C3"/>
          </w:tcPr>
          <w:p w14:paraId="753DA26F"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70" w14:textId="054A5EA4" w:rsidR="00386E9B" w:rsidRPr="00361E1E" w:rsidRDefault="004C40FE" w:rsidP="008B07BB">
            <w:pPr>
              <w:rPr>
                <w:sz w:val="22"/>
                <w:szCs w:val="22"/>
              </w:rPr>
            </w:pPr>
            <w:r w:rsidRPr="00BA70B1">
              <w:rPr>
                <w:rFonts w:eastAsia="Arial"/>
                <w:spacing w:val="-5"/>
                <w:sz w:val="22"/>
                <w:szCs w:val="22"/>
              </w:rPr>
              <w:t>Assist the Team Leader in the development and maintenance of quality assurance systems to monitor service delivery and targets</w:t>
            </w:r>
          </w:p>
        </w:tc>
      </w:tr>
      <w:tr w:rsidR="00386E9B" w:rsidRPr="001E5751" w14:paraId="753DA274" w14:textId="77777777" w:rsidTr="00361E1E">
        <w:tc>
          <w:tcPr>
            <w:tcW w:w="846" w:type="dxa"/>
            <w:shd w:val="clear" w:color="auto" w:fill="A097C3"/>
          </w:tcPr>
          <w:p w14:paraId="753DA272"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73" w14:textId="6238B2C1" w:rsidR="00386E9B" w:rsidRPr="00361E1E" w:rsidRDefault="004C40FE" w:rsidP="004C40FE">
            <w:pPr>
              <w:rPr>
                <w:sz w:val="22"/>
                <w:szCs w:val="22"/>
              </w:rPr>
            </w:pPr>
            <w:r w:rsidRPr="00BA70B1">
              <w:rPr>
                <w:rFonts w:eastAsia="Arial"/>
                <w:spacing w:val="-5"/>
                <w:sz w:val="22"/>
                <w:szCs w:val="22"/>
              </w:rPr>
              <w:t xml:space="preserve">To bring to the Team Leader any particular concerns regarding safety raised </w:t>
            </w:r>
            <w:r>
              <w:rPr>
                <w:rFonts w:eastAsia="Arial"/>
                <w:spacing w:val="-5"/>
                <w:sz w:val="22"/>
                <w:szCs w:val="22"/>
              </w:rPr>
              <w:t>during client service delivery. And ensure all admin requirements are up to date</w:t>
            </w:r>
          </w:p>
        </w:tc>
      </w:tr>
      <w:tr w:rsidR="00386E9B" w:rsidRPr="001E5751" w14:paraId="753DA277" w14:textId="77777777" w:rsidTr="00361E1E">
        <w:tc>
          <w:tcPr>
            <w:tcW w:w="846" w:type="dxa"/>
            <w:shd w:val="clear" w:color="auto" w:fill="A097C3"/>
          </w:tcPr>
          <w:p w14:paraId="753DA275" w14:textId="77777777" w:rsidR="00386E9B" w:rsidRPr="00361E1E" w:rsidRDefault="00386E9B" w:rsidP="00D01BA0">
            <w:pPr>
              <w:pStyle w:val="ListParagraph"/>
              <w:numPr>
                <w:ilvl w:val="0"/>
                <w:numId w:val="15"/>
              </w:numPr>
              <w:jc w:val="center"/>
              <w:rPr>
                <w:b/>
                <w:color w:val="FFFFFF" w:themeColor="background1"/>
                <w:sz w:val="22"/>
                <w:szCs w:val="22"/>
              </w:rPr>
            </w:pPr>
          </w:p>
        </w:tc>
        <w:tc>
          <w:tcPr>
            <w:tcW w:w="7713" w:type="dxa"/>
            <w:shd w:val="clear" w:color="auto" w:fill="D9E2F3" w:themeFill="accent5" w:themeFillTint="33"/>
          </w:tcPr>
          <w:p w14:paraId="753DA276" w14:textId="51A92D39" w:rsidR="00386E9B" w:rsidRPr="00361E1E" w:rsidRDefault="004C40FE" w:rsidP="006012FB">
            <w:pPr>
              <w:rPr>
                <w:sz w:val="22"/>
                <w:szCs w:val="22"/>
              </w:rPr>
            </w:pPr>
            <w:r w:rsidRPr="00BA70B1">
              <w:rPr>
                <w:rFonts w:eastAsia="Arial"/>
                <w:spacing w:val="-5"/>
                <w:sz w:val="22"/>
                <w:szCs w:val="22"/>
              </w:rPr>
              <w:t>To work as part of a team attending any meetings and staff development training as required</w:t>
            </w:r>
          </w:p>
        </w:tc>
      </w:tr>
    </w:tbl>
    <w:p w14:paraId="753DA278" w14:textId="77777777" w:rsidR="00386E9B" w:rsidRPr="00386E9B" w:rsidRDefault="00386E9B" w:rsidP="00386E9B">
      <w:pPr>
        <w:pStyle w:val="Default"/>
      </w:pPr>
    </w:p>
    <w:p w14:paraId="753DA279" w14:textId="77777777" w:rsidR="00386E9B" w:rsidRDefault="00386E9B" w:rsidP="006B32A0">
      <w:r>
        <w:br w:type="page"/>
      </w:r>
    </w:p>
    <w:p w14:paraId="753DA27A" w14:textId="77777777" w:rsidR="00386E9B" w:rsidRDefault="00386E9B" w:rsidP="006B32A0"/>
    <w:p w14:paraId="753DA27B" w14:textId="77777777" w:rsidR="00386E9B" w:rsidRDefault="00386E9B" w:rsidP="006B32A0"/>
    <w:p w14:paraId="753DA27C" w14:textId="77777777" w:rsidR="00386E9B" w:rsidRDefault="00386E9B" w:rsidP="006B32A0"/>
    <w:p w14:paraId="753DA27D" w14:textId="77777777" w:rsidR="00386E9B" w:rsidRDefault="00386E9B" w:rsidP="006B32A0"/>
    <w:p w14:paraId="753DA27E" w14:textId="77777777" w:rsidR="00F77C89" w:rsidRPr="001E5751" w:rsidRDefault="00F77C89" w:rsidP="00F77C89">
      <w:pPr>
        <w:pStyle w:val="Default"/>
        <w:rPr>
          <w:b/>
          <w:color w:val="auto"/>
          <w:sz w:val="32"/>
          <w:szCs w:val="32"/>
        </w:rPr>
      </w:pPr>
      <w:r w:rsidRPr="001E5751">
        <w:rPr>
          <w:b/>
          <w:color w:val="auto"/>
          <w:sz w:val="32"/>
          <w:szCs w:val="32"/>
        </w:rPr>
        <w:t>Key Selection Criteria</w:t>
      </w:r>
    </w:p>
    <w:p w14:paraId="753DA27F" w14:textId="77777777" w:rsidR="00F77C89" w:rsidRDefault="00F77C89" w:rsidP="00F77C89">
      <w:pPr>
        <w:pStyle w:val="Default"/>
        <w:rPr>
          <w:sz w:val="22"/>
          <w:szCs w:val="22"/>
        </w:rPr>
      </w:pPr>
    </w:p>
    <w:p w14:paraId="511ACF57" w14:textId="1B800549" w:rsidR="00D01BA0" w:rsidRDefault="00D01BA0" w:rsidP="00D01BA0">
      <w:r w:rsidRPr="00D01BA0">
        <w:t xml:space="preserve">What you </w:t>
      </w:r>
      <w:r>
        <w:t xml:space="preserve">are </w:t>
      </w:r>
      <w:r w:rsidRPr="00D01BA0">
        <w:t>looking for in your successful applicant</w:t>
      </w:r>
      <w:r>
        <w:t xml:space="preserve"> in terms of nonnegotiable qualifications or experience:</w:t>
      </w:r>
    </w:p>
    <w:p w14:paraId="1E77D1BB" w14:textId="0C912AAE" w:rsidR="00D01BA0" w:rsidRDefault="00D01BA0" w:rsidP="00D01BA0">
      <w:r>
        <w:t xml:space="preserve"> </w:t>
      </w:r>
    </w:p>
    <w:tbl>
      <w:tblPr>
        <w:tblStyle w:val="TableGrid1"/>
        <w:tblW w:w="9351" w:type="dxa"/>
        <w:tblLayout w:type="fixed"/>
        <w:tblCellMar>
          <w:top w:w="284" w:type="dxa"/>
          <w:bottom w:w="284" w:type="dxa"/>
        </w:tblCellMar>
        <w:tblLook w:val="04A0" w:firstRow="1" w:lastRow="0" w:firstColumn="1" w:lastColumn="0" w:noHBand="0" w:noVBand="1"/>
      </w:tblPr>
      <w:tblGrid>
        <w:gridCol w:w="2263"/>
        <w:gridCol w:w="7088"/>
      </w:tblGrid>
      <w:tr w:rsidR="00D01BA0" w:rsidRPr="00A93EFB" w14:paraId="4F66353A" w14:textId="77777777" w:rsidTr="009B308B">
        <w:tc>
          <w:tcPr>
            <w:tcW w:w="2263" w:type="dxa"/>
            <w:vMerge w:val="restart"/>
            <w:shd w:val="clear" w:color="auto" w:fill="auto"/>
          </w:tcPr>
          <w:p w14:paraId="75B5B458" w14:textId="77777777" w:rsidR="00D01BA0" w:rsidRDefault="00D01BA0" w:rsidP="009B308B">
            <w:pPr>
              <w:ind w:left="170"/>
              <w:rPr>
                <w:b/>
                <w:color w:val="FFFFFF" w:themeColor="background1"/>
              </w:rPr>
            </w:pPr>
          </w:p>
          <w:p w14:paraId="56D483C3" w14:textId="77777777" w:rsidR="00D01BA0" w:rsidRPr="00A93EFB" w:rsidRDefault="00D01BA0" w:rsidP="009B308B">
            <w:pPr>
              <w:ind w:left="170"/>
              <w:rPr>
                <w:b/>
                <w:color w:val="FFFFFF" w:themeColor="background1"/>
              </w:rPr>
            </w:pPr>
          </w:p>
          <w:p w14:paraId="31CFA9FB" w14:textId="77777777" w:rsidR="00D01BA0" w:rsidRPr="00A93EFB" w:rsidRDefault="00D01BA0" w:rsidP="009B308B">
            <w:pPr>
              <w:ind w:left="170"/>
              <w:rPr>
                <w:b/>
                <w:color w:val="FFFFFF" w:themeColor="background1"/>
              </w:rPr>
            </w:pPr>
            <w:r w:rsidRPr="00A93EFB">
              <w:rPr>
                <w:noProof/>
                <w:lang w:eastAsia="en-AU"/>
              </w:rPr>
              <w:drawing>
                <wp:inline distT="0" distB="0" distL="0" distR="0" wp14:anchorId="66459069" wp14:editId="15C1FECA">
                  <wp:extent cx="1143000" cy="1143000"/>
                  <wp:effectExtent l="0" t="0" r="0" b="0"/>
                  <wp:docPr id="1" name="Picture 1" descr="C:\Users\David.Sandison\AppData\Local\Microsoft\Windows\Temporary Internet Files\Content.Outlook\GIF9U7N8\RoleSpecific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Sandison\AppData\Local\Microsoft\Windows\Temporary Internet Files\Content.Outlook\GIF9U7N8\RoleSpecific_ic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6B8C95F" w14:textId="77777777" w:rsidR="00D01BA0" w:rsidRPr="00A93EFB" w:rsidRDefault="00D01BA0" w:rsidP="009B308B">
            <w:pPr>
              <w:ind w:left="170"/>
              <w:rPr>
                <w:b/>
                <w:color w:val="FFFFFF" w:themeColor="background1"/>
              </w:rPr>
            </w:pPr>
          </w:p>
          <w:p w14:paraId="7A11E40D" w14:textId="77777777" w:rsidR="00D01BA0" w:rsidRPr="00A93EFB" w:rsidRDefault="00D01BA0" w:rsidP="009B308B">
            <w:pPr>
              <w:ind w:left="170"/>
              <w:rPr>
                <w:b/>
                <w:color w:val="FFFFFF" w:themeColor="background1"/>
              </w:rPr>
            </w:pPr>
          </w:p>
        </w:tc>
        <w:tc>
          <w:tcPr>
            <w:tcW w:w="7088" w:type="dxa"/>
            <w:shd w:val="clear" w:color="auto" w:fill="D9E2F3" w:themeFill="accent5" w:themeFillTint="33"/>
          </w:tcPr>
          <w:p w14:paraId="08970AA1" w14:textId="77777777" w:rsidR="004C40FE" w:rsidRPr="002876F3" w:rsidRDefault="004C40FE" w:rsidP="004C40FE">
            <w:pPr>
              <w:pStyle w:val="ListParagraph"/>
              <w:numPr>
                <w:ilvl w:val="0"/>
                <w:numId w:val="14"/>
              </w:numPr>
              <w:jc w:val="both"/>
              <w:rPr>
                <w:sz w:val="22"/>
                <w:szCs w:val="22"/>
              </w:rPr>
            </w:pPr>
            <w:r w:rsidRPr="002876F3">
              <w:rPr>
                <w:sz w:val="22"/>
                <w:szCs w:val="22"/>
              </w:rPr>
              <w:t>Qualifications in Psychology, Social Work, Welfare Studies Psychiatry, Community Welfare, Behavioural Science or Medicine or equivalent area or Graduate Certificate of Social Science (Male Family Violence) , with practical experience in working with Family Violence.</w:t>
            </w:r>
          </w:p>
          <w:p w14:paraId="257F652F" w14:textId="77777777" w:rsidR="004C40FE" w:rsidRPr="002876F3" w:rsidRDefault="004C40FE" w:rsidP="004C40FE">
            <w:pPr>
              <w:pStyle w:val="ListParagraph"/>
              <w:jc w:val="both"/>
              <w:rPr>
                <w:sz w:val="22"/>
                <w:szCs w:val="22"/>
              </w:rPr>
            </w:pPr>
          </w:p>
          <w:p w14:paraId="1B66BCD0" w14:textId="23597360" w:rsidR="00D01BA0" w:rsidRPr="007D300E" w:rsidRDefault="004C40FE" w:rsidP="004C40FE">
            <w:pPr>
              <w:pStyle w:val="ListParagraph"/>
              <w:rPr>
                <w:sz w:val="22"/>
                <w:szCs w:val="22"/>
              </w:rPr>
            </w:pPr>
            <w:r w:rsidRPr="002876F3">
              <w:rPr>
                <w:sz w:val="22"/>
                <w:szCs w:val="22"/>
              </w:rPr>
              <w:t xml:space="preserve">Graduate Certificate of Social Science (Male Family Violence) is </w:t>
            </w:r>
            <w:r>
              <w:rPr>
                <w:sz w:val="22"/>
                <w:szCs w:val="22"/>
              </w:rPr>
              <w:t xml:space="preserve">highly </w:t>
            </w:r>
            <w:r w:rsidRPr="002876F3">
              <w:rPr>
                <w:sz w:val="22"/>
                <w:szCs w:val="22"/>
              </w:rPr>
              <w:t>desirable.</w:t>
            </w:r>
          </w:p>
        </w:tc>
      </w:tr>
      <w:tr w:rsidR="00D01BA0" w:rsidRPr="00A93EFB" w14:paraId="66947E5F" w14:textId="77777777" w:rsidTr="009B308B">
        <w:tc>
          <w:tcPr>
            <w:tcW w:w="2263" w:type="dxa"/>
            <w:vMerge/>
            <w:shd w:val="clear" w:color="auto" w:fill="auto"/>
          </w:tcPr>
          <w:p w14:paraId="1F14DEB8" w14:textId="77777777" w:rsidR="00D01BA0" w:rsidRPr="00A93EFB" w:rsidRDefault="00D01BA0" w:rsidP="009B308B">
            <w:pPr>
              <w:ind w:left="170"/>
              <w:rPr>
                <w:b/>
                <w:color w:val="FFFFFF" w:themeColor="background1"/>
              </w:rPr>
            </w:pPr>
          </w:p>
        </w:tc>
        <w:tc>
          <w:tcPr>
            <w:tcW w:w="7088" w:type="dxa"/>
            <w:shd w:val="clear" w:color="auto" w:fill="D9E2F3" w:themeFill="accent5" w:themeFillTint="33"/>
          </w:tcPr>
          <w:p w14:paraId="7EB0FADA" w14:textId="77777777" w:rsidR="00D01BA0" w:rsidRPr="007D300E" w:rsidRDefault="00D01BA0" w:rsidP="00D01BA0">
            <w:pPr>
              <w:pStyle w:val="ListParagraph"/>
              <w:numPr>
                <w:ilvl w:val="0"/>
                <w:numId w:val="14"/>
              </w:numPr>
              <w:rPr>
                <w:sz w:val="22"/>
                <w:szCs w:val="22"/>
              </w:rPr>
            </w:pPr>
            <w:r>
              <w:rPr>
                <w:sz w:val="22"/>
                <w:szCs w:val="22"/>
              </w:rPr>
              <w:t xml:space="preserve">Highly developed communications skills and an ability to work collaboratively with internal and external stakeholders </w:t>
            </w:r>
          </w:p>
        </w:tc>
      </w:tr>
      <w:tr w:rsidR="00D01BA0" w:rsidRPr="00A93EFB" w14:paraId="26FD713B" w14:textId="77777777" w:rsidTr="009B308B">
        <w:tc>
          <w:tcPr>
            <w:tcW w:w="2263" w:type="dxa"/>
            <w:vMerge/>
            <w:shd w:val="clear" w:color="auto" w:fill="auto"/>
          </w:tcPr>
          <w:p w14:paraId="69C0E20B" w14:textId="77777777" w:rsidR="00D01BA0" w:rsidRPr="00A93EFB" w:rsidRDefault="00D01BA0" w:rsidP="009B308B">
            <w:pPr>
              <w:ind w:left="170"/>
              <w:rPr>
                <w:b/>
                <w:color w:val="FFFFFF" w:themeColor="background1"/>
              </w:rPr>
            </w:pPr>
          </w:p>
        </w:tc>
        <w:tc>
          <w:tcPr>
            <w:tcW w:w="7088" w:type="dxa"/>
            <w:shd w:val="clear" w:color="auto" w:fill="D9E2F3" w:themeFill="accent5" w:themeFillTint="33"/>
          </w:tcPr>
          <w:p w14:paraId="27ACB08A" w14:textId="1B7D8BB3" w:rsidR="00D01BA0" w:rsidRPr="007D300E" w:rsidRDefault="004C40FE" w:rsidP="00D01BA0">
            <w:pPr>
              <w:pStyle w:val="ListParagraph"/>
              <w:numPr>
                <w:ilvl w:val="0"/>
                <w:numId w:val="14"/>
              </w:numPr>
              <w:rPr>
                <w:sz w:val="22"/>
                <w:szCs w:val="22"/>
              </w:rPr>
            </w:pPr>
            <w:r w:rsidRPr="002876F3">
              <w:rPr>
                <w:sz w:val="22"/>
                <w:szCs w:val="22"/>
              </w:rPr>
              <w:t>Experience in working with men who use violence. A sound knowledge of violence and abusive behaviours and its effect on family members</w:t>
            </w:r>
          </w:p>
        </w:tc>
      </w:tr>
      <w:tr w:rsidR="00D01BA0" w:rsidRPr="00A93EFB" w14:paraId="0441E938" w14:textId="77777777" w:rsidTr="009B308B">
        <w:tc>
          <w:tcPr>
            <w:tcW w:w="2263" w:type="dxa"/>
            <w:vMerge/>
            <w:shd w:val="clear" w:color="auto" w:fill="auto"/>
          </w:tcPr>
          <w:p w14:paraId="63EDA8C4" w14:textId="77777777" w:rsidR="00D01BA0" w:rsidRPr="00A93EFB" w:rsidRDefault="00D01BA0" w:rsidP="009B308B">
            <w:pPr>
              <w:ind w:left="170"/>
              <w:rPr>
                <w:b/>
                <w:color w:val="FFFFFF" w:themeColor="background1"/>
              </w:rPr>
            </w:pPr>
          </w:p>
        </w:tc>
        <w:tc>
          <w:tcPr>
            <w:tcW w:w="7088" w:type="dxa"/>
            <w:shd w:val="clear" w:color="auto" w:fill="D9E2F3" w:themeFill="accent5" w:themeFillTint="33"/>
          </w:tcPr>
          <w:p w14:paraId="2F705A38" w14:textId="54EFABCA" w:rsidR="00D01BA0" w:rsidRPr="007D300E" w:rsidRDefault="004C40FE" w:rsidP="00D01BA0">
            <w:pPr>
              <w:pStyle w:val="ListParagraph"/>
              <w:numPr>
                <w:ilvl w:val="0"/>
                <w:numId w:val="14"/>
              </w:numPr>
              <w:rPr>
                <w:sz w:val="22"/>
                <w:szCs w:val="22"/>
              </w:rPr>
            </w:pPr>
            <w:r w:rsidRPr="00BA70B1">
              <w:rPr>
                <w:sz w:val="22"/>
                <w:szCs w:val="22"/>
              </w:rPr>
              <w:t>Experience in the implementation of family</w:t>
            </w:r>
            <w:r>
              <w:rPr>
                <w:sz w:val="22"/>
                <w:szCs w:val="22"/>
              </w:rPr>
              <w:t xml:space="preserve"> violence risk management plans</w:t>
            </w:r>
          </w:p>
        </w:tc>
      </w:tr>
    </w:tbl>
    <w:p w14:paraId="753DA298" w14:textId="77777777" w:rsidR="001E5751" w:rsidRDefault="001E5751" w:rsidP="006B32A0"/>
    <w:p w14:paraId="753DA2A7" w14:textId="77777777" w:rsidR="001E5751" w:rsidRDefault="001E5751" w:rsidP="006B32A0"/>
    <w:p w14:paraId="753DA2A8" w14:textId="77777777" w:rsidR="001E5751" w:rsidRDefault="001E5751" w:rsidP="006B32A0"/>
    <w:p w14:paraId="3933EBA8" w14:textId="77777777" w:rsidR="00E92CF8" w:rsidRDefault="00E92CF8" w:rsidP="006B32A0"/>
    <w:p w14:paraId="17E46AE5" w14:textId="77777777" w:rsidR="00E92CF8" w:rsidRDefault="00E92CF8" w:rsidP="006B32A0"/>
    <w:p w14:paraId="30E58505" w14:textId="77777777" w:rsidR="00E92CF8" w:rsidRDefault="00E92CF8" w:rsidP="006B32A0"/>
    <w:p w14:paraId="702CE2A3" w14:textId="77777777" w:rsidR="00E92CF8" w:rsidRDefault="00E92CF8" w:rsidP="006B32A0"/>
    <w:p w14:paraId="04FF6E8B" w14:textId="77777777" w:rsidR="00E92CF8" w:rsidRDefault="00E92CF8" w:rsidP="006B32A0"/>
    <w:p w14:paraId="5640908E" w14:textId="77777777" w:rsidR="00E92CF8" w:rsidRDefault="00E92CF8" w:rsidP="006B32A0"/>
    <w:p w14:paraId="05F66B0F" w14:textId="77777777" w:rsidR="00E92CF8" w:rsidRDefault="00E92CF8" w:rsidP="006B32A0"/>
    <w:p w14:paraId="5975DF43" w14:textId="77777777" w:rsidR="00E92CF8" w:rsidRDefault="00E92CF8" w:rsidP="006B32A0"/>
    <w:p w14:paraId="1A02EBC1" w14:textId="77777777" w:rsidR="00E92CF8" w:rsidRDefault="00E92CF8" w:rsidP="006B32A0"/>
    <w:p w14:paraId="7D1AF97E" w14:textId="77777777" w:rsidR="00E92CF8" w:rsidRDefault="00E92CF8" w:rsidP="006B32A0"/>
    <w:p w14:paraId="0EE24153" w14:textId="77777777" w:rsidR="00E92CF8" w:rsidRDefault="00E92CF8" w:rsidP="006B32A0"/>
    <w:p w14:paraId="18F0CC05" w14:textId="77777777" w:rsidR="00E92CF8" w:rsidRDefault="00E92CF8" w:rsidP="006B32A0"/>
    <w:p w14:paraId="753DA2A9" w14:textId="2C4D4D5D" w:rsidR="000D31D4" w:rsidRDefault="00115336" w:rsidP="006B32A0">
      <w:pPr>
        <w:rPr>
          <w:b/>
          <w:sz w:val="32"/>
        </w:rPr>
      </w:pPr>
      <w:r w:rsidRPr="00115336">
        <w:rPr>
          <w:b/>
          <w:sz w:val="32"/>
        </w:rPr>
        <w:t>Child Safety</w:t>
      </w:r>
    </w:p>
    <w:p w14:paraId="2E4C1E52" w14:textId="77777777" w:rsidR="00E92CF8" w:rsidRDefault="00E92CF8" w:rsidP="00E92CF8">
      <w:r>
        <w:t>AV is committed to protecting children and young people from all forms of harm and abuse. As an employee you are required to report any concerns raised by, or on behalf of, children and young people in accordance with mandatory reporting, reportable conduct and incident management procedures. Everyone at AV has a role to play in keeping children and young people safe.</w:t>
      </w:r>
    </w:p>
    <w:p w14:paraId="753DA2AB" w14:textId="77777777" w:rsidR="00F77C89" w:rsidRDefault="00F77C89" w:rsidP="006B32A0"/>
    <w:p w14:paraId="753DA2AC" w14:textId="6B56E965" w:rsidR="00913FE4" w:rsidRPr="00E745DE" w:rsidRDefault="004E5F83" w:rsidP="00913FE4">
      <w:pPr>
        <w:spacing w:before="120" w:after="120" w:line="240" w:lineRule="auto"/>
        <w:jc w:val="both"/>
        <w:rPr>
          <w:b/>
          <w:sz w:val="32"/>
          <w:szCs w:val="32"/>
        </w:rPr>
      </w:pPr>
      <w:r>
        <w:rPr>
          <w:b/>
          <w:sz w:val="32"/>
          <w:szCs w:val="32"/>
        </w:rPr>
        <w:t>Occupational Health &amp; S</w:t>
      </w:r>
      <w:r w:rsidR="00913FE4" w:rsidRPr="00E745DE">
        <w:rPr>
          <w:b/>
          <w:sz w:val="32"/>
          <w:szCs w:val="32"/>
        </w:rPr>
        <w:t>afety (</w:t>
      </w:r>
      <w:r w:rsidR="00913FE4">
        <w:rPr>
          <w:b/>
          <w:sz w:val="32"/>
          <w:szCs w:val="32"/>
        </w:rPr>
        <w:t>OHS</w:t>
      </w:r>
      <w:r w:rsidR="00913FE4" w:rsidRPr="00E745DE">
        <w:rPr>
          <w:b/>
          <w:sz w:val="32"/>
          <w:szCs w:val="32"/>
        </w:rPr>
        <w:t>)</w:t>
      </w:r>
    </w:p>
    <w:p w14:paraId="753DA2AD" w14:textId="77777777" w:rsidR="00913FE4" w:rsidRPr="00E745DE" w:rsidRDefault="00913FE4" w:rsidP="00E92CF8">
      <w:pPr>
        <w:spacing w:before="120" w:after="120" w:line="240" w:lineRule="auto"/>
        <w:rPr>
          <w:rFonts w:eastAsia="Times New Roman"/>
          <w:lang w:eastAsia="en-AU"/>
        </w:rPr>
      </w:pPr>
      <w:r w:rsidRPr="00E745DE">
        <w:rPr>
          <w:rFonts w:eastAsia="Times New Roman"/>
          <w:lang w:eastAsia="en-AU"/>
        </w:rPr>
        <w:t xml:space="preserve">Anglicare Victoria is committed to ensuring the health and safety of its employees and any other individuals present in our workplaces. </w:t>
      </w:r>
    </w:p>
    <w:p w14:paraId="753DA2AE" w14:textId="77777777" w:rsidR="00913FE4" w:rsidRPr="00E745DE" w:rsidRDefault="00913FE4" w:rsidP="00E92CF8">
      <w:pPr>
        <w:spacing w:before="120" w:after="120" w:line="240" w:lineRule="auto"/>
        <w:rPr>
          <w:rFonts w:eastAsia="Times New Roman"/>
          <w:lang w:eastAsia="en-AU"/>
        </w:rPr>
      </w:pPr>
      <w:r w:rsidRPr="00E745DE">
        <w:rPr>
          <w:rFonts w:eastAsia="Times New Roman"/>
          <w:lang w:eastAsia="en-AU"/>
        </w:rPr>
        <w:t>In achieving and maintaining workplace health and safety, Anglicare Victoria will apply best practice in OHS in accordance with statutory obligations at all times.</w:t>
      </w:r>
    </w:p>
    <w:p w14:paraId="753DA2AF" w14:textId="77777777" w:rsidR="00913FE4" w:rsidRPr="00E745DE" w:rsidRDefault="00913FE4" w:rsidP="00E92CF8">
      <w:pPr>
        <w:spacing w:before="120" w:after="120" w:line="240" w:lineRule="auto"/>
        <w:rPr>
          <w:rFonts w:eastAsia="Times New Roman"/>
          <w:lang w:eastAsia="en-AU"/>
        </w:rPr>
      </w:pPr>
      <w:r w:rsidRPr="00E745DE">
        <w:rPr>
          <w:rFonts w:eastAsia="Times New Roman"/>
          <w:lang w:eastAsia="en-AU"/>
        </w:rPr>
        <w:t>All Anglicare Victoria employees, contractors and volunteers are required to:</w:t>
      </w:r>
    </w:p>
    <w:p w14:paraId="753DA2B0" w14:textId="77777777" w:rsidR="00913FE4" w:rsidRPr="00E745DE" w:rsidRDefault="00913FE4" w:rsidP="00E92CF8">
      <w:pPr>
        <w:widowControl w:val="0"/>
        <w:numPr>
          <w:ilvl w:val="0"/>
          <w:numId w:val="13"/>
        </w:numPr>
        <w:spacing w:before="120" w:after="120" w:line="240" w:lineRule="auto"/>
        <w:rPr>
          <w:rFonts w:eastAsia="Times New Roman"/>
          <w:lang w:eastAsia="en-AU"/>
        </w:rPr>
      </w:pPr>
      <w:r w:rsidRPr="00E745DE">
        <w:rPr>
          <w:rFonts w:eastAsia="Times New Roman"/>
          <w:lang w:val="en-GB" w:eastAsia="en-AU"/>
        </w:rPr>
        <w:t>take reasonable care for their own health and safety and for that of others in the workplace by working in accordance with legislative requirements and the company’s OHS policies and procedures</w:t>
      </w:r>
    </w:p>
    <w:p w14:paraId="753DA2B1" w14:textId="7A693924" w:rsidR="00913FE4" w:rsidRPr="00E745DE" w:rsidRDefault="00913FE4" w:rsidP="00E92CF8">
      <w:pPr>
        <w:widowControl w:val="0"/>
        <w:numPr>
          <w:ilvl w:val="0"/>
          <w:numId w:val="13"/>
        </w:numPr>
        <w:spacing w:before="120" w:after="120" w:line="240" w:lineRule="auto"/>
        <w:rPr>
          <w:rFonts w:eastAsia="Times New Roman"/>
          <w:lang w:eastAsia="en-AU"/>
        </w:rPr>
      </w:pPr>
      <w:r w:rsidRPr="00E745DE">
        <w:rPr>
          <w:rFonts w:eastAsia="Times New Roman"/>
          <w:lang w:eastAsia="en-AU"/>
        </w:rPr>
        <w:t xml:space="preserve">take reasonable care their actions or omissions do not adversely affect the health and </w:t>
      </w:r>
      <w:r w:rsidR="00BB30E1">
        <w:rPr>
          <w:rFonts w:eastAsia="Times New Roman"/>
          <w:lang w:eastAsia="en-AU"/>
        </w:rPr>
        <w:t>safety of themselves and others</w:t>
      </w:r>
    </w:p>
    <w:p w14:paraId="753DA2B2" w14:textId="37A56785" w:rsidR="00913FE4" w:rsidRPr="00E745DE" w:rsidRDefault="00913FE4" w:rsidP="00E92CF8">
      <w:pPr>
        <w:widowControl w:val="0"/>
        <w:numPr>
          <w:ilvl w:val="0"/>
          <w:numId w:val="13"/>
        </w:numPr>
        <w:spacing w:before="120" w:after="120" w:line="240" w:lineRule="auto"/>
        <w:rPr>
          <w:rFonts w:eastAsia="Times New Roman"/>
          <w:lang w:eastAsia="en-AU"/>
        </w:rPr>
      </w:pPr>
      <w:r w:rsidRPr="00E745DE">
        <w:rPr>
          <w:rFonts w:eastAsia="Times New Roman"/>
          <w:lang w:eastAsia="en-AU"/>
        </w:rPr>
        <w:t>cooperate with any reasonable directions, policies and procedures relating to health and safety in the workplace</w:t>
      </w:r>
    </w:p>
    <w:p w14:paraId="753DA2B3" w14:textId="77777777" w:rsidR="00913FE4" w:rsidRPr="00E745DE" w:rsidRDefault="00913FE4" w:rsidP="00E92CF8">
      <w:pPr>
        <w:widowControl w:val="0"/>
        <w:numPr>
          <w:ilvl w:val="0"/>
          <w:numId w:val="13"/>
        </w:numPr>
        <w:spacing w:before="120" w:after="120" w:line="240" w:lineRule="auto"/>
        <w:rPr>
          <w:rFonts w:eastAsia="Times New Roman"/>
          <w:lang w:eastAsia="en-AU"/>
        </w:rPr>
      </w:pPr>
      <w:r w:rsidRPr="00E745DE">
        <w:rPr>
          <w:rFonts w:eastAsia="Times New Roman"/>
          <w:lang w:eastAsia="en-AU"/>
        </w:rPr>
        <w:t>report all injuries, illness or ‘near misses’ to their Supervisor or Manager</w:t>
      </w:r>
    </w:p>
    <w:p w14:paraId="753DA2B4" w14:textId="77777777" w:rsidR="00913FE4" w:rsidRPr="00E745DE" w:rsidRDefault="00913FE4" w:rsidP="00E92CF8">
      <w:pPr>
        <w:widowControl w:val="0"/>
        <w:numPr>
          <w:ilvl w:val="0"/>
          <w:numId w:val="13"/>
        </w:numPr>
        <w:spacing w:before="120" w:after="120" w:line="240" w:lineRule="auto"/>
        <w:rPr>
          <w:rFonts w:eastAsia="Times New Roman"/>
          <w:lang w:eastAsia="en-AU"/>
        </w:rPr>
      </w:pPr>
      <w:r w:rsidRPr="00E745DE">
        <w:rPr>
          <w:rFonts w:eastAsia="Times New Roman"/>
          <w:lang w:eastAsia="en-AU"/>
        </w:rPr>
        <w:t xml:space="preserve">participate in relevant health and safety training based on roles and responsibilities </w:t>
      </w:r>
    </w:p>
    <w:p w14:paraId="753DA2B5" w14:textId="69A34545" w:rsidR="00913FE4" w:rsidRPr="00E745DE" w:rsidRDefault="00913FE4" w:rsidP="00E92CF8">
      <w:pPr>
        <w:widowControl w:val="0"/>
        <w:numPr>
          <w:ilvl w:val="0"/>
          <w:numId w:val="13"/>
        </w:numPr>
        <w:spacing w:before="120" w:after="120" w:line="240" w:lineRule="auto"/>
        <w:rPr>
          <w:rFonts w:eastAsia="Times New Roman"/>
          <w:lang w:eastAsia="en-AU"/>
        </w:rPr>
      </w:pPr>
      <w:r w:rsidRPr="00E745DE">
        <w:rPr>
          <w:rFonts w:eastAsia="Times New Roman"/>
          <w:lang w:eastAsia="en-AU"/>
        </w:rPr>
        <w:t>as required, participate in the development and implementation of specific OHS hazard</w:t>
      </w:r>
      <w:r w:rsidR="00BB30E1">
        <w:rPr>
          <w:rFonts w:eastAsia="Times New Roman"/>
          <w:lang w:eastAsia="en-AU"/>
        </w:rPr>
        <w:t xml:space="preserve"> and risk management strategies</w:t>
      </w:r>
    </w:p>
    <w:p w14:paraId="753DA2B6" w14:textId="4541441D" w:rsidR="00913FE4" w:rsidRDefault="00913FE4" w:rsidP="00E92CF8">
      <w:pPr>
        <w:rPr>
          <w:b/>
          <w:sz w:val="32"/>
          <w:szCs w:val="32"/>
        </w:rPr>
      </w:pPr>
      <w:r w:rsidRPr="00E745DE">
        <w:rPr>
          <w:rFonts w:eastAsia="Times New Roman"/>
          <w:lang w:eastAsia="en-AU"/>
        </w:rPr>
        <w:t>In addition to the above, positions with supervision or management responsibility are required to ensure a safe and healthy work environment for all employees, clients, contractors and visitors. This can be achieved by ensuring all people are aware of and have access to OHS policies, procedures, training and reporting systems</w:t>
      </w:r>
      <w:r w:rsidR="00BB30E1">
        <w:rPr>
          <w:rFonts w:eastAsia="Times New Roman"/>
          <w:lang w:eastAsia="en-AU"/>
        </w:rPr>
        <w:t>.</w:t>
      </w:r>
    </w:p>
    <w:p w14:paraId="753DA2B7" w14:textId="77777777" w:rsidR="001E5751" w:rsidRPr="00F77C89" w:rsidRDefault="00913FE4" w:rsidP="006B32A0">
      <w:pPr>
        <w:rPr>
          <w:b/>
          <w:sz w:val="32"/>
          <w:szCs w:val="32"/>
        </w:rPr>
      </w:pPr>
      <w:r>
        <w:rPr>
          <w:b/>
          <w:sz w:val="32"/>
          <w:szCs w:val="32"/>
        </w:rPr>
        <w:br/>
      </w:r>
      <w:r w:rsidR="001E5751" w:rsidRPr="00F77C89">
        <w:rPr>
          <w:b/>
          <w:sz w:val="32"/>
          <w:szCs w:val="32"/>
        </w:rPr>
        <w:t>Cultural Safety in the Workplace</w:t>
      </w:r>
    </w:p>
    <w:p w14:paraId="753DA2B8" w14:textId="77777777" w:rsidR="001E5751" w:rsidRDefault="001E5751" w:rsidP="00E92CF8">
      <w:r w:rsidRPr="005C3ABF">
        <w:t>Anglicare Victoria recognises the important and unique contribution Aboriginal and Torres Strait Islander employees make by bringing their unique skills, knowledge and experience to the workplace. They also contribute important insight into how Anglicare Victoria can provide for and engage with Indigenous clients and communities more effectively.</w:t>
      </w:r>
    </w:p>
    <w:p w14:paraId="099E40C6" w14:textId="77777777" w:rsidR="004C40FE" w:rsidRDefault="004C40FE" w:rsidP="00E92CF8"/>
    <w:p w14:paraId="17279DFC" w14:textId="77777777" w:rsidR="004C40FE" w:rsidRDefault="004C40FE" w:rsidP="00E92CF8"/>
    <w:p w14:paraId="65E48CE9" w14:textId="77777777" w:rsidR="004C40FE" w:rsidRDefault="004C40FE" w:rsidP="00E92CF8"/>
    <w:p w14:paraId="0BFEA19C" w14:textId="77777777" w:rsidR="004C40FE" w:rsidRPr="005C3ABF" w:rsidRDefault="004C40FE" w:rsidP="00E92CF8"/>
    <w:p w14:paraId="000087AB" w14:textId="2EB3D678" w:rsidR="00E92CF8" w:rsidRDefault="001E5751" w:rsidP="00F77C89">
      <w:r>
        <w:t xml:space="preserve">Our Reconciliation Action Plan (RAP) and </w:t>
      </w:r>
      <w:r w:rsidRPr="005C3ABF">
        <w:t>Workforce Strategy outlines Anglicare Victoria’s commitment to leading and facilitating sustainable employment, training, retention and career development opportunities for Aboriginal and Torres Strait Islanders people</w:t>
      </w:r>
      <w:r>
        <w:t>.</w:t>
      </w:r>
    </w:p>
    <w:p w14:paraId="44378366" w14:textId="77777777" w:rsidR="004C40FE" w:rsidRDefault="004C40FE" w:rsidP="00F77C89">
      <w:pPr>
        <w:rPr>
          <w:b/>
          <w:sz w:val="32"/>
          <w:szCs w:val="32"/>
        </w:rPr>
      </w:pPr>
      <w:bookmarkStart w:id="0" w:name="_GoBack"/>
      <w:bookmarkEnd w:id="0"/>
    </w:p>
    <w:p w14:paraId="753DA2C0" w14:textId="77777777" w:rsidR="001E5751" w:rsidRPr="00613A6B" w:rsidRDefault="001E5751" w:rsidP="00F77C89">
      <w:pPr>
        <w:rPr>
          <w:b/>
          <w:sz w:val="32"/>
          <w:szCs w:val="32"/>
        </w:rPr>
      </w:pPr>
      <w:r w:rsidRPr="00613A6B">
        <w:rPr>
          <w:b/>
          <w:sz w:val="32"/>
          <w:szCs w:val="32"/>
        </w:rPr>
        <w:t>Conditions of employment</w:t>
      </w:r>
    </w:p>
    <w:p w14:paraId="753DA2C1" w14:textId="7C29C87D" w:rsidR="00784905" w:rsidRPr="00117ACF" w:rsidRDefault="00784905" w:rsidP="00784905">
      <w:pPr>
        <w:numPr>
          <w:ilvl w:val="0"/>
          <w:numId w:val="9"/>
        </w:numPr>
        <w:tabs>
          <w:tab w:val="left" w:pos="360"/>
        </w:tabs>
        <w:spacing w:before="120" w:after="120" w:line="240" w:lineRule="auto"/>
        <w:jc w:val="both"/>
      </w:pPr>
      <w:r w:rsidRPr="00117ACF">
        <w:t xml:space="preserve">Salary and conditions are in accordance with the </w:t>
      </w:r>
      <w:sdt>
        <w:sdtPr>
          <w:rPr>
            <w:rStyle w:val="Style21"/>
          </w:rPr>
          <w:id w:val="-1730837415"/>
          <w:placeholder>
            <w:docPart w:val="BF5432E6D386455EA6E31830B2CD4FC0"/>
          </w:placeholder>
          <w:dropDownList>
            <w:listItem w:value="Choose an item."/>
            <w:listItem w:displayText="Social, Community, Home Care and Disability Services Industry Award (SCHADS) 2010" w:value="Social, Community, Home Care and Disability Services Industry Award (SCHADS) 2010"/>
            <w:listItem w:displayText="St Luke's Anglicare Collective Agreement 2008" w:value="St Luke's Anglicare Collective Agreement 2008"/>
          </w:dropDownList>
        </w:sdtPr>
        <w:sdtEndPr>
          <w:rPr>
            <w:rStyle w:val="DefaultParagraphFont"/>
          </w:rPr>
        </w:sdtEndPr>
        <w:sdtContent>
          <w:r w:rsidR="00BB30E1">
            <w:rPr>
              <w:rStyle w:val="Style21"/>
            </w:rPr>
            <w:t>Social, Community, Home Care and Disability Services Industry Award (SCHADS) 2010</w:t>
          </w:r>
        </w:sdtContent>
      </w:sdt>
      <w:r>
        <w:t xml:space="preserve">. </w:t>
      </w:r>
      <w:r>
        <w:rPr>
          <w:rStyle w:val="PlaceholderText"/>
          <w:color w:val="000000"/>
        </w:rPr>
        <w:t xml:space="preserve"> </w:t>
      </w:r>
      <w:r w:rsidRPr="00117ACF">
        <w:t xml:space="preserve">Salary packaging </w:t>
      </w:r>
      <w:r>
        <w:t xml:space="preserve">is </w:t>
      </w:r>
      <w:r w:rsidRPr="00117ACF">
        <w:t>offered with this position.</w:t>
      </w:r>
    </w:p>
    <w:p w14:paraId="753DA2C2" w14:textId="77777777" w:rsidR="00784905" w:rsidRPr="00EA4344" w:rsidRDefault="00784905" w:rsidP="00784905">
      <w:pPr>
        <w:numPr>
          <w:ilvl w:val="0"/>
          <w:numId w:val="9"/>
        </w:numPr>
        <w:spacing w:before="120" w:after="120" w:line="240" w:lineRule="auto"/>
        <w:jc w:val="both"/>
      </w:pPr>
      <w:r w:rsidRPr="00EA4344">
        <w:t>All offers of employment at Anglicare Victoria are subject to a six month probationary period. The staff member will be asked to participate in an annual performance review linked to objectives set out for the position.</w:t>
      </w:r>
    </w:p>
    <w:p w14:paraId="753DA2C3" w14:textId="4D4C93FF" w:rsidR="00784905" w:rsidRPr="00C62B39" w:rsidRDefault="00784905" w:rsidP="00784905">
      <w:pPr>
        <w:numPr>
          <w:ilvl w:val="0"/>
          <w:numId w:val="9"/>
        </w:numPr>
        <w:tabs>
          <w:tab w:val="left" w:pos="360"/>
        </w:tabs>
        <w:spacing w:before="120" w:after="120" w:line="240" w:lineRule="auto"/>
        <w:jc w:val="both"/>
      </w:pPr>
      <w:r w:rsidRPr="00117ACF">
        <w:t>All offers of employment are subject to a satisfactory Criminal History Check</w:t>
      </w:r>
      <w:r>
        <w:t xml:space="preserve"> and an Employment</w:t>
      </w:r>
      <w:r w:rsidRPr="00117ACF">
        <w:t xml:space="preserve"> Working with Children Check prior to commencement.</w:t>
      </w:r>
    </w:p>
    <w:p w14:paraId="753DA2C4" w14:textId="77777777" w:rsidR="001E5751" w:rsidRDefault="001E5751" w:rsidP="00F77C89">
      <w:pPr>
        <w:pStyle w:val="ListParagraph"/>
        <w:numPr>
          <w:ilvl w:val="0"/>
          <w:numId w:val="9"/>
        </w:numPr>
        <w:ind w:left="357" w:hanging="357"/>
        <w:contextualSpacing w:val="0"/>
      </w:pPr>
      <w:r w:rsidRPr="00F77C89">
        <w:t>A current Victorian Driver’s license is essential</w:t>
      </w:r>
      <w:r w:rsidR="00F77C89">
        <w:t>.</w:t>
      </w:r>
    </w:p>
    <w:p w14:paraId="753DA2C5" w14:textId="36E32BAC" w:rsidR="00C67ADD" w:rsidRDefault="00050812" w:rsidP="00050812">
      <w:pPr>
        <w:pStyle w:val="ListParagraph"/>
        <w:numPr>
          <w:ilvl w:val="0"/>
          <w:numId w:val="9"/>
        </w:numPr>
      </w:pPr>
      <w:r w:rsidRPr="00050812">
        <w:t xml:space="preserve">In line with Anglicare Victoria’s Covid 19 Vaccination Policy all staff, students and volunteers are required to provide evidence of full vaccination against Covid-19 or provide a valid medical exemption. This requirement may be amended from time to time in line with Anglicare Victoria Policy or as directed by Chief Health Officer.  </w:t>
      </w:r>
    </w:p>
    <w:p w14:paraId="753DA2C6" w14:textId="77777777" w:rsidR="00C67ADD" w:rsidRPr="00922E56" w:rsidRDefault="00C67ADD" w:rsidP="00C67ADD">
      <w:pPr>
        <w:spacing w:before="240" w:after="120" w:line="240" w:lineRule="auto"/>
        <w:rPr>
          <w:b/>
          <w:sz w:val="32"/>
          <w:szCs w:val="32"/>
        </w:rPr>
      </w:pPr>
      <w:r w:rsidRPr="00922E56">
        <w:rPr>
          <w:b/>
          <w:sz w:val="32"/>
          <w:szCs w:val="32"/>
        </w:rPr>
        <w:t>Acceptance of Position Description requirements</w:t>
      </w:r>
    </w:p>
    <w:p w14:paraId="753DA2C7" w14:textId="77777777" w:rsidR="00C67ADD" w:rsidRDefault="00C67ADD" w:rsidP="00C67ADD">
      <w:pPr>
        <w:spacing w:before="120" w:after="120" w:line="240" w:lineRule="auto"/>
        <w:rPr>
          <w:rFonts w:eastAsia="Times New Roman"/>
          <w:lang w:eastAsia="en-AU"/>
        </w:rPr>
      </w:pPr>
    </w:p>
    <w:p w14:paraId="753DA2C8" w14:textId="77777777" w:rsidR="00C67ADD" w:rsidRPr="00922E56" w:rsidRDefault="00C67ADD" w:rsidP="00C67ADD">
      <w:pPr>
        <w:spacing w:before="120" w:after="120" w:line="240" w:lineRule="auto"/>
        <w:rPr>
          <w:rFonts w:eastAsia="Times New Roman"/>
          <w:lang w:eastAsia="en-AU"/>
        </w:rPr>
      </w:pPr>
      <w:r w:rsidRPr="00922E56">
        <w:rPr>
          <w:rFonts w:eastAsia="Times New Roman"/>
          <w:lang w:eastAsia="en-AU"/>
        </w:rPr>
        <w:t>To be signed upon appointment</w:t>
      </w:r>
    </w:p>
    <w:p w14:paraId="753DA2C9" w14:textId="77777777" w:rsidR="00C67ADD" w:rsidRDefault="00C67ADD" w:rsidP="00C67ADD">
      <w:pPr>
        <w:spacing w:before="120" w:after="120" w:line="240" w:lineRule="auto"/>
        <w:rPr>
          <w:rFonts w:eastAsia="Times New Roman"/>
          <w:b/>
          <w:u w:val="single"/>
          <w:lang w:eastAsia="en-AU"/>
        </w:rPr>
      </w:pPr>
    </w:p>
    <w:p w14:paraId="753DA2CA" w14:textId="77777777" w:rsidR="00C67ADD" w:rsidRPr="00922E56" w:rsidRDefault="00C67ADD" w:rsidP="00C67ADD">
      <w:pPr>
        <w:spacing w:before="120" w:after="120" w:line="240" w:lineRule="auto"/>
        <w:rPr>
          <w:rFonts w:eastAsia="Times New Roman"/>
          <w:b/>
          <w:u w:val="single"/>
          <w:lang w:eastAsia="en-AU"/>
        </w:rPr>
      </w:pPr>
      <w:r w:rsidRPr="00922E56">
        <w:rPr>
          <w:rFonts w:eastAsia="Times New Roman"/>
          <w:b/>
          <w:u w:val="single"/>
          <w:lang w:eastAsia="en-AU"/>
        </w:rPr>
        <w:t>Employee</w:t>
      </w:r>
    </w:p>
    <w:tbl>
      <w:tblPr>
        <w:tblW w:w="0" w:type="auto"/>
        <w:tblLook w:val="04A0" w:firstRow="1" w:lastRow="0" w:firstColumn="1" w:lastColumn="0" w:noHBand="0" w:noVBand="1"/>
      </w:tblPr>
      <w:tblGrid>
        <w:gridCol w:w="1384"/>
        <w:gridCol w:w="6379"/>
      </w:tblGrid>
      <w:tr w:rsidR="00C67ADD" w:rsidRPr="00922E56" w14:paraId="753DA2CD" w14:textId="77777777" w:rsidTr="00354887">
        <w:tc>
          <w:tcPr>
            <w:tcW w:w="1384" w:type="dxa"/>
            <w:shd w:val="clear" w:color="auto" w:fill="auto"/>
          </w:tcPr>
          <w:p w14:paraId="753DA2CB" w14:textId="77777777" w:rsidR="00C67ADD" w:rsidRPr="00922E56" w:rsidRDefault="00C67ADD" w:rsidP="00354887">
            <w:pPr>
              <w:spacing w:before="120" w:after="120" w:line="240" w:lineRule="auto"/>
              <w:ind w:right="-142"/>
              <w:rPr>
                <w:rFonts w:eastAsia="Times New Roman"/>
                <w:lang w:eastAsia="en-AU"/>
              </w:rPr>
            </w:pPr>
            <w:r w:rsidRPr="00922E56">
              <w:rPr>
                <w:rFonts w:eastAsia="Times New Roman"/>
                <w:lang w:eastAsia="en-AU"/>
              </w:rPr>
              <w:t>Name:</w:t>
            </w:r>
          </w:p>
        </w:tc>
        <w:tc>
          <w:tcPr>
            <w:tcW w:w="6379" w:type="dxa"/>
            <w:tcBorders>
              <w:bottom w:val="single" w:sz="4" w:space="0" w:color="auto"/>
            </w:tcBorders>
            <w:shd w:val="clear" w:color="auto" w:fill="auto"/>
          </w:tcPr>
          <w:p w14:paraId="753DA2CC" w14:textId="77777777" w:rsidR="00C67ADD" w:rsidRPr="00922E56" w:rsidRDefault="00C67ADD" w:rsidP="00354887">
            <w:pPr>
              <w:spacing w:before="120" w:after="120" w:line="240" w:lineRule="auto"/>
              <w:ind w:right="-142"/>
              <w:rPr>
                <w:rFonts w:eastAsia="Times New Roman"/>
                <w:lang w:eastAsia="en-AU"/>
              </w:rPr>
            </w:pPr>
          </w:p>
        </w:tc>
      </w:tr>
      <w:tr w:rsidR="00C67ADD" w:rsidRPr="00922E56" w14:paraId="753DA2D0" w14:textId="77777777" w:rsidTr="00354887">
        <w:tc>
          <w:tcPr>
            <w:tcW w:w="1384" w:type="dxa"/>
            <w:shd w:val="clear" w:color="auto" w:fill="auto"/>
          </w:tcPr>
          <w:p w14:paraId="753DA2CE" w14:textId="77777777" w:rsidR="00C67ADD" w:rsidRPr="00922E56" w:rsidRDefault="00C67ADD" w:rsidP="00354887">
            <w:pPr>
              <w:spacing w:before="120" w:after="120" w:line="240" w:lineRule="auto"/>
              <w:ind w:right="-142"/>
              <w:rPr>
                <w:rFonts w:eastAsia="Times New Roman"/>
                <w:lang w:eastAsia="en-AU"/>
              </w:rPr>
            </w:pPr>
            <w:r w:rsidRPr="00922E56">
              <w:rPr>
                <w:rFonts w:eastAsia="Times New Roman"/>
                <w:lang w:eastAsia="en-AU"/>
              </w:rPr>
              <w:t>Signature:</w:t>
            </w:r>
          </w:p>
        </w:tc>
        <w:tc>
          <w:tcPr>
            <w:tcW w:w="6379" w:type="dxa"/>
            <w:tcBorders>
              <w:top w:val="single" w:sz="4" w:space="0" w:color="auto"/>
              <w:bottom w:val="single" w:sz="4" w:space="0" w:color="auto"/>
            </w:tcBorders>
            <w:shd w:val="clear" w:color="auto" w:fill="auto"/>
          </w:tcPr>
          <w:p w14:paraId="753DA2CF" w14:textId="77777777" w:rsidR="00C67ADD" w:rsidRPr="00922E56" w:rsidRDefault="00C67ADD" w:rsidP="00354887">
            <w:pPr>
              <w:spacing w:before="120" w:after="120" w:line="240" w:lineRule="auto"/>
              <w:ind w:right="-142"/>
              <w:rPr>
                <w:rFonts w:eastAsia="Times New Roman"/>
                <w:lang w:eastAsia="en-AU"/>
              </w:rPr>
            </w:pPr>
          </w:p>
        </w:tc>
      </w:tr>
      <w:tr w:rsidR="00C67ADD" w:rsidRPr="00922E56" w14:paraId="753DA2D3" w14:textId="77777777" w:rsidTr="00354887">
        <w:tc>
          <w:tcPr>
            <w:tcW w:w="1384" w:type="dxa"/>
            <w:shd w:val="clear" w:color="auto" w:fill="auto"/>
          </w:tcPr>
          <w:p w14:paraId="753DA2D1" w14:textId="77777777" w:rsidR="00C67ADD" w:rsidRPr="00922E56" w:rsidRDefault="00C67ADD" w:rsidP="00354887">
            <w:pPr>
              <w:spacing w:before="120" w:after="120" w:line="240" w:lineRule="auto"/>
              <w:ind w:right="-142"/>
              <w:rPr>
                <w:rFonts w:eastAsia="Times New Roman"/>
                <w:lang w:eastAsia="en-AU"/>
              </w:rPr>
            </w:pPr>
            <w:r w:rsidRPr="00922E56">
              <w:rPr>
                <w:rFonts w:eastAsia="Times New Roman"/>
                <w:lang w:eastAsia="en-AU"/>
              </w:rPr>
              <w:t>Date:</w:t>
            </w:r>
          </w:p>
        </w:tc>
        <w:tc>
          <w:tcPr>
            <w:tcW w:w="6379" w:type="dxa"/>
            <w:tcBorders>
              <w:top w:val="single" w:sz="4" w:space="0" w:color="auto"/>
              <w:bottom w:val="single" w:sz="4" w:space="0" w:color="auto"/>
            </w:tcBorders>
            <w:shd w:val="clear" w:color="auto" w:fill="auto"/>
          </w:tcPr>
          <w:p w14:paraId="753DA2D2" w14:textId="77777777" w:rsidR="00C67ADD" w:rsidRPr="00922E56" w:rsidRDefault="00C67ADD" w:rsidP="00354887">
            <w:pPr>
              <w:spacing w:before="120" w:after="120" w:line="240" w:lineRule="auto"/>
              <w:ind w:right="-142"/>
              <w:rPr>
                <w:rFonts w:eastAsia="Times New Roman"/>
                <w:lang w:eastAsia="en-AU"/>
              </w:rPr>
            </w:pPr>
          </w:p>
        </w:tc>
      </w:tr>
    </w:tbl>
    <w:p w14:paraId="753DA2DA" w14:textId="1738C862" w:rsidR="000C0D99" w:rsidRPr="00D01BA0" w:rsidRDefault="000C0D99" w:rsidP="00D01BA0"/>
    <w:sectPr w:rsidR="000C0D99" w:rsidRPr="00D01BA0" w:rsidSect="00190CAF">
      <w:headerReference w:type="default" r:id="rId19"/>
      <w:headerReference w:type="first" r:id="rId2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B03A4" w14:textId="77777777" w:rsidR="00865FE6" w:rsidRDefault="00865FE6" w:rsidP="006B32A0">
      <w:r>
        <w:separator/>
      </w:r>
    </w:p>
  </w:endnote>
  <w:endnote w:type="continuationSeparator" w:id="0">
    <w:p w14:paraId="0B076F40" w14:textId="77777777" w:rsidR="00865FE6" w:rsidRDefault="00865FE6" w:rsidP="006B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EB" w14:textId="77777777" w:rsidR="00B40471" w:rsidRDefault="00B40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EC" w14:textId="77777777" w:rsidR="004B6E21" w:rsidRPr="008F7F3E" w:rsidRDefault="004B6E21" w:rsidP="006B32A0">
    <w:pPr>
      <w:pStyle w:val="Footer"/>
      <w:ind w:left="-532"/>
      <w:rPr>
        <w:sz w:val="18"/>
        <w:szCs w:val="18"/>
      </w:rPr>
    </w:pPr>
    <w:r w:rsidRPr="008F7F3E">
      <w:rPr>
        <w:sz w:val="18"/>
        <w:szCs w:val="18"/>
      </w:rPr>
      <w:t xml:space="preserve">Page </w:t>
    </w:r>
    <w:sdt>
      <w:sdtPr>
        <w:rPr>
          <w:sz w:val="18"/>
          <w:szCs w:val="18"/>
        </w:rPr>
        <w:id w:val="382535732"/>
        <w:docPartObj>
          <w:docPartGallery w:val="Page Numbers (Bottom of Page)"/>
          <w:docPartUnique/>
        </w:docPartObj>
      </w:sdtPr>
      <w:sdtEndPr>
        <w:rPr>
          <w:noProof/>
        </w:rPr>
      </w:sdtEndPr>
      <w:sdtContent>
        <w:r w:rsidRPr="008F7F3E">
          <w:rPr>
            <w:sz w:val="18"/>
            <w:szCs w:val="18"/>
          </w:rPr>
          <w:fldChar w:fldCharType="begin"/>
        </w:r>
        <w:r w:rsidRPr="008F7F3E">
          <w:rPr>
            <w:sz w:val="18"/>
            <w:szCs w:val="18"/>
          </w:rPr>
          <w:instrText xml:space="preserve"> PAGE   \* MERGEFORMAT </w:instrText>
        </w:r>
        <w:r w:rsidRPr="008F7F3E">
          <w:rPr>
            <w:sz w:val="18"/>
            <w:szCs w:val="18"/>
          </w:rPr>
          <w:fldChar w:fldCharType="separate"/>
        </w:r>
        <w:r w:rsidR="004C40FE">
          <w:rPr>
            <w:noProof/>
            <w:sz w:val="18"/>
            <w:szCs w:val="18"/>
          </w:rPr>
          <w:t>5</w:t>
        </w:r>
        <w:r w:rsidRPr="008F7F3E">
          <w:rPr>
            <w:noProof/>
            <w:sz w:val="18"/>
            <w:szCs w:val="18"/>
          </w:rPr>
          <w:fldChar w:fldCharType="end"/>
        </w:r>
      </w:sdtContent>
    </w:sdt>
  </w:p>
  <w:p w14:paraId="753DA2ED" w14:textId="77777777" w:rsidR="00190CAF" w:rsidRDefault="00190CAF" w:rsidP="006B32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EF" w14:textId="77777777" w:rsidR="004B6E21" w:rsidRDefault="004B6E21" w:rsidP="006B32A0">
    <w:pPr>
      <w:pStyle w:val="Footer"/>
    </w:pPr>
    <w:r w:rsidRPr="004B6E21">
      <w:t xml:space="preserve">Page </w:t>
    </w:r>
    <w:sdt>
      <w:sdtPr>
        <w:id w:val="-2134325447"/>
        <w:docPartObj>
          <w:docPartGallery w:val="Page Numbers (Bottom of Page)"/>
          <w:docPartUnique/>
        </w:docPartObj>
      </w:sdtPr>
      <w:sdtEndPr>
        <w:rPr>
          <w:noProof/>
        </w:rPr>
      </w:sdtEndPr>
      <w:sdtContent>
        <w:r w:rsidRPr="004B6E21">
          <w:fldChar w:fldCharType="begin"/>
        </w:r>
        <w:r w:rsidRPr="004B6E21">
          <w:instrText xml:space="preserve"> PAGE   \* MERGEFORMAT </w:instrText>
        </w:r>
        <w:r w:rsidRPr="004B6E21">
          <w:fldChar w:fldCharType="separate"/>
        </w:r>
        <w:r w:rsidR="004C40FE">
          <w:rPr>
            <w:noProof/>
          </w:rPr>
          <w:t>2</w:t>
        </w:r>
        <w:r w:rsidRPr="004B6E2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2757" w14:textId="77777777" w:rsidR="00865FE6" w:rsidRDefault="00865FE6" w:rsidP="006B32A0">
      <w:r>
        <w:separator/>
      </w:r>
    </w:p>
  </w:footnote>
  <w:footnote w:type="continuationSeparator" w:id="0">
    <w:p w14:paraId="3E153300" w14:textId="77777777" w:rsidR="00865FE6" w:rsidRDefault="00865FE6" w:rsidP="006B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E9" w14:textId="77777777" w:rsidR="00B40471" w:rsidRDefault="00B40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EA" w14:textId="77777777" w:rsidR="0028037E" w:rsidRDefault="002E702E" w:rsidP="006B32A0">
    <w:pPr>
      <w:pStyle w:val="Header"/>
    </w:pPr>
    <w:r>
      <w:rPr>
        <w:noProof/>
        <w:lang w:val="en-AU" w:eastAsia="en-AU"/>
      </w:rPr>
      <w:drawing>
        <wp:anchor distT="0" distB="0" distL="114300" distR="114300" simplePos="0" relativeHeight="251668480" behindDoc="1" locked="0" layoutInCell="1" allowOverlap="1" wp14:anchorId="753DA2F3" wp14:editId="753DA2F4">
          <wp:simplePos x="914400" y="457200"/>
          <wp:positionH relativeFrom="page">
            <wp:align>left</wp:align>
          </wp:positionH>
          <wp:positionV relativeFrom="page">
            <wp:align>top</wp:align>
          </wp:positionV>
          <wp:extent cx="7560360" cy="106920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2_CapabilityFramework_PositionTemplate_7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EE" w14:textId="77777777" w:rsidR="0028037E" w:rsidRDefault="0028037E" w:rsidP="006B32A0">
    <w:pPr>
      <w:pStyle w:val="Header"/>
    </w:pPr>
    <w:r>
      <w:rPr>
        <w:noProof/>
        <w:lang w:val="en-AU" w:eastAsia="en-AU"/>
      </w:rPr>
      <w:drawing>
        <wp:anchor distT="0" distB="0" distL="114300" distR="114300" simplePos="0" relativeHeight="251663360" behindDoc="1" locked="0" layoutInCell="1" allowOverlap="1" wp14:anchorId="753DA2F5" wp14:editId="753DA2F6">
          <wp:simplePos x="0" y="0"/>
          <wp:positionH relativeFrom="page">
            <wp:align>right</wp:align>
          </wp:positionH>
          <wp:positionV relativeFrom="paragraph">
            <wp:posOffset>-451692</wp:posOffset>
          </wp:positionV>
          <wp:extent cx="7552080" cy="10667520"/>
          <wp:effectExtent l="0" t="0" r="0" b="635"/>
          <wp:wrapNone/>
          <wp:docPr id="3" name="Picture 3"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F0" w14:textId="77777777" w:rsidR="0028037E" w:rsidRDefault="0028037E" w:rsidP="006B32A0">
    <w:pPr>
      <w:pStyle w:val="Header"/>
    </w:pPr>
    <w:r>
      <w:rPr>
        <w:noProof/>
        <w:lang w:val="en-AU" w:eastAsia="en-AU"/>
      </w:rPr>
      <w:drawing>
        <wp:anchor distT="0" distB="0" distL="114300" distR="114300" simplePos="0" relativeHeight="251665408" behindDoc="1" locked="0" layoutInCell="1" allowOverlap="1" wp14:anchorId="753DA2F7" wp14:editId="753DA2F8">
          <wp:simplePos x="0" y="0"/>
          <wp:positionH relativeFrom="page">
            <wp:align>right</wp:align>
          </wp:positionH>
          <wp:positionV relativeFrom="paragraph">
            <wp:posOffset>-451692</wp:posOffset>
          </wp:positionV>
          <wp:extent cx="7552080" cy="10667520"/>
          <wp:effectExtent l="0" t="0" r="0" b="635"/>
          <wp:wrapNone/>
          <wp:docPr id="5" name="Picture 5"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DA2F1" w14:textId="77777777" w:rsidR="0028037E" w:rsidRDefault="0028037E" w:rsidP="006B32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A2F2" w14:textId="77777777" w:rsidR="0028037E" w:rsidRDefault="0028037E" w:rsidP="006B32A0">
    <w:pPr>
      <w:pStyle w:val="Header"/>
    </w:pPr>
    <w:r>
      <w:rPr>
        <w:noProof/>
        <w:lang w:val="en-AU" w:eastAsia="en-AU"/>
      </w:rPr>
      <w:drawing>
        <wp:anchor distT="0" distB="0" distL="114300" distR="114300" simplePos="0" relativeHeight="251667456" behindDoc="1" locked="0" layoutInCell="1" allowOverlap="1" wp14:anchorId="753DA2F9" wp14:editId="753DA2FA">
          <wp:simplePos x="0" y="0"/>
          <wp:positionH relativeFrom="page">
            <wp:align>right</wp:align>
          </wp:positionH>
          <wp:positionV relativeFrom="paragraph">
            <wp:posOffset>-451692</wp:posOffset>
          </wp:positionV>
          <wp:extent cx="7552080" cy="10667520"/>
          <wp:effectExtent l="0" t="0" r="0" b="635"/>
          <wp:wrapNone/>
          <wp:docPr id="6" name="Picture 6"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7910"/>
    <w:multiLevelType w:val="hybridMultilevel"/>
    <w:tmpl w:val="2DC8D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540"/>
    <w:multiLevelType w:val="hybridMultilevel"/>
    <w:tmpl w:val="F80A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A4B6A"/>
    <w:multiLevelType w:val="hybridMultilevel"/>
    <w:tmpl w:val="813ECB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794C03"/>
    <w:multiLevelType w:val="hybridMultilevel"/>
    <w:tmpl w:val="7D4E8B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706B4"/>
    <w:multiLevelType w:val="hybridMultilevel"/>
    <w:tmpl w:val="A5541CC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8F7B88"/>
    <w:multiLevelType w:val="hybridMultilevel"/>
    <w:tmpl w:val="729C55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E513DC"/>
    <w:multiLevelType w:val="hybridMultilevel"/>
    <w:tmpl w:val="01F6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6048A"/>
    <w:multiLevelType w:val="hybridMultilevel"/>
    <w:tmpl w:val="27624136"/>
    <w:lvl w:ilvl="0" w:tplc="0C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19E45CE"/>
    <w:multiLevelType w:val="hybridMultilevel"/>
    <w:tmpl w:val="F4200D72"/>
    <w:lvl w:ilvl="0" w:tplc="1B24B5A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06487"/>
    <w:multiLevelType w:val="hybridMultilevel"/>
    <w:tmpl w:val="853E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E74740E"/>
    <w:multiLevelType w:val="hybridMultilevel"/>
    <w:tmpl w:val="853E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B30E0"/>
    <w:multiLevelType w:val="hybridMultilevel"/>
    <w:tmpl w:val="881C2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2"/>
  </w:num>
  <w:num w:numId="4">
    <w:abstractNumId w:val="4"/>
  </w:num>
  <w:num w:numId="5">
    <w:abstractNumId w:val="6"/>
  </w:num>
  <w:num w:numId="6">
    <w:abstractNumId w:val="5"/>
  </w:num>
  <w:num w:numId="7">
    <w:abstractNumId w:val="3"/>
  </w:num>
  <w:num w:numId="8">
    <w:abstractNumId w:val="7"/>
  </w:num>
  <w:num w:numId="9">
    <w:abstractNumId w:val="14"/>
  </w:num>
  <w:num w:numId="10">
    <w:abstractNumId w:val="1"/>
  </w:num>
  <w:num w:numId="11">
    <w:abstractNumId w:val="13"/>
  </w:num>
  <w:num w:numId="12">
    <w:abstractNumId w:val="8"/>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7E"/>
    <w:rsid w:val="00050812"/>
    <w:rsid w:val="000C0D99"/>
    <w:rsid w:val="000D31D4"/>
    <w:rsid w:val="00115336"/>
    <w:rsid w:val="00190CAF"/>
    <w:rsid w:val="001D4E63"/>
    <w:rsid w:val="001E5751"/>
    <w:rsid w:val="00205B40"/>
    <w:rsid w:val="00220F16"/>
    <w:rsid w:val="00263749"/>
    <w:rsid w:val="0028037E"/>
    <w:rsid w:val="002E702E"/>
    <w:rsid w:val="0030233D"/>
    <w:rsid w:val="00361E1E"/>
    <w:rsid w:val="00365C53"/>
    <w:rsid w:val="00386E9B"/>
    <w:rsid w:val="003A07B4"/>
    <w:rsid w:val="00400C65"/>
    <w:rsid w:val="00434E95"/>
    <w:rsid w:val="004779ED"/>
    <w:rsid w:val="004B6E21"/>
    <w:rsid w:val="004C40FE"/>
    <w:rsid w:val="004E5F83"/>
    <w:rsid w:val="00576204"/>
    <w:rsid w:val="006012FB"/>
    <w:rsid w:val="006837F3"/>
    <w:rsid w:val="006B32A0"/>
    <w:rsid w:val="0076375F"/>
    <w:rsid w:val="00784905"/>
    <w:rsid w:val="008021F9"/>
    <w:rsid w:val="008624BE"/>
    <w:rsid w:val="00865FE6"/>
    <w:rsid w:val="00896300"/>
    <w:rsid w:val="008A604A"/>
    <w:rsid w:val="008B07BB"/>
    <w:rsid w:val="008C0CF6"/>
    <w:rsid w:val="008C5116"/>
    <w:rsid w:val="008E2D3D"/>
    <w:rsid w:val="008F7F3E"/>
    <w:rsid w:val="00913FE4"/>
    <w:rsid w:val="009705D3"/>
    <w:rsid w:val="00995B2E"/>
    <w:rsid w:val="009A3161"/>
    <w:rsid w:val="00A165ED"/>
    <w:rsid w:val="00A36AFB"/>
    <w:rsid w:val="00AA440E"/>
    <w:rsid w:val="00AA68E4"/>
    <w:rsid w:val="00AF3D46"/>
    <w:rsid w:val="00B40471"/>
    <w:rsid w:val="00B40C9C"/>
    <w:rsid w:val="00B84652"/>
    <w:rsid w:val="00BB30E1"/>
    <w:rsid w:val="00BC752F"/>
    <w:rsid w:val="00BE5004"/>
    <w:rsid w:val="00C3428A"/>
    <w:rsid w:val="00C67ADD"/>
    <w:rsid w:val="00C77E19"/>
    <w:rsid w:val="00C96E18"/>
    <w:rsid w:val="00CB0683"/>
    <w:rsid w:val="00CD6920"/>
    <w:rsid w:val="00D01BA0"/>
    <w:rsid w:val="00D5621E"/>
    <w:rsid w:val="00D73E17"/>
    <w:rsid w:val="00DD3CE6"/>
    <w:rsid w:val="00E82535"/>
    <w:rsid w:val="00E92CF8"/>
    <w:rsid w:val="00ED48F5"/>
    <w:rsid w:val="00F35608"/>
    <w:rsid w:val="00F7076C"/>
    <w:rsid w:val="00F7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DA218"/>
  <w15:chartTrackingRefBased/>
  <w15:docId w15:val="{6FE71B17-EE68-456F-B180-940C71E4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A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7E"/>
  </w:style>
  <w:style w:type="paragraph" w:styleId="Footer">
    <w:name w:val="footer"/>
    <w:basedOn w:val="Normal"/>
    <w:link w:val="FooterChar"/>
    <w:uiPriority w:val="99"/>
    <w:unhideWhenUsed/>
    <w:rsid w:val="0028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7E"/>
  </w:style>
  <w:style w:type="paragraph" w:styleId="NoSpacing">
    <w:name w:val="No Spacing"/>
    <w:link w:val="NoSpacingChar"/>
    <w:uiPriority w:val="1"/>
    <w:qFormat/>
    <w:rsid w:val="00C3428A"/>
    <w:pPr>
      <w:spacing w:after="0" w:line="240" w:lineRule="auto"/>
    </w:pPr>
  </w:style>
  <w:style w:type="character" w:customStyle="1" w:styleId="NoSpacingChar">
    <w:name w:val="No Spacing Char"/>
    <w:basedOn w:val="DefaultParagraphFont"/>
    <w:link w:val="NoSpacing"/>
    <w:uiPriority w:val="1"/>
    <w:rsid w:val="00190CAF"/>
  </w:style>
  <w:style w:type="table" w:styleId="TableGrid">
    <w:name w:val="Table Grid"/>
    <w:basedOn w:val="TableNormal"/>
    <w:uiPriority w:val="59"/>
    <w:rsid w:val="00386E9B"/>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E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6E9B"/>
    <w:pPr>
      <w:ind w:left="720"/>
      <w:contextualSpacing/>
    </w:pPr>
  </w:style>
  <w:style w:type="paragraph" w:styleId="NormalWeb">
    <w:name w:val="Normal (Web)"/>
    <w:basedOn w:val="Normal"/>
    <w:unhideWhenUsed/>
    <w:rsid w:val="001E575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semiHidden/>
    <w:rsid w:val="008A604A"/>
    <w:rPr>
      <w:color w:val="808080"/>
    </w:rPr>
  </w:style>
  <w:style w:type="character" w:customStyle="1" w:styleId="Style21">
    <w:name w:val="Style21"/>
    <w:basedOn w:val="DefaultParagraphFont"/>
    <w:uiPriority w:val="1"/>
    <w:rsid w:val="00784905"/>
    <w:rPr>
      <w:rFonts w:ascii="Arial" w:hAnsi="Arial"/>
      <w:b w:val="0"/>
      <w:i w:val="0"/>
      <w:color w:val="auto"/>
      <w:sz w:val="22"/>
    </w:rPr>
  </w:style>
  <w:style w:type="paragraph" w:styleId="BodyText">
    <w:name w:val="Body Text"/>
    <w:basedOn w:val="Normal"/>
    <w:link w:val="BodyTextChar"/>
    <w:uiPriority w:val="99"/>
    <w:semiHidden/>
    <w:unhideWhenUsed/>
    <w:rsid w:val="00F7076C"/>
    <w:pPr>
      <w:spacing w:after="120"/>
    </w:pPr>
  </w:style>
  <w:style w:type="character" w:customStyle="1" w:styleId="BodyTextChar">
    <w:name w:val="Body Text Char"/>
    <w:basedOn w:val="DefaultParagraphFont"/>
    <w:link w:val="BodyText"/>
    <w:uiPriority w:val="99"/>
    <w:semiHidden/>
    <w:rsid w:val="00F7076C"/>
    <w:rPr>
      <w:rFonts w:ascii="Arial" w:hAnsi="Arial" w:cs="Arial"/>
    </w:rPr>
  </w:style>
  <w:style w:type="table" w:customStyle="1" w:styleId="TableGrid1">
    <w:name w:val="Table Grid1"/>
    <w:basedOn w:val="TableNormal"/>
    <w:next w:val="TableGrid"/>
    <w:uiPriority w:val="59"/>
    <w:rsid w:val="00D01BA0"/>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efaultParagraphFont"/>
    <w:uiPriority w:val="1"/>
    <w:rsid w:val="009705D3"/>
    <w:rPr>
      <w:rFonts w:ascii="Arial" w:hAnsi="Arial"/>
      <w:b w:val="0"/>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9362">
      <w:bodyDiv w:val="1"/>
      <w:marLeft w:val="0"/>
      <w:marRight w:val="0"/>
      <w:marTop w:val="0"/>
      <w:marBottom w:val="0"/>
      <w:divBdr>
        <w:top w:val="none" w:sz="0" w:space="0" w:color="auto"/>
        <w:left w:val="none" w:sz="0" w:space="0" w:color="auto"/>
        <w:bottom w:val="none" w:sz="0" w:space="0" w:color="auto"/>
        <w:right w:val="none" w:sz="0" w:space="0" w:color="auto"/>
      </w:divBdr>
    </w:div>
    <w:div w:id="6639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BA0E4CF65241B8B57E0FF5A99C3E86"/>
        <w:category>
          <w:name w:val="General"/>
          <w:gallery w:val="placeholder"/>
        </w:category>
        <w:types>
          <w:type w:val="bbPlcHdr"/>
        </w:types>
        <w:behaviors>
          <w:behavior w:val="content"/>
        </w:behaviors>
        <w:guid w:val="{3F517F1D-4400-488F-815F-C8C6CCD0BC86}"/>
      </w:docPartPr>
      <w:docPartBody>
        <w:p w:rsidR="00C24D1A" w:rsidRDefault="0023329B" w:rsidP="0023329B">
          <w:pPr>
            <w:pStyle w:val="0ABA0E4CF65241B8B57E0FF5A99C3E86"/>
          </w:pPr>
          <w:r w:rsidRPr="007039A0">
            <w:rPr>
              <w:rStyle w:val="PlaceholderText"/>
              <w:rFonts w:ascii="Arial" w:hAnsi="Arial" w:cs="Arial"/>
            </w:rPr>
            <w:t>Choose an item.</w:t>
          </w:r>
        </w:p>
      </w:docPartBody>
    </w:docPart>
    <w:docPart>
      <w:docPartPr>
        <w:name w:val="985A69E462314C9DB994042B805E64E1"/>
        <w:category>
          <w:name w:val="General"/>
          <w:gallery w:val="placeholder"/>
        </w:category>
        <w:types>
          <w:type w:val="bbPlcHdr"/>
        </w:types>
        <w:behaviors>
          <w:behavior w:val="content"/>
        </w:behaviors>
        <w:guid w:val="{B5508004-CE04-45E9-AA46-E24F5ED69979}"/>
      </w:docPartPr>
      <w:docPartBody>
        <w:p w:rsidR="00C24D1A" w:rsidRDefault="0023329B" w:rsidP="0023329B">
          <w:pPr>
            <w:pStyle w:val="985A69E462314C9DB994042B805E64E1"/>
          </w:pPr>
          <w:r w:rsidRPr="0078349F">
            <w:rPr>
              <w:rStyle w:val="PlaceholderText"/>
            </w:rPr>
            <w:t>Click here to enter a date.</w:t>
          </w:r>
        </w:p>
      </w:docPartBody>
    </w:docPart>
    <w:docPart>
      <w:docPartPr>
        <w:name w:val="BAB52BD01E0F4AC5B91C6E2AFDD5AA4F"/>
        <w:category>
          <w:name w:val="General"/>
          <w:gallery w:val="placeholder"/>
        </w:category>
        <w:types>
          <w:type w:val="bbPlcHdr"/>
        </w:types>
        <w:behaviors>
          <w:behavior w:val="content"/>
        </w:behaviors>
        <w:guid w:val="{4A98CD1A-EDEC-402E-ADEA-60148FFF97EB}"/>
      </w:docPartPr>
      <w:docPartBody>
        <w:p w:rsidR="00C24D1A" w:rsidRDefault="0023329B" w:rsidP="0023329B">
          <w:pPr>
            <w:pStyle w:val="BAB52BD01E0F4AC5B91C6E2AFDD5AA4F"/>
          </w:pPr>
          <w:r w:rsidRPr="00824F69">
            <w:rPr>
              <w:rFonts w:ascii="Arial" w:hAnsi="Arial" w:cs="Arial"/>
              <w:color w:val="A6A6A6" w:themeColor="background1" w:themeShade="A6"/>
            </w:rPr>
            <w:t>Select a classification</w:t>
          </w:r>
        </w:p>
      </w:docPartBody>
    </w:docPart>
    <w:docPart>
      <w:docPartPr>
        <w:name w:val="BF5432E6D386455EA6E31830B2CD4FC0"/>
        <w:category>
          <w:name w:val="General"/>
          <w:gallery w:val="placeholder"/>
        </w:category>
        <w:types>
          <w:type w:val="bbPlcHdr"/>
        </w:types>
        <w:behaviors>
          <w:behavior w:val="content"/>
        </w:behaviors>
        <w:guid w:val="{CE6F400F-49C6-46AC-BC98-C1B7DB8A79FA}"/>
      </w:docPartPr>
      <w:docPartBody>
        <w:p w:rsidR="00C24D1A" w:rsidRDefault="0023329B" w:rsidP="0023329B">
          <w:pPr>
            <w:pStyle w:val="BF5432E6D386455EA6E31830B2CD4FC0"/>
          </w:pPr>
          <w:r w:rsidRPr="00431A54">
            <w:rPr>
              <w:rStyle w:val="Style21"/>
              <w:rFonts w:cs="Arial"/>
              <w:color w:val="A6A6A6" w:themeColor="background1" w:themeShade="A6"/>
            </w:rPr>
            <w:t>click to select</w:t>
          </w:r>
        </w:p>
      </w:docPartBody>
    </w:docPart>
    <w:docPart>
      <w:docPartPr>
        <w:name w:val="085DB779670D4FDBBAE4794659198FE5"/>
        <w:category>
          <w:name w:val="General"/>
          <w:gallery w:val="placeholder"/>
        </w:category>
        <w:types>
          <w:type w:val="bbPlcHdr"/>
        </w:types>
        <w:behaviors>
          <w:behavior w:val="content"/>
        </w:behaviors>
        <w:guid w:val="{48D23225-9ADB-494B-AD55-C62CEFB7084F}"/>
      </w:docPartPr>
      <w:docPartBody>
        <w:p w:rsidR="00CF6A45" w:rsidRDefault="00216081" w:rsidP="00216081">
          <w:pPr>
            <w:pStyle w:val="085DB779670D4FDBBAE4794659198FE5"/>
          </w:pPr>
          <w:r w:rsidRPr="002B38C2">
            <w:rPr>
              <w:rStyle w:val="PlaceholderText"/>
              <w:rFonts w:ascii="Arial" w:hAnsi="Arial" w:cs="Arial"/>
            </w:rPr>
            <w:t>Choose an item.</w:t>
          </w:r>
        </w:p>
      </w:docPartBody>
    </w:docPart>
    <w:docPart>
      <w:docPartPr>
        <w:name w:val="EAE53C8AEF8A4BB3812B9C0A01BA9546"/>
        <w:category>
          <w:name w:val="General"/>
          <w:gallery w:val="placeholder"/>
        </w:category>
        <w:types>
          <w:type w:val="bbPlcHdr"/>
        </w:types>
        <w:behaviors>
          <w:behavior w:val="content"/>
        </w:behaviors>
        <w:guid w:val="{0FC6D477-34F8-43B7-A9C6-27C5B5E5D805}"/>
      </w:docPartPr>
      <w:docPartBody>
        <w:p w:rsidR="00732848" w:rsidRPr="00E03FF9" w:rsidRDefault="00732848" w:rsidP="0086738E">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 xml:space="preserve">Should contain information that is specific to the position i.e. what the job is expected to achieve.  </w:t>
          </w:r>
        </w:p>
        <w:p w:rsidR="00732848" w:rsidRPr="00E03FF9" w:rsidRDefault="00732848" w:rsidP="0086738E">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Normally 4-6 position objectives are listed.</w:t>
          </w:r>
        </w:p>
        <w:p w:rsidR="00000000" w:rsidRDefault="00732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9B"/>
    <w:rsid w:val="00216081"/>
    <w:rsid w:val="0023329B"/>
    <w:rsid w:val="00700EE1"/>
    <w:rsid w:val="00732848"/>
    <w:rsid w:val="009B221F"/>
    <w:rsid w:val="00A37396"/>
    <w:rsid w:val="00B9409B"/>
    <w:rsid w:val="00C24D1A"/>
    <w:rsid w:val="00CF6A45"/>
    <w:rsid w:val="00FA3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216081"/>
    <w:rPr>
      <w:color w:val="808080"/>
    </w:rPr>
  </w:style>
  <w:style w:type="paragraph" w:customStyle="1" w:styleId="76CE1A8F89FB4C51883A1FF0813224EE">
    <w:name w:val="76CE1A8F89FB4C51883A1FF0813224EE"/>
    <w:rsid w:val="0023329B"/>
  </w:style>
  <w:style w:type="paragraph" w:customStyle="1" w:styleId="0ABA0E4CF65241B8B57E0FF5A99C3E86">
    <w:name w:val="0ABA0E4CF65241B8B57E0FF5A99C3E86"/>
    <w:rsid w:val="0023329B"/>
  </w:style>
  <w:style w:type="paragraph" w:customStyle="1" w:styleId="985A69E462314C9DB994042B805E64E1">
    <w:name w:val="985A69E462314C9DB994042B805E64E1"/>
    <w:rsid w:val="0023329B"/>
  </w:style>
  <w:style w:type="paragraph" w:customStyle="1" w:styleId="8CE43356691747E393D7E29372D957AD">
    <w:name w:val="8CE43356691747E393D7E29372D957AD"/>
    <w:rsid w:val="0023329B"/>
  </w:style>
  <w:style w:type="paragraph" w:styleId="ListParagraph">
    <w:name w:val="List Paragraph"/>
    <w:basedOn w:val="Normal"/>
    <w:uiPriority w:val="34"/>
    <w:qFormat/>
    <w:rsid w:val="00732848"/>
    <w:pPr>
      <w:spacing w:after="0" w:line="240" w:lineRule="auto"/>
      <w:ind w:left="720"/>
      <w:contextualSpacing/>
    </w:pPr>
    <w:rPr>
      <w:rFonts w:ascii="Arial Narrow" w:eastAsia="Times New Roman" w:hAnsi="Arial Narrow" w:cs="Times New Roman"/>
      <w:sz w:val="24"/>
      <w:szCs w:val="20"/>
      <w:lang w:val="en-US"/>
    </w:rPr>
  </w:style>
  <w:style w:type="paragraph" w:customStyle="1" w:styleId="BAB52BD01E0F4AC5B91C6E2AFDD5AA4F">
    <w:name w:val="BAB52BD01E0F4AC5B91C6E2AFDD5AA4F"/>
    <w:rsid w:val="0023329B"/>
  </w:style>
  <w:style w:type="paragraph" w:customStyle="1" w:styleId="62AF4E4EBFC740C69196D87668527D82">
    <w:name w:val="62AF4E4EBFC740C69196D87668527D82"/>
    <w:rsid w:val="0023329B"/>
  </w:style>
  <w:style w:type="character" w:customStyle="1" w:styleId="Style21">
    <w:name w:val="Style21"/>
    <w:basedOn w:val="DefaultParagraphFont"/>
    <w:uiPriority w:val="1"/>
    <w:rsid w:val="0023329B"/>
    <w:rPr>
      <w:rFonts w:ascii="Arial" w:hAnsi="Arial"/>
      <w:b w:val="0"/>
      <w:i w:val="0"/>
      <w:color w:val="auto"/>
      <w:sz w:val="22"/>
    </w:rPr>
  </w:style>
  <w:style w:type="paragraph" w:customStyle="1" w:styleId="3FEF7B18D9E34C9E93A404BFD7E18710">
    <w:name w:val="3FEF7B18D9E34C9E93A404BFD7E18710"/>
    <w:rsid w:val="0023329B"/>
  </w:style>
  <w:style w:type="paragraph" w:customStyle="1" w:styleId="BF5432E6D386455EA6E31830B2CD4FC0">
    <w:name w:val="BF5432E6D386455EA6E31830B2CD4FC0"/>
    <w:rsid w:val="0023329B"/>
  </w:style>
  <w:style w:type="paragraph" w:customStyle="1" w:styleId="085DB779670D4FDBBAE4794659198FE5">
    <w:name w:val="085DB779670D4FDBBAE4794659198FE5"/>
    <w:rsid w:val="00216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0" ma:contentTypeDescription="" ma:contentTypeScope="" ma:versionID="38698b72ed8baff03bc00ff98fff1623">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f2708587adf0cd39d673ae834b14963d"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2020-01-31T13:00:00+00:00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2018-02-22T13:00:00+00:00</Commencement_x0020_Date>
    <Approval_x0020_Date xmlns="5dc96330-7f88-41a3-aafb-e3cbad524d73">2018-02-22T13:00:00+00:00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AVDMS-1099922042-111</_dlc_DocId>
    <_dlc_DocIdUrl xmlns="5dc96330-7f88-41a3-aafb-e3cbad524d73">
      <Url>https://anglicarevic.sharepoint.com/sites/DMS/PeopleCulture/_layouts/15/DocIdRedir.aspx?ID=AVDMS-1099922042-111</Url>
      <Description>AVDMS-1099922042-111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AA975-F592-412B-836F-12814B43507D}">
  <ds:schemaRefs>
    <ds:schemaRef ds:uri="http://schemas.microsoft.com/sharepoint/events"/>
  </ds:schemaRefs>
</ds:datastoreItem>
</file>

<file path=customXml/itemProps2.xml><?xml version="1.0" encoding="utf-8"?>
<ds:datastoreItem xmlns:ds="http://schemas.openxmlformats.org/officeDocument/2006/customXml" ds:itemID="{57A40A44-6C20-4645-B179-8B74499EDB87}">
  <ds:schemaRefs>
    <ds:schemaRef ds:uri="office.server.policy"/>
  </ds:schemaRefs>
</ds:datastoreItem>
</file>

<file path=customXml/itemProps3.xml><?xml version="1.0" encoding="utf-8"?>
<ds:datastoreItem xmlns:ds="http://schemas.openxmlformats.org/officeDocument/2006/customXml" ds:itemID="{C3645640-C81B-4C65-BC70-D4DF37DF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C95EC-487C-4A11-89A3-685CD5582D08}">
  <ds:schemaRefs>
    <ds:schemaRef ds:uri="http://schemas.microsoft.com/sharepoint/v3"/>
    <ds:schemaRef ds:uri="http://purl.org/dc/terms/"/>
    <ds:schemaRef ds:uri="http://schemas.openxmlformats.org/package/2006/metadata/core-properties"/>
    <ds:schemaRef ds:uri="http://schemas.microsoft.com/office/2006/documentManagement/types"/>
    <ds:schemaRef ds:uri="a2820491-bebc-4480-8ad9-4bcbb0912af0"/>
    <ds:schemaRef ds:uri="http://purl.org/dc/elements/1.1/"/>
    <ds:schemaRef ds:uri="http://schemas.microsoft.com/office/2006/metadata/properties"/>
    <ds:schemaRef ds:uri="http://schemas.microsoft.com/office/infopath/2007/PartnerControls"/>
    <ds:schemaRef ds:uri="c30a518d-be16-48f3-9331-c6aeb48fc4aa"/>
    <ds:schemaRef ds:uri="5dc96330-7f88-41a3-aafb-e3cbad524d73"/>
    <ds:schemaRef ds:uri="http://www.w3.org/XML/1998/namespace"/>
    <ds:schemaRef ds:uri="http://purl.org/dc/dcmitype/"/>
  </ds:schemaRefs>
</ds:datastoreItem>
</file>

<file path=customXml/itemProps5.xml><?xml version="1.0" encoding="utf-8"?>
<ds:datastoreItem xmlns:ds="http://schemas.openxmlformats.org/officeDocument/2006/customXml" ds:itemID="{8C80CC76-C018-480A-A08C-113C29F80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Bakopoulos</dc:creator>
  <cp:keywords/>
  <dc:description/>
  <cp:lastModifiedBy>Erin Foot</cp:lastModifiedBy>
  <cp:revision>2</cp:revision>
  <dcterms:created xsi:type="dcterms:W3CDTF">2022-10-07T03:24:00Z</dcterms:created>
  <dcterms:modified xsi:type="dcterms:W3CDTF">2022-10-07T03:24:00Z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4e28f7b2-c62a-44e7-86b7-2bea3f6c54a5</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ies>
</file>