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409F6" w14:textId="5D5C3C76" w:rsidR="00C7421B" w:rsidRPr="00B76ACE" w:rsidRDefault="00B76ACE" w:rsidP="00EA0C58">
      <w:pPr>
        <w:pStyle w:val="Heading1"/>
        <w:spacing w:before="0"/>
        <w:rPr>
          <w:sz w:val="56"/>
        </w:rPr>
      </w:pPr>
      <w:r w:rsidRPr="00B76ACE">
        <w:rPr>
          <w:sz w:val="56"/>
        </w:rPr>
        <w:t xml:space="preserve">Position description and </w:t>
      </w:r>
      <w:r w:rsidRPr="00B76ACE">
        <w:rPr>
          <w:sz w:val="56"/>
        </w:rPr>
        <w:br/>
        <w:t>application process</w:t>
      </w:r>
    </w:p>
    <w:p w14:paraId="2A3EE069" w14:textId="77777777" w:rsidR="00CC291E" w:rsidRPr="00CC291E" w:rsidRDefault="00CC291E" w:rsidP="00FE772B"/>
    <w:tbl>
      <w:tblPr>
        <w:tblW w:w="0" w:type="auto"/>
        <w:tblBorders>
          <w:bottom w:val="single" w:sz="2" w:space="0" w:color="D9D9D9" w:themeColor="background1" w:themeShade="D9"/>
          <w:insideH w:val="single" w:sz="2" w:space="0" w:color="D9D9D9" w:themeColor="background1" w:themeShade="D9"/>
        </w:tblBorders>
        <w:tblCellMar>
          <w:left w:w="113" w:type="dxa"/>
          <w:right w:w="113" w:type="dxa"/>
        </w:tblCellMar>
        <w:tblLook w:val="04A0" w:firstRow="1" w:lastRow="0" w:firstColumn="1" w:lastColumn="0" w:noHBand="0" w:noVBand="1"/>
      </w:tblPr>
      <w:tblGrid>
        <w:gridCol w:w="2977"/>
        <w:gridCol w:w="6049"/>
      </w:tblGrid>
      <w:tr w:rsidR="008F3F96" w:rsidRPr="007F052E" w14:paraId="65FB498D" w14:textId="77777777" w:rsidTr="00901183">
        <w:trPr>
          <w:trHeight w:val="499"/>
        </w:trPr>
        <w:tc>
          <w:tcPr>
            <w:tcW w:w="9026" w:type="dxa"/>
            <w:gridSpan w:val="2"/>
            <w:shd w:val="clear" w:color="auto" w:fill="F2F2F2" w:themeFill="background1" w:themeFillShade="F2"/>
            <w:vAlign w:val="center"/>
          </w:tcPr>
          <w:p w14:paraId="4933DEE8" w14:textId="77777777" w:rsidR="008F3F96" w:rsidRPr="00FE772B" w:rsidRDefault="008F3F96" w:rsidP="00FE772B">
            <w:pPr>
              <w:pStyle w:val="Heading2"/>
            </w:pPr>
            <w:r w:rsidRPr="00FE772B">
              <w:t>Position details</w:t>
            </w:r>
          </w:p>
        </w:tc>
      </w:tr>
      <w:tr w:rsidR="006349F7" w:rsidRPr="00965D58" w14:paraId="211AB3DB" w14:textId="77777777" w:rsidTr="00901183">
        <w:trPr>
          <w:trHeight w:val="508"/>
        </w:trPr>
        <w:tc>
          <w:tcPr>
            <w:tcW w:w="2977" w:type="dxa"/>
            <w:shd w:val="clear" w:color="auto" w:fill="auto"/>
          </w:tcPr>
          <w:p w14:paraId="74419198" w14:textId="77777777" w:rsidR="006349F7" w:rsidRPr="00A13C50" w:rsidRDefault="007F4FC1" w:rsidP="00EA0C58">
            <w:pPr>
              <w:pStyle w:val="Heading3"/>
              <w:spacing w:before="80" w:after="80"/>
            </w:pPr>
            <w:r w:rsidRPr="00A13C50">
              <w:t>Job r</w:t>
            </w:r>
            <w:r w:rsidR="006349F7" w:rsidRPr="00A13C50">
              <w:t>eference</w:t>
            </w:r>
          </w:p>
        </w:tc>
        <w:sdt>
          <w:sdtPr>
            <w:alias w:val="Job Reference"/>
            <w:tag w:val="Job Reference"/>
            <w:id w:val="1534464356"/>
            <w:placeholder>
              <w:docPart w:val="2CDF7E0A0A824840BD48D8C263036360"/>
            </w:placeholder>
          </w:sdtPr>
          <w:sdtContent>
            <w:tc>
              <w:tcPr>
                <w:tcW w:w="6049" w:type="dxa"/>
                <w:shd w:val="clear" w:color="auto" w:fill="auto"/>
                <w:vAlign w:val="center"/>
              </w:tcPr>
              <w:p w14:paraId="127B593A" w14:textId="255D0E51" w:rsidR="006349F7" w:rsidRPr="007567E4" w:rsidRDefault="00185FF3" w:rsidP="00FE772B">
                <w:r>
                  <w:t>10</w:t>
                </w:r>
                <w:r w:rsidR="002E6BAC">
                  <w:t>7</w:t>
                </w:r>
                <w:r>
                  <w:t>-2021</w:t>
                </w:r>
              </w:p>
            </w:tc>
          </w:sdtContent>
        </w:sdt>
      </w:tr>
      <w:tr w:rsidR="00CC291E" w:rsidRPr="00965D58" w14:paraId="60646BEC" w14:textId="77777777" w:rsidTr="00901183">
        <w:trPr>
          <w:trHeight w:val="508"/>
        </w:trPr>
        <w:tc>
          <w:tcPr>
            <w:tcW w:w="2977" w:type="dxa"/>
            <w:shd w:val="clear" w:color="auto" w:fill="auto"/>
          </w:tcPr>
          <w:p w14:paraId="18728B5D" w14:textId="77777777" w:rsidR="00CC291E" w:rsidRPr="00A13C50" w:rsidRDefault="007F4FC1" w:rsidP="00EA0C58">
            <w:pPr>
              <w:pStyle w:val="Heading3"/>
              <w:spacing w:before="80" w:after="80"/>
            </w:pPr>
            <w:r w:rsidRPr="00A13C50">
              <w:t>Position t</w:t>
            </w:r>
            <w:r w:rsidR="00CC291E" w:rsidRPr="00A13C50">
              <w:t>itle</w:t>
            </w:r>
          </w:p>
        </w:tc>
        <w:sdt>
          <w:sdtPr>
            <w:id w:val="744460054"/>
            <w:placeholder>
              <w:docPart w:val="F526FAE38897405C9DDF9D192945EDEA"/>
            </w:placeholder>
          </w:sdtPr>
          <w:sdtContent>
            <w:tc>
              <w:tcPr>
                <w:tcW w:w="6049" w:type="dxa"/>
                <w:shd w:val="clear" w:color="auto" w:fill="auto"/>
                <w:vAlign w:val="center"/>
              </w:tcPr>
              <w:p w14:paraId="7D59281A" w14:textId="5809EF2B" w:rsidR="00CC291E" w:rsidRPr="007567E4" w:rsidRDefault="007B5607" w:rsidP="00FE772B">
                <w:r>
                  <w:t>Assistant Directors (EL1) and Policy Analysts (APS Levels 4, 5 and 6)</w:t>
                </w:r>
                <w:r w:rsidR="00185FF3">
                  <w:t xml:space="preserve"> - </w:t>
                </w:r>
                <w:r w:rsidR="00185FF3" w:rsidRPr="002E6BAC">
                  <w:rPr>
                    <w:b/>
                    <w:bCs/>
                  </w:rPr>
                  <w:t>Financial Advisers Standards Unit</w:t>
                </w:r>
              </w:p>
            </w:tc>
          </w:sdtContent>
        </w:sdt>
      </w:tr>
      <w:tr w:rsidR="00CC291E" w:rsidRPr="00965D58" w14:paraId="39BC43BC" w14:textId="77777777" w:rsidTr="00901183">
        <w:trPr>
          <w:trHeight w:val="348"/>
        </w:trPr>
        <w:tc>
          <w:tcPr>
            <w:tcW w:w="2977" w:type="dxa"/>
            <w:shd w:val="clear" w:color="auto" w:fill="auto"/>
          </w:tcPr>
          <w:p w14:paraId="078D2DF4" w14:textId="77777777" w:rsidR="00CC291E" w:rsidRPr="00A13C50" w:rsidRDefault="00207221" w:rsidP="00EA0C58">
            <w:pPr>
              <w:pStyle w:val="Heading3"/>
              <w:spacing w:before="80" w:after="80"/>
            </w:pPr>
            <w:r w:rsidRPr="00A13C50">
              <w:t>Classification</w:t>
            </w:r>
            <w:r w:rsidR="00CC291E" w:rsidRPr="00A13C50">
              <w:t xml:space="preserve"> </w:t>
            </w:r>
          </w:p>
        </w:tc>
        <w:tc>
          <w:tcPr>
            <w:tcW w:w="6049" w:type="dxa"/>
            <w:shd w:val="clear" w:color="auto" w:fill="auto"/>
            <w:vAlign w:val="center"/>
          </w:tcPr>
          <w:p w14:paraId="3C6402A8" w14:textId="77777777" w:rsidR="007B5607" w:rsidRPr="002E6BAC" w:rsidRDefault="007B5607" w:rsidP="007B5607">
            <w:r w:rsidRPr="002E6BAC">
              <w:t>APS Level 4 ($70,842-$74,548 per annum) + attractive employer superannuation</w:t>
            </w:r>
          </w:p>
          <w:p w14:paraId="63C6C2AB" w14:textId="77777777" w:rsidR="007B5607" w:rsidRPr="002E6BAC" w:rsidRDefault="007B5607" w:rsidP="007B5607">
            <w:r w:rsidRPr="002E6BAC">
              <w:t xml:space="preserve">APS Level 5 ($79,648 - $84,748 per annum) + attractive employer superannuation </w:t>
            </w:r>
          </w:p>
          <w:p w14:paraId="5B26F994" w14:textId="77777777" w:rsidR="007B5607" w:rsidRPr="002E6BAC" w:rsidRDefault="007B5607" w:rsidP="007B5607">
            <w:r w:rsidRPr="002E6BAC">
              <w:t xml:space="preserve">APS Level 6 ($89,846 - $94,944 per annum) + attractive employer superannuation </w:t>
            </w:r>
          </w:p>
          <w:p w14:paraId="09C3DB2F" w14:textId="01418C58" w:rsidR="00CC291E" w:rsidRPr="007567E4" w:rsidRDefault="007B5607" w:rsidP="007B5607">
            <w:r w:rsidRPr="002E6BAC">
              <w:t>Executive Level 1 ($117,195 - $134,435 per annum) + attractive employer superannuation</w:t>
            </w:r>
          </w:p>
        </w:tc>
      </w:tr>
      <w:tr w:rsidR="00CC291E" w:rsidRPr="00965D58" w14:paraId="6A9ADCCA" w14:textId="77777777" w:rsidTr="00901183">
        <w:trPr>
          <w:trHeight w:val="348"/>
        </w:trPr>
        <w:tc>
          <w:tcPr>
            <w:tcW w:w="2977" w:type="dxa"/>
            <w:shd w:val="clear" w:color="auto" w:fill="auto"/>
          </w:tcPr>
          <w:p w14:paraId="067F5CD7" w14:textId="77777777" w:rsidR="00CC291E" w:rsidRPr="00A13C50" w:rsidRDefault="00CC291E" w:rsidP="00EA0C58">
            <w:pPr>
              <w:pStyle w:val="Heading3"/>
              <w:spacing w:before="80" w:after="80"/>
            </w:pPr>
            <w:r w:rsidRPr="00A13C50">
              <w:t>Number of positions</w:t>
            </w:r>
          </w:p>
        </w:tc>
        <w:sdt>
          <w:sdtPr>
            <w:alias w:val="Number of positions"/>
            <w:tag w:val="Choose number of positions"/>
            <w:id w:val="-428427853"/>
            <w:placeholder>
              <w:docPart w:val="8013E475AAE741958CD6AA8836E590F2"/>
            </w:placeholder>
            <w:dropDownList>
              <w:listItem w:displayText="Choose number of positions" w:value="Choose number of positions"/>
              <w:listItem w:displayText="One" w:value="One"/>
              <w:listItem w:displayText="Several" w:value="Several"/>
            </w:dropDownList>
          </w:sdtPr>
          <w:sdtContent>
            <w:tc>
              <w:tcPr>
                <w:tcW w:w="6049" w:type="dxa"/>
                <w:shd w:val="clear" w:color="auto" w:fill="auto"/>
                <w:vAlign w:val="center"/>
              </w:tcPr>
              <w:p w14:paraId="5F1959E7" w14:textId="78B1C7D3" w:rsidR="00CC291E" w:rsidRPr="007567E4" w:rsidRDefault="007B5607" w:rsidP="00FE772B">
                <w:r>
                  <w:t>Several</w:t>
                </w:r>
              </w:p>
            </w:tc>
          </w:sdtContent>
        </w:sdt>
      </w:tr>
      <w:tr w:rsidR="00CC291E" w:rsidRPr="00965D58" w14:paraId="78DBD6C7" w14:textId="77777777" w:rsidTr="00901183">
        <w:trPr>
          <w:trHeight w:val="348"/>
        </w:trPr>
        <w:tc>
          <w:tcPr>
            <w:tcW w:w="2977" w:type="dxa"/>
            <w:shd w:val="clear" w:color="auto" w:fill="auto"/>
          </w:tcPr>
          <w:p w14:paraId="52152479" w14:textId="77777777" w:rsidR="00CC291E" w:rsidRPr="00A13C50" w:rsidRDefault="00CC291E" w:rsidP="00EA0C58">
            <w:pPr>
              <w:pStyle w:val="Heading3"/>
              <w:spacing w:before="80" w:after="80"/>
            </w:pPr>
            <w:r w:rsidRPr="00A13C50">
              <w:t>Location</w:t>
            </w:r>
          </w:p>
        </w:tc>
        <w:tc>
          <w:tcPr>
            <w:tcW w:w="6049" w:type="dxa"/>
            <w:shd w:val="clear" w:color="auto" w:fill="auto"/>
            <w:vAlign w:val="center"/>
          </w:tcPr>
          <w:p w14:paraId="10250FCD" w14:textId="73C8B15D" w:rsidR="00CC291E" w:rsidRPr="001A35B6" w:rsidRDefault="007B5607" w:rsidP="00FE772B">
            <w:pPr>
              <w:rPr>
                <w:color w:val="FF0000"/>
              </w:rPr>
            </w:pPr>
            <w:r w:rsidRPr="003C6A9E">
              <w:t>Canberra</w:t>
            </w:r>
            <w:r>
              <w:t xml:space="preserve"> and</w:t>
            </w:r>
            <w:r w:rsidRPr="003C6A9E">
              <w:t xml:space="preserve"> Sydney</w:t>
            </w:r>
          </w:p>
        </w:tc>
      </w:tr>
      <w:tr w:rsidR="00CC291E" w:rsidRPr="00965D58" w14:paraId="7E33CEC0" w14:textId="77777777" w:rsidTr="00901183">
        <w:trPr>
          <w:trHeight w:val="348"/>
        </w:trPr>
        <w:tc>
          <w:tcPr>
            <w:tcW w:w="2977" w:type="dxa"/>
            <w:shd w:val="clear" w:color="auto" w:fill="auto"/>
          </w:tcPr>
          <w:p w14:paraId="24CB900C" w14:textId="77777777" w:rsidR="00CC291E" w:rsidRPr="00A13C50" w:rsidRDefault="007F4FC1" w:rsidP="00EA0C58">
            <w:pPr>
              <w:pStyle w:val="Heading3"/>
              <w:spacing w:before="80" w:after="80"/>
            </w:pPr>
            <w:r w:rsidRPr="00A13C50">
              <w:t>Working a</w:t>
            </w:r>
            <w:r w:rsidR="00CC291E" w:rsidRPr="00A13C50">
              <w:t>rrangements</w:t>
            </w:r>
          </w:p>
        </w:tc>
        <w:tc>
          <w:tcPr>
            <w:tcW w:w="6049" w:type="dxa"/>
            <w:shd w:val="clear" w:color="auto" w:fill="auto"/>
            <w:vAlign w:val="center"/>
          </w:tcPr>
          <w:p w14:paraId="3061EAA9" w14:textId="4AA6984F" w:rsidR="00CC291E" w:rsidRPr="007567E4" w:rsidRDefault="00CC291E" w:rsidP="00FE772B">
            <w:r w:rsidRPr="007567E4">
              <w:t>Full</w:t>
            </w:r>
            <w:r w:rsidR="00EA0C58">
              <w:noBreakHyphen/>
            </w:r>
            <w:r w:rsidRPr="007567E4">
              <w:t>time / Part</w:t>
            </w:r>
            <w:r w:rsidR="00EA0C58">
              <w:noBreakHyphen/>
            </w:r>
            <w:r w:rsidRPr="007567E4">
              <w:t>time / Job share</w:t>
            </w:r>
          </w:p>
          <w:p w14:paraId="3774281E" w14:textId="248FCE6E" w:rsidR="00CC291E" w:rsidRPr="007567E4" w:rsidRDefault="00CC291E" w:rsidP="00FE772B">
            <w:r w:rsidRPr="007567E4">
              <w:t xml:space="preserve">Treasury supports </w:t>
            </w:r>
            <w:r w:rsidR="005316E9" w:rsidRPr="007567E4">
              <w:t xml:space="preserve">a </w:t>
            </w:r>
            <w:r w:rsidR="002F382F">
              <w:t xml:space="preserve">of </w:t>
            </w:r>
            <w:r w:rsidR="005316E9" w:rsidRPr="007567E4">
              <w:t xml:space="preserve">range </w:t>
            </w:r>
            <w:r w:rsidRPr="007567E4">
              <w:t>flexible working arrangements.</w:t>
            </w:r>
          </w:p>
        </w:tc>
      </w:tr>
      <w:tr w:rsidR="00CC291E" w:rsidRPr="00965D58" w14:paraId="7F70EB70" w14:textId="77777777" w:rsidTr="00901183">
        <w:trPr>
          <w:trHeight w:val="348"/>
        </w:trPr>
        <w:tc>
          <w:tcPr>
            <w:tcW w:w="2977" w:type="dxa"/>
            <w:shd w:val="clear" w:color="auto" w:fill="auto"/>
          </w:tcPr>
          <w:p w14:paraId="248FA35F" w14:textId="77777777" w:rsidR="00CC291E" w:rsidRPr="00A13C50" w:rsidRDefault="00CC291E" w:rsidP="00EA0C58">
            <w:pPr>
              <w:pStyle w:val="Heading3"/>
              <w:spacing w:before="80" w:after="80"/>
            </w:pPr>
            <w:r w:rsidRPr="00A13C50">
              <w:t>Job Type</w:t>
            </w:r>
          </w:p>
        </w:tc>
        <w:tc>
          <w:tcPr>
            <w:tcW w:w="6049" w:type="dxa"/>
            <w:shd w:val="clear" w:color="auto" w:fill="auto"/>
            <w:vAlign w:val="center"/>
          </w:tcPr>
          <w:p w14:paraId="357B4483" w14:textId="20F3DFA9" w:rsidR="00DA0C2B" w:rsidRPr="007567E4" w:rsidRDefault="00CC291E" w:rsidP="00FE772B">
            <w:r w:rsidRPr="007567E4">
              <w:t>Ongoing or non</w:t>
            </w:r>
            <w:r w:rsidR="00EA0C58">
              <w:noBreakHyphen/>
            </w:r>
            <w:r w:rsidRPr="007567E4">
              <w:t xml:space="preserve">ongoing for a </w:t>
            </w:r>
            <w:r w:rsidR="00DA0C2B" w:rsidRPr="007567E4">
              <w:t xml:space="preserve">specified </w:t>
            </w:r>
            <w:r w:rsidR="00DA0C2B" w:rsidRPr="008731C5">
              <w:rPr>
                <w:rStyle w:val="PlaceholderText"/>
              </w:rPr>
              <w:t>t</w:t>
            </w:r>
            <w:r w:rsidR="00DA0C2B" w:rsidRPr="007567E4">
              <w:t>erm.</w:t>
            </w:r>
          </w:p>
          <w:p w14:paraId="550016A0" w14:textId="6E8E4CDD" w:rsidR="00CC291E" w:rsidRPr="007567E4" w:rsidRDefault="00DA0C2B" w:rsidP="006F67B7">
            <w:r w:rsidRPr="007567E4">
              <w:t>Non</w:t>
            </w:r>
            <w:r w:rsidR="00EA0C58">
              <w:noBreakHyphen/>
            </w:r>
            <w:r w:rsidRPr="007567E4">
              <w:t xml:space="preserve">ongoing opportunities will be offered for a specified term for up to </w:t>
            </w:r>
            <w:r w:rsidR="00F56C91" w:rsidRPr="007567E4">
              <w:t>three</w:t>
            </w:r>
            <w:r w:rsidRPr="007567E4">
              <w:t xml:space="preserve"> years.</w:t>
            </w:r>
          </w:p>
        </w:tc>
      </w:tr>
      <w:tr w:rsidR="00CC291E" w:rsidRPr="00965D58" w14:paraId="7B59D25D" w14:textId="77777777" w:rsidTr="00901183">
        <w:trPr>
          <w:trHeight w:val="348"/>
        </w:trPr>
        <w:tc>
          <w:tcPr>
            <w:tcW w:w="2977" w:type="dxa"/>
            <w:shd w:val="clear" w:color="auto" w:fill="auto"/>
          </w:tcPr>
          <w:p w14:paraId="2A05166F" w14:textId="77777777" w:rsidR="00CC291E" w:rsidRPr="00A13C50" w:rsidRDefault="00CC291E" w:rsidP="00EA0C58">
            <w:pPr>
              <w:pStyle w:val="Heading3"/>
              <w:spacing w:before="80" w:after="80"/>
            </w:pPr>
            <w:r w:rsidRPr="00A13C50">
              <w:t>Eligibility</w:t>
            </w:r>
          </w:p>
        </w:tc>
        <w:tc>
          <w:tcPr>
            <w:tcW w:w="6049" w:type="dxa"/>
            <w:shd w:val="clear" w:color="auto" w:fill="auto"/>
            <w:vAlign w:val="center"/>
          </w:tcPr>
          <w:p w14:paraId="203A65A3" w14:textId="77777777" w:rsidR="00CC291E" w:rsidRPr="007567E4" w:rsidRDefault="00CC291E" w:rsidP="00FE772B">
            <w:r w:rsidRPr="007567E4">
              <w:t>Employees of the Treasury are required to be Australian citizens and must hold a current security clearance or successfully complete a clearance prior to commencement.</w:t>
            </w:r>
          </w:p>
        </w:tc>
      </w:tr>
      <w:tr w:rsidR="00CC291E" w:rsidRPr="00965D58" w14:paraId="7656D113" w14:textId="77777777" w:rsidTr="00901183">
        <w:trPr>
          <w:trHeight w:val="645"/>
        </w:trPr>
        <w:tc>
          <w:tcPr>
            <w:tcW w:w="2977" w:type="dxa"/>
            <w:shd w:val="clear" w:color="auto" w:fill="auto"/>
          </w:tcPr>
          <w:p w14:paraId="4894B36A" w14:textId="77777777" w:rsidR="00CC291E" w:rsidRPr="00A13C50" w:rsidRDefault="00CC291E" w:rsidP="00EA0C58">
            <w:pPr>
              <w:pStyle w:val="Heading3"/>
              <w:spacing w:before="80" w:after="80"/>
            </w:pPr>
            <w:r w:rsidRPr="00A13C50">
              <w:t>Contact officer</w:t>
            </w:r>
          </w:p>
        </w:tc>
        <w:tc>
          <w:tcPr>
            <w:tcW w:w="6049" w:type="dxa"/>
            <w:shd w:val="clear" w:color="auto" w:fill="auto"/>
            <w:vAlign w:val="center"/>
          </w:tcPr>
          <w:sdt>
            <w:sdtPr>
              <w:alias w:val="Insert contact officer name"/>
              <w:tag w:val="Insert contact officer name"/>
              <w:id w:val="794724028"/>
              <w:placeholder>
                <w:docPart w:val="D7D6208EF5CF4CCFBD7321A5D7554689"/>
              </w:placeholder>
            </w:sdtPr>
            <w:sdtContent>
              <w:p w14:paraId="5C4BC606" w14:textId="6A5A7230" w:rsidR="005D53DD" w:rsidRPr="00185FF3" w:rsidRDefault="009A343D" w:rsidP="00FE772B">
                <w:r w:rsidRPr="00185FF3">
                  <w:t>Nerida Cole</w:t>
                </w:r>
              </w:p>
            </w:sdtContent>
          </w:sdt>
          <w:p w14:paraId="0948EB4B" w14:textId="54B931EF" w:rsidR="00CC291E" w:rsidRPr="00185FF3" w:rsidRDefault="00CC291E" w:rsidP="00FE772B">
            <w:r w:rsidRPr="00185FF3">
              <w:t>Phone:</w:t>
            </w:r>
            <w:r w:rsidR="009A343D" w:rsidRPr="00185FF3">
              <w:t xml:space="preserve"> (02)</w:t>
            </w:r>
            <w:r w:rsidR="002A33D6" w:rsidRPr="00185FF3">
              <w:t xml:space="preserve"> </w:t>
            </w:r>
            <w:sdt>
              <w:sdtPr>
                <w:id w:val="1928611469"/>
                <w:placeholder>
                  <w:docPart w:val="67D7B1E4D00A4FEF8996DA4E1C5A3647"/>
                </w:placeholder>
              </w:sdtPr>
              <w:sdtContent>
                <w:r w:rsidR="009A343D" w:rsidRPr="00185FF3">
                  <w:t>6263 2205</w:t>
                </w:r>
              </w:sdtContent>
            </w:sdt>
          </w:p>
          <w:p w14:paraId="4D775724" w14:textId="702E620E" w:rsidR="00CC291E" w:rsidRPr="00185FF3" w:rsidRDefault="00CC291E" w:rsidP="00FE772B">
            <w:r w:rsidRPr="00185FF3">
              <w:t xml:space="preserve">Email: </w:t>
            </w:r>
            <w:sdt>
              <w:sdtPr>
                <w:id w:val="1648936513"/>
                <w:placeholder>
                  <w:docPart w:val="B299F1095D1F4CDEA65C189214754983"/>
                </w:placeholder>
              </w:sdtPr>
              <w:sdtContent>
                <w:r w:rsidR="009A343D" w:rsidRPr="00185FF3">
                  <w:t>nerida.cole@treasury.gov.au</w:t>
                </w:r>
              </w:sdtContent>
            </w:sdt>
          </w:p>
        </w:tc>
      </w:tr>
      <w:tr w:rsidR="00CC291E" w:rsidRPr="00965D58" w14:paraId="1BA31D57" w14:textId="77777777" w:rsidTr="00901183">
        <w:trPr>
          <w:trHeight w:val="616"/>
        </w:trPr>
        <w:tc>
          <w:tcPr>
            <w:tcW w:w="2977" w:type="dxa"/>
            <w:shd w:val="clear" w:color="auto" w:fill="auto"/>
          </w:tcPr>
          <w:p w14:paraId="7B9FAD4D" w14:textId="77777777" w:rsidR="00CC291E" w:rsidRPr="00A13C50" w:rsidRDefault="00CC291E" w:rsidP="00EA0C58">
            <w:pPr>
              <w:pStyle w:val="Heading3"/>
              <w:spacing w:before="80" w:after="80"/>
            </w:pPr>
            <w:r w:rsidRPr="00A13C50">
              <w:t xml:space="preserve">Closing </w:t>
            </w:r>
            <w:r w:rsidR="007F4FC1" w:rsidRPr="00A13C50">
              <w:t>d</w:t>
            </w:r>
            <w:r w:rsidRPr="00A13C50">
              <w:t>ate</w:t>
            </w:r>
          </w:p>
        </w:tc>
        <w:tc>
          <w:tcPr>
            <w:tcW w:w="6049" w:type="dxa"/>
            <w:shd w:val="clear" w:color="auto" w:fill="auto"/>
            <w:vAlign w:val="center"/>
          </w:tcPr>
          <w:p w14:paraId="37C8564A" w14:textId="68545579" w:rsidR="00CC291E" w:rsidRPr="00965D58" w:rsidRDefault="006F6E76" w:rsidP="00AB0DA9">
            <w:sdt>
              <w:sdtPr>
                <w:alias w:val="Closing date"/>
                <w:tag w:val="Insert closing date"/>
                <w:id w:val="1967005389"/>
                <w:placeholder>
                  <w:docPart w:val="3C65F58AD84F41FA98F7BCC5936FA2D6"/>
                </w:placeholder>
                <w:dataBinding w:prefixMappings="xmlns:ns0='http://schemas.microsoft.com/office/2006/coverPageProps' " w:xpath="/ns0:CoverPageProperties[1]/ns0:PublishDate[1]" w:storeItemID="{55AF091B-3C7A-41E3-B477-F2FDAA23CFDA}"/>
                <w:date w:fullDate="2021-10-24T00:00:00Z">
                  <w:dateFormat w:val="dddd, d MMMM yyyy"/>
                  <w:lid w:val="en-AU"/>
                  <w:storeMappedDataAs w:val="dateTime"/>
                  <w:calendar w:val="gregorian"/>
                </w:date>
              </w:sdtPr>
              <w:sdtContent>
                <w:r w:rsidR="007B5607" w:rsidRPr="000B384D">
                  <w:t>Sunday, 24 October 2021</w:t>
                </w:r>
              </w:sdtContent>
            </w:sdt>
            <w:r w:rsidR="00037D7D" w:rsidRPr="000B384D">
              <w:t xml:space="preserve"> </w:t>
            </w:r>
            <w:r w:rsidR="0004107F">
              <w:t xml:space="preserve">at 11:30pm </w:t>
            </w:r>
            <w:sdt>
              <w:sdtPr>
                <w:alias w:val="AEDT/AEST"/>
                <w:tag w:val="AEDT/AEST"/>
                <w:id w:val="-2097700576"/>
                <w:placeholder>
                  <w:docPart w:val="80FBF82B15B64BCCA929C0527EC6D4A1"/>
                </w:placeholder>
                <w:comboBox>
                  <w:listItem w:value="Choose an item."/>
                  <w:listItem w:displayText="AEDT" w:value="AEDT"/>
                  <w:listItem w:displayText="AEST" w:value="AEST"/>
                </w:comboBox>
              </w:sdtPr>
              <w:sdtContent>
                <w:r w:rsidR="00BF3725">
                  <w:t>AEDT</w:t>
                </w:r>
              </w:sdtContent>
            </w:sdt>
          </w:p>
        </w:tc>
      </w:tr>
    </w:tbl>
    <w:p w14:paraId="5BA95EE2" w14:textId="77777777" w:rsidR="000C1D1C" w:rsidRDefault="000C1D1C" w:rsidP="00FE772B"/>
    <w:p w14:paraId="0BA9DA7F" w14:textId="77777777" w:rsidR="000C1D1C" w:rsidRDefault="000C1D1C" w:rsidP="00FE772B">
      <w:pPr>
        <w:rPr>
          <w:rFonts w:asciiTheme="minorHAnsi" w:eastAsia="Times New Roman" w:hAnsiTheme="minorHAnsi" w:cs="Times New Roman"/>
          <w:color w:val="DD2713" w:themeColor="text2" w:themeShade="BF"/>
          <w:spacing w:val="-6"/>
          <w:sz w:val="32"/>
          <w:szCs w:val="26"/>
        </w:rPr>
      </w:pPr>
      <w:r>
        <w:br w:type="page"/>
      </w:r>
    </w:p>
    <w:p w14:paraId="0E2FFE2D" w14:textId="77777777" w:rsidR="002B0538" w:rsidRPr="00FE772B" w:rsidRDefault="002B0538" w:rsidP="00FE772B">
      <w:pPr>
        <w:pStyle w:val="Heading2"/>
      </w:pPr>
      <w:r w:rsidRPr="00FE772B">
        <w:lastRenderedPageBreak/>
        <w:t xml:space="preserve">About </w:t>
      </w:r>
      <w:proofErr w:type="gramStart"/>
      <w:r w:rsidRPr="00FE772B">
        <w:t>The</w:t>
      </w:r>
      <w:proofErr w:type="gramEnd"/>
      <w:r w:rsidRPr="00FE772B">
        <w:t xml:space="preserve"> Treasury</w:t>
      </w:r>
    </w:p>
    <w:p w14:paraId="58737353" w14:textId="77777777" w:rsidR="00D731AD" w:rsidRDefault="00D731AD" w:rsidP="00D731AD">
      <w:r>
        <w:t xml:space="preserve">The Treasury is a respected and influential central economic agency. We provide advice and analysis to the Australian Government on a broad range of economic, fiscal, structural, financial and tax policy issues. We also monitor global economic conditions to make sure Australia is well placed to respond to emerging trends. </w:t>
      </w:r>
    </w:p>
    <w:p w14:paraId="601C218D" w14:textId="77777777" w:rsidR="00D731AD" w:rsidRDefault="00D731AD" w:rsidP="00D731AD">
      <w:r>
        <w:t xml:space="preserve">Treasury provides some of the best opportunities in the public service. Treasury presents a challenging and rewarding career with the opportunity to contribute substantially to Government policy that affects all Australians. The Treasury’s staff are drawn from many professions representing diversity in experience and skills. We seek passionate staff who will work collaboratively to deliver the ideas and advice that will help Australia meet the challenges of the coming years. </w:t>
      </w:r>
    </w:p>
    <w:p w14:paraId="323FF55E" w14:textId="77777777" w:rsidR="00D731AD" w:rsidRDefault="00D731AD" w:rsidP="00D731AD">
      <w:r>
        <w:t>Treasury offers attractive salaries and employer superannuation as well as a range of other benefits, including generous leave entitlements, salary packaging and a closedown period over the Christmas holiday.</w:t>
      </w:r>
    </w:p>
    <w:p w14:paraId="574F0705" w14:textId="77777777" w:rsidR="00607431" w:rsidRPr="00FE772B" w:rsidRDefault="00607431" w:rsidP="00FE772B">
      <w:pPr>
        <w:pStyle w:val="Heading2"/>
      </w:pPr>
      <w:r w:rsidRPr="00FE772B">
        <w:t>About Markets Group</w:t>
      </w:r>
    </w:p>
    <w:p w14:paraId="33D0A8EC" w14:textId="77777777" w:rsidR="008A02B7" w:rsidRPr="00B02E11" w:rsidRDefault="008A02B7" w:rsidP="008A02B7">
      <w:pPr>
        <w:rPr>
          <w:iCs/>
        </w:rPr>
      </w:pPr>
      <w:r w:rsidRPr="00B02E11">
        <w:rPr>
          <w:iCs/>
        </w:rPr>
        <w:t>Markets Group promotes well</w:t>
      </w:r>
      <w:r w:rsidRPr="00B02E11">
        <w:rPr>
          <w:iCs/>
        </w:rPr>
        <w:noBreakHyphen/>
        <w:t xml:space="preserve">functioning markets that contribute to consumer and investor confidence. </w:t>
      </w:r>
      <w:proofErr w:type="gramStart"/>
      <w:r w:rsidRPr="00B02E11">
        <w:rPr>
          <w:iCs/>
        </w:rPr>
        <w:t>Well</w:t>
      </w:r>
      <w:proofErr w:type="gramEnd"/>
      <w:r w:rsidRPr="00B02E11">
        <w:rPr>
          <w:iCs/>
        </w:rPr>
        <w:noBreakHyphen/>
        <w:t>functioning markets are central to the sustainable growth of the Australian economy and the wellbeing of the Australian community.</w:t>
      </w:r>
    </w:p>
    <w:p w14:paraId="34D55149" w14:textId="77777777" w:rsidR="008A02B7" w:rsidRPr="00B02E11" w:rsidRDefault="008A02B7" w:rsidP="008A02B7">
      <w:pPr>
        <w:rPr>
          <w:iCs/>
        </w:rPr>
      </w:pPr>
      <w:r w:rsidRPr="00B02E11">
        <w:rPr>
          <w:iCs/>
        </w:rPr>
        <w:t>The work of Markets Group embraces policy processes and reforms that safeguard the public interest in consumer protection, remove impediments to competition in product and services markets and promote a stable, efficient and competitive financial system, an efficient retirement income system that delivers strong member outcomes, and sound corporate practices and conduct.</w:t>
      </w:r>
    </w:p>
    <w:p w14:paraId="5FBFF037" w14:textId="77777777" w:rsidR="008A02B7" w:rsidRPr="00B02E11" w:rsidRDefault="008A02B7" w:rsidP="008A02B7">
      <w:pPr>
        <w:rPr>
          <w:iCs/>
        </w:rPr>
      </w:pPr>
      <w:r w:rsidRPr="00B02E11">
        <w:rPr>
          <w:iCs/>
        </w:rPr>
        <w:t>Markets Group has strong relationships with business and consumer advocacy groups and maintains close working relations with the relevant regulatory agencies.</w:t>
      </w:r>
    </w:p>
    <w:p w14:paraId="60975496" w14:textId="77777777" w:rsidR="007B5607" w:rsidRDefault="007B5607" w:rsidP="007B5607">
      <w:pPr>
        <w:pStyle w:val="Heading2"/>
      </w:pPr>
      <w:r w:rsidRPr="00FE772B">
        <w:t xml:space="preserve">About </w:t>
      </w:r>
      <w:r>
        <w:t>the Division</w:t>
      </w:r>
    </w:p>
    <w:p w14:paraId="2894EB5D" w14:textId="77777777" w:rsidR="007B5607" w:rsidRDefault="007B5607" w:rsidP="007B5607">
      <w:r>
        <w:t>Retirement, Advice and Investment Division (RAID) provides policy and legislative advice to Government on initiatives to improve Australians’ financial security and raise retirement standards. Our work involves cross-cutting issues spanning Treasury’s priorities including in relation to taxation policy, government expenditure on pensions, and the regulation of financial services.</w:t>
      </w:r>
    </w:p>
    <w:p w14:paraId="741625B3" w14:textId="5C5EB512" w:rsidR="007B5607" w:rsidRDefault="007B5607" w:rsidP="007B5607">
      <w:r>
        <w:t>We embrace diversity and are continuously striving to create an inclusive and productive workplace that empowers every staff member to bring their whole self to work. This includes dismantling barriers due to cultural background, disability, gender or other factors and seeking out diversity of thought and skills.</w:t>
      </w:r>
    </w:p>
    <w:p w14:paraId="385557CB" w14:textId="28F09B6E" w:rsidR="007F51BE" w:rsidRDefault="007F51BE" w:rsidP="007F51BE">
      <w:pPr>
        <w:pStyle w:val="Heading2"/>
      </w:pPr>
      <w:r>
        <w:t xml:space="preserve">About the </w:t>
      </w:r>
      <w:r w:rsidR="00185FF3">
        <w:t xml:space="preserve">Financial Advisers Standards </w:t>
      </w:r>
      <w:r>
        <w:t>Unit</w:t>
      </w:r>
    </w:p>
    <w:p w14:paraId="6D121ECE" w14:textId="0A01D73C" w:rsidR="007F51BE" w:rsidRPr="006168BD" w:rsidRDefault="007F51BE" w:rsidP="007B5607">
      <w:bookmarkStart w:id="0" w:name="_Hlk84491528"/>
      <w:r w:rsidRPr="007F51BE">
        <w:t>Financial Advisers Standards Unit is responsible for winding up the existing Financial Adviser Standards and Ethics Authority and taking on that function within Treasury, which will involve setting the education and training standards for financial advisers in Australia.</w:t>
      </w:r>
    </w:p>
    <w:bookmarkEnd w:id="0"/>
    <w:p w14:paraId="15BF3B36" w14:textId="77777777" w:rsidR="00981B54" w:rsidRDefault="00981B54" w:rsidP="00FE772B">
      <w:pPr>
        <w:pStyle w:val="Heading2"/>
      </w:pPr>
    </w:p>
    <w:p w14:paraId="09672B0C" w14:textId="77777777" w:rsidR="00981B54" w:rsidRPr="00981B54" w:rsidRDefault="00981B54" w:rsidP="00981B54">
      <w:pPr>
        <w:pStyle w:val="Heading2"/>
      </w:pPr>
      <w:r w:rsidRPr="00981B54">
        <w:t>About the roles</w:t>
      </w:r>
    </w:p>
    <w:p w14:paraId="55EB207C" w14:textId="77777777" w:rsidR="00981B54" w:rsidRPr="009C2142" w:rsidRDefault="00981B54" w:rsidP="00981B54">
      <w:pPr>
        <w:pStyle w:val="Bullet"/>
        <w:numPr>
          <w:ilvl w:val="0"/>
          <w:numId w:val="0"/>
        </w:numPr>
        <w:tabs>
          <w:tab w:val="left" w:pos="720"/>
        </w:tabs>
        <w:rPr>
          <w:rFonts w:ascii="Verdana" w:hAnsi="Verdana"/>
          <w:color w:val="000000"/>
          <w:sz w:val="21"/>
          <w:szCs w:val="21"/>
        </w:rPr>
      </w:pPr>
      <w:r>
        <w:t>We are seeking qualified and experienced Analysts, Senior Analysts and Assistant Directors at the APS4, APS5, APS6 and EL1 levels in our Financial Advisers Standards Unit to undertake the wide range of functions involved in setting the education and training standards for financial advisers in Australia.</w:t>
      </w:r>
    </w:p>
    <w:p w14:paraId="3837D0C0" w14:textId="644F3512" w:rsidR="00363C16" w:rsidRPr="00FE772B" w:rsidRDefault="004229FB" w:rsidP="00FE772B">
      <w:pPr>
        <w:pStyle w:val="Heading2"/>
      </w:pPr>
      <w:r>
        <w:t>Our ideal candidates</w:t>
      </w:r>
    </w:p>
    <w:bookmarkStart w:id="1" w:name="_Hlk84491578" w:displacedByCustomXml="next"/>
    <w:sdt>
      <w:sdtPr>
        <w:id w:val="182871770"/>
        <w:placeholder>
          <w:docPart w:val="4C421EE2D73C4C4D8F119A12157983A3"/>
        </w:placeholder>
      </w:sdtPr>
      <w:sdtContent>
        <w:p w14:paraId="5AC2F9AB" w14:textId="77777777" w:rsidR="007F51BE" w:rsidRDefault="007F51BE" w:rsidP="007F51BE">
          <w:pPr>
            <w:rPr>
              <w:rFonts w:asciiTheme="minorHAnsi" w:hAnsiTheme="minorHAnsi"/>
              <w:sz w:val="22"/>
              <w:szCs w:val="22"/>
            </w:rPr>
          </w:pPr>
          <w:r>
            <w:t>This is not a typical Treasury policy role, in the Financial Adviser Standards Unit, we are particularly interested in people with:</w:t>
          </w:r>
        </w:p>
        <w:p w14:paraId="04F0EEAA" w14:textId="169326F7" w:rsidR="007F51BE" w:rsidRDefault="00185FF3" w:rsidP="007F51BE">
          <w:pPr>
            <w:pStyle w:val="Bullet"/>
            <w:numPr>
              <w:ilvl w:val="0"/>
              <w:numId w:val="25"/>
            </w:numPr>
            <w:spacing w:before="0" w:after="160" w:line="256" w:lineRule="auto"/>
          </w:pPr>
          <w:r>
            <w:t>s</w:t>
          </w:r>
          <w:r w:rsidR="007F51BE">
            <w:t xml:space="preserve">kills in project management, analysis and problem solving, data management, customer experience and administrative work </w:t>
          </w:r>
        </w:p>
        <w:p w14:paraId="2A00A58F" w14:textId="1374F8F9" w:rsidR="007F51BE" w:rsidRDefault="00185FF3" w:rsidP="007F51BE">
          <w:pPr>
            <w:pStyle w:val="Bullet"/>
            <w:numPr>
              <w:ilvl w:val="0"/>
              <w:numId w:val="25"/>
            </w:numPr>
            <w:spacing w:before="0" w:after="160" w:line="256" w:lineRule="auto"/>
          </w:pPr>
          <w:r>
            <w:t>q</w:t>
          </w:r>
          <w:r w:rsidR="007F51BE">
            <w:t>ualifications in education, commerce, business, economics, law or financial advice.</w:t>
          </w:r>
        </w:p>
        <w:p w14:paraId="75DC2275" w14:textId="13C205BB" w:rsidR="007F51BE" w:rsidRDefault="00185FF3" w:rsidP="007F51BE">
          <w:pPr>
            <w:pStyle w:val="Bullet"/>
            <w:numPr>
              <w:ilvl w:val="0"/>
              <w:numId w:val="25"/>
            </w:numPr>
            <w:spacing w:before="0" w:after="160" w:line="256" w:lineRule="auto"/>
            <w:rPr>
              <w:rFonts w:cstheme="minorHAnsi"/>
            </w:rPr>
          </w:pPr>
          <w:r>
            <w:rPr>
              <w:rFonts w:cstheme="minorHAnsi"/>
            </w:rPr>
            <w:t>e</w:t>
          </w:r>
          <w:r w:rsidR="007F51BE">
            <w:rPr>
              <w:rFonts w:cstheme="minorHAnsi"/>
            </w:rPr>
            <w:t>xperience in the higher education system or professional standards setting is highly valued.</w:t>
          </w:r>
        </w:p>
        <w:p w14:paraId="50502FAA" w14:textId="40CC8B90" w:rsidR="00981B54" w:rsidRDefault="007F51BE" w:rsidP="00981B54">
          <w:r>
            <w:t>The Financial Advisers Standards Unit maintains a presence in the Canberra as well as the NSW State Office and encourages applications from those based in Canberra and Sydney.</w:t>
          </w:r>
        </w:p>
      </w:sdtContent>
    </w:sdt>
    <w:bookmarkEnd w:id="1" w:displacedByCustomXml="prev"/>
    <w:p w14:paraId="04A10271" w14:textId="547E5752" w:rsidR="00981B54" w:rsidRPr="00981B54" w:rsidRDefault="00981B54" w:rsidP="00981B54">
      <w:pPr>
        <w:pStyle w:val="Heading2"/>
      </w:pPr>
      <w:r w:rsidRPr="00981B54">
        <w:t>Other Qualifications and Experience</w:t>
      </w:r>
    </w:p>
    <w:p w14:paraId="2FE75004" w14:textId="267A90B3" w:rsidR="00981B54" w:rsidRPr="00981B54" w:rsidRDefault="00D62D5A" w:rsidP="00981B54">
      <w:r>
        <w:t>Ideally, w</w:t>
      </w:r>
      <w:r w:rsidR="00981B54" w:rsidRPr="00981B54">
        <w:t>e are looking for candidates with:</w:t>
      </w:r>
    </w:p>
    <w:p w14:paraId="57F56E50" w14:textId="77777777" w:rsidR="00981B54" w:rsidRPr="00981B54" w:rsidRDefault="00981B54" w:rsidP="00981B54">
      <w:pPr>
        <w:pStyle w:val="Bullet"/>
        <w:rPr>
          <w:rFonts w:eastAsiaTheme="minorEastAsia"/>
        </w:rPr>
      </w:pPr>
      <w:r w:rsidRPr="00981B54">
        <w:rPr>
          <w:rFonts w:eastAsiaTheme="minorEastAsia"/>
        </w:rPr>
        <w:t>tertiary qualifications for the APS4 roles</w:t>
      </w:r>
    </w:p>
    <w:p w14:paraId="7D95CA20" w14:textId="77777777" w:rsidR="00981B54" w:rsidRPr="00981B54" w:rsidRDefault="00981B54" w:rsidP="00981B54">
      <w:pPr>
        <w:pStyle w:val="Bullet"/>
        <w:rPr>
          <w:rFonts w:eastAsiaTheme="minorEastAsia"/>
        </w:rPr>
      </w:pPr>
      <w:r w:rsidRPr="00981B54">
        <w:rPr>
          <w:rFonts w:eastAsiaTheme="minorEastAsia"/>
        </w:rPr>
        <w:t>18 months of relevant work experience for APS5 roles</w:t>
      </w:r>
    </w:p>
    <w:p w14:paraId="7678305F" w14:textId="77777777" w:rsidR="00981B54" w:rsidRPr="00981B54" w:rsidRDefault="00981B54" w:rsidP="00981B54">
      <w:pPr>
        <w:pStyle w:val="Bullet"/>
        <w:rPr>
          <w:rFonts w:eastAsiaTheme="minorEastAsia"/>
        </w:rPr>
      </w:pPr>
      <w:r w:rsidRPr="00981B54">
        <w:rPr>
          <w:rFonts w:eastAsiaTheme="minorEastAsia"/>
        </w:rPr>
        <w:t xml:space="preserve">three </w:t>
      </w:r>
      <w:proofErr w:type="gramStart"/>
      <w:r w:rsidRPr="00981B54">
        <w:rPr>
          <w:rFonts w:eastAsiaTheme="minorEastAsia"/>
        </w:rPr>
        <w:t>years’</w:t>
      </w:r>
      <w:proofErr w:type="gramEnd"/>
      <w:r w:rsidRPr="00981B54">
        <w:rPr>
          <w:rFonts w:eastAsiaTheme="minorEastAsia"/>
        </w:rPr>
        <w:t xml:space="preserve"> of relevant work experience for APS6 roles</w:t>
      </w:r>
    </w:p>
    <w:p w14:paraId="43CF5948" w14:textId="0B8C0421" w:rsidR="00981B54" w:rsidRPr="00981B54" w:rsidRDefault="00981B54" w:rsidP="00981B54">
      <w:pPr>
        <w:pStyle w:val="Bullet"/>
        <w:rPr>
          <w:rFonts w:eastAsiaTheme="minorEastAsia"/>
        </w:rPr>
      </w:pPr>
      <w:r w:rsidRPr="00981B54">
        <w:rPr>
          <w:rFonts w:eastAsiaTheme="minorEastAsia"/>
        </w:rPr>
        <w:t xml:space="preserve">five </w:t>
      </w:r>
      <w:proofErr w:type="gramStart"/>
      <w:r w:rsidRPr="00981B54">
        <w:rPr>
          <w:rFonts w:eastAsiaTheme="minorEastAsia"/>
        </w:rPr>
        <w:t>years’</w:t>
      </w:r>
      <w:proofErr w:type="gramEnd"/>
      <w:r w:rsidRPr="00981B54">
        <w:rPr>
          <w:rFonts w:eastAsiaTheme="minorEastAsia"/>
        </w:rPr>
        <w:t xml:space="preserve"> of relevant work experience for EL1 roles</w:t>
      </w:r>
      <w:r w:rsidR="00C83B0C" w:rsidRPr="00981B54">
        <w:t xml:space="preserve">  </w:t>
      </w:r>
    </w:p>
    <w:p w14:paraId="53B61BA8" w14:textId="2D8C85F7" w:rsidR="00981B54" w:rsidRDefault="00981B54">
      <w:pPr>
        <w:spacing w:before="0" w:after="200" w:line="276" w:lineRule="auto"/>
        <w:rPr>
          <w:rFonts w:asciiTheme="minorHAnsi" w:eastAsia="Times New Roman" w:hAnsiTheme="minorHAnsi" w:cs="Times New Roman"/>
          <w:b/>
          <w:color w:val="002C47" w:themeColor="accent1"/>
          <w:spacing w:val="-6"/>
          <w:sz w:val="32"/>
          <w:szCs w:val="26"/>
        </w:rPr>
      </w:pPr>
    </w:p>
    <w:p w14:paraId="4D71EE46" w14:textId="77777777" w:rsidR="00F868D3" w:rsidRDefault="00F868D3">
      <w:pPr>
        <w:spacing w:before="0" w:after="200" w:line="276" w:lineRule="auto"/>
        <w:rPr>
          <w:rFonts w:asciiTheme="minorHAnsi" w:eastAsia="Times New Roman" w:hAnsiTheme="minorHAnsi" w:cs="Times New Roman"/>
          <w:b/>
          <w:color w:val="002C47" w:themeColor="accent1"/>
          <w:spacing w:val="-6"/>
          <w:sz w:val="32"/>
          <w:szCs w:val="26"/>
        </w:rPr>
      </w:pPr>
      <w:r>
        <w:br w:type="page"/>
      </w:r>
    </w:p>
    <w:p w14:paraId="5DAD71C0" w14:textId="7544049D" w:rsidR="009D1CD5" w:rsidRPr="00FE772B" w:rsidRDefault="009D1CD5" w:rsidP="00FE772B">
      <w:pPr>
        <w:pStyle w:val="Heading2"/>
      </w:pPr>
      <w:r w:rsidRPr="00FE772B">
        <w:lastRenderedPageBreak/>
        <w:t>Application Process</w:t>
      </w:r>
    </w:p>
    <w:p w14:paraId="61F1C16B" w14:textId="370F587E" w:rsidR="009D1CD5" w:rsidRDefault="009D1CD5" w:rsidP="00FE772B">
      <w:r w:rsidRPr="00244F3F">
        <w:t>The Treasury uses a range of assessment options and processes to assist in selecting suitably qualified and experienced applicants</w:t>
      </w:r>
      <w:r w:rsidR="00EA0C58">
        <w:t xml:space="preserve">. </w:t>
      </w:r>
      <w:r w:rsidRPr="00244F3F">
        <w:t xml:space="preserve">We uphold the </w:t>
      </w:r>
      <w:hyperlink r:id="rId14" w:history="1">
        <w:r w:rsidRPr="00E409F6">
          <w:rPr>
            <w:rStyle w:val="Hyperlink"/>
          </w:rPr>
          <w:t>Merit Principle</w:t>
        </w:r>
      </w:hyperlink>
      <w:r w:rsidRPr="00244F3F">
        <w:t xml:space="preserve"> and our processes </w:t>
      </w:r>
      <w:r>
        <w:t>are designed to select the right people</w:t>
      </w:r>
      <w:r w:rsidRPr="00244F3F">
        <w:t xml:space="preserve"> for </w:t>
      </w:r>
      <w:r>
        <w:t>our roles.</w:t>
      </w:r>
    </w:p>
    <w:tbl>
      <w:tblPr>
        <w:tblW w:w="8931" w:type="dxa"/>
        <w:tblBorders>
          <w:bottom w:val="single" w:sz="2" w:space="0" w:color="D9D9D9" w:themeColor="background1" w:themeShade="D9"/>
          <w:insideH w:val="single" w:sz="2" w:space="0" w:color="D9D9D9" w:themeColor="background1" w:themeShade="D9"/>
          <w:insideV w:val="single" w:sz="2" w:space="0" w:color="E5E7E7"/>
        </w:tblBorders>
        <w:tblCellMar>
          <w:left w:w="113" w:type="dxa"/>
          <w:right w:w="113" w:type="dxa"/>
        </w:tblCellMar>
        <w:tblLook w:val="04A0" w:firstRow="1" w:lastRow="0" w:firstColumn="1" w:lastColumn="0" w:noHBand="0" w:noVBand="1"/>
      </w:tblPr>
      <w:tblGrid>
        <w:gridCol w:w="2126"/>
        <w:gridCol w:w="6805"/>
      </w:tblGrid>
      <w:tr w:rsidR="009D1CD5" w:rsidRPr="00965D58" w14:paraId="780FAAEA" w14:textId="77777777" w:rsidTr="00AB0DA9">
        <w:trPr>
          <w:trHeight w:val="563"/>
        </w:trPr>
        <w:tc>
          <w:tcPr>
            <w:tcW w:w="8931" w:type="dxa"/>
            <w:gridSpan w:val="2"/>
            <w:tcBorders>
              <w:bottom w:val="single" w:sz="2" w:space="0" w:color="D9D9D9" w:themeColor="background1" w:themeShade="D9"/>
            </w:tcBorders>
            <w:shd w:val="clear" w:color="auto" w:fill="F2F2F2" w:themeFill="background1" w:themeFillShade="F2"/>
          </w:tcPr>
          <w:p w14:paraId="2120880A" w14:textId="77777777" w:rsidR="009D1CD5" w:rsidRPr="00FE772B" w:rsidRDefault="009D1CD5" w:rsidP="009F6D5C">
            <w:pPr>
              <w:pStyle w:val="Heading2"/>
            </w:pPr>
            <w:r w:rsidRPr="00FE772B">
              <w:t>What are the steps?</w:t>
            </w:r>
          </w:p>
        </w:tc>
      </w:tr>
      <w:tr w:rsidR="0004107F" w:rsidRPr="00965D58" w14:paraId="62D2214E" w14:textId="77777777" w:rsidTr="00AB0DA9">
        <w:trPr>
          <w:trHeight w:val="835"/>
        </w:trPr>
        <w:tc>
          <w:tcPr>
            <w:tcW w:w="2126"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498648DD" w14:textId="77777777" w:rsidR="0004107F" w:rsidRPr="00965D58" w:rsidRDefault="0004107F" w:rsidP="00FE772B">
            <w:r>
              <w:t>Apply</w:t>
            </w:r>
          </w:p>
        </w:tc>
        <w:tc>
          <w:tcPr>
            <w:tcW w:w="6805" w:type="dxa"/>
            <w:tcBorders>
              <w:top w:val="single" w:sz="2" w:space="0" w:color="D9D9D9" w:themeColor="background1" w:themeShade="D9"/>
              <w:left w:val="single" w:sz="2" w:space="0" w:color="D9D9D9" w:themeColor="background1" w:themeShade="D9"/>
            </w:tcBorders>
            <w:vAlign w:val="center"/>
          </w:tcPr>
          <w:p w14:paraId="3FA61DCD" w14:textId="7B9DC61E" w:rsidR="0004107F" w:rsidRPr="00965D58" w:rsidRDefault="0004107F" w:rsidP="0022264F">
            <w:r w:rsidRPr="00244F3F">
              <w:t xml:space="preserve">Complete and submit your </w:t>
            </w:r>
            <w:r>
              <w:t xml:space="preserve">‘pitch’ — </w:t>
            </w:r>
            <w:r w:rsidRPr="00244F3F">
              <w:t xml:space="preserve">see below (max. </w:t>
            </w:r>
            <w:r>
              <w:t xml:space="preserve">750 words), and a </w:t>
            </w:r>
            <w:r w:rsidRPr="00244F3F">
              <w:t>resume</w:t>
            </w:r>
            <w:r>
              <w:t xml:space="preserve"> of no more </w:t>
            </w:r>
            <w:r w:rsidRPr="00D54A07">
              <w:t>than two pages</w:t>
            </w:r>
            <w:r w:rsidRPr="00244F3F">
              <w:t>.</w:t>
            </w:r>
          </w:p>
        </w:tc>
      </w:tr>
      <w:tr w:rsidR="0004107F" w:rsidRPr="00965D58" w14:paraId="7B1D1887" w14:textId="77777777" w:rsidTr="00AB0DA9">
        <w:trPr>
          <w:trHeight w:val="348"/>
        </w:trPr>
        <w:tc>
          <w:tcPr>
            <w:tcW w:w="2126" w:type="dxa"/>
            <w:tcBorders>
              <w:top w:val="single" w:sz="2" w:space="0" w:color="D9D9D9" w:themeColor="background1" w:themeShade="D9"/>
              <w:left w:val="single" w:sz="2" w:space="0" w:color="D9D9D9" w:themeColor="background1" w:themeShade="D9"/>
              <w:right w:val="single" w:sz="2" w:space="0" w:color="D9D9D9" w:themeColor="background1" w:themeShade="D9"/>
            </w:tcBorders>
          </w:tcPr>
          <w:p w14:paraId="71A725F0" w14:textId="77777777" w:rsidR="0004107F" w:rsidRPr="00965D58" w:rsidRDefault="0004107F" w:rsidP="00FE772B">
            <w:r>
              <w:t>Shortlist</w:t>
            </w:r>
          </w:p>
        </w:tc>
        <w:tc>
          <w:tcPr>
            <w:tcW w:w="6805" w:type="dxa"/>
            <w:tcBorders>
              <w:top w:val="single" w:sz="2" w:space="0" w:color="D9D9D9" w:themeColor="background1" w:themeShade="D9"/>
              <w:left w:val="single" w:sz="2" w:space="0" w:color="D9D9D9" w:themeColor="background1" w:themeShade="D9"/>
            </w:tcBorders>
            <w:vAlign w:val="center"/>
          </w:tcPr>
          <w:p w14:paraId="34675463" w14:textId="64633E20" w:rsidR="0004107F" w:rsidRPr="00965D58" w:rsidRDefault="0004107F" w:rsidP="005207F7">
            <w:r w:rsidRPr="00CF2075">
              <w:t xml:space="preserve">Applicants for this process will be assessed on their written application using the </w:t>
            </w:r>
            <w:hyperlink r:id="rId15" w:history="1">
              <w:r w:rsidRPr="00F373B7">
                <w:rPr>
                  <w:rStyle w:val="Hyperlink"/>
                </w:rPr>
                <w:t xml:space="preserve">Integrated Leadership System (ILS). </w:t>
              </w:r>
            </w:hyperlink>
          </w:p>
        </w:tc>
      </w:tr>
      <w:tr w:rsidR="0004107F" w:rsidRPr="00965D58" w14:paraId="27114191" w14:textId="77777777" w:rsidTr="00AB0DA9">
        <w:trPr>
          <w:trHeight w:val="348"/>
        </w:trPr>
        <w:tc>
          <w:tcPr>
            <w:tcW w:w="2126" w:type="dxa"/>
            <w:tcBorders>
              <w:top w:val="single" w:sz="2" w:space="0" w:color="D9D9D9" w:themeColor="background1" w:themeShade="D9"/>
              <w:left w:val="single" w:sz="2" w:space="0" w:color="D9D9D9" w:themeColor="background1" w:themeShade="D9"/>
              <w:right w:val="single" w:sz="2" w:space="0" w:color="D9D9D9" w:themeColor="background1" w:themeShade="D9"/>
            </w:tcBorders>
          </w:tcPr>
          <w:p w14:paraId="6F94BF69" w14:textId="77777777" w:rsidR="0004107F" w:rsidRPr="00965D58" w:rsidRDefault="0004107F" w:rsidP="00FE772B">
            <w:r>
              <w:t>Interview</w:t>
            </w:r>
          </w:p>
        </w:tc>
        <w:tc>
          <w:tcPr>
            <w:tcW w:w="6805" w:type="dxa"/>
            <w:tcBorders>
              <w:top w:val="single" w:sz="2" w:space="0" w:color="D9D9D9" w:themeColor="background1" w:themeShade="D9"/>
              <w:left w:val="single" w:sz="2" w:space="0" w:color="D9D9D9" w:themeColor="background1" w:themeShade="D9"/>
            </w:tcBorders>
            <w:vAlign w:val="center"/>
          </w:tcPr>
          <w:p w14:paraId="388024D1" w14:textId="4A6D7C15" w:rsidR="005C4656" w:rsidRPr="00965D58" w:rsidRDefault="0004107F" w:rsidP="00A824E3">
            <w:r>
              <w:t>S</w:t>
            </w:r>
            <w:r w:rsidRPr="00244F3F">
              <w:t xml:space="preserve">hortlisted applicants </w:t>
            </w:r>
            <w:r>
              <w:t>will</w:t>
            </w:r>
            <w:r w:rsidRPr="00244F3F">
              <w:t xml:space="preserve"> be invited to attend an interview.</w:t>
            </w:r>
            <w:r>
              <w:t xml:space="preserve"> Interviews may be held in person, by phone or video</w:t>
            </w:r>
            <w:r w:rsidR="009A2882">
              <w:t xml:space="preserve"> (</w:t>
            </w:r>
            <w:proofErr w:type="spellStart"/>
            <w:r w:rsidR="009A2882">
              <w:t>Webex</w:t>
            </w:r>
            <w:proofErr w:type="spellEnd"/>
            <w:r w:rsidR="009A2882">
              <w:t>)</w:t>
            </w:r>
          </w:p>
        </w:tc>
      </w:tr>
      <w:tr w:rsidR="0004107F" w:rsidRPr="00965D58" w14:paraId="4FA56A92" w14:textId="77777777" w:rsidTr="00AB0DA9">
        <w:trPr>
          <w:trHeight w:val="348"/>
        </w:trPr>
        <w:tc>
          <w:tcPr>
            <w:tcW w:w="2126" w:type="dxa"/>
            <w:tcBorders>
              <w:top w:val="single" w:sz="2" w:space="0" w:color="D9D9D9" w:themeColor="background1" w:themeShade="D9"/>
              <w:left w:val="single" w:sz="2" w:space="0" w:color="D9D9D9" w:themeColor="background1" w:themeShade="D9"/>
              <w:right w:val="single" w:sz="2" w:space="0" w:color="D9D9D9" w:themeColor="background1" w:themeShade="D9"/>
            </w:tcBorders>
          </w:tcPr>
          <w:p w14:paraId="7C493F23" w14:textId="77777777" w:rsidR="0004107F" w:rsidRPr="00965D58" w:rsidRDefault="0004107F" w:rsidP="00FE772B">
            <w:r>
              <w:t>Referees</w:t>
            </w:r>
          </w:p>
        </w:tc>
        <w:tc>
          <w:tcPr>
            <w:tcW w:w="6805" w:type="dxa"/>
            <w:tcBorders>
              <w:top w:val="single" w:sz="2" w:space="0" w:color="D9D9D9" w:themeColor="background1" w:themeShade="D9"/>
              <w:left w:val="single" w:sz="2" w:space="0" w:color="D9D9D9" w:themeColor="background1" w:themeShade="D9"/>
            </w:tcBorders>
            <w:vAlign w:val="center"/>
          </w:tcPr>
          <w:p w14:paraId="21081F4C" w14:textId="77777777" w:rsidR="0004107F" w:rsidRPr="00965D58" w:rsidRDefault="0004107F" w:rsidP="00FE772B">
            <w:r w:rsidRPr="00244F3F">
              <w:t>Referee</w:t>
            </w:r>
            <w:r>
              <w:t xml:space="preserve">s may </w:t>
            </w:r>
            <w:r w:rsidRPr="00244F3F">
              <w:t xml:space="preserve">be </w:t>
            </w:r>
            <w:r>
              <w:t>contacted</w:t>
            </w:r>
            <w:r w:rsidRPr="00244F3F">
              <w:t xml:space="preserve"> for further assessment of suitability.</w:t>
            </w:r>
          </w:p>
        </w:tc>
      </w:tr>
      <w:tr w:rsidR="0004107F" w:rsidRPr="00965D58" w14:paraId="3D8AC9D7" w14:textId="77777777" w:rsidTr="00AB0DA9">
        <w:trPr>
          <w:trHeight w:val="348"/>
        </w:trPr>
        <w:tc>
          <w:tcPr>
            <w:tcW w:w="2126" w:type="dxa"/>
            <w:tcBorders>
              <w:top w:val="single" w:sz="2" w:space="0" w:color="D9D9D9" w:themeColor="background1" w:themeShade="D9"/>
              <w:left w:val="single" w:sz="2" w:space="0" w:color="D9D9D9" w:themeColor="background1" w:themeShade="D9"/>
              <w:right w:val="single" w:sz="2" w:space="0" w:color="D9D9D9" w:themeColor="background1" w:themeShade="D9"/>
            </w:tcBorders>
          </w:tcPr>
          <w:p w14:paraId="5B178618" w14:textId="77777777" w:rsidR="0004107F" w:rsidRPr="00965D58" w:rsidRDefault="0004107F" w:rsidP="00FE772B">
            <w:r>
              <w:t>Process Complete</w:t>
            </w:r>
          </w:p>
        </w:tc>
        <w:tc>
          <w:tcPr>
            <w:tcW w:w="6805" w:type="dxa"/>
            <w:tcBorders>
              <w:top w:val="single" w:sz="2" w:space="0" w:color="D9D9D9" w:themeColor="background1" w:themeShade="D9"/>
              <w:left w:val="single" w:sz="2" w:space="0" w:color="D9D9D9" w:themeColor="background1" w:themeShade="D9"/>
            </w:tcBorders>
            <w:vAlign w:val="center"/>
          </w:tcPr>
          <w:p w14:paraId="30801AA4" w14:textId="62336059" w:rsidR="0004107F" w:rsidRPr="00965D58" w:rsidRDefault="0004107F" w:rsidP="00AB0DA9">
            <w:r w:rsidRPr="00244F3F">
              <w:t>After the delegate has approved th</w:t>
            </w:r>
            <w:r>
              <w:t>e process, a merit pool may</w:t>
            </w:r>
            <w:r w:rsidRPr="00244F3F">
              <w:t xml:space="preserve"> be </w:t>
            </w:r>
            <w:r>
              <w:t xml:space="preserve">established. </w:t>
            </w:r>
            <w:r w:rsidRPr="00244F3F">
              <w:t>All applicants will be notified of the</w:t>
            </w:r>
            <w:r>
              <w:t>ir</w:t>
            </w:r>
            <w:r w:rsidRPr="00244F3F">
              <w:t xml:space="preserve"> outcome.</w:t>
            </w:r>
          </w:p>
        </w:tc>
      </w:tr>
    </w:tbl>
    <w:p w14:paraId="7BC5F64A" w14:textId="2A1E1712" w:rsidR="009D1CD5" w:rsidRPr="009039F9" w:rsidRDefault="009D1CD5" w:rsidP="00EE7B4F">
      <w:pPr>
        <w:pStyle w:val="Heading3"/>
      </w:pPr>
      <w:r w:rsidRPr="009039F9">
        <w:t>How to apply</w:t>
      </w:r>
    </w:p>
    <w:p w14:paraId="748677C8" w14:textId="2C515F33" w:rsidR="009D1CD5" w:rsidRPr="0059024F" w:rsidRDefault="009D1CD5" w:rsidP="00FE772B">
      <w:r>
        <w:t>Y</w:t>
      </w:r>
      <w:r w:rsidRPr="0059024F">
        <w:t>our application</w:t>
      </w:r>
      <w:r>
        <w:t xml:space="preserve"> should be lodged</w:t>
      </w:r>
      <w:r w:rsidRPr="0059024F">
        <w:t xml:space="preserve"> electronically through our online recruitment system located at </w:t>
      </w:r>
      <w:hyperlink r:id="rId16" w:history="1">
        <w:r w:rsidRPr="00E409F6">
          <w:rPr>
            <w:rStyle w:val="Hyperlink"/>
          </w:rPr>
          <w:t>Treasury Careers</w:t>
        </w:r>
      </w:hyperlink>
      <w:r w:rsidRPr="0059024F">
        <w:t xml:space="preserve">. If you do not have internet access or are experiencing any difficulties lodging your application, please contact </w:t>
      </w:r>
      <w:r>
        <w:t>the</w:t>
      </w:r>
      <w:r w:rsidRPr="0059024F">
        <w:t xml:space="preserve"> Recruitment Team through </w:t>
      </w:r>
      <w:r w:rsidR="000F3C28">
        <w:t>(02) </w:t>
      </w:r>
      <w:r w:rsidRPr="00046087">
        <w:t>6263</w:t>
      </w:r>
      <w:r w:rsidR="000F3C28">
        <w:t> </w:t>
      </w:r>
      <w:r>
        <w:t>2222 (Option 3)</w:t>
      </w:r>
      <w:r w:rsidRPr="00046087">
        <w:t xml:space="preserve"> or </w:t>
      </w:r>
      <w:hyperlink r:id="rId17" w:history="1">
        <w:r w:rsidRPr="006108E7">
          <w:rPr>
            <w:rStyle w:val="Hyperlink"/>
          </w:rPr>
          <w:t>recruitment@treasury.gov.au</w:t>
        </w:r>
      </w:hyperlink>
      <w:r w:rsidRPr="0059024F">
        <w:t>.</w:t>
      </w:r>
    </w:p>
    <w:p w14:paraId="65AE1A15" w14:textId="77777777" w:rsidR="009D1CD5" w:rsidRPr="00B8409B" w:rsidRDefault="009D1CD5" w:rsidP="00FE772B">
      <w:r w:rsidRPr="00B8409B">
        <w:t xml:space="preserve">As part of your </w:t>
      </w:r>
      <w:proofErr w:type="gramStart"/>
      <w:r w:rsidRPr="00B8409B">
        <w:t>application</w:t>
      </w:r>
      <w:proofErr w:type="gramEnd"/>
      <w:r w:rsidRPr="00B8409B">
        <w:t xml:space="preserve"> you will need to provide:</w:t>
      </w:r>
    </w:p>
    <w:p w14:paraId="632B7D28" w14:textId="77777777" w:rsidR="006349F7" w:rsidRPr="00B8409B" w:rsidRDefault="006349F7" w:rsidP="00BE7B6F">
      <w:pPr>
        <w:pStyle w:val="Bullet"/>
      </w:pPr>
      <w:r w:rsidRPr="00B8409B">
        <w:t xml:space="preserve">if possible, the name and contact details of at least one </w:t>
      </w:r>
      <w:proofErr w:type="gramStart"/>
      <w:r w:rsidRPr="00B8409B">
        <w:t>referee;</w:t>
      </w:r>
      <w:proofErr w:type="gramEnd"/>
    </w:p>
    <w:p w14:paraId="166D4618" w14:textId="77777777" w:rsidR="009D1CD5" w:rsidRPr="00B8409B" w:rsidRDefault="009D1CD5" w:rsidP="00BE7B6F">
      <w:pPr>
        <w:pStyle w:val="Bullet"/>
      </w:pPr>
      <w:r w:rsidRPr="00B8409B">
        <w:t xml:space="preserve">your current resume of no more than </w:t>
      </w:r>
      <w:r w:rsidR="006349F7" w:rsidRPr="00B8409B">
        <w:t>two</w:t>
      </w:r>
      <w:r w:rsidRPr="00B8409B">
        <w:t xml:space="preserve"> pages;</w:t>
      </w:r>
      <w:r w:rsidR="006349F7" w:rsidRPr="00B8409B">
        <w:t xml:space="preserve"> and</w:t>
      </w:r>
    </w:p>
    <w:p w14:paraId="7926C308" w14:textId="005286C5" w:rsidR="009D1CD5" w:rsidRPr="00B8409B" w:rsidRDefault="00AB0DA9" w:rsidP="00BE7B6F">
      <w:pPr>
        <w:pStyle w:val="Bullet"/>
      </w:pPr>
      <w:r>
        <w:t>your</w:t>
      </w:r>
      <w:r w:rsidR="009D1CD5" w:rsidRPr="00B8409B">
        <w:t xml:space="preserve"> </w:t>
      </w:r>
      <w:r w:rsidR="00EA0C58">
        <w:t>‘</w:t>
      </w:r>
      <w:r w:rsidR="009D1CD5" w:rsidRPr="00B8409B">
        <w:t>pitch</w:t>
      </w:r>
      <w:r w:rsidR="00EA0C58">
        <w:t>’</w:t>
      </w:r>
      <w:r w:rsidR="00EE6D6E" w:rsidRPr="00B8409B">
        <w:t xml:space="preserve">, referencing the </w:t>
      </w:r>
      <w:hyperlink r:id="rId18" w:history="1">
        <w:r w:rsidR="00EE6D6E" w:rsidRPr="00B8409B">
          <w:rPr>
            <w:rStyle w:val="Hyperlink"/>
          </w:rPr>
          <w:t>ILS</w:t>
        </w:r>
      </w:hyperlink>
      <w:r w:rsidR="009D1CD5" w:rsidRPr="00B8409B">
        <w:t>,  detailing your relevant skills and experience against the position requirement.</w:t>
      </w:r>
    </w:p>
    <w:p w14:paraId="5F151293" w14:textId="301A6247" w:rsidR="009D1CD5" w:rsidRPr="007B2230" w:rsidRDefault="009D1CD5" w:rsidP="00BE7B6F">
      <w:pPr>
        <w:pStyle w:val="Heading3"/>
      </w:pPr>
      <w:r>
        <w:t>Pitch</w:t>
      </w:r>
    </w:p>
    <w:p w14:paraId="4676773B" w14:textId="08D81D5E" w:rsidR="009D1CD5" w:rsidRDefault="009D1CD5" w:rsidP="00FE772B">
      <w:r w:rsidRPr="001E02EC">
        <w:t>Please</w:t>
      </w:r>
      <w:r>
        <w:t xml:space="preserve"> prepare a </w:t>
      </w:r>
      <w:r w:rsidR="00EA0C58">
        <w:t>‘</w:t>
      </w:r>
      <w:r>
        <w:t>pitch</w:t>
      </w:r>
      <w:r w:rsidR="00EA0C58">
        <w:t>’</w:t>
      </w:r>
      <w:r>
        <w:t xml:space="preserve"> of no more than 750 words to describe how your skills and</w:t>
      </w:r>
      <w:r w:rsidR="008E5F85">
        <w:t xml:space="preserve"> experience would contribute to the position(s)</w:t>
      </w:r>
      <w:r w:rsidR="006349F7" w:rsidRPr="00A251C5">
        <w:rPr>
          <w:color w:val="FF0000"/>
        </w:rPr>
        <w:t xml:space="preserve"> </w:t>
      </w:r>
      <w:r w:rsidR="008E5F85">
        <w:t>within t</w:t>
      </w:r>
      <w:r>
        <w:t xml:space="preserve">he Treasury. Please </w:t>
      </w:r>
      <w:r w:rsidRPr="001E02EC">
        <w:t xml:space="preserve">ensure you refer to the </w:t>
      </w:r>
      <w:hyperlink r:id="rId19" w:history="1">
        <w:r w:rsidRPr="00745456">
          <w:rPr>
            <w:rStyle w:val="Hyperlink"/>
          </w:rPr>
          <w:t>ILS</w:t>
        </w:r>
      </w:hyperlink>
      <w:r w:rsidRPr="001E02EC">
        <w:t xml:space="preserve"> and the position requirement</w:t>
      </w:r>
      <w:r w:rsidR="002A1DC4">
        <w:t>s</w:t>
      </w:r>
      <w:r w:rsidRPr="001E02EC">
        <w:t xml:space="preserve"> when preparing </w:t>
      </w:r>
      <w:r>
        <w:t xml:space="preserve">this </w:t>
      </w:r>
      <w:r w:rsidR="00EA0C58">
        <w:t>‘</w:t>
      </w:r>
      <w:r>
        <w:t>pitch</w:t>
      </w:r>
      <w:r w:rsidR="00EA0C58">
        <w:t>’</w:t>
      </w:r>
      <w:r>
        <w:t>.</w:t>
      </w:r>
      <w:r w:rsidRPr="001E02EC">
        <w:t xml:space="preserve"> </w:t>
      </w:r>
    </w:p>
    <w:p w14:paraId="49C8E681" w14:textId="21A51126" w:rsidR="009D1CD5" w:rsidRPr="009616A9" w:rsidRDefault="009D1CD5" w:rsidP="00BE7B6F">
      <w:pPr>
        <w:pStyle w:val="Heading3"/>
      </w:pPr>
      <w:r w:rsidRPr="009616A9">
        <w:t xml:space="preserve">How to write your </w:t>
      </w:r>
      <w:r w:rsidR="00EA0C58">
        <w:t>‘</w:t>
      </w:r>
      <w:r w:rsidRPr="009616A9">
        <w:t>pitch</w:t>
      </w:r>
      <w:r w:rsidR="00EA0C58">
        <w:t>’</w:t>
      </w:r>
    </w:p>
    <w:p w14:paraId="3B3FB50F" w14:textId="70B1233E" w:rsidR="009D1CD5" w:rsidRDefault="009D1CD5" w:rsidP="00FE772B">
      <w:pPr>
        <w:rPr>
          <w:rFonts w:eastAsia="Times New Roman"/>
        </w:rPr>
      </w:pPr>
      <w:r w:rsidRPr="00F814C9">
        <w:rPr>
          <w:rFonts w:eastAsia="Times New Roman"/>
        </w:rPr>
        <w:t xml:space="preserve">Your pitch is </w:t>
      </w:r>
      <w:r>
        <w:rPr>
          <w:rFonts w:eastAsia="Times New Roman"/>
        </w:rPr>
        <w:t xml:space="preserve">your opportunity </w:t>
      </w:r>
      <w:r w:rsidRPr="00F814C9">
        <w:rPr>
          <w:rFonts w:eastAsia="Times New Roman"/>
        </w:rPr>
        <w:t xml:space="preserve">to tell us why you are the right </w:t>
      </w:r>
      <w:r>
        <w:rPr>
          <w:rFonts w:eastAsia="Times New Roman"/>
        </w:rPr>
        <w:t>fit for a position with the Treasury.</w:t>
      </w:r>
    </w:p>
    <w:p w14:paraId="1611E442" w14:textId="0C6A37BC" w:rsidR="009D1CD5" w:rsidRDefault="009D1CD5" w:rsidP="00FE772B">
      <w:pPr>
        <w:rPr>
          <w:rFonts w:eastAsia="Times New Roman"/>
        </w:rPr>
      </w:pPr>
      <w:r>
        <w:rPr>
          <w:rFonts w:eastAsia="Times New Roman"/>
        </w:rPr>
        <w:t>Tell us why you want to work for us, and why you are interested in the advertised role(s). We want to know how your skills and experience would contribute to the role and the work of the Treasury</w:t>
      </w:r>
      <w:r w:rsidR="00EA0C58">
        <w:rPr>
          <w:rFonts w:eastAsia="Times New Roman"/>
        </w:rPr>
        <w:t xml:space="preserve">. </w:t>
      </w:r>
      <w:r>
        <w:rPr>
          <w:rFonts w:eastAsia="Times New Roman"/>
        </w:rPr>
        <w:t>Make sure to highlight relevant examples and accomplishments that demonstrate your ability to perform the role.</w:t>
      </w:r>
    </w:p>
    <w:p w14:paraId="476E695B" w14:textId="00DF2CF5" w:rsidR="009D1CD5" w:rsidRDefault="009D1CD5" w:rsidP="00FE772B">
      <w:pPr>
        <w:rPr>
          <w:rFonts w:eastAsia="Times New Roman"/>
        </w:rPr>
      </w:pPr>
      <w:r>
        <w:rPr>
          <w:rFonts w:eastAsia="Times New Roman"/>
        </w:rPr>
        <w:lastRenderedPageBreak/>
        <w:t xml:space="preserve">Your pitch should be written in an </w:t>
      </w:r>
      <w:proofErr w:type="gramStart"/>
      <w:r>
        <w:rPr>
          <w:rFonts w:eastAsia="Times New Roman"/>
        </w:rPr>
        <w:t>easy to read</w:t>
      </w:r>
      <w:proofErr w:type="gramEnd"/>
      <w:r>
        <w:rPr>
          <w:rFonts w:eastAsia="Times New Roman"/>
        </w:rPr>
        <w:t xml:space="preserve"> font and simple, consistent format. Subheadings are acceptable should you wish to use them</w:t>
      </w:r>
      <w:r w:rsidR="00EA0C58">
        <w:rPr>
          <w:rFonts w:eastAsia="Times New Roman"/>
        </w:rPr>
        <w:t xml:space="preserve">. </w:t>
      </w:r>
      <w:r>
        <w:rPr>
          <w:rFonts w:eastAsia="Times New Roman"/>
        </w:rPr>
        <w:t xml:space="preserve">Please frame your pitch against the position requirement and the relevant </w:t>
      </w:r>
      <w:hyperlink r:id="rId20" w:history="1">
        <w:r w:rsidRPr="00F373B7">
          <w:rPr>
            <w:rStyle w:val="Hyperlink"/>
            <w:rFonts w:eastAsia="Times New Roman"/>
          </w:rPr>
          <w:t>ILS Profile</w:t>
        </w:r>
      </w:hyperlink>
      <w:r>
        <w:rPr>
          <w:rFonts w:eastAsia="Times New Roman"/>
        </w:rPr>
        <w:t xml:space="preserve"> and avoid duplicating information that can be found elsewhere in your application </w:t>
      </w:r>
      <w:proofErr w:type="gramStart"/>
      <w:r>
        <w:rPr>
          <w:rFonts w:eastAsia="Times New Roman"/>
        </w:rPr>
        <w:t>i.e.</w:t>
      </w:r>
      <w:proofErr w:type="gramEnd"/>
      <w:r>
        <w:rPr>
          <w:rFonts w:eastAsia="Times New Roman"/>
        </w:rPr>
        <w:t xml:space="preserve"> your resume.</w:t>
      </w:r>
    </w:p>
    <w:p w14:paraId="71CC966E" w14:textId="77777777" w:rsidR="009D1CD5" w:rsidRPr="009039F9" w:rsidRDefault="009D1CD5" w:rsidP="00BE7B6F">
      <w:pPr>
        <w:pStyle w:val="Heading3"/>
      </w:pPr>
      <w:r w:rsidRPr="009039F9">
        <w:t>Communication from Treasury</w:t>
      </w:r>
    </w:p>
    <w:p w14:paraId="50B3FA03" w14:textId="153C8013" w:rsidR="009D1CD5" w:rsidRDefault="009D1CD5" w:rsidP="00FE772B">
      <w:r>
        <w:t>Please ensure the contact information you supply is up to date. Your e</w:t>
      </w:r>
      <w:r w:rsidR="00EA0C58">
        <w:noBreakHyphen/>
      </w:r>
      <w:r>
        <w:t xml:space="preserve">mail address will be used for any further communication. If you are selected for an interview, </w:t>
      </w:r>
      <w:r w:rsidR="00EE6D6E">
        <w:t>you will be contacted by phone or email.</w:t>
      </w:r>
    </w:p>
    <w:p w14:paraId="6D30D82D" w14:textId="53AEBB09" w:rsidR="003C1962" w:rsidRPr="003C1962" w:rsidRDefault="009D1CD5" w:rsidP="003C1962">
      <w:pPr>
        <w:rPr>
          <w:lang w:val="en"/>
        </w:rPr>
      </w:pPr>
      <w:r>
        <w:t xml:space="preserve">If at any stage you are unavailable for further contact, for example you are travelling; please notify </w:t>
      </w:r>
      <w:hyperlink r:id="rId21" w:history="1">
        <w:r w:rsidRPr="006108E7">
          <w:rPr>
            <w:rStyle w:val="Hyperlink"/>
          </w:rPr>
          <w:t>recruitment@treasury.gov.au</w:t>
        </w:r>
      </w:hyperlink>
      <w:r>
        <w:rPr>
          <w:rStyle w:val="Hyperlink"/>
        </w:rPr>
        <w:t xml:space="preserve"> </w:t>
      </w:r>
      <w:r w:rsidRPr="00EA5046">
        <w:t>as soon as possible.</w:t>
      </w:r>
      <w:r>
        <w:rPr>
          <w:rStyle w:val="Hyperlink"/>
        </w:rPr>
        <w:t xml:space="preserve"> </w:t>
      </w:r>
    </w:p>
    <w:p w14:paraId="4F3754DE" w14:textId="1B9C0102" w:rsidR="003C1962" w:rsidRDefault="003C1962" w:rsidP="003C1962">
      <w:pPr>
        <w:rPr>
          <w:lang w:val="en"/>
        </w:rPr>
      </w:pPr>
      <w:r w:rsidRPr="003C1962">
        <w:rPr>
          <w:lang w:val="en"/>
        </w:rPr>
        <w:t xml:space="preserve">You can </w:t>
      </w:r>
      <w:r w:rsidR="00275B04">
        <w:rPr>
          <w:lang w:val="en"/>
        </w:rPr>
        <w:t xml:space="preserve">update your contact details or </w:t>
      </w:r>
      <w:r w:rsidRPr="003C1962">
        <w:rPr>
          <w:lang w:val="en"/>
        </w:rPr>
        <w:t>withdraw your application at any time through the online recruitment system.</w:t>
      </w:r>
    </w:p>
    <w:p w14:paraId="5A75CD18" w14:textId="77777777" w:rsidR="00981B54" w:rsidRDefault="00981B54" w:rsidP="00FE37EC">
      <w:pPr>
        <w:pStyle w:val="Heading3"/>
      </w:pPr>
    </w:p>
    <w:p w14:paraId="21A92D1D" w14:textId="77777777" w:rsidR="00FE37EC" w:rsidRPr="00051B5B" w:rsidRDefault="00FE37EC" w:rsidP="00FE37EC">
      <w:pPr>
        <w:pStyle w:val="Heading3"/>
        <w:rPr>
          <w:bCs/>
        </w:rPr>
      </w:pPr>
      <w:r w:rsidRPr="00051B5B">
        <w:t>Workplace Diversity</w:t>
      </w:r>
    </w:p>
    <w:p w14:paraId="72347E55" w14:textId="77777777" w:rsidR="00FE37EC" w:rsidRDefault="006F6E76" w:rsidP="00FE37EC">
      <w:pPr>
        <w:rPr>
          <w:lang w:val="en"/>
        </w:rPr>
      </w:pPr>
      <w:hyperlink r:id="rId22" w:history="1">
        <w:r w:rsidR="00FE37EC" w:rsidRPr="003875AE">
          <w:rPr>
            <w:rStyle w:val="Hyperlink"/>
            <w:lang w:val="en"/>
          </w:rPr>
          <w:t>Treasury’s Inclusion and Diversity Strategy 2019-2021</w:t>
        </w:r>
      </w:hyperlink>
      <w:r w:rsidR="00FE37EC" w:rsidRPr="003875AE">
        <w:rPr>
          <w:lang w:val="en"/>
        </w:rPr>
        <w:t xml:space="preserve"> clearly articulates our vision, priorities and plan for the next two years. There are </w:t>
      </w:r>
      <w:proofErr w:type="gramStart"/>
      <w:r w:rsidR="00FE37EC" w:rsidRPr="003875AE">
        <w:rPr>
          <w:lang w:val="en"/>
        </w:rPr>
        <w:t>a number of</w:t>
      </w:r>
      <w:proofErr w:type="gramEnd"/>
      <w:r w:rsidR="00FE37EC" w:rsidRPr="003875AE">
        <w:rPr>
          <w:lang w:val="en"/>
        </w:rPr>
        <w:t xml:space="preserve"> employee networks and diversity committees within the Treasury that drive inclusion and diversity. Networks provide direct support to employees through their events and advice. They also act as a key consultation point and contribute to work that increases diversity awareness and capability</w:t>
      </w:r>
      <w:r w:rsidR="00FE37EC">
        <w:rPr>
          <w:lang w:val="en"/>
        </w:rPr>
        <w:t>.</w:t>
      </w:r>
    </w:p>
    <w:p w14:paraId="62DF8A0C" w14:textId="77777777" w:rsidR="00FE37EC" w:rsidRPr="004E4A22" w:rsidRDefault="00FE37EC" w:rsidP="00FE37EC">
      <w:r w:rsidRPr="004E4A22">
        <w:t xml:space="preserve">Treasury has </w:t>
      </w:r>
      <w:proofErr w:type="gramStart"/>
      <w:r w:rsidRPr="004E4A22">
        <w:t>a number of</w:t>
      </w:r>
      <w:proofErr w:type="gramEnd"/>
      <w:r w:rsidRPr="004E4A22">
        <w:t xml:space="preserve"> self-managed staff networks including:</w:t>
      </w:r>
    </w:p>
    <w:p w14:paraId="34BFE246" w14:textId="77777777" w:rsidR="00FE37EC" w:rsidRPr="004E4A22" w:rsidRDefault="00FE37EC" w:rsidP="00FE37EC">
      <w:r w:rsidRPr="004E4A22">
        <w:t xml:space="preserve">• </w:t>
      </w:r>
      <w:r>
        <w:t>Culturally and Linguistically Diverse (</w:t>
      </w:r>
      <w:r w:rsidRPr="004E4A22">
        <w:t>CALD</w:t>
      </w:r>
      <w:r>
        <w:t>)</w:t>
      </w:r>
      <w:r w:rsidRPr="004E4A22">
        <w:t xml:space="preserve"> Network</w:t>
      </w:r>
    </w:p>
    <w:p w14:paraId="40587132" w14:textId="77777777" w:rsidR="00FE37EC" w:rsidRPr="004E4A22" w:rsidRDefault="00FE37EC" w:rsidP="00FE37EC">
      <w:r w:rsidRPr="004E4A22">
        <w:t xml:space="preserve">• </w:t>
      </w:r>
      <w:proofErr w:type="spellStart"/>
      <w:r w:rsidRPr="004E4A22">
        <w:t>Pride@Treasury</w:t>
      </w:r>
      <w:proofErr w:type="spellEnd"/>
      <w:r w:rsidRPr="004E4A22">
        <w:t xml:space="preserve"> Network</w:t>
      </w:r>
    </w:p>
    <w:p w14:paraId="1BFB55DF" w14:textId="77777777" w:rsidR="00FE37EC" w:rsidRPr="004E4A22" w:rsidRDefault="00FE37EC" w:rsidP="00FE37EC">
      <w:r w:rsidRPr="004E4A22">
        <w:t xml:space="preserve">• </w:t>
      </w:r>
      <w:r>
        <w:t>Reconciliation Action Plan (</w:t>
      </w:r>
      <w:r w:rsidRPr="004E4A22">
        <w:t>RAP</w:t>
      </w:r>
      <w:r>
        <w:t>)</w:t>
      </w:r>
      <w:r w:rsidRPr="004E4A22">
        <w:t xml:space="preserve"> Committee</w:t>
      </w:r>
    </w:p>
    <w:p w14:paraId="141A0329" w14:textId="77777777" w:rsidR="00FE37EC" w:rsidRPr="004E4A22" w:rsidRDefault="00FE37EC" w:rsidP="00FE37EC">
      <w:r w:rsidRPr="004E4A22">
        <w:t xml:space="preserve">• </w:t>
      </w:r>
      <w:r>
        <w:t>Progressing Women Initiative (</w:t>
      </w:r>
      <w:proofErr w:type="spellStart"/>
      <w:r w:rsidRPr="004E4A22">
        <w:t>PWi</w:t>
      </w:r>
      <w:proofErr w:type="spellEnd"/>
      <w:r>
        <w:t>)</w:t>
      </w:r>
      <w:r w:rsidRPr="004E4A22">
        <w:t xml:space="preserve"> Groups</w:t>
      </w:r>
    </w:p>
    <w:p w14:paraId="44F809BF" w14:textId="77777777" w:rsidR="00FE37EC" w:rsidRDefault="00FE37EC" w:rsidP="00FE37EC">
      <w:r w:rsidRPr="004E4A22">
        <w:t>• Treasury Accessibility and Disability Network</w:t>
      </w:r>
    </w:p>
    <w:p w14:paraId="7A9AB3A8" w14:textId="77777777" w:rsidR="00FE37EC" w:rsidRPr="003875AE" w:rsidRDefault="00FE37EC" w:rsidP="00FE37EC">
      <w:r w:rsidRPr="003875AE">
        <w:t>We aim to create a workplace, which is fair, safe, and inclusive of all people regardless of their sexual orientation, gender</w:t>
      </w:r>
      <w:r>
        <w:t xml:space="preserve"> </w:t>
      </w:r>
      <w:r w:rsidRPr="003875AE">
        <w:t>identity or intersex status. This is achieved by developing an inclusive workplace, where employees are supportive and accepting of their</w:t>
      </w:r>
      <w:r>
        <w:t xml:space="preserve"> </w:t>
      </w:r>
      <w:r w:rsidRPr="003875AE">
        <w:t>colleagues and diversity is celebrated.</w:t>
      </w:r>
    </w:p>
    <w:p w14:paraId="4ADF5BEE" w14:textId="18FD81CA" w:rsidR="00FE37EC" w:rsidRPr="00E91DE9" w:rsidRDefault="00FE37EC" w:rsidP="003C1962">
      <w:r w:rsidRPr="003875AE">
        <w:t xml:space="preserve">We aim to foster a workplace environment and culture where the LGBTQI+ community is </w:t>
      </w:r>
      <w:proofErr w:type="gramStart"/>
      <w:r w:rsidRPr="003875AE">
        <w:t>visible</w:t>
      </w:r>
      <w:proofErr w:type="gramEnd"/>
      <w:r w:rsidRPr="003875AE">
        <w:t xml:space="preserve"> and all employees can bring their whole</w:t>
      </w:r>
      <w:r>
        <w:t xml:space="preserve"> </w:t>
      </w:r>
      <w:r w:rsidRPr="003875AE">
        <w:t>self to work without the need to edit behaviour and without fear of bias or intimidation.</w:t>
      </w:r>
    </w:p>
    <w:p w14:paraId="5C1C7DDA" w14:textId="790EDDFC" w:rsidR="00D57A2A" w:rsidRPr="00F736C7" w:rsidRDefault="00D57A2A" w:rsidP="00EE7B4F">
      <w:pPr>
        <w:pStyle w:val="Heading3"/>
      </w:pPr>
      <w:proofErr w:type="spellStart"/>
      <w:r w:rsidRPr="00F736C7">
        <w:t>RecruitAbility</w:t>
      </w:r>
      <w:proofErr w:type="spellEnd"/>
    </w:p>
    <w:p w14:paraId="4C14F42E" w14:textId="0F1A1439" w:rsidR="00D57A2A" w:rsidRDefault="00D57A2A" w:rsidP="00D57A2A">
      <w:pPr>
        <w:rPr>
          <w:rFonts w:eastAsia="Times New Roman"/>
        </w:rPr>
      </w:pPr>
      <w:proofErr w:type="spellStart"/>
      <w:r w:rsidRPr="00F736C7">
        <w:rPr>
          <w:rFonts w:eastAsia="Times New Roman"/>
        </w:rPr>
        <w:t>RecruitAbility</w:t>
      </w:r>
      <w:proofErr w:type="spellEnd"/>
      <w:r w:rsidRPr="00F736C7">
        <w:rPr>
          <w:rFonts w:eastAsia="Times New Roman"/>
        </w:rPr>
        <w:t xml:space="preserve"> is a scheme that aims to attract a</w:t>
      </w:r>
      <w:r>
        <w:rPr>
          <w:rFonts w:eastAsia="Times New Roman"/>
        </w:rPr>
        <w:t>pplicants with disability</w:t>
      </w:r>
      <w:r w:rsidR="00EA0C58">
        <w:rPr>
          <w:rFonts w:eastAsia="Times New Roman"/>
        </w:rPr>
        <w:t xml:space="preserve">. </w:t>
      </w:r>
      <w:r>
        <w:rPr>
          <w:rFonts w:eastAsia="Times New Roman"/>
        </w:rPr>
        <w:t xml:space="preserve">Applicants who opt </w:t>
      </w:r>
      <w:proofErr w:type="gramStart"/>
      <w:r>
        <w:rPr>
          <w:rFonts w:eastAsia="Times New Roman"/>
        </w:rPr>
        <w:t>in to</w:t>
      </w:r>
      <w:proofErr w:type="gramEnd"/>
      <w:r>
        <w:rPr>
          <w:rFonts w:eastAsia="Times New Roman"/>
        </w:rPr>
        <w:t xml:space="preserve"> the scheme and meet the minimum requirements of the role are advanced to a further stage in the selection process</w:t>
      </w:r>
      <w:r w:rsidR="00EA0C58">
        <w:rPr>
          <w:rFonts w:eastAsia="Times New Roman"/>
        </w:rPr>
        <w:t xml:space="preserve">. </w:t>
      </w:r>
      <w:r>
        <w:rPr>
          <w:rFonts w:eastAsia="Times New Roman"/>
        </w:rPr>
        <w:t xml:space="preserve">Merit remains the basis for engagement and promotion. </w:t>
      </w:r>
    </w:p>
    <w:p w14:paraId="5AE85656" w14:textId="2E804DE4" w:rsidR="00D57A2A" w:rsidRDefault="00D57A2A" w:rsidP="00D57A2A">
      <w:pPr>
        <w:rPr>
          <w:rFonts w:eastAsia="Times New Roman"/>
        </w:rPr>
      </w:pPr>
      <w:r>
        <w:rPr>
          <w:rFonts w:eastAsia="Times New Roman"/>
        </w:rPr>
        <w:t xml:space="preserve">If you identify as a person with a disability, you can </w:t>
      </w:r>
      <w:r w:rsidR="00EA0C58">
        <w:rPr>
          <w:rFonts w:eastAsia="Times New Roman"/>
        </w:rPr>
        <w:t>‘</w:t>
      </w:r>
      <w:r>
        <w:rPr>
          <w:rFonts w:eastAsia="Times New Roman"/>
        </w:rPr>
        <w:t>opt in</w:t>
      </w:r>
      <w:r w:rsidR="00EA0C58">
        <w:rPr>
          <w:rFonts w:eastAsia="Times New Roman"/>
        </w:rPr>
        <w:t>’</w:t>
      </w:r>
      <w:r>
        <w:rPr>
          <w:rFonts w:eastAsia="Times New Roman"/>
        </w:rPr>
        <w:t xml:space="preserve"> for </w:t>
      </w:r>
      <w:proofErr w:type="spellStart"/>
      <w:r>
        <w:rPr>
          <w:rFonts w:eastAsia="Times New Roman"/>
        </w:rPr>
        <w:t>RecruitAbility</w:t>
      </w:r>
      <w:proofErr w:type="spellEnd"/>
      <w:r>
        <w:rPr>
          <w:rFonts w:eastAsia="Times New Roman"/>
        </w:rPr>
        <w:t xml:space="preserve"> on the application form</w:t>
      </w:r>
      <w:r w:rsidR="00EA0C58">
        <w:rPr>
          <w:rFonts w:eastAsia="Times New Roman"/>
        </w:rPr>
        <w:t xml:space="preserve">. </w:t>
      </w:r>
    </w:p>
    <w:p w14:paraId="1213B3FF" w14:textId="6547A24A" w:rsidR="003C1962" w:rsidRDefault="00D57A2A" w:rsidP="00D57A2A">
      <w:pPr>
        <w:rPr>
          <w:rFonts w:eastAsia="Times New Roman"/>
        </w:rPr>
      </w:pPr>
      <w:r>
        <w:rPr>
          <w:rFonts w:eastAsia="Times New Roman"/>
        </w:rPr>
        <w:lastRenderedPageBreak/>
        <w:t xml:space="preserve">Further information on </w:t>
      </w:r>
      <w:proofErr w:type="spellStart"/>
      <w:r>
        <w:rPr>
          <w:rFonts w:eastAsia="Times New Roman"/>
        </w:rPr>
        <w:t>RecruitAbility</w:t>
      </w:r>
      <w:proofErr w:type="spellEnd"/>
      <w:r>
        <w:rPr>
          <w:rFonts w:eastAsia="Times New Roman"/>
        </w:rPr>
        <w:t xml:space="preserve"> is available on the </w:t>
      </w:r>
      <w:hyperlink r:id="rId23" w:history="1">
        <w:r w:rsidRPr="00D421D9">
          <w:rPr>
            <w:rStyle w:val="Hyperlink"/>
            <w:rFonts w:eastAsia="Times New Roman"/>
          </w:rPr>
          <w:t>Australian Public Service Commission</w:t>
        </w:r>
        <w:r w:rsidR="00EA0C58">
          <w:rPr>
            <w:rStyle w:val="Hyperlink"/>
            <w:rFonts w:eastAsia="Times New Roman"/>
          </w:rPr>
          <w:t>’</w:t>
        </w:r>
        <w:r w:rsidRPr="00D421D9">
          <w:rPr>
            <w:rStyle w:val="Hyperlink"/>
            <w:rFonts w:eastAsia="Times New Roman"/>
          </w:rPr>
          <w:t>s website</w:t>
        </w:r>
      </w:hyperlink>
      <w:r>
        <w:rPr>
          <w:rFonts w:eastAsia="Times New Roman"/>
        </w:rPr>
        <w:t>.</w:t>
      </w:r>
    </w:p>
    <w:p w14:paraId="1FE1490D" w14:textId="77777777" w:rsidR="003C1962" w:rsidRPr="00AB0DA9" w:rsidRDefault="003C1962" w:rsidP="00AB0DA9">
      <w:pPr>
        <w:pStyle w:val="Heading3"/>
      </w:pPr>
      <w:r w:rsidRPr="00AB0DA9">
        <w:t>Reasonable adjustments</w:t>
      </w:r>
    </w:p>
    <w:p w14:paraId="20BC4427" w14:textId="77777777" w:rsidR="003C1962" w:rsidRPr="003C1962" w:rsidRDefault="003C1962" w:rsidP="003C1962">
      <w:pPr>
        <w:rPr>
          <w:rFonts w:eastAsia="Times New Roman"/>
          <w:lang w:val="en"/>
        </w:rPr>
      </w:pPr>
      <w:r w:rsidRPr="003C1962">
        <w:rPr>
          <w:rFonts w:eastAsia="Times New Roman"/>
          <w:lang w:val="en"/>
        </w:rPr>
        <w:t>We can provide equipment or support to help you attend an interview or complete an assessment task.</w:t>
      </w:r>
    </w:p>
    <w:p w14:paraId="718F4A22" w14:textId="77777777" w:rsidR="003C1962" w:rsidRPr="003C1962" w:rsidRDefault="003C1962" w:rsidP="003C1962">
      <w:pPr>
        <w:rPr>
          <w:rFonts w:eastAsia="Times New Roman"/>
          <w:lang w:val="en"/>
        </w:rPr>
      </w:pPr>
      <w:r w:rsidRPr="003C1962">
        <w:rPr>
          <w:rFonts w:eastAsia="Times New Roman"/>
          <w:lang w:val="en"/>
        </w:rPr>
        <w:t>To assist you, we may provide:</w:t>
      </w:r>
    </w:p>
    <w:p w14:paraId="211BDC83" w14:textId="77777777" w:rsidR="003C1962" w:rsidRPr="003C1962" w:rsidRDefault="003C1962" w:rsidP="003C1962">
      <w:pPr>
        <w:numPr>
          <w:ilvl w:val="0"/>
          <w:numId w:val="24"/>
        </w:numPr>
        <w:rPr>
          <w:rFonts w:eastAsia="Times New Roman"/>
          <w:lang w:val="en"/>
        </w:rPr>
      </w:pPr>
      <w:r w:rsidRPr="003C1962">
        <w:rPr>
          <w:rFonts w:eastAsia="Times New Roman"/>
          <w:lang w:val="en"/>
        </w:rPr>
        <w:t>additional time to complete assessments</w:t>
      </w:r>
    </w:p>
    <w:p w14:paraId="44E73F44" w14:textId="77777777" w:rsidR="003C1962" w:rsidRPr="003C1962" w:rsidRDefault="003C1962" w:rsidP="003C1962">
      <w:pPr>
        <w:numPr>
          <w:ilvl w:val="0"/>
          <w:numId w:val="24"/>
        </w:numPr>
        <w:rPr>
          <w:rFonts w:eastAsia="Times New Roman"/>
          <w:lang w:val="en"/>
        </w:rPr>
      </w:pPr>
      <w:r w:rsidRPr="003C1962">
        <w:rPr>
          <w:rFonts w:eastAsia="Times New Roman"/>
          <w:lang w:val="en"/>
        </w:rPr>
        <w:t>an interpreter</w:t>
      </w:r>
    </w:p>
    <w:p w14:paraId="7672FDF3" w14:textId="77777777" w:rsidR="003C1962" w:rsidRPr="003C1962" w:rsidRDefault="003C1962" w:rsidP="003C1962">
      <w:pPr>
        <w:numPr>
          <w:ilvl w:val="0"/>
          <w:numId w:val="24"/>
        </w:numPr>
        <w:rPr>
          <w:rFonts w:eastAsia="Times New Roman"/>
          <w:lang w:val="en"/>
        </w:rPr>
      </w:pPr>
      <w:r w:rsidRPr="003C1962">
        <w:rPr>
          <w:rFonts w:eastAsia="Times New Roman"/>
          <w:lang w:val="en"/>
        </w:rPr>
        <w:t>accessible computer hardware and software</w:t>
      </w:r>
    </w:p>
    <w:p w14:paraId="348542D9" w14:textId="04C76958" w:rsidR="003C1962" w:rsidRPr="003C1962" w:rsidRDefault="003C1962" w:rsidP="003C1962">
      <w:pPr>
        <w:rPr>
          <w:rFonts w:eastAsia="Times New Roman"/>
          <w:lang w:val="en"/>
        </w:rPr>
      </w:pPr>
      <w:r>
        <w:rPr>
          <w:rFonts w:eastAsia="Times New Roman"/>
          <w:lang w:val="en"/>
        </w:rPr>
        <w:t>Please contact the Recruitment and Secondments Team</w:t>
      </w:r>
      <w:r w:rsidRPr="003C1962">
        <w:rPr>
          <w:rFonts w:eastAsia="Times New Roman"/>
          <w:lang w:val="en"/>
        </w:rPr>
        <w:t xml:space="preserve"> to discus</w:t>
      </w:r>
      <w:r>
        <w:rPr>
          <w:rFonts w:eastAsia="Times New Roman"/>
          <w:lang w:val="en"/>
        </w:rPr>
        <w:t>s what options may be available to best suit you.</w:t>
      </w:r>
    </w:p>
    <w:p w14:paraId="0C13CBEC" w14:textId="77777777" w:rsidR="003C1962" w:rsidRPr="000027FC" w:rsidRDefault="003C1962" w:rsidP="00D57A2A">
      <w:pPr>
        <w:rPr>
          <w:rFonts w:eastAsia="Times New Roman"/>
        </w:rPr>
      </w:pPr>
    </w:p>
    <w:sectPr w:rsidR="003C1962" w:rsidRPr="000027FC" w:rsidSect="00D54A07">
      <w:headerReference w:type="default" r:id="rId24"/>
      <w:headerReference w:type="first" r:id="rId25"/>
      <w:pgSz w:w="11906" w:h="16838"/>
      <w:pgMar w:top="1814" w:right="1440" w:bottom="1191" w:left="1440" w:header="1304"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34B7C" w14:textId="77777777" w:rsidR="006F6E76" w:rsidRDefault="006F6E76" w:rsidP="00FE772B">
      <w:r>
        <w:separator/>
      </w:r>
    </w:p>
  </w:endnote>
  <w:endnote w:type="continuationSeparator" w:id="0">
    <w:p w14:paraId="68719545" w14:textId="77777777" w:rsidR="006F6E76" w:rsidRDefault="006F6E76" w:rsidP="00FE772B">
      <w:r>
        <w:continuationSeparator/>
      </w:r>
    </w:p>
  </w:endnote>
  <w:endnote w:type="continuationNotice" w:id="1">
    <w:p w14:paraId="01548DFC" w14:textId="77777777" w:rsidR="009E69EE" w:rsidRDefault="009E69E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otham Rounded Book">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1E826" w14:textId="77777777" w:rsidR="006F6E76" w:rsidRDefault="006F6E76" w:rsidP="00FE772B">
      <w:r>
        <w:separator/>
      </w:r>
    </w:p>
  </w:footnote>
  <w:footnote w:type="continuationSeparator" w:id="0">
    <w:p w14:paraId="7D77944C" w14:textId="77777777" w:rsidR="006F6E76" w:rsidRDefault="006F6E76" w:rsidP="00FE772B">
      <w:r>
        <w:continuationSeparator/>
      </w:r>
    </w:p>
  </w:footnote>
  <w:footnote w:type="continuationNotice" w:id="1">
    <w:p w14:paraId="19ED5962" w14:textId="77777777" w:rsidR="009E69EE" w:rsidRDefault="009E69E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CD4EA" w14:textId="77777777" w:rsidR="006F6E76" w:rsidRDefault="006F6E76" w:rsidP="00FE772B">
    <w:pPr>
      <w:pStyle w:val="Header"/>
    </w:pPr>
    <w:r>
      <w:rPr>
        <w:noProof/>
      </w:rPr>
      <w:drawing>
        <wp:anchor distT="0" distB="0" distL="114300" distR="114300" simplePos="0" relativeHeight="251658241" behindDoc="0" locked="0" layoutInCell="1" allowOverlap="1" wp14:anchorId="2D7FD175" wp14:editId="7845FB10">
          <wp:simplePos x="0" y="0"/>
          <wp:positionH relativeFrom="page">
            <wp:align>center</wp:align>
          </wp:positionH>
          <wp:positionV relativeFrom="page">
            <wp:posOffset>180340</wp:posOffset>
          </wp:positionV>
          <wp:extent cx="7106400" cy="92520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Y_Position description.jpg"/>
                  <pic:cNvPicPr/>
                </pic:nvPicPr>
                <pic:blipFill>
                  <a:blip r:embed="rId1">
                    <a:extLst>
                      <a:ext uri="{28A0092B-C50C-407E-A947-70E740481C1C}">
                        <a14:useLocalDpi xmlns:a14="http://schemas.microsoft.com/office/drawing/2010/main" val="0"/>
                      </a:ext>
                    </a:extLst>
                  </a:blip>
                  <a:stretch>
                    <a:fillRect/>
                  </a:stretch>
                </pic:blipFill>
                <pic:spPr>
                  <a:xfrm>
                    <a:off x="0" y="0"/>
                    <a:ext cx="7106400" cy="9252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7C24227A" wp14:editId="114B8EAB">
              <wp:simplePos x="0" y="0"/>
              <wp:positionH relativeFrom="column">
                <wp:posOffset>-723481</wp:posOffset>
              </wp:positionH>
              <wp:positionV relativeFrom="paragraph">
                <wp:posOffset>-188323</wp:posOffset>
              </wp:positionV>
              <wp:extent cx="7371080" cy="374073"/>
              <wp:effectExtent l="0" t="0" r="0" b="0"/>
              <wp:wrapNone/>
              <wp:docPr id="22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1080" cy="374073"/>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3D228CC" id="Rectangle 199" o:spid="_x0000_s1026" style="position:absolute;margin-left:-56.95pt;margin-top:-14.85pt;width:580.4pt;height:29.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" filled="f"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11401" w14:textId="77777777" w:rsidR="006F6E76" w:rsidRDefault="006F6E76" w:rsidP="00FE772B">
    <w:pPr>
      <w:pStyle w:val="Header"/>
    </w:pPr>
    <w:r>
      <w:rPr>
        <w:noProof/>
      </w:rPr>
      <w:drawing>
        <wp:anchor distT="0" distB="0" distL="114300" distR="114300" simplePos="0" relativeHeight="251658242" behindDoc="1" locked="0" layoutInCell="1" allowOverlap="1" wp14:anchorId="1AAD02A0" wp14:editId="6CE8D24F">
          <wp:simplePos x="0" y="0"/>
          <wp:positionH relativeFrom="page">
            <wp:align>center</wp:align>
          </wp:positionH>
          <wp:positionV relativeFrom="page">
            <wp:posOffset>180340</wp:posOffset>
          </wp:positionV>
          <wp:extent cx="7131600" cy="2160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Y_Position descrip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1600" cy="21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3in;height:3in" o:bullet="t"/>
    </w:pict>
  </w:numPicBullet>
  <w:abstractNum w:abstractNumId="0" w15:restartNumberingAfterBreak="0">
    <w:nsid w:val="FFFFFF88"/>
    <w:multiLevelType w:val="singleLevel"/>
    <w:tmpl w:val="06449B0E"/>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FFFFFF89"/>
    <w:multiLevelType w:val="singleLevel"/>
    <w:tmpl w:val="32B6FA90"/>
    <w:lvl w:ilvl="0">
      <w:start w:val="1"/>
      <w:numFmt w:val="bullet"/>
      <w:lvlText w:val=""/>
      <w:lvlJc w:val="left"/>
      <w:pPr>
        <w:ind w:left="360" w:hanging="360"/>
      </w:pPr>
      <w:rPr>
        <w:rFonts w:ascii="Symbol" w:hAnsi="Symbol" w:hint="default"/>
        <w:color w:val="7F4C86"/>
      </w:rPr>
    </w:lvl>
  </w:abstractNum>
  <w:abstractNum w:abstractNumId="2" w15:restartNumberingAfterBreak="0">
    <w:nsid w:val="0DC27AE3"/>
    <w:multiLevelType w:val="multilevel"/>
    <w:tmpl w:val="7B12F74C"/>
    <w:lvl w:ilvl="0">
      <w:start w:val="1"/>
      <w:numFmt w:val="bullet"/>
      <w:pStyle w:val="Bullets1stindent"/>
      <w:lvlText w:val="•"/>
      <w:lvlJc w:val="left"/>
      <w:pPr>
        <w:tabs>
          <w:tab w:val="num" w:pos="496"/>
        </w:tabs>
        <w:ind w:left="496" w:hanging="496"/>
      </w:pPr>
      <w:rPr>
        <w:rFonts w:ascii="Times New Roman" w:hAnsi="Times New Roman" w:cs="Times New Roman"/>
      </w:rPr>
    </w:lvl>
    <w:lvl w:ilvl="1">
      <w:start w:val="1"/>
      <w:numFmt w:val="bullet"/>
      <w:pStyle w:val="Tablebodytext"/>
      <w:lvlText w:val="–"/>
      <w:lvlJc w:val="left"/>
      <w:pPr>
        <w:tabs>
          <w:tab w:val="num" w:pos="992"/>
        </w:tabs>
        <w:ind w:left="992" w:hanging="496"/>
      </w:pPr>
      <w:rPr>
        <w:rFonts w:ascii="Times New Roman" w:hAnsi="Times New Roman" w:cs="Times New Roman"/>
      </w:rPr>
    </w:lvl>
    <w:lvl w:ilvl="2">
      <w:start w:val="1"/>
      <w:numFmt w:val="bullet"/>
      <w:pStyle w:val="Tablebullets1stindent"/>
      <w:lvlText w:val=":"/>
      <w:lvlJc w:val="left"/>
      <w:pPr>
        <w:tabs>
          <w:tab w:val="num" w:pos="1488"/>
        </w:tabs>
        <w:ind w:left="1488" w:hanging="496"/>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D55C85"/>
    <w:multiLevelType w:val="hybridMultilevel"/>
    <w:tmpl w:val="3CE8E7C0"/>
    <w:lvl w:ilvl="0" w:tplc="D91A34DC">
      <w:start w:val="67"/>
      <w:numFmt w:val="bullet"/>
      <w:lvlText w:val="-"/>
      <w:lvlJc w:val="left"/>
      <w:pPr>
        <w:ind w:left="1174" w:hanging="360"/>
      </w:pPr>
      <w:rPr>
        <w:rFonts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4" w15:restartNumberingAfterBreak="0">
    <w:nsid w:val="294214C9"/>
    <w:multiLevelType w:val="multilevel"/>
    <w:tmpl w:val="9A623A70"/>
    <w:styleLink w:val="Bullets"/>
    <w:lvl w:ilvl="0">
      <w:start w:val="1"/>
      <w:numFmt w:val="bullet"/>
      <w:lvlText w:val=""/>
      <w:lvlJc w:val="left"/>
      <w:pPr>
        <w:ind w:left="360" w:hanging="360"/>
      </w:pPr>
      <w:rPr>
        <w:rFonts w:ascii="Symbol" w:hAnsi="Symbol" w:hint="default"/>
        <w:color w:val="3F2643"/>
      </w:rPr>
    </w:lvl>
    <w:lvl w:ilvl="1">
      <w:start w:val="1"/>
      <w:numFmt w:val="bullet"/>
      <w:lvlText w:val=""/>
      <w:lvlJc w:val="left"/>
      <w:pPr>
        <w:tabs>
          <w:tab w:val="num" w:pos="567"/>
        </w:tabs>
        <w:ind w:left="567" w:hanging="283"/>
      </w:pPr>
      <w:rPr>
        <w:rFonts w:ascii="Symbol" w:hAnsi="Symbol" w:hint="default"/>
        <w:color w:val="3F2643"/>
      </w:rPr>
    </w:lvl>
    <w:lvl w:ilvl="2">
      <w:start w:val="1"/>
      <w:numFmt w:val="bullet"/>
      <w:lvlText w:val="•"/>
      <w:lvlJc w:val="left"/>
      <w:pPr>
        <w:tabs>
          <w:tab w:val="num" w:pos="284"/>
        </w:tabs>
        <w:ind w:left="284" w:hanging="284"/>
      </w:pPr>
      <w:rPr>
        <w:rFonts w:ascii="Cambria" w:hAnsi="Cambria" w:hint="default"/>
        <w:color w:val="7F4C86"/>
      </w:rPr>
    </w:lvl>
    <w:lvl w:ilvl="3">
      <w:start w:val="1"/>
      <w:numFmt w:val="bullet"/>
      <w:lvlText w:val="•"/>
      <w:lvlJc w:val="left"/>
      <w:pPr>
        <w:tabs>
          <w:tab w:val="num" w:pos="567"/>
        </w:tabs>
        <w:ind w:left="567" w:hanging="283"/>
      </w:pPr>
      <w:rPr>
        <w:rFonts w:ascii="Cambria" w:hAnsi="Cambria" w:hint="default"/>
        <w:color w:val="7F4C86"/>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7F4C86"/>
        <w:sz w:val="16"/>
      </w:rPr>
    </w:lvl>
    <w:lvl w:ilvl="6">
      <w:start w:val="1"/>
      <w:numFmt w:val="bullet"/>
      <w:pStyle w:val="Tablebullets2ndindent"/>
      <w:lvlText w:val=""/>
      <w:lvlJc w:val="left"/>
      <w:pPr>
        <w:tabs>
          <w:tab w:val="num" w:pos="437"/>
        </w:tabs>
        <w:ind w:left="437" w:hanging="171"/>
      </w:pPr>
      <w:rPr>
        <w:rFonts w:ascii="Symbol" w:hAnsi="Symbol" w:hint="default"/>
        <w:color w:val="7F4C86"/>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29880BF9"/>
    <w:multiLevelType w:val="hybridMultilevel"/>
    <w:tmpl w:val="F7D8D39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2D961CB6"/>
    <w:multiLevelType w:val="hybridMultilevel"/>
    <w:tmpl w:val="308274C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15:restartNumberingAfterBreak="0">
    <w:nsid w:val="3989725E"/>
    <w:multiLevelType w:val="multilevel"/>
    <w:tmpl w:val="97B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A82C29"/>
    <w:multiLevelType w:val="hybridMultilevel"/>
    <w:tmpl w:val="CD8AB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E716F1"/>
    <w:multiLevelType w:val="hybridMultilevel"/>
    <w:tmpl w:val="9962C00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3B5A1D47"/>
    <w:multiLevelType w:val="multilevel"/>
    <w:tmpl w:val="B430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FF638E"/>
    <w:multiLevelType w:val="singleLevel"/>
    <w:tmpl w:val="FB302736"/>
    <w:lvl w:ilvl="0">
      <w:start w:val="1"/>
      <w:numFmt w:val="decimal"/>
      <w:lvlText w:val="%1."/>
      <w:legacy w:legacy="1" w:legacySpace="0" w:legacyIndent="567"/>
      <w:lvlJc w:val="left"/>
    </w:lvl>
  </w:abstractNum>
  <w:abstractNum w:abstractNumId="12" w15:restartNumberingAfterBreak="0">
    <w:nsid w:val="3C6126BC"/>
    <w:multiLevelType w:val="multilevel"/>
    <w:tmpl w:val="73283F54"/>
    <w:lvl w:ilvl="0">
      <w:start w:val="1"/>
      <w:numFmt w:val="bullet"/>
      <w:lvlText w:val=""/>
      <w:lvlJc w:val="left"/>
      <w:pPr>
        <w:tabs>
          <w:tab w:val="num" w:pos="567"/>
        </w:tabs>
        <w:ind w:left="567" w:hanging="567"/>
      </w:pPr>
      <w:rPr>
        <w:rFonts w:ascii="Symbol" w:hAnsi="Symbol"/>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C721F2A"/>
    <w:multiLevelType w:val="multilevel"/>
    <w:tmpl w:val="3D983A5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F8A5905"/>
    <w:multiLevelType w:val="hybridMultilevel"/>
    <w:tmpl w:val="BD587B1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5" w15:restartNumberingAfterBreak="0">
    <w:nsid w:val="47250D65"/>
    <w:multiLevelType w:val="multilevel"/>
    <w:tmpl w:val="FA48486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Symbol" w:hAnsi="Symbol" w:hint="default"/>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3867" w:hanging="360"/>
      </w:pPr>
    </w:lvl>
    <w:lvl w:ilvl="4">
      <w:start w:val="1"/>
      <w:numFmt w:val="lowerLetter"/>
      <w:lvlText w:val="(%5)"/>
      <w:lvlJc w:val="left"/>
      <w:pPr>
        <w:ind w:left="4227" w:hanging="360"/>
      </w:pPr>
    </w:lvl>
    <w:lvl w:ilvl="5">
      <w:start w:val="1"/>
      <w:numFmt w:val="lowerRoman"/>
      <w:lvlText w:val="(%6)"/>
      <w:lvlJc w:val="left"/>
      <w:pPr>
        <w:ind w:left="4587" w:hanging="360"/>
      </w:pPr>
    </w:lvl>
    <w:lvl w:ilvl="6">
      <w:start w:val="1"/>
      <w:numFmt w:val="decimal"/>
      <w:lvlText w:val="%7."/>
      <w:lvlJc w:val="left"/>
      <w:pPr>
        <w:ind w:left="4947" w:hanging="360"/>
      </w:pPr>
    </w:lvl>
    <w:lvl w:ilvl="7">
      <w:start w:val="1"/>
      <w:numFmt w:val="lowerLetter"/>
      <w:lvlText w:val="%8."/>
      <w:lvlJc w:val="left"/>
      <w:pPr>
        <w:ind w:left="5307" w:hanging="360"/>
      </w:pPr>
    </w:lvl>
    <w:lvl w:ilvl="8">
      <w:start w:val="1"/>
      <w:numFmt w:val="lowerRoman"/>
      <w:lvlText w:val="%9."/>
      <w:lvlJc w:val="left"/>
      <w:pPr>
        <w:ind w:left="5667" w:hanging="360"/>
      </w:pPr>
    </w:lvl>
  </w:abstractNum>
  <w:abstractNum w:abstractNumId="16" w15:restartNumberingAfterBreak="0">
    <w:nsid w:val="475E1D6E"/>
    <w:multiLevelType w:val="multilevel"/>
    <w:tmpl w:val="D52A2368"/>
    <w:lvl w:ilvl="0">
      <w:start w:val="1"/>
      <w:numFmt w:val="bullet"/>
      <w:lvlText w:val="•"/>
      <w:lvlJc w:val="left"/>
      <w:pPr>
        <w:ind w:left="360" w:hanging="360"/>
      </w:pPr>
      <w:rPr>
        <w:rFonts w:ascii="Cambria" w:hAnsi="Cambria" w:hint="default"/>
        <w:color w:val="7F4C86"/>
        <w:sz w:val="16"/>
      </w:rPr>
    </w:lvl>
    <w:lvl w:ilvl="1">
      <w:start w:val="1"/>
      <w:numFmt w:val="bullet"/>
      <w:lvlText w:val="–"/>
      <w:lvlJc w:val="left"/>
      <w:pPr>
        <w:tabs>
          <w:tab w:val="num" w:pos="567"/>
        </w:tabs>
        <w:ind w:left="567" w:hanging="283"/>
      </w:pPr>
      <w:rPr>
        <w:rFonts w:ascii="Arial" w:hAnsi="Arial" w:hint="default"/>
        <w:color w:val="auto"/>
        <w:sz w:val="17"/>
      </w:rPr>
    </w:lvl>
    <w:lvl w:ilvl="2">
      <w:start w:val="1"/>
      <w:numFmt w:val="bullet"/>
      <w:lvlText w:val="•"/>
      <w:lvlJc w:val="left"/>
      <w:pPr>
        <w:tabs>
          <w:tab w:val="num" w:pos="851"/>
        </w:tabs>
        <w:ind w:left="851" w:hanging="284"/>
      </w:pPr>
      <w:rPr>
        <w:rFonts w:ascii="Gotham Rounded Book" w:hAnsi="Gotham Rounded Book" w:hint="default"/>
        <w:sz w:val="16"/>
      </w:rPr>
    </w:lvl>
    <w:lvl w:ilvl="3">
      <w:start w:val="1"/>
      <w:numFmt w:val="bullet"/>
      <w:lvlText w:val="–"/>
      <w:lvlJc w:val="left"/>
      <w:pPr>
        <w:tabs>
          <w:tab w:val="num" w:pos="1134"/>
        </w:tabs>
        <w:ind w:left="1134" w:hanging="283"/>
      </w:pPr>
      <w:rPr>
        <w:rFonts w:ascii="Arial" w:hAnsi="Arial" w:hint="default"/>
        <w:color w:val="auto"/>
        <w:sz w:val="17"/>
      </w:rPr>
    </w:lvl>
    <w:lvl w:ilvl="4">
      <w:start w:val="1"/>
      <w:numFmt w:val="bullet"/>
      <w:lvlText w:val="•"/>
      <w:lvlJc w:val="left"/>
      <w:pPr>
        <w:tabs>
          <w:tab w:val="num" w:pos="227"/>
        </w:tabs>
        <w:ind w:left="227" w:hanging="227"/>
      </w:pPr>
      <w:rPr>
        <w:rFonts w:ascii="Gotham Rounded Book" w:hAnsi="Gotham Rounded Book" w:hint="default"/>
        <w:sz w:val="16"/>
      </w:rPr>
    </w:lvl>
    <w:lvl w:ilvl="5">
      <w:start w:val="1"/>
      <w:numFmt w:val="bullet"/>
      <w:lvlText w:val="–"/>
      <w:lvlJc w:val="left"/>
      <w:pPr>
        <w:tabs>
          <w:tab w:val="num" w:pos="454"/>
        </w:tabs>
        <w:ind w:left="454" w:hanging="227"/>
      </w:pPr>
      <w:rPr>
        <w:rFonts w:ascii="Arial" w:hAnsi="Arial" w:hint="default"/>
        <w:color w:val="auto"/>
        <w:sz w:val="17"/>
      </w:rPr>
    </w:lvl>
    <w:lvl w:ilvl="6">
      <w:start w:val="1"/>
      <w:numFmt w:val="bullet"/>
      <w:lvlText w:val="•"/>
      <w:lvlJc w:val="left"/>
      <w:pPr>
        <w:tabs>
          <w:tab w:val="num" w:pos="680"/>
        </w:tabs>
        <w:ind w:left="680" w:hanging="226"/>
      </w:pPr>
      <w:rPr>
        <w:rFonts w:ascii="Gotham Rounded Book" w:hAnsi="Gotham Rounded Book" w:hint="default"/>
        <w:sz w:val="16"/>
      </w:rPr>
    </w:lvl>
    <w:lvl w:ilvl="7">
      <w:start w:val="1"/>
      <w:numFmt w:val="bullet"/>
      <w:lvlText w:val="–"/>
      <w:lvlJc w:val="left"/>
      <w:pPr>
        <w:tabs>
          <w:tab w:val="num" w:pos="907"/>
        </w:tabs>
        <w:ind w:left="907" w:hanging="227"/>
      </w:pPr>
      <w:rPr>
        <w:rFonts w:ascii="Arial" w:hAnsi="Arial" w:hint="default"/>
        <w:color w:val="auto"/>
        <w:sz w:val="17"/>
      </w:rPr>
    </w:lvl>
    <w:lvl w:ilvl="8">
      <w:start w:val="1"/>
      <w:numFmt w:val="none"/>
      <w:lvlText w:val=""/>
      <w:lvlJc w:val="left"/>
      <w:pPr>
        <w:tabs>
          <w:tab w:val="num" w:pos="0"/>
        </w:tabs>
        <w:ind w:left="0" w:firstLine="0"/>
      </w:pPr>
      <w:rPr>
        <w:rFonts w:hint="default"/>
      </w:rPr>
    </w:lvl>
  </w:abstractNum>
  <w:abstractNum w:abstractNumId="17" w15:restartNumberingAfterBreak="0">
    <w:nsid w:val="5E7E461C"/>
    <w:multiLevelType w:val="hybridMultilevel"/>
    <w:tmpl w:val="2EB4F81E"/>
    <w:lvl w:ilvl="0" w:tplc="542CB63C">
      <w:start w:val="1"/>
      <w:numFmt w:val="bullet"/>
      <w:pStyle w:val="Bullets1stindent"/>
      <w:lvlText w:val=""/>
      <w:lvlJc w:val="left"/>
      <w:pPr>
        <w:ind w:left="489" w:hanging="360"/>
      </w:pPr>
      <w:rPr>
        <w:rFonts w:ascii="Symbol" w:hAnsi="Symbol" w:hint="default"/>
      </w:rPr>
    </w:lvl>
    <w:lvl w:ilvl="1" w:tplc="CE902AFA">
      <w:start w:val="1"/>
      <w:numFmt w:val="bullet"/>
      <w:lvlText w:val=""/>
      <w:lvlJc w:val="left"/>
      <w:pPr>
        <w:ind w:left="442" w:hanging="360"/>
      </w:pPr>
      <w:rPr>
        <w:rFonts w:ascii="Symbol" w:hAnsi="Symbol" w:hint="default"/>
      </w:rPr>
    </w:lvl>
    <w:lvl w:ilvl="2" w:tplc="0C090005" w:tentative="1">
      <w:start w:val="1"/>
      <w:numFmt w:val="bullet"/>
      <w:lvlText w:val=""/>
      <w:lvlJc w:val="left"/>
      <w:pPr>
        <w:ind w:left="1929" w:hanging="360"/>
      </w:pPr>
      <w:rPr>
        <w:rFonts w:ascii="Wingdings" w:hAnsi="Wingdings" w:hint="default"/>
      </w:rPr>
    </w:lvl>
    <w:lvl w:ilvl="3" w:tplc="0C090001" w:tentative="1">
      <w:start w:val="1"/>
      <w:numFmt w:val="bullet"/>
      <w:lvlText w:val=""/>
      <w:lvlJc w:val="left"/>
      <w:pPr>
        <w:ind w:left="2649" w:hanging="360"/>
      </w:pPr>
      <w:rPr>
        <w:rFonts w:ascii="Symbol" w:hAnsi="Symbol" w:hint="default"/>
      </w:rPr>
    </w:lvl>
    <w:lvl w:ilvl="4" w:tplc="0C090003" w:tentative="1">
      <w:start w:val="1"/>
      <w:numFmt w:val="bullet"/>
      <w:lvlText w:val="o"/>
      <w:lvlJc w:val="left"/>
      <w:pPr>
        <w:ind w:left="3369" w:hanging="360"/>
      </w:pPr>
      <w:rPr>
        <w:rFonts w:ascii="Courier New" w:hAnsi="Courier New" w:cs="Courier New" w:hint="default"/>
      </w:rPr>
    </w:lvl>
    <w:lvl w:ilvl="5" w:tplc="0C090005" w:tentative="1">
      <w:start w:val="1"/>
      <w:numFmt w:val="bullet"/>
      <w:lvlText w:val=""/>
      <w:lvlJc w:val="left"/>
      <w:pPr>
        <w:ind w:left="4089" w:hanging="360"/>
      </w:pPr>
      <w:rPr>
        <w:rFonts w:ascii="Wingdings" w:hAnsi="Wingdings" w:hint="default"/>
      </w:rPr>
    </w:lvl>
    <w:lvl w:ilvl="6" w:tplc="0C090001" w:tentative="1">
      <w:start w:val="1"/>
      <w:numFmt w:val="bullet"/>
      <w:lvlText w:val=""/>
      <w:lvlJc w:val="left"/>
      <w:pPr>
        <w:ind w:left="4809" w:hanging="360"/>
      </w:pPr>
      <w:rPr>
        <w:rFonts w:ascii="Symbol" w:hAnsi="Symbol" w:hint="default"/>
      </w:rPr>
    </w:lvl>
    <w:lvl w:ilvl="7" w:tplc="0C090003" w:tentative="1">
      <w:start w:val="1"/>
      <w:numFmt w:val="bullet"/>
      <w:lvlText w:val="o"/>
      <w:lvlJc w:val="left"/>
      <w:pPr>
        <w:ind w:left="5529" w:hanging="360"/>
      </w:pPr>
      <w:rPr>
        <w:rFonts w:ascii="Courier New" w:hAnsi="Courier New" w:cs="Courier New" w:hint="default"/>
      </w:rPr>
    </w:lvl>
    <w:lvl w:ilvl="8" w:tplc="0C090005" w:tentative="1">
      <w:start w:val="1"/>
      <w:numFmt w:val="bullet"/>
      <w:lvlText w:val=""/>
      <w:lvlJc w:val="left"/>
      <w:pPr>
        <w:ind w:left="6249" w:hanging="360"/>
      </w:pPr>
      <w:rPr>
        <w:rFonts w:ascii="Wingdings" w:hAnsi="Wingdings" w:hint="default"/>
      </w:rPr>
    </w:lvl>
  </w:abstractNum>
  <w:abstractNum w:abstractNumId="18" w15:restartNumberingAfterBreak="0">
    <w:nsid w:val="6F9E5862"/>
    <w:multiLevelType w:val="multilevel"/>
    <w:tmpl w:val="C180D4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34D1587"/>
    <w:multiLevelType w:val="singleLevel"/>
    <w:tmpl w:val="1FA8C6C2"/>
    <w:lvl w:ilvl="0">
      <w:start w:val="67"/>
      <w:numFmt w:val="bullet"/>
      <w:lvlText w:val="-"/>
      <w:lvlJc w:val="left"/>
      <w:pPr>
        <w:tabs>
          <w:tab w:val="num" w:pos="928"/>
        </w:tabs>
        <w:ind w:left="928" w:hanging="360"/>
      </w:pPr>
      <w:rPr>
        <w:rFonts w:hint="default"/>
      </w:rPr>
    </w:lvl>
  </w:abstractNum>
  <w:abstractNum w:abstractNumId="20" w15:restartNumberingAfterBreak="0">
    <w:nsid w:val="74C4447B"/>
    <w:multiLevelType w:val="multilevel"/>
    <w:tmpl w:val="EE306F7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3302" w:hanging="360"/>
      </w:pPr>
    </w:lvl>
    <w:lvl w:ilvl="4">
      <w:start w:val="1"/>
      <w:numFmt w:val="lowerLetter"/>
      <w:lvlText w:val="(%5)"/>
      <w:lvlJc w:val="left"/>
      <w:pPr>
        <w:ind w:left="3662" w:hanging="360"/>
      </w:pPr>
    </w:lvl>
    <w:lvl w:ilvl="5">
      <w:start w:val="1"/>
      <w:numFmt w:val="lowerRoman"/>
      <w:lvlText w:val="(%6)"/>
      <w:lvlJc w:val="left"/>
      <w:pPr>
        <w:ind w:left="4022" w:hanging="360"/>
      </w:pPr>
    </w:lvl>
    <w:lvl w:ilvl="6">
      <w:start w:val="1"/>
      <w:numFmt w:val="decimal"/>
      <w:lvlText w:val="%7."/>
      <w:lvlJc w:val="left"/>
      <w:pPr>
        <w:ind w:left="4382" w:hanging="360"/>
      </w:pPr>
    </w:lvl>
    <w:lvl w:ilvl="7">
      <w:start w:val="1"/>
      <w:numFmt w:val="lowerLetter"/>
      <w:lvlText w:val="%8."/>
      <w:lvlJc w:val="left"/>
      <w:pPr>
        <w:ind w:left="4742" w:hanging="360"/>
      </w:pPr>
    </w:lvl>
    <w:lvl w:ilvl="8">
      <w:start w:val="1"/>
      <w:numFmt w:val="lowerRoman"/>
      <w:lvlText w:val="%9."/>
      <w:lvlJc w:val="left"/>
      <w:pPr>
        <w:ind w:left="5102" w:hanging="360"/>
      </w:pPr>
    </w:lvl>
  </w:abstractNum>
  <w:num w:numId="1">
    <w:abstractNumId w:val="4"/>
  </w:num>
  <w:num w:numId="2">
    <w:abstractNumId w:val="0"/>
  </w:num>
  <w:num w:numId="3">
    <w:abstractNumId w:val="1"/>
    <w:lvlOverride w:ilvl="0">
      <w:startOverride w:val="1"/>
    </w:lvlOverride>
  </w:num>
  <w:num w:numId="4">
    <w:abstractNumId w:val="0"/>
    <w:lvlOverride w:ilvl="0">
      <w:startOverride w:val="1"/>
    </w:lvlOverride>
  </w:num>
  <w:num w:numId="5">
    <w:abstractNumId w:val="16"/>
  </w:num>
  <w:num w:numId="6">
    <w:abstractNumId w:val="0"/>
    <w:lvlOverride w:ilvl="0">
      <w:startOverride w:val="1"/>
    </w:lvlOverride>
  </w:num>
  <w:num w:numId="7">
    <w:abstractNumId w:val="0"/>
    <w:lvlOverride w:ilvl="0">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20"/>
  </w:num>
  <w:num w:numId="14">
    <w:abstractNumId w:val="12"/>
  </w:num>
  <w:num w:numId="15">
    <w:abstractNumId w:val="11"/>
  </w:num>
  <w:num w:numId="16">
    <w:abstractNumId w:val="19"/>
  </w:num>
  <w:num w:numId="17">
    <w:abstractNumId w:val="3"/>
  </w:num>
  <w:num w:numId="18">
    <w:abstractNumId w:val="17"/>
  </w:num>
  <w:num w:numId="19">
    <w:abstractNumId w:val="6"/>
  </w:num>
  <w:num w:numId="20">
    <w:abstractNumId w:val="14"/>
  </w:num>
  <w:num w:numId="21">
    <w:abstractNumId w:val="17"/>
  </w:num>
  <w:num w:numId="22">
    <w:abstractNumId w:val="15"/>
  </w:num>
  <w:num w:numId="23">
    <w:abstractNumId w:val="9"/>
  </w:num>
  <w:num w:numId="24">
    <w:abstractNumId w:val="10"/>
  </w:num>
  <w:num w:numId="2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1B"/>
    <w:rsid w:val="00003E90"/>
    <w:rsid w:val="00030D0D"/>
    <w:rsid w:val="00037D7D"/>
    <w:rsid w:val="0004107F"/>
    <w:rsid w:val="0004596E"/>
    <w:rsid w:val="00057B16"/>
    <w:rsid w:val="00061A77"/>
    <w:rsid w:val="0009578E"/>
    <w:rsid w:val="000A16D7"/>
    <w:rsid w:val="000A72E1"/>
    <w:rsid w:val="000A7BA8"/>
    <w:rsid w:val="000B384D"/>
    <w:rsid w:val="000C0913"/>
    <w:rsid w:val="000C1D1C"/>
    <w:rsid w:val="000C5E3B"/>
    <w:rsid w:val="000D47F5"/>
    <w:rsid w:val="000E1E3B"/>
    <w:rsid w:val="000E40E0"/>
    <w:rsid w:val="000F0FA9"/>
    <w:rsid w:val="000F2358"/>
    <w:rsid w:val="000F31C6"/>
    <w:rsid w:val="000F3C28"/>
    <w:rsid w:val="00100610"/>
    <w:rsid w:val="00135668"/>
    <w:rsid w:val="00135CDA"/>
    <w:rsid w:val="00137A34"/>
    <w:rsid w:val="0015433E"/>
    <w:rsid w:val="001654D9"/>
    <w:rsid w:val="0017552E"/>
    <w:rsid w:val="00185FF3"/>
    <w:rsid w:val="00194CF3"/>
    <w:rsid w:val="001A2640"/>
    <w:rsid w:val="001A27C3"/>
    <w:rsid w:val="001A35B6"/>
    <w:rsid w:val="001A711B"/>
    <w:rsid w:val="001B61CC"/>
    <w:rsid w:val="001C7B8F"/>
    <w:rsid w:val="001D51F7"/>
    <w:rsid w:val="001E7FF5"/>
    <w:rsid w:val="001F5D5F"/>
    <w:rsid w:val="002023DC"/>
    <w:rsid w:val="00207221"/>
    <w:rsid w:val="0021685A"/>
    <w:rsid w:val="00217127"/>
    <w:rsid w:val="0022264F"/>
    <w:rsid w:val="002262A2"/>
    <w:rsid w:val="00235FD1"/>
    <w:rsid w:val="0023788E"/>
    <w:rsid w:val="0024174D"/>
    <w:rsid w:val="002552FB"/>
    <w:rsid w:val="0026555C"/>
    <w:rsid w:val="0026737F"/>
    <w:rsid w:val="00271AC7"/>
    <w:rsid w:val="00274AB8"/>
    <w:rsid w:val="00275B04"/>
    <w:rsid w:val="00293492"/>
    <w:rsid w:val="002A1DC4"/>
    <w:rsid w:val="002A304B"/>
    <w:rsid w:val="002A33D6"/>
    <w:rsid w:val="002A684F"/>
    <w:rsid w:val="002B0538"/>
    <w:rsid w:val="002B220D"/>
    <w:rsid w:val="002C52A3"/>
    <w:rsid w:val="002E1DE9"/>
    <w:rsid w:val="002E5F8B"/>
    <w:rsid w:val="002E6BAC"/>
    <w:rsid w:val="002F382F"/>
    <w:rsid w:val="002F502F"/>
    <w:rsid w:val="003019E5"/>
    <w:rsid w:val="00304E58"/>
    <w:rsid w:val="003143EC"/>
    <w:rsid w:val="00324C9F"/>
    <w:rsid w:val="00325E08"/>
    <w:rsid w:val="0033443C"/>
    <w:rsid w:val="003363AD"/>
    <w:rsid w:val="00340EB8"/>
    <w:rsid w:val="00363C16"/>
    <w:rsid w:val="00372426"/>
    <w:rsid w:val="003727C0"/>
    <w:rsid w:val="00395475"/>
    <w:rsid w:val="003A51ED"/>
    <w:rsid w:val="003B072B"/>
    <w:rsid w:val="003B3744"/>
    <w:rsid w:val="003C1962"/>
    <w:rsid w:val="003D1CF7"/>
    <w:rsid w:val="003E0663"/>
    <w:rsid w:val="003E2A31"/>
    <w:rsid w:val="00412156"/>
    <w:rsid w:val="004157FE"/>
    <w:rsid w:val="00420082"/>
    <w:rsid w:val="004229FB"/>
    <w:rsid w:val="0042696C"/>
    <w:rsid w:val="00427332"/>
    <w:rsid w:val="00444BAE"/>
    <w:rsid w:val="004646E4"/>
    <w:rsid w:val="004652F5"/>
    <w:rsid w:val="0046764E"/>
    <w:rsid w:val="00480FD2"/>
    <w:rsid w:val="004907F9"/>
    <w:rsid w:val="00492E52"/>
    <w:rsid w:val="004A17E3"/>
    <w:rsid w:val="004A79D8"/>
    <w:rsid w:val="004C48E7"/>
    <w:rsid w:val="004D061D"/>
    <w:rsid w:val="004E6A50"/>
    <w:rsid w:val="00500B91"/>
    <w:rsid w:val="00500DDE"/>
    <w:rsid w:val="005207F7"/>
    <w:rsid w:val="0052568B"/>
    <w:rsid w:val="00527D75"/>
    <w:rsid w:val="005316E9"/>
    <w:rsid w:val="005414D8"/>
    <w:rsid w:val="00547F73"/>
    <w:rsid w:val="00596825"/>
    <w:rsid w:val="005A1757"/>
    <w:rsid w:val="005A4060"/>
    <w:rsid w:val="005C4656"/>
    <w:rsid w:val="005C73ED"/>
    <w:rsid w:val="005D53DD"/>
    <w:rsid w:val="005D5F68"/>
    <w:rsid w:val="005E3EF4"/>
    <w:rsid w:val="005E40F3"/>
    <w:rsid w:val="005E51C7"/>
    <w:rsid w:val="005F2C67"/>
    <w:rsid w:val="005F7340"/>
    <w:rsid w:val="00607431"/>
    <w:rsid w:val="006117E3"/>
    <w:rsid w:val="00625989"/>
    <w:rsid w:val="006349F7"/>
    <w:rsid w:val="0064472D"/>
    <w:rsid w:val="0064497D"/>
    <w:rsid w:val="0065558F"/>
    <w:rsid w:val="00664109"/>
    <w:rsid w:val="00664A58"/>
    <w:rsid w:val="00681774"/>
    <w:rsid w:val="00694C2D"/>
    <w:rsid w:val="006C364E"/>
    <w:rsid w:val="006D093C"/>
    <w:rsid w:val="006E4DDD"/>
    <w:rsid w:val="006F67B7"/>
    <w:rsid w:val="006F6E76"/>
    <w:rsid w:val="007166E4"/>
    <w:rsid w:val="007278D1"/>
    <w:rsid w:val="00732E2B"/>
    <w:rsid w:val="00745456"/>
    <w:rsid w:val="00747453"/>
    <w:rsid w:val="007567E4"/>
    <w:rsid w:val="00767390"/>
    <w:rsid w:val="007719B6"/>
    <w:rsid w:val="007726E4"/>
    <w:rsid w:val="00791072"/>
    <w:rsid w:val="00791204"/>
    <w:rsid w:val="007A1129"/>
    <w:rsid w:val="007B2230"/>
    <w:rsid w:val="007B3B38"/>
    <w:rsid w:val="007B51D4"/>
    <w:rsid w:val="007B5607"/>
    <w:rsid w:val="007C0387"/>
    <w:rsid w:val="007E5484"/>
    <w:rsid w:val="007F052E"/>
    <w:rsid w:val="007F4FC1"/>
    <w:rsid w:val="007F51BE"/>
    <w:rsid w:val="007F5E43"/>
    <w:rsid w:val="008000E7"/>
    <w:rsid w:val="0081352B"/>
    <w:rsid w:val="008171E3"/>
    <w:rsid w:val="008217FC"/>
    <w:rsid w:val="0083618E"/>
    <w:rsid w:val="00841939"/>
    <w:rsid w:val="00847152"/>
    <w:rsid w:val="00853331"/>
    <w:rsid w:val="008639C3"/>
    <w:rsid w:val="008731C5"/>
    <w:rsid w:val="00883F84"/>
    <w:rsid w:val="0089403B"/>
    <w:rsid w:val="008977FA"/>
    <w:rsid w:val="008A02B7"/>
    <w:rsid w:val="008A3B0C"/>
    <w:rsid w:val="008B115A"/>
    <w:rsid w:val="008C1C52"/>
    <w:rsid w:val="008C61EA"/>
    <w:rsid w:val="008E5F85"/>
    <w:rsid w:val="008F27DA"/>
    <w:rsid w:val="008F3500"/>
    <w:rsid w:val="008F3F96"/>
    <w:rsid w:val="008F4FE2"/>
    <w:rsid w:val="008F5AE7"/>
    <w:rsid w:val="00901183"/>
    <w:rsid w:val="009043BF"/>
    <w:rsid w:val="00911D21"/>
    <w:rsid w:val="00912B52"/>
    <w:rsid w:val="00913524"/>
    <w:rsid w:val="0091702B"/>
    <w:rsid w:val="00956875"/>
    <w:rsid w:val="00965D58"/>
    <w:rsid w:val="0097103C"/>
    <w:rsid w:val="00977FE4"/>
    <w:rsid w:val="00981B54"/>
    <w:rsid w:val="009A2882"/>
    <w:rsid w:val="009A343D"/>
    <w:rsid w:val="009A7EB8"/>
    <w:rsid w:val="009D1CD5"/>
    <w:rsid w:val="009E69EE"/>
    <w:rsid w:val="009E782B"/>
    <w:rsid w:val="009F68D5"/>
    <w:rsid w:val="009F6D5C"/>
    <w:rsid w:val="00A05616"/>
    <w:rsid w:val="00A06419"/>
    <w:rsid w:val="00A1251A"/>
    <w:rsid w:val="00A138B7"/>
    <w:rsid w:val="00A13C50"/>
    <w:rsid w:val="00A174E2"/>
    <w:rsid w:val="00A2406A"/>
    <w:rsid w:val="00A251C5"/>
    <w:rsid w:val="00A325A7"/>
    <w:rsid w:val="00A52377"/>
    <w:rsid w:val="00A824E3"/>
    <w:rsid w:val="00A95781"/>
    <w:rsid w:val="00AA0258"/>
    <w:rsid w:val="00AA7524"/>
    <w:rsid w:val="00AA7CAC"/>
    <w:rsid w:val="00AB0DA9"/>
    <w:rsid w:val="00AB15B9"/>
    <w:rsid w:val="00AB34CE"/>
    <w:rsid w:val="00AC0228"/>
    <w:rsid w:val="00AC7DDB"/>
    <w:rsid w:val="00AD4E1A"/>
    <w:rsid w:val="00AE3B4F"/>
    <w:rsid w:val="00AE4750"/>
    <w:rsid w:val="00AF2FA6"/>
    <w:rsid w:val="00B01552"/>
    <w:rsid w:val="00B041A2"/>
    <w:rsid w:val="00B22BEB"/>
    <w:rsid w:val="00B60695"/>
    <w:rsid w:val="00B62B4F"/>
    <w:rsid w:val="00B6682B"/>
    <w:rsid w:val="00B67B6A"/>
    <w:rsid w:val="00B737EC"/>
    <w:rsid w:val="00B745EC"/>
    <w:rsid w:val="00B76ACE"/>
    <w:rsid w:val="00B8409B"/>
    <w:rsid w:val="00B8599A"/>
    <w:rsid w:val="00BA08C3"/>
    <w:rsid w:val="00BB2D09"/>
    <w:rsid w:val="00BB5D22"/>
    <w:rsid w:val="00BC1CBE"/>
    <w:rsid w:val="00BD00B9"/>
    <w:rsid w:val="00BD7B8E"/>
    <w:rsid w:val="00BE2498"/>
    <w:rsid w:val="00BE46F4"/>
    <w:rsid w:val="00BE7B6F"/>
    <w:rsid w:val="00BF15B0"/>
    <w:rsid w:val="00BF3725"/>
    <w:rsid w:val="00BF423F"/>
    <w:rsid w:val="00BF4B66"/>
    <w:rsid w:val="00C50949"/>
    <w:rsid w:val="00C52957"/>
    <w:rsid w:val="00C662D9"/>
    <w:rsid w:val="00C7421B"/>
    <w:rsid w:val="00C7435E"/>
    <w:rsid w:val="00C82231"/>
    <w:rsid w:val="00C83B0C"/>
    <w:rsid w:val="00C8598E"/>
    <w:rsid w:val="00C902D7"/>
    <w:rsid w:val="00C95F37"/>
    <w:rsid w:val="00CA38F2"/>
    <w:rsid w:val="00CC13CD"/>
    <w:rsid w:val="00CC291E"/>
    <w:rsid w:val="00CC47CA"/>
    <w:rsid w:val="00CC5E96"/>
    <w:rsid w:val="00CD341B"/>
    <w:rsid w:val="00CD3C6B"/>
    <w:rsid w:val="00CF2AD3"/>
    <w:rsid w:val="00CF6268"/>
    <w:rsid w:val="00D17576"/>
    <w:rsid w:val="00D20C8A"/>
    <w:rsid w:val="00D36F91"/>
    <w:rsid w:val="00D54A07"/>
    <w:rsid w:val="00D57A2A"/>
    <w:rsid w:val="00D61857"/>
    <w:rsid w:val="00D62343"/>
    <w:rsid w:val="00D62D5A"/>
    <w:rsid w:val="00D731AD"/>
    <w:rsid w:val="00D825B0"/>
    <w:rsid w:val="00DA0C2B"/>
    <w:rsid w:val="00DA0C90"/>
    <w:rsid w:val="00DA1EFE"/>
    <w:rsid w:val="00DA48FE"/>
    <w:rsid w:val="00DA4DDE"/>
    <w:rsid w:val="00DA5E6C"/>
    <w:rsid w:val="00DD313B"/>
    <w:rsid w:val="00DD5AF0"/>
    <w:rsid w:val="00DE4C37"/>
    <w:rsid w:val="00DF1134"/>
    <w:rsid w:val="00DF3DF3"/>
    <w:rsid w:val="00E030E5"/>
    <w:rsid w:val="00E03C12"/>
    <w:rsid w:val="00E14CF7"/>
    <w:rsid w:val="00E30D9B"/>
    <w:rsid w:val="00E36AE7"/>
    <w:rsid w:val="00E375DE"/>
    <w:rsid w:val="00E459CC"/>
    <w:rsid w:val="00E714E9"/>
    <w:rsid w:val="00E74EC1"/>
    <w:rsid w:val="00E91DE9"/>
    <w:rsid w:val="00EA0C58"/>
    <w:rsid w:val="00EA7A18"/>
    <w:rsid w:val="00EC60F8"/>
    <w:rsid w:val="00ED6B6B"/>
    <w:rsid w:val="00ED7120"/>
    <w:rsid w:val="00EE11DA"/>
    <w:rsid w:val="00EE6D6E"/>
    <w:rsid w:val="00EE765A"/>
    <w:rsid w:val="00EE7B4F"/>
    <w:rsid w:val="00F0085A"/>
    <w:rsid w:val="00F0450F"/>
    <w:rsid w:val="00F133F3"/>
    <w:rsid w:val="00F226CF"/>
    <w:rsid w:val="00F25467"/>
    <w:rsid w:val="00F373B7"/>
    <w:rsid w:val="00F41554"/>
    <w:rsid w:val="00F51C51"/>
    <w:rsid w:val="00F52E5A"/>
    <w:rsid w:val="00F56C91"/>
    <w:rsid w:val="00F81DDE"/>
    <w:rsid w:val="00F868D3"/>
    <w:rsid w:val="00F932BE"/>
    <w:rsid w:val="00F95ADE"/>
    <w:rsid w:val="00F95B97"/>
    <w:rsid w:val="00FE37EC"/>
    <w:rsid w:val="00FE77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8F762"/>
  <w15:docId w15:val="{C8B1352A-4441-4A65-8433-C0E27350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B6F"/>
    <w:pPr>
      <w:spacing w:before="80" w:after="80" w:line="240" w:lineRule="auto"/>
    </w:pPr>
    <w:rPr>
      <w:rFonts w:ascii="Calibri Light" w:hAnsi="Calibri Light"/>
      <w:sz w:val="24"/>
      <w:szCs w:val="24"/>
    </w:rPr>
  </w:style>
  <w:style w:type="paragraph" w:styleId="Heading1">
    <w:name w:val="heading 1"/>
    <w:basedOn w:val="Normal"/>
    <w:next w:val="Normal"/>
    <w:link w:val="Heading1Char"/>
    <w:uiPriority w:val="9"/>
    <w:qFormat/>
    <w:rsid w:val="00BE7B6F"/>
    <w:pPr>
      <w:keepNext/>
      <w:keepLines/>
      <w:spacing w:before="600" w:after="240"/>
      <w:outlineLvl w:val="0"/>
    </w:pPr>
    <w:rPr>
      <w:rFonts w:eastAsiaTheme="majorEastAsia" w:cstheme="majorBidi"/>
      <w:b/>
      <w:bCs/>
      <w:color w:val="FFFFFF" w:themeColor="background1"/>
      <w:sz w:val="52"/>
      <w:szCs w:val="28"/>
    </w:rPr>
  </w:style>
  <w:style w:type="paragraph" w:styleId="Heading2">
    <w:name w:val="heading 2"/>
    <w:next w:val="Normal"/>
    <w:link w:val="Heading2Char"/>
    <w:qFormat/>
    <w:rsid w:val="00BE7B6F"/>
    <w:pPr>
      <w:spacing w:before="240" w:after="120" w:line="240" w:lineRule="auto"/>
      <w:outlineLvl w:val="1"/>
    </w:pPr>
    <w:rPr>
      <w:rFonts w:eastAsia="Times New Roman" w:cs="Times New Roman"/>
      <w:b/>
      <w:color w:val="002C47" w:themeColor="accent1"/>
      <w:spacing w:val="-6"/>
      <w:sz w:val="32"/>
      <w:szCs w:val="26"/>
    </w:rPr>
  </w:style>
  <w:style w:type="paragraph" w:styleId="Heading3">
    <w:name w:val="heading 3"/>
    <w:basedOn w:val="Normal"/>
    <w:next w:val="Normal"/>
    <w:link w:val="Heading3Char"/>
    <w:uiPriority w:val="9"/>
    <w:unhideWhenUsed/>
    <w:qFormat/>
    <w:rsid w:val="00901183"/>
    <w:pPr>
      <w:spacing w:before="240" w:after="0"/>
      <w:outlineLvl w:val="2"/>
    </w:pPr>
    <w:rPr>
      <w:rFonts w:ascii="Calibri" w:hAnsi="Calibri"/>
      <w:b/>
      <w:color w:val="F7901E" w:themeColor="accent4"/>
    </w:rPr>
  </w:style>
  <w:style w:type="paragraph" w:styleId="Heading4">
    <w:name w:val="heading 4"/>
    <w:basedOn w:val="Normal"/>
    <w:next w:val="Normal"/>
    <w:link w:val="Heading4Char"/>
    <w:uiPriority w:val="9"/>
    <w:semiHidden/>
    <w:unhideWhenUsed/>
    <w:qFormat/>
    <w:rsid w:val="003727C0"/>
    <w:pPr>
      <w:keepNext/>
      <w:keepLines/>
      <w:spacing w:before="200" w:after="0"/>
      <w:outlineLvl w:val="3"/>
    </w:pPr>
    <w:rPr>
      <w:rFonts w:asciiTheme="minorHAnsi" w:eastAsiaTheme="majorEastAsia" w:hAnsiTheme="minorHAnsi" w:cstheme="majorBidi"/>
      <w:b/>
      <w:bCs/>
      <w:i/>
      <w:iCs/>
      <w:color w:val="DD2713"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21B"/>
    <w:rPr>
      <w:color w:val="808080"/>
    </w:rPr>
  </w:style>
  <w:style w:type="paragraph" w:styleId="BalloonText">
    <w:name w:val="Balloon Text"/>
    <w:basedOn w:val="Normal"/>
    <w:link w:val="BalloonTextChar"/>
    <w:uiPriority w:val="99"/>
    <w:semiHidden/>
    <w:unhideWhenUsed/>
    <w:rsid w:val="00C742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21B"/>
    <w:rPr>
      <w:rFonts w:ascii="Tahoma" w:hAnsi="Tahoma" w:cs="Tahoma"/>
      <w:sz w:val="16"/>
      <w:szCs w:val="16"/>
    </w:rPr>
  </w:style>
  <w:style w:type="paragraph" w:customStyle="1" w:styleId="Bullets1stindent">
    <w:name w:val="Bullets (1st indent)"/>
    <w:basedOn w:val="Normal"/>
    <w:link w:val="Bullets1stindentChar"/>
    <w:rsid w:val="0009578E"/>
    <w:pPr>
      <w:numPr>
        <w:numId w:val="18"/>
      </w:numPr>
    </w:pPr>
    <w:rPr>
      <w:rFonts w:eastAsia="Times New Roman" w:cs="Times New Roman"/>
    </w:rPr>
  </w:style>
  <w:style w:type="numbering" w:customStyle="1" w:styleId="Bullets">
    <w:name w:val="Bullets"/>
    <w:basedOn w:val="NoList"/>
    <w:uiPriority w:val="99"/>
    <w:rsid w:val="00C7421B"/>
    <w:pPr>
      <w:numPr>
        <w:numId w:val="1"/>
      </w:numPr>
    </w:pPr>
  </w:style>
  <w:style w:type="paragraph" w:customStyle="1" w:styleId="Tablebodytext">
    <w:name w:val="Table body text"/>
    <w:qFormat/>
    <w:rsid w:val="00C7421B"/>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C7421B"/>
    <w:pPr>
      <w:numPr>
        <w:ilvl w:val="6"/>
        <w:numId w:val="1"/>
      </w:numPr>
    </w:pPr>
  </w:style>
  <w:style w:type="paragraph" w:customStyle="1" w:styleId="Tablebullets1stindent">
    <w:name w:val="Table bullets (1st indent)"/>
    <w:basedOn w:val="Tablebodytext"/>
    <w:qFormat/>
    <w:rsid w:val="00C7421B"/>
    <w:pPr>
      <w:numPr>
        <w:ilvl w:val="5"/>
        <w:numId w:val="1"/>
      </w:numPr>
    </w:pPr>
  </w:style>
  <w:style w:type="paragraph" w:customStyle="1" w:styleId="Tablecolumnheading">
    <w:name w:val="Table column heading"/>
    <w:basedOn w:val="Tablebodytext"/>
    <w:qFormat/>
    <w:rsid w:val="00FE772B"/>
    <w:pPr>
      <w:keepNext/>
    </w:pPr>
    <w:rPr>
      <w:rFonts w:ascii="Calibri" w:hAnsi="Calibri"/>
      <w:b/>
      <w:color w:val="354756"/>
      <w:sz w:val="24"/>
    </w:rPr>
  </w:style>
  <w:style w:type="character" w:customStyle="1" w:styleId="Heading2Char">
    <w:name w:val="Heading 2 Char"/>
    <w:basedOn w:val="DefaultParagraphFont"/>
    <w:link w:val="Heading2"/>
    <w:rsid w:val="00BE7B6F"/>
    <w:rPr>
      <w:rFonts w:eastAsia="Times New Roman" w:cs="Times New Roman"/>
      <w:b/>
      <w:color w:val="002C47" w:themeColor="accent1"/>
      <w:spacing w:val="-6"/>
      <w:sz w:val="32"/>
      <w:szCs w:val="26"/>
    </w:rPr>
  </w:style>
  <w:style w:type="character" w:customStyle="1" w:styleId="Heading4Char">
    <w:name w:val="Heading 4 Char"/>
    <w:basedOn w:val="DefaultParagraphFont"/>
    <w:link w:val="Heading4"/>
    <w:uiPriority w:val="9"/>
    <w:semiHidden/>
    <w:rsid w:val="003727C0"/>
    <w:rPr>
      <w:rFonts w:eastAsiaTheme="majorEastAsia" w:cstheme="majorBidi"/>
      <w:b/>
      <w:bCs/>
      <w:i/>
      <w:iCs/>
      <w:color w:val="DD2713" w:themeColor="text2" w:themeShade="BF"/>
    </w:rPr>
  </w:style>
  <w:style w:type="character" w:styleId="Hyperlink">
    <w:name w:val="Hyperlink"/>
    <w:basedOn w:val="DefaultParagraphFont"/>
    <w:uiPriority w:val="99"/>
    <w:rsid w:val="00BE7B6F"/>
    <w:rPr>
      <w:color w:val="3A6FAF" w:themeColor="accent2"/>
      <w:u w:val="single"/>
    </w:rPr>
  </w:style>
  <w:style w:type="paragraph" w:styleId="ListNumber">
    <w:name w:val="List Number"/>
    <w:basedOn w:val="Normal"/>
    <w:link w:val="ListNumberChar"/>
    <w:qFormat/>
    <w:rsid w:val="0009578E"/>
    <w:pPr>
      <w:numPr>
        <w:numId w:val="2"/>
      </w:numPr>
      <w:spacing w:before="200"/>
      <w:ind w:left="470" w:hanging="357"/>
      <w:contextualSpacing/>
    </w:pPr>
    <w:rPr>
      <w:rFonts w:eastAsia="Times New Roman" w:cs="Times New Roman"/>
      <w:b/>
    </w:rPr>
  </w:style>
  <w:style w:type="paragraph" w:styleId="Header">
    <w:name w:val="header"/>
    <w:basedOn w:val="Normal"/>
    <w:link w:val="HeaderChar"/>
    <w:unhideWhenUsed/>
    <w:rsid w:val="00C52957"/>
    <w:pPr>
      <w:tabs>
        <w:tab w:val="center" w:pos="4513"/>
        <w:tab w:val="right" w:pos="9026"/>
      </w:tabs>
      <w:spacing w:after="0"/>
    </w:pPr>
    <w:rPr>
      <w:rFonts w:asciiTheme="minorHAnsi" w:hAnsiTheme="minorHAnsi"/>
      <w:b/>
    </w:rPr>
  </w:style>
  <w:style w:type="character" w:customStyle="1" w:styleId="HeaderChar">
    <w:name w:val="Header Char"/>
    <w:basedOn w:val="DefaultParagraphFont"/>
    <w:link w:val="Header"/>
    <w:rsid w:val="00C52957"/>
    <w:rPr>
      <w:b/>
    </w:rPr>
  </w:style>
  <w:style w:type="paragraph" w:styleId="Footer">
    <w:name w:val="footer"/>
    <w:basedOn w:val="Normal"/>
    <w:link w:val="FooterChar"/>
    <w:uiPriority w:val="99"/>
    <w:unhideWhenUsed/>
    <w:rsid w:val="00C7421B"/>
    <w:pPr>
      <w:tabs>
        <w:tab w:val="center" w:pos="4513"/>
        <w:tab w:val="right" w:pos="9026"/>
      </w:tabs>
      <w:spacing w:after="0"/>
    </w:pPr>
  </w:style>
  <w:style w:type="character" w:customStyle="1" w:styleId="FooterChar">
    <w:name w:val="Footer Char"/>
    <w:basedOn w:val="DefaultParagraphFont"/>
    <w:link w:val="Footer"/>
    <w:uiPriority w:val="99"/>
    <w:rsid w:val="00C7421B"/>
  </w:style>
  <w:style w:type="character" w:styleId="CommentReference">
    <w:name w:val="annotation reference"/>
    <w:basedOn w:val="DefaultParagraphFont"/>
    <w:uiPriority w:val="99"/>
    <w:semiHidden/>
    <w:unhideWhenUsed/>
    <w:rsid w:val="00235FD1"/>
    <w:rPr>
      <w:sz w:val="16"/>
      <w:szCs w:val="16"/>
    </w:rPr>
  </w:style>
  <w:style w:type="paragraph" w:styleId="CommentText">
    <w:name w:val="annotation text"/>
    <w:basedOn w:val="Normal"/>
    <w:link w:val="CommentTextChar"/>
    <w:uiPriority w:val="99"/>
    <w:semiHidden/>
    <w:unhideWhenUsed/>
    <w:rsid w:val="00235FD1"/>
    <w:rPr>
      <w:sz w:val="20"/>
      <w:szCs w:val="20"/>
    </w:rPr>
  </w:style>
  <w:style w:type="character" w:customStyle="1" w:styleId="CommentTextChar">
    <w:name w:val="Comment Text Char"/>
    <w:basedOn w:val="DefaultParagraphFont"/>
    <w:link w:val="CommentText"/>
    <w:uiPriority w:val="99"/>
    <w:semiHidden/>
    <w:rsid w:val="00235FD1"/>
    <w:rPr>
      <w:sz w:val="20"/>
      <w:szCs w:val="20"/>
    </w:rPr>
  </w:style>
  <w:style w:type="paragraph" w:styleId="CommentSubject">
    <w:name w:val="annotation subject"/>
    <w:basedOn w:val="CommentText"/>
    <w:next w:val="CommentText"/>
    <w:link w:val="CommentSubjectChar"/>
    <w:uiPriority w:val="99"/>
    <w:semiHidden/>
    <w:unhideWhenUsed/>
    <w:rsid w:val="00235FD1"/>
    <w:rPr>
      <w:b/>
      <w:bCs/>
    </w:rPr>
  </w:style>
  <w:style w:type="character" w:customStyle="1" w:styleId="CommentSubjectChar">
    <w:name w:val="Comment Subject Char"/>
    <w:basedOn w:val="CommentTextChar"/>
    <w:link w:val="CommentSubject"/>
    <w:uiPriority w:val="99"/>
    <w:semiHidden/>
    <w:rsid w:val="00235FD1"/>
    <w:rPr>
      <w:b/>
      <w:bCs/>
      <w:sz w:val="20"/>
      <w:szCs w:val="20"/>
    </w:rPr>
  </w:style>
  <w:style w:type="paragraph" w:styleId="NormalWeb">
    <w:name w:val="Normal (Web)"/>
    <w:basedOn w:val="Normal"/>
    <w:uiPriority w:val="99"/>
    <w:semiHidden/>
    <w:unhideWhenUsed/>
    <w:rsid w:val="00A138B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A16D7"/>
    <w:rPr>
      <w:b/>
      <w:bCs/>
    </w:rPr>
  </w:style>
  <w:style w:type="character" w:customStyle="1" w:styleId="ListNumberChar">
    <w:name w:val="List Number Char"/>
    <w:basedOn w:val="DefaultParagraphFont"/>
    <w:link w:val="ListNumber"/>
    <w:rsid w:val="0009578E"/>
    <w:rPr>
      <w:rFonts w:ascii="Calibri Light" w:eastAsia="Times New Roman" w:hAnsi="Calibri Light" w:cs="Times New Roman"/>
      <w:b/>
      <w:szCs w:val="24"/>
    </w:rPr>
  </w:style>
  <w:style w:type="paragraph" w:customStyle="1" w:styleId="Dash">
    <w:name w:val="Dash"/>
    <w:basedOn w:val="Normal"/>
    <w:link w:val="DashChar"/>
    <w:rsid w:val="009F6D5C"/>
    <w:pPr>
      <w:numPr>
        <w:ilvl w:val="1"/>
        <w:numId w:val="13"/>
      </w:numPr>
    </w:pPr>
    <w:rPr>
      <w:rFonts w:eastAsia="Times New Roman" w:cs="Times New Roman"/>
    </w:rPr>
  </w:style>
  <w:style w:type="character" w:customStyle="1" w:styleId="DashChar">
    <w:name w:val="Dash Char"/>
    <w:basedOn w:val="ListNumberChar"/>
    <w:link w:val="Dash"/>
    <w:rsid w:val="009F6D5C"/>
    <w:rPr>
      <w:rFonts w:ascii="Calibri Light" w:eastAsia="Times New Roman" w:hAnsi="Calibri Light" w:cs="Times New Roman"/>
      <w:b w:val="0"/>
      <w:sz w:val="24"/>
      <w:szCs w:val="24"/>
    </w:rPr>
  </w:style>
  <w:style w:type="character" w:customStyle="1" w:styleId="Heading1Char">
    <w:name w:val="Heading 1 Char"/>
    <w:basedOn w:val="DefaultParagraphFont"/>
    <w:link w:val="Heading1"/>
    <w:uiPriority w:val="9"/>
    <w:rsid w:val="00BE7B6F"/>
    <w:rPr>
      <w:rFonts w:ascii="Calibri Light" w:eastAsiaTheme="majorEastAsia" w:hAnsi="Calibri Light" w:cstheme="majorBidi"/>
      <w:b/>
      <w:bCs/>
      <w:color w:val="FFFFFF" w:themeColor="background1"/>
      <w:sz w:val="52"/>
      <w:szCs w:val="28"/>
    </w:rPr>
  </w:style>
  <w:style w:type="character" w:customStyle="1" w:styleId="Heading3Char">
    <w:name w:val="Heading 3 Char"/>
    <w:basedOn w:val="DefaultParagraphFont"/>
    <w:link w:val="Heading3"/>
    <w:uiPriority w:val="9"/>
    <w:rsid w:val="00901183"/>
    <w:rPr>
      <w:rFonts w:ascii="Calibri" w:hAnsi="Calibri"/>
      <w:b/>
      <w:color w:val="F7901E" w:themeColor="accent4"/>
      <w:sz w:val="24"/>
      <w:szCs w:val="24"/>
    </w:rPr>
  </w:style>
  <w:style w:type="paragraph" w:styleId="Title">
    <w:name w:val="Title"/>
    <w:basedOn w:val="Heading1"/>
    <w:next w:val="Normal"/>
    <w:link w:val="TitleChar"/>
    <w:uiPriority w:val="10"/>
    <w:qFormat/>
    <w:rsid w:val="00C52957"/>
    <w:pPr>
      <w:spacing w:before="360" w:after="120"/>
    </w:pPr>
  </w:style>
  <w:style w:type="character" w:customStyle="1" w:styleId="TitleChar">
    <w:name w:val="Title Char"/>
    <w:basedOn w:val="DefaultParagraphFont"/>
    <w:link w:val="Title"/>
    <w:uiPriority w:val="10"/>
    <w:rsid w:val="00C52957"/>
    <w:rPr>
      <w:rFonts w:ascii="Calibri Light" w:eastAsiaTheme="majorEastAsia" w:hAnsi="Calibri Light" w:cstheme="majorBidi"/>
      <w:b/>
      <w:bCs/>
      <w:color w:val="DD2713" w:themeColor="text2" w:themeShade="BF"/>
      <w:sz w:val="52"/>
      <w:szCs w:val="28"/>
    </w:rPr>
  </w:style>
  <w:style w:type="paragraph" w:styleId="ListParagraph">
    <w:name w:val="List Paragraph"/>
    <w:basedOn w:val="Normal"/>
    <w:link w:val="ListParagraphChar"/>
    <w:uiPriority w:val="34"/>
    <w:qFormat/>
    <w:rsid w:val="009E782B"/>
    <w:pPr>
      <w:spacing w:before="0" w:after="0"/>
      <w:ind w:left="720"/>
    </w:pPr>
    <w:rPr>
      <w:rFonts w:ascii="Calibri" w:eastAsia="Calibri" w:hAnsi="Calibri" w:cs="Calibri"/>
    </w:rPr>
  </w:style>
  <w:style w:type="paragraph" w:customStyle="1" w:styleId="SinglePara">
    <w:name w:val="Single Para"/>
    <w:basedOn w:val="Normal"/>
    <w:rsid w:val="00ED6B6B"/>
    <w:pPr>
      <w:spacing w:before="0" w:after="0"/>
    </w:pPr>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C82231"/>
    <w:rPr>
      <w:rFonts w:ascii="Calibri" w:eastAsia="Calibri" w:hAnsi="Calibri" w:cs="Calibri"/>
    </w:rPr>
  </w:style>
  <w:style w:type="paragraph" w:customStyle="1" w:styleId="Bullet">
    <w:name w:val="Bullet"/>
    <w:basedOn w:val="Normal"/>
    <w:link w:val="BulletChar"/>
    <w:rsid w:val="00363C16"/>
    <w:pPr>
      <w:numPr>
        <w:numId w:val="13"/>
      </w:numPr>
    </w:pPr>
    <w:rPr>
      <w:rFonts w:eastAsia="Times New Roman" w:cs="Times New Roman"/>
    </w:rPr>
  </w:style>
  <w:style w:type="character" w:customStyle="1" w:styleId="Bullets1stindentChar">
    <w:name w:val="Bullets (1st indent) Char"/>
    <w:basedOn w:val="DefaultParagraphFont"/>
    <w:link w:val="Bullets1stindent"/>
    <w:rsid w:val="00363C16"/>
    <w:rPr>
      <w:rFonts w:ascii="Calibri Light" w:eastAsia="Times New Roman" w:hAnsi="Calibri Light" w:cs="Times New Roman"/>
      <w:szCs w:val="24"/>
    </w:rPr>
  </w:style>
  <w:style w:type="character" w:customStyle="1" w:styleId="BulletChar">
    <w:name w:val="Bullet Char"/>
    <w:basedOn w:val="Bullets1stindentChar"/>
    <w:link w:val="Bullet"/>
    <w:rsid w:val="00363C16"/>
    <w:rPr>
      <w:rFonts w:ascii="Calibri Light" w:eastAsia="Times New Roman" w:hAnsi="Calibri Light" w:cs="Times New Roman"/>
      <w:sz w:val="24"/>
      <w:szCs w:val="24"/>
    </w:rPr>
  </w:style>
  <w:style w:type="paragraph" w:customStyle="1" w:styleId="DoubleDot">
    <w:name w:val="Double Dot"/>
    <w:basedOn w:val="Normal"/>
    <w:link w:val="DoubleDotChar"/>
    <w:rsid w:val="00363C16"/>
    <w:pPr>
      <w:numPr>
        <w:ilvl w:val="2"/>
        <w:numId w:val="13"/>
      </w:numPr>
    </w:pPr>
    <w:rPr>
      <w:rFonts w:eastAsia="Times New Roman" w:cs="Times New Roman"/>
    </w:rPr>
  </w:style>
  <w:style w:type="character" w:customStyle="1" w:styleId="DoubleDotChar">
    <w:name w:val="Double Dot Char"/>
    <w:basedOn w:val="Bullets1stindentChar"/>
    <w:link w:val="DoubleDot"/>
    <w:rsid w:val="00363C16"/>
    <w:rPr>
      <w:rFonts w:ascii="Calibri Light" w:eastAsia="Times New Roman" w:hAnsi="Calibri Light" w:cs="Times New Roman"/>
      <w:sz w:val="24"/>
      <w:szCs w:val="24"/>
    </w:rPr>
  </w:style>
  <w:style w:type="character" w:styleId="FollowedHyperlink">
    <w:name w:val="FollowedHyperlink"/>
    <w:basedOn w:val="DefaultParagraphFont"/>
    <w:uiPriority w:val="99"/>
    <w:semiHidden/>
    <w:unhideWhenUsed/>
    <w:rsid w:val="00CF2AD3"/>
    <w:rPr>
      <w:color w:val="E61E26" w:themeColor="followedHyperlink"/>
      <w:u w:val="single"/>
    </w:rPr>
  </w:style>
  <w:style w:type="character" w:styleId="UnresolvedMention">
    <w:name w:val="Unresolved Mention"/>
    <w:basedOn w:val="DefaultParagraphFont"/>
    <w:uiPriority w:val="99"/>
    <w:semiHidden/>
    <w:unhideWhenUsed/>
    <w:rsid w:val="00745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630218">
      <w:bodyDiv w:val="1"/>
      <w:marLeft w:val="0"/>
      <w:marRight w:val="0"/>
      <w:marTop w:val="0"/>
      <w:marBottom w:val="0"/>
      <w:divBdr>
        <w:top w:val="none" w:sz="0" w:space="0" w:color="auto"/>
        <w:left w:val="none" w:sz="0" w:space="0" w:color="auto"/>
        <w:bottom w:val="none" w:sz="0" w:space="0" w:color="auto"/>
        <w:right w:val="none" w:sz="0" w:space="0" w:color="auto"/>
      </w:divBdr>
    </w:div>
    <w:div w:id="615719984">
      <w:bodyDiv w:val="1"/>
      <w:marLeft w:val="0"/>
      <w:marRight w:val="0"/>
      <w:marTop w:val="0"/>
      <w:marBottom w:val="0"/>
      <w:divBdr>
        <w:top w:val="none" w:sz="0" w:space="0" w:color="auto"/>
        <w:left w:val="none" w:sz="0" w:space="0" w:color="auto"/>
        <w:bottom w:val="none" w:sz="0" w:space="0" w:color="auto"/>
        <w:right w:val="none" w:sz="0" w:space="0" w:color="auto"/>
      </w:divBdr>
      <w:divsChild>
        <w:div w:id="169294506">
          <w:marLeft w:val="0"/>
          <w:marRight w:val="0"/>
          <w:marTop w:val="0"/>
          <w:marBottom w:val="0"/>
          <w:divBdr>
            <w:top w:val="none" w:sz="0" w:space="0" w:color="auto"/>
            <w:left w:val="none" w:sz="0" w:space="0" w:color="auto"/>
            <w:bottom w:val="none" w:sz="0" w:space="0" w:color="auto"/>
            <w:right w:val="none" w:sz="0" w:space="0" w:color="auto"/>
          </w:divBdr>
          <w:divsChild>
            <w:div w:id="934557516">
              <w:marLeft w:val="0"/>
              <w:marRight w:val="0"/>
              <w:marTop w:val="0"/>
              <w:marBottom w:val="0"/>
              <w:divBdr>
                <w:top w:val="none" w:sz="0" w:space="0" w:color="auto"/>
                <w:left w:val="none" w:sz="0" w:space="0" w:color="auto"/>
                <w:bottom w:val="none" w:sz="0" w:space="0" w:color="auto"/>
                <w:right w:val="none" w:sz="0" w:space="0" w:color="auto"/>
              </w:divBdr>
              <w:divsChild>
                <w:div w:id="95446438">
                  <w:marLeft w:val="0"/>
                  <w:marRight w:val="0"/>
                  <w:marTop w:val="0"/>
                  <w:marBottom w:val="0"/>
                  <w:divBdr>
                    <w:top w:val="none" w:sz="0" w:space="0" w:color="auto"/>
                    <w:left w:val="none" w:sz="0" w:space="0" w:color="auto"/>
                    <w:bottom w:val="none" w:sz="0" w:space="0" w:color="auto"/>
                    <w:right w:val="none" w:sz="0" w:space="0" w:color="auto"/>
                  </w:divBdr>
                  <w:divsChild>
                    <w:div w:id="577324617">
                      <w:marLeft w:val="0"/>
                      <w:marRight w:val="0"/>
                      <w:marTop w:val="0"/>
                      <w:marBottom w:val="0"/>
                      <w:divBdr>
                        <w:top w:val="none" w:sz="0" w:space="0" w:color="auto"/>
                        <w:left w:val="none" w:sz="0" w:space="0" w:color="auto"/>
                        <w:bottom w:val="none" w:sz="0" w:space="0" w:color="auto"/>
                        <w:right w:val="none" w:sz="0" w:space="0" w:color="auto"/>
                      </w:divBdr>
                      <w:divsChild>
                        <w:div w:id="564922733">
                          <w:marLeft w:val="-225"/>
                          <w:marRight w:val="-225"/>
                          <w:marTop w:val="0"/>
                          <w:marBottom w:val="0"/>
                          <w:divBdr>
                            <w:top w:val="none" w:sz="0" w:space="0" w:color="auto"/>
                            <w:left w:val="none" w:sz="0" w:space="0" w:color="auto"/>
                            <w:bottom w:val="none" w:sz="0" w:space="0" w:color="auto"/>
                            <w:right w:val="none" w:sz="0" w:space="0" w:color="auto"/>
                          </w:divBdr>
                          <w:divsChild>
                            <w:div w:id="2097705109">
                              <w:marLeft w:val="0"/>
                              <w:marRight w:val="0"/>
                              <w:marTop w:val="0"/>
                              <w:marBottom w:val="0"/>
                              <w:divBdr>
                                <w:top w:val="none" w:sz="0" w:space="0" w:color="auto"/>
                                <w:left w:val="none" w:sz="0" w:space="0" w:color="auto"/>
                                <w:bottom w:val="none" w:sz="0" w:space="0" w:color="auto"/>
                                <w:right w:val="none" w:sz="0" w:space="0" w:color="auto"/>
                              </w:divBdr>
                              <w:divsChild>
                                <w:div w:id="256792292">
                                  <w:marLeft w:val="0"/>
                                  <w:marRight w:val="0"/>
                                  <w:marTop w:val="0"/>
                                  <w:marBottom w:val="0"/>
                                  <w:divBdr>
                                    <w:top w:val="none" w:sz="0" w:space="0" w:color="auto"/>
                                    <w:left w:val="none" w:sz="0" w:space="0" w:color="auto"/>
                                    <w:bottom w:val="none" w:sz="0" w:space="0" w:color="auto"/>
                                    <w:right w:val="none" w:sz="0" w:space="0" w:color="auto"/>
                                  </w:divBdr>
                                  <w:divsChild>
                                    <w:div w:id="319819490">
                                      <w:marLeft w:val="0"/>
                                      <w:marRight w:val="0"/>
                                      <w:marTop w:val="0"/>
                                      <w:marBottom w:val="0"/>
                                      <w:divBdr>
                                        <w:top w:val="none" w:sz="0" w:space="0" w:color="auto"/>
                                        <w:left w:val="none" w:sz="0" w:space="0" w:color="auto"/>
                                        <w:bottom w:val="none" w:sz="0" w:space="0" w:color="auto"/>
                                        <w:right w:val="none" w:sz="0" w:space="0" w:color="auto"/>
                                      </w:divBdr>
                                      <w:divsChild>
                                        <w:div w:id="937786010">
                                          <w:marLeft w:val="-225"/>
                                          <w:marRight w:val="-225"/>
                                          <w:marTop w:val="0"/>
                                          <w:marBottom w:val="0"/>
                                          <w:divBdr>
                                            <w:top w:val="none" w:sz="0" w:space="0" w:color="auto"/>
                                            <w:left w:val="none" w:sz="0" w:space="0" w:color="auto"/>
                                            <w:bottom w:val="none" w:sz="0" w:space="0" w:color="auto"/>
                                            <w:right w:val="none" w:sz="0" w:space="0" w:color="auto"/>
                                          </w:divBdr>
                                          <w:divsChild>
                                            <w:div w:id="1016928880">
                                              <w:marLeft w:val="0"/>
                                              <w:marRight w:val="0"/>
                                              <w:marTop w:val="0"/>
                                              <w:marBottom w:val="0"/>
                                              <w:divBdr>
                                                <w:top w:val="none" w:sz="0" w:space="0" w:color="auto"/>
                                                <w:left w:val="none" w:sz="0" w:space="0" w:color="auto"/>
                                                <w:bottom w:val="none" w:sz="0" w:space="0" w:color="auto"/>
                                                <w:right w:val="none" w:sz="0" w:space="0" w:color="auto"/>
                                              </w:divBdr>
                                              <w:divsChild>
                                                <w:div w:id="1072124248">
                                                  <w:marLeft w:val="0"/>
                                                  <w:marRight w:val="0"/>
                                                  <w:marTop w:val="0"/>
                                                  <w:marBottom w:val="0"/>
                                                  <w:divBdr>
                                                    <w:top w:val="none" w:sz="0" w:space="0" w:color="auto"/>
                                                    <w:left w:val="none" w:sz="0" w:space="0" w:color="auto"/>
                                                    <w:bottom w:val="none" w:sz="0" w:space="0" w:color="auto"/>
                                                    <w:right w:val="none" w:sz="0" w:space="0" w:color="auto"/>
                                                  </w:divBdr>
                                                  <w:divsChild>
                                                    <w:div w:id="554586469">
                                                      <w:marLeft w:val="0"/>
                                                      <w:marRight w:val="0"/>
                                                      <w:marTop w:val="0"/>
                                                      <w:marBottom w:val="0"/>
                                                      <w:divBdr>
                                                        <w:top w:val="none" w:sz="0" w:space="0" w:color="auto"/>
                                                        <w:left w:val="none" w:sz="0" w:space="0" w:color="auto"/>
                                                        <w:bottom w:val="none" w:sz="0" w:space="0" w:color="auto"/>
                                                        <w:right w:val="none" w:sz="0" w:space="0" w:color="auto"/>
                                                      </w:divBdr>
                                                      <w:divsChild>
                                                        <w:div w:id="868491030">
                                                          <w:marLeft w:val="0"/>
                                                          <w:marRight w:val="0"/>
                                                          <w:marTop w:val="0"/>
                                                          <w:marBottom w:val="0"/>
                                                          <w:divBdr>
                                                            <w:top w:val="none" w:sz="0" w:space="0" w:color="auto"/>
                                                            <w:left w:val="none" w:sz="0" w:space="0" w:color="auto"/>
                                                            <w:bottom w:val="none" w:sz="0" w:space="0" w:color="auto"/>
                                                            <w:right w:val="none" w:sz="0" w:space="0" w:color="auto"/>
                                                          </w:divBdr>
                                                          <w:divsChild>
                                                            <w:div w:id="13961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8724372">
      <w:bodyDiv w:val="1"/>
      <w:marLeft w:val="0"/>
      <w:marRight w:val="0"/>
      <w:marTop w:val="0"/>
      <w:marBottom w:val="0"/>
      <w:divBdr>
        <w:top w:val="none" w:sz="0" w:space="0" w:color="auto"/>
        <w:left w:val="none" w:sz="0" w:space="0" w:color="auto"/>
        <w:bottom w:val="none" w:sz="0" w:space="0" w:color="auto"/>
        <w:right w:val="none" w:sz="0" w:space="0" w:color="auto"/>
      </w:divBdr>
      <w:divsChild>
        <w:div w:id="1509636057">
          <w:marLeft w:val="0"/>
          <w:marRight w:val="0"/>
          <w:marTop w:val="0"/>
          <w:marBottom w:val="0"/>
          <w:divBdr>
            <w:top w:val="none" w:sz="0" w:space="0" w:color="auto"/>
            <w:left w:val="none" w:sz="0" w:space="0" w:color="auto"/>
            <w:bottom w:val="none" w:sz="0" w:space="0" w:color="auto"/>
            <w:right w:val="none" w:sz="0" w:space="0" w:color="auto"/>
          </w:divBdr>
          <w:divsChild>
            <w:div w:id="1864896765">
              <w:marLeft w:val="0"/>
              <w:marRight w:val="0"/>
              <w:marTop w:val="0"/>
              <w:marBottom w:val="0"/>
              <w:divBdr>
                <w:top w:val="none" w:sz="0" w:space="0" w:color="auto"/>
                <w:left w:val="none" w:sz="0" w:space="0" w:color="auto"/>
                <w:bottom w:val="none" w:sz="0" w:space="0" w:color="auto"/>
                <w:right w:val="none" w:sz="0" w:space="0" w:color="auto"/>
              </w:divBdr>
              <w:divsChild>
                <w:div w:id="752700291">
                  <w:marLeft w:val="0"/>
                  <w:marRight w:val="0"/>
                  <w:marTop w:val="0"/>
                  <w:marBottom w:val="0"/>
                  <w:divBdr>
                    <w:top w:val="none" w:sz="0" w:space="0" w:color="auto"/>
                    <w:left w:val="none" w:sz="0" w:space="0" w:color="auto"/>
                    <w:bottom w:val="none" w:sz="0" w:space="0" w:color="auto"/>
                    <w:right w:val="none" w:sz="0" w:space="0" w:color="auto"/>
                  </w:divBdr>
                  <w:divsChild>
                    <w:div w:id="663779067">
                      <w:marLeft w:val="0"/>
                      <w:marRight w:val="0"/>
                      <w:marTop w:val="0"/>
                      <w:marBottom w:val="0"/>
                      <w:divBdr>
                        <w:top w:val="none" w:sz="0" w:space="0" w:color="auto"/>
                        <w:left w:val="none" w:sz="0" w:space="0" w:color="auto"/>
                        <w:bottom w:val="none" w:sz="0" w:space="0" w:color="auto"/>
                        <w:right w:val="none" w:sz="0" w:space="0" w:color="auto"/>
                      </w:divBdr>
                      <w:divsChild>
                        <w:div w:id="1540164196">
                          <w:marLeft w:val="-225"/>
                          <w:marRight w:val="-225"/>
                          <w:marTop w:val="0"/>
                          <w:marBottom w:val="0"/>
                          <w:divBdr>
                            <w:top w:val="none" w:sz="0" w:space="0" w:color="auto"/>
                            <w:left w:val="none" w:sz="0" w:space="0" w:color="auto"/>
                            <w:bottom w:val="none" w:sz="0" w:space="0" w:color="auto"/>
                            <w:right w:val="none" w:sz="0" w:space="0" w:color="auto"/>
                          </w:divBdr>
                          <w:divsChild>
                            <w:div w:id="292291116">
                              <w:marLeft w:val="0"/>
                              <w:marRight w:val="0"/>
                              <w:marTop w:val="0"/>
                              <w:marBottom w:val="0"/>
                              <w:divBdr>
                                <w:top w:val="none" w:sz="0" w:space="0" w:color="auto"/>
                                <w:left w:val="none" w:sz="0" w:space="0" w:color="auto"/>
                                <w:bottom w:val="none" w:sz="0" w:space="0" w:color="auto"/>
                                <w:right w:val="none" w:sz="0" w:space="0" w:color="auto"/>
                              </w:divBdr>
                              <w:divsChild>
                                <w:div w:id="2047637633">
                                  <w:marLeft w:val="0"/>
                                  <w:marRight w:val="0"/>
                                  <w:marTop w:val="0"/>
                                  <w:marBottom w:val="0"/>
                                  <w:divBdr>
                                    <w:top w:val="none" w:sz="0" w:space="0" w:color="auto"/>
                                    <w:left w:val="none" w:sz="0" w:space="0" w:color="auto"/>
                                    <w:bottom w:val="none" w:sz="0" w:space="0" w:color="auto"/>
                                    <w:right w:val="none" w:sz="0" w:space="0" w:color="auto"/>
                                  </w:divBdr>
                                  <w:divsChild>
                                    <w:div w:id="513999815">
                                      <w:marLeft w:val="0"/>
                                      <w:marRight w:val="0"/>
                                      <w:marTop w:val="0"/>
                                      <w:marBottom w:val="0"/>
                                      <w:divBdr>
                                        <w:top w:val="none" w:sz="0" w:space="0" w:color="auto"/>
                                        <w:left w:val="none" w:sz="0" w:space="0" w:color="auto"/>
                                        <w:bottom w:val="none" w:sz="0" w:space="0" w:color="auto"/>
                                        <w:right w:val="none" w:sz="0" w:space="0" w:color="auto"/>
                                      </w:divBdr>
                                      <w:divsChild>
                                        <w:div w:id="2140027905">
                                          <w:marLeft w:val="-225"/>
                                          <w:marRight w:val="-225"/>
                                          <w:marTop w:val="0"/>
                                          <w:marBottom w:val="0"/>
                                          <w:divBdr>
                                            <w:top w:val="none" w:sz="0" w:space="0" w:color="auto"/>
                                            <w:left w:val="none" w:sz="0" w:space="0" w:color="auto"/>
                                            <w:bottom w:val="none" w:sz="0" w:space="0" w:color="auto"/>
                                            <w:right w:val="none" w:sz="0" w:space="0" w:color="auto"/>
                                          </w:divBdr>
                                          <w:divsChild>
                                            <w:div w:id="1516766999">
                                              <w:marLeft w:val="0"/>
                                              <w:marRight w:val="0"/>
                                              <w:marTop w:val="0"/>
                                              <w:marBottom w:val="0"/>
                                              <w:divBdr>
                                                <w:top w:val="none" w:sz="0" w:space="0" w:color="auto"/>
                                                <w:left w:val="none" w:sz="0" w:space="0" w:color="auto"/>
                                                <w:bottom w:val="none" w:sz="0" w:space="0" w:color="auto"/>
                                                <w:right w:val="none" w:sz="0" w:space="0" w:color="auto"/>
                                              </w:divBdr>
                                              <w:divsChild>
                                                <w:div w:id="325018730">
                                                  <w:marLeft w:val="0"/>
                                                  <w:marRight w:val="0"/>
                                                  <w:marTop w:val="0"/>
                                                  <w:marBottom w:val="0"/>
                                                  <w:divBdr>
                                                    <w:top w:val="none" w:sz="0" w:space="0" w:color="auto"/>
                                                    <w:left w:val="none" w:sz="0" w:space="0" w:color="auto"/>
                                                    <w:bottom w:val="none" w:sz="0" w:space="0" w:color="auto"/>
                                                    <w:right w:val="none" w:sz="0" w:space="0" w:color="auto"/>
                                                  </w:divBdr>
                                                  <w:divsChild>
                                                    <w:div w:id="1953051569">
                                                      <w:marLeft w:val="0"/>
                                                      <w:marRight w:val="0"/>
                                                      <w:marTop w:val="0"/>
                                                      <w:marBottom w:val="0"/>
                                                      <w:divBdr>
                                                        <w:top w:val="none" w:sz="0" w:space="0" w:color="auto"/>
                                                        <w:left w:val="none" w:sz="0" w:space="0" w:color="auto"/>
                                                        <w:bottom w:val="none" w:sz="0" w:space="0" w:color="auto"/>
                                                        <w:right w:val="none" w:sz="0" w:space="0" w:color="auto"/>
                                                      </w:divBdr>
                                                      <w:divsChild>
                                                        <w:div w:id="1388184916">
                                                          <w:marLeft w:val="0"/>
                                                          <w:marRight w:val="0"/>
                                                          <w:marTop w:val="0"/>
                                                          <w:marBottom w:val="0"/>
                                                          <w:divBdr>
                                                            <w:top w:val="none" w:sz="0" w:space="0" w:color="auto"/>
                                                            <w:left w:val="none" w:sz="0" w:space="0" w:color="auto"/>
                                                            <w:bottom w:val="none" w:sz="0" w:space="0" w:color="auto"/>
                                                            <w:right w:val="none" w:sz="0" w:space="0" w:color="auto"/>
                                                          </w:divBdr>
                                                          <w:divsChild>
                                                            <w:div w:id="1276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4659476">
      <w:bodyDiv w:val="1"/>
      <w:marLeft w:val="0"/>
      <w:marRight w:val="0"/>
      <w:marTop w:val="0"/>
      <w:marBottom w:val="0"/>
      <w:divBdr>
        <w:top w:val="none" w:sz="0" w:space="0" w:color="auto"/>
        <w:left w:val="none" w:sz="0" w:space="0" w:color="auto"/>
        <w:bottom w:val="none" w:sz="0" w:space="0" w:color="auto"/>
        <w:right w:val="none" w:sz="0" w:space="0" w:color="auto"/>
      </w:divBdr>
      <w:divsChild>
        <w:div w:id="845439501">
          <w:marLeft w:val="0"/>
          <w:marRight w:val="0"/>
          <w:marTop w:val="0"/>
          <w:marBottom w:val="0"/>
          <w:divBdr>
            <w:top w:val="none" w:sz="0" w:space="0" w:color="auto"/>
            <w:left w:val="none" w:sz="0" w:space="0" w:color="auto"/>
            <w:bottom w:val="none" w:sz="0" w:space="0" w:color="auto"/>
            <w:right w:val="none" w:sz="0" w:space="0" w:color="auto"/>
          </w:divBdr>
          <w:divsChild>
            <w:div w:id="799735966">
              <w:marLeft w:val="0"/>
              <w:marRight w:val="0"/>
              <w:marTop w:val="0"/>
              <w:marBottom w:val="0"/>
              <w:divBdr>
                <w:top w:val="none" w:sz="0" w:space="0" w:color="auto"/>
                <w:left w:val="none" w:sz="0" w:space="0" w:color="auto"/>
                <w:bottom w:val="none" w:sz="0" w:space="0" w:color="auto"/>
                <w:right w:val="none" w:sz="0" w:space="0" w:color="auto"/>
              </w:divBdr>
              <w:divsChild>
                <w:div w:id="1256524335">
                  <w:marLeft w:val="0"/>
                  <w:marRight w:val="0"/>
                  <w:marTop w:val="0"/>
                  <w:marBottom w:val="0"/>
                  <w:divBdr>
                    <w:top w:val="none" w:sz="0" w:space="0" w:color="auto"/>
                    <w:left w:val="none" w:sz="0" w:space="0" w:color="auto"/>
                    <w:bottom w:val="none" w:sz="0" w:space="0" w:color="auto"/>
                    <w:right w:val="none" w:sz="0" w:space="0" w:color="auto"/>
                  </w:divBdr>
                  <w:divsChild>
                    <w:div w:id="1039354690">
                      <w:marLeft w:val="0"/>
                      <w:marRight w:val="0"/>
                      <w:marTop w:val="300"/>
                      <w:marBottom w:val="300"/>
                      <w:divBdr>
                        <w:top w:val="none" w:sz="0" w:space="0" w:color="auto"/>
                        <w:left w:val="none" w:sz="0" w:space="0" w:color="auto"/>
                        <w:bottom w:val="none" w:sz="0" w:space="0" w:color="auto"/>
                        <w:right w:val="none" w:sz="0" w:space="0" w:color="auto"/>
                      </w:divBdr>
                      <w:divsChild>
                        <w:div w:id="1224871118">
                          <w:marLeft w:val="0"/>
                          <w:marRight w:val="0"/>
                          <w:marTop w:val="0"/>
                          <w:marBottom w:val="150"/>
                          <w:divBdr>
                            <w:top w:val="none" w:sz="0" w:space="0" w:color="auto"/>
                            <w:left w:val="none" w:sz="0" w:space="0" w:color="auto"/>
                            <w:bottom w:val="none" w:sz="0" w:space="0" w:color="auto"/>
                            <w:right w:val="none" w:sz="0" w:space="0" w:color="auto"/>
                          </w:divBdr>
                          <w:divsChild>
                            <w:div w:id="21154009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406541">
      <w:bodyDiv w:val="1"/>
      <w:marLeft w:val="0"/>
      <w:marRight w:val="0"/>
      <w:marTop w:val="0"/>
      <w:marBottom w:val="0"/>
      <w:divBdr>
        <w:top w:val="none" w:sz="0" w:space="0" w:color="auto"/>
        <w:left w:val="none" w:sz="0" w:space="0" w:color="auto"/>
        <w:bottom w:val="none" w:sz="0" w:space="0" w:color="auto"/>
        <w:right w:val="none" w:sz="0" w:space="0" w:color="auto"/>
      </w:divBdr>
    </w:div>
    <w:div w:id="882015985">
      <w:bodyDiv w:val="1"/>
      <w:marLeft w:val="0"/>
      <w:marRight w:val="0"/>
      <w:marTop w:val="0"/>
      <w:marBottom w:val="0"/>
      <w:divBdr>
        <w:top w:val="none" w:sz="0" w:space="0" w:color="auto"/>
        <w:left w:val="none" w:sz="0" w:space="0" w:color="auto"/>
        <w:bottom w:val="none" w:sz="0" w:space="0" w:color="auto"/>
        <w:right w:val="none" w:sz="0" w:space="0" w:color="auto"/>
      </w:divBdr>
    </w:div>
    <w:div w:id="928543640">
      <w:bodyDiv w:val="1"/>
      <w:marLeft w:val="0"/>
      <w:marRight w:val="0"/>
      <w:marTop w:val="0"/>
      <w:marBottom w:val="0"/>
      <w:divBdr>
        <w:top w:val="none" w:sz="0" w:space="0" w:color="auto"/>
        <w:left w:val="none" w:sz="0" w:space="0" w:color="auto"/>
        <w:bottom w:val="none" w:sz="0" w:space="0" w:color="auto"/>
        <w:right w:val="none" w:sz="0" w:space="0" w:color="auto"/>
      </w:divBdr>
    </w:div>
    <w:div w:id="1096630584">
      <w:bodyDiv w:val="1"/>
      <w:marLeft w:val="0"/>
      <w:marRight w:val="0"/>
      <w:marTop w:val="0"/>
      <w:marBottom w:val="0"/>
      <w:divBdr>
        <w:top w:val="none" w:sz="0" w:space="0" w:color="auto"/>
        <w:left w:val="none" w:sz="0" w:space="0" w:color="auto"/>
        <w:bottom w:val="none" w:sz="0" w:space="0" w:color="auto"/>
        <w:right w:val="none" w:sz="0" w:space="0" w:color="auto"/>
      </w:divBdr>
      <w:divsChild>
        <w:div w:id="146174228">
          <w:marLeft w:val="0"/>
          <w:marRight w:val="0"/>
          <w:marTop w:val="0"/>
          <w:marBottom w:val="0"/>
          <w:divBdr>
            <w:top w:val="none" w:sz="0" w:space="0" w:color="auto"/>
            <w:left w:val="none" w:sz="0" w:space="0" w:color="auto"/>
            <w:bottom w:val="none" w:sz="0" w:space="0" w:color="auto"/>
            <w:right w:val="none" w:sz="0" w:space="0" w:color="auto"/>
          </w:divBdr>
          <w:divsChild>
            <w:div w:id="900596329">
              <w:marLeft w:val="0"/>
              <w:marRight w:val="0"/>
              <w:marTop w:val="0"/>
              <w:marBottom w:val="0"/>
              <w:divBdr>
                <w:top w:val="none" w:sz="0" w:space="0" w:color="auto"/>
                <w:left w:val="none" w:sz="0" w:space="0" w:color="auto"/>
                <w:bottom w:val="none" w:sz="0" w:space="0" w:color="auto"/>
                <w:right w:val="none" w:sz="0" w:space="0" w:color="auto"/>
              </w:divBdr>
              <w:divsChild>
                <w:div w:id="1788740576">
                  <w:marLeft w:val="0"/>
                  <w:marRight w:val="0"/>
                  <w:marTop w:val="0"/>
                  <w:marBottom w:val="0"/>
                  <w:divBdr>
                    <w:top w:val="none" w:sz="0" w:space="0" w:color="auto"/>
                    <w:left w:val="none" w:sz="0" w:space="0" w:color="auto"/>
                    <w:bottom w:val="none" w:sz="0" w:space="0" w:color="auto"/>
                    <w:right w:val="none" w:sz="0" w:space="0" w:color="auto"/>
                  </w:divBdr>
                  <w:divsChild>
                    <w:div w:id="137379380">
                      <w:marLeft w:val="0"/>
                      <w:marRight w:val="0"/>
                      <w:marTop w:val="0"/>
                      <w:marBottom w:val="0"/>
                      <w:divBdr>
                        <w:top w:val="none" w:sz="0" w:space="0" w:color="auto"/>
                        <w:left w:val="none" w:sz="0" w:space="0" w:color="auto"/>
                        <w:bottom w:val="none" w:sz="0" w:space="0" w:color="auto"/>
                        <w:right w:val="none" w:sz="0" w:space="0" w:color="auto"/>
                      </w:divBdr>
                      <w:divsChild>
                        <w:div w:id="78523202">
                          <w:marLeft w:val="-225"/>
                          <w:marRight w:val="-225"/>
                          <w:marTop w:val="0"/>
                          <w:marBottom w:val="0"/>
                          <w:divBdr>
                            <w:top w:val="none" w:sz="0" w:space="0" w:color="auto"/>
                            <w:left w:val="none" w:sz="0" w:space="0" w:color="auto"/>
                            <w:bottom w:val="none" w:sz="0" w:space="0" w:color="auto"/>
                            <w:right w:val="none" w:sz="0" w:space="0" w:color="auto"/>
                          </w:divBdr>
                          <w:divsChild>
                            <w:div w:id="404382293">
                              <w:marLeft w:val="0"/>
                              <w:marRight w:val="0"/>
                              <w:marTop w:val="0"/>
                              <w:marBottom w:val="0"/>
                              <w:divBdr>
                                <w:top w:val="none" w:sz="0" w:space="0" w:color="auto"/>
                                <w:left w:val="none" w:sz="0" w:space="0" w:color="auto"/>
                                <w:bottom w:val="none" w:sz="0" w:space="0" w:color="auto"/>
                                <w:right w:val="none" w:sz="0" w:space="0" w:color="auto"/>
                              </w:divBdr>
                              <w:divsChild>
                                <w:div w:id="1775902115">
                                  <w:marLeft w:val="0"/>
                                  <w:marRight w:val="0"/>
                                  <w:marTop w:val="0"/>
                                  <w:marBottom w:val="0"/>
                                  <w:divBdr>
                                    <w:top w:val="none" w:sz="0" w:space="0" w:color="auto"/>
                                    <w:left w:val="none" w:sz="0" w:space="0" w:color="auto"/>
                                    <w:bottom w:val="none" w:sz="0" w:space="0" w:color="auto"/>
                                    <w:right w:val="none" w:sz="0" w:space="0" w:color="auto"/>
                                  </w:divBdr>
                                  <w:divsChild>
                                    <w:div w:id="1458181187">
                                      <w:marLeft w:val="0"/>
                                      <w:marRight w:val="0"/>
                                      <w:marTop w:val="0"/>
                                      <w:marBottom w:val="0"/>
                                      <w:divBdr>
                                        <w:top w:val="none" w:sz="0" w:space="0" w:color="auto"/>
                                        <w:left w:val="none" w:sz="0" w:space="0" w:color="auto"/>
                                        <w:bottom w:val="none" w:sz="0" w:space="0" w:color="auto"/>
                                        <w:right w:val="none" w:sz="0" w:space="0" w:color="auto"/>
                                      </w:divBdr>
                                      <w:divsChild>
                                        <w:div w:id="1558662262">
                                          <w:marLeft w:val="-225"/>
                                          <w:marRight w:val="-225"/>
                                          <w:marTop w:val="0"/>
                                          <w:marBottom w:val="0"/>
                                          <w:divBdr>
                                            <w:top w:val="none" w:sz="0" w:space="0" w:color="auto"/>
                                            <w:left w:val="none" w:sz="0" w:space="0" w:color="auto"/>
                                            <w:bottom w:val="none" w:sz="0" w:space="0" w:color="auto"/>
                                            <w:right w:val="none" w:sz="0" w:space="0" w:color="auto"/>
                                          </w:divBdr>
                                          <w:divsChild>
                                            <w:div w:id="4015772">
                                              <w:marLeft w:val="0"/>
                                              <w:marRight w:val="0"/>
                                              <w:marTop w:val="0"/>
                                              <w:marBottom w:val="0"/>
                                              <w:divBdr>
                                                <w:top w:val="none" w:sz="0" w:space="0" w:color="auto"/>
                                                <w:left w:val="none" w:sz="0" w:space="0" w:color="auto"/>
                                                <w:bottom w:val="none" w:sz="0" w:space="0" w:color="auto"/>
                                                <w:right w:val="none" w:sz="0" w:space="0" w:color="auto"/>
                                              </w:divBdr>
                                              <w:divsChild>
                                                <w:div w:id="1713262814">
                                                  <w:marLeft w:val="0"/>
                                                  <w:marRight w:val="0"/>
                                                  <w:marTop w:val="0"/>
                                                  <w:marBottom w:val="0"/>
                                                  <w:divBdr>
                                                    <w:top w:val="none" w:sz="0" w:space="0" w:color="auto"/>
                                                    <w:left w:val="none" w:sz="0" w:space="0" w:color="auto"/>
                                                    <w:bottom w:val="none" w:sz="0" w:space="0" w:color="auto"/>
                                                    <w:right w:val="none" w:sz="0" w:space="0" w:color="auto"/>
                                                  </w:divBdr>
                                                  <w:divsChild>
                                                    <w:div w:id="1946302420">
                                                      <w:marLeft w:val="0"/>
                                                      <w:marRight w:val="0"/>
                                                      <w:marTop w:val="0"/>
                                                      <w:marBottom w:val="0"/>
                                                      <w:divBdr>
                                                        <w:top w:val="none" w:sz="0" w:space="0" w:color="auto"/>
                                                        <w:left w:val="none" w:sz="0" w:space="0" w:color="auto"/>
                                                        <w:bottom w:val="none" w:sz="0" w:space="0" w:color="auto"/>
                                                        <w:right w:val="none" w:sz="0" w:space="0" w:color="auto"/>
                                                      </w:divBdr>
                                                      <w:divsChild>
                                                        <w:div w:id="555316122">
                                                          <w:marLeft w:val="0"/>
                                                          <w:marRight w:val="0"/>
                                                          <w:marTop w:val="0"/>
                                                          <w:marBottom w:val="0"/>
                                                          <w:divBdr>
                                                            <w:top w:val="none" w:sz="0" w:space="0" w:color="auto"/>
                                                            <w:left w:val="none" w:sz="0" w:space="0" w:color="auto"/>
                                                            <w:bottom w:val="none" w:sz="0" w:space="0" w:color="auto"/>
                                                            <w:right w:val="none" w:sz="0" w:space="0" w:color="auto"/>
                                                          </w:divBdr>
                                                          <w:divsChild>
                                                            <w:div w:id="20085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2636194">
      <w:bodyDiv w:val="1"/>
      <w:marLeft w:val="0"/>
      <w:marRight w:val="0"/>
      <w:marTop w:val="0"/>
      <w:marBottom w:val="0"/>
      <w:divBdr>
        <w:top w:val="none" w:sz="0" w:space="0" w:color="auto"/>
        <w:left w:val="none" w:sz="0" w:space="0" w:color="auto"/>
        <w:bottom w:val="none" w:sz="0" w:space="0" w:color="auto"/>
        <w:right w:val="none" w:sz="0" w:space="0" w:color="auto"/>
      </w:divBdr>
    </w:div>
    <w:div w:id="1513296055">
      <w:bodyDiv w:val="1"/>
      <w:marLeft w:val="0"/>
      <w:marRight w:val="0"/>
      <w:marTop w:val="0"/>
      <w:marBottom w:val="0"/>
      <w:divBdr>
        <w:top w:val="none" w:sz="0" w:space="0" w:color="auto"/>
        <w:left w:val="none" w:sz="0" w:space="0" w:color="auto"/>
        <w:bottom w:val="none" w:sz="0" w:space="0" w:color="auto"/>
        <w:right w:val="none" w:sz="0" w:space="0" w:color="auto"/>
      </w:divBdr>
    </w:div>
    <w:div w:id="1593931233">
      <w:bodyDiv w:val="1"/>
      <w:marLeft w:val="0"/>
      <w:marRight w:val="0"/>
      <w:marTop w:val="0"/>
      <w:marBottom w:val="0"/>
      <w:divBdr>
        <w:top w:val="none" w:sz="0" w:space="0" w:color="auto"/>
        <w:left w:val="none" w:sz="0" w:space="0" w:color="auto"/>
        <w:bottom w:val="none" w:sz="0" w:space="0" w:color="auto"/>
        <w:right w:val="none" w:sz="0" w:space="0" w:color="auto"/>
      </w:divBdr>
      <w:divsChild>
        <w:div w:id="391738308">
          <w:marLeft w:val="0"/>
          <w:marRight w:val="0"/>
          <w:marTop w:val="0"/>
          <w:marBottom w:val="0"/>
          <w:divBdr>
            <w:top w:val="none" w:sz="0" w:space="0" w:color="auto"/>
            <w:left w:val="none" w:sz="0" w:space="0" w:color="auto"/>
            <w:bottom w:val="none" w:sz="0" w:space="0" w:color="auto"/>
            <w:right w:val="none" w:sz="0" w:space="0" w:color="auto"/>
          </w:divBdr>
          <w:divsChild>
            <w:div w:id="1457985064">
              <w:marLeft w:val="0"/>
              <w:marRight w:val="0"/>
              <w:marTop w:val="0"/>
              <w:marBottom w:val="0"/>
              <w:divBdr>
                <w:top w:val="none" w:sz="0" w:space="0" w:color="auto"/>
                <w:left w:val="none" w:sz="0" w:space="0" w:color="auto"/>
                <w:bottom w:val="none" w:sz="0" w:space="0" w:color="auto"/>
                <w:right w:val="none" w:sz="0" w:space="0" w:color="auto"/>
              </w:divBdr>
              <w:divsChild>
                <w:div w:id="795875055">
                  <w:marLeft w:val="0"/>
                  <w:marRight w:val="0"/>
                  <w:marTop w:val="0"/>
                  <w:marBottom w:val="0"/>
                  <w:divBdr>
                    <w:top w:val="none" w:sz="0" w:space="0" w:color="auto"/>
                    <w:left w:val="none" w:sz="0" w:space="0" w:color="auto"/>
                    <w:bottom w:val="none" w:sz="0" w:space="0" w:color="auto"/>
                    <w:right w:val="none" w:sz="0" w:space="0" w:color="auto"/>
                  </w:divBdr>
                  <w:divsChild>
                    <w:div w:id="1608464195">
                      <w:marLeft w:val="0"/>
                      <w:marRight w:val="0"/>
                      <w:marTop w:val="0"/>
                      <w:marBottom w:val="0"/>
                      <w:divBdr>
                        <w:top w:val="none" w:sz="0" w:space="0" w:color="auto"/>
                        <w:left w:val="none" w:sz="0" w:space="0" w:color="auto"/>
                        <w:bottom w:val="none" w:sz="0" w:space="0" w:color="auto"/>
                        <w:right w:val="none" w:sz="0" w:space="0" w:color="auto"/>
                      </w:divBdr>
                      <w:divsChild>
                        <w:div w:id="1656686725">
                          <w:marLeft w:val="-225"/>
                          <w:marRight w:val="-225"/>
                          <w:marTop w:val="0"/>
                          <w:marBottom w:val="0"/>
                          <w:divBdr>
                            <w:top w:val="none" w:sz="0" w:space="0" w:color="auto"/>
                            <w:left w:val="none" w:sz="0" w:space="0" w:color="auto"/>
                            <w:bottom w:val="none" w:sz="0" w:space="0" w:color="auto"/>
                            <w:right w:val="none" w:sz="0" w:space="0" w:color="auto"/>
                          </w:divBdr>
                          <w:divsChild>
                            <w:div w:id="148449379">
                              <w:marLeft w:val="0"/>
                              <w:marRight w:val="0"/>
                              <w:marTop w:val="0"/>
                              <w:marBottom w:val="0"/>
                              <w:divBdr>
                                <w:top w:val="none" w:sz="0" w:space="0" w:color="auto"/>
                                <w:left w:val="none" w:sz="0" w:space="0" w:color="auto"/>
                                <w:bottom w:val="none" w:sz="0" w:space="0" w:color="auto"/>
                                <w:right w:val="none" w:sz="0" w:space="0" w:color="auto"/>
                              </w:divBdr>
                              <w:divsChild>
                                <w:div w:id="785469432">
                                  <w:marLeft w:val="0"/>
                                  <w:marRight w:val="0"/>
                                  <w:marTop w:val="0"/>
                                  <w:marBottom w:val="0"/>
                                  <w:divBdr>
                                    <w:top w:val="none" w:sz="0" w:space="0" w:color="auto"/>
                                    <w:left w:val="none" w:sz="0" w:space="0" w:color="auto"/>
                                    <w:bottom w:val="none" w:sz="0" w:space="0" w:color="auto"/>
                                    <w:right w:val="none" w:sz="0" w:space="0" w:color="auto"/>
                                  </w:divBdr>
                                  <w:divsChild>
                                    <w:div w:id="999651381">
                                      <w:marLeft w:val="0"/>
                                      <w:marRight w:val="0"/>
                                      <w:marTop w:val="0"/>
                                      <w:marBottom w:val="0"/>
                                      <w:divBdr>
                                        <w:top w:val="none" w:sz="0" w:space="0" w:color="auto"/>
                                        <w:left w:val="none" w:sz="0" w:space="0" w:color="auto"/>
                                        <w:bottom w:val="none" w:sz="0" w:space="0" w:color="auto"/>
                                        <w:right w:val="none" w:sz="0" w:space="0" w:color="auto"/>
                                      </w:divBdr>
                                      <w:divsChild>
                                        <w:div w:id="1186136526">
                                          <w:marLeft w:val="-225"/>
                                          <w:marRight w:val="-225"/>
                                          <w:marTop w:val="0"/>
                                          <w:marBottom w:val="0"/>
                                          <w:divBdr>
                                            <w:top w:val="none" w:sz="0" w:space="0" w:color="auto"/>
                                            <w:left w:val="none" w:sz="0" w:space="0" w:color="auto"/>
                                            <w:bottom w:val="none" w:sz="0" w:space="0" w:color="auto"/>
                                            <w:right w:val="none" w:sz="0" w:space="0" w:color="auto"/>
                                          </w:divBdr>
                                          <w:divsChild>
                                            <w:div w:id="700545678">
                                              <w:marLeft w:val="0"/>
                                              <w:marRight w:val="0"/>
                                              <w:marTop w:val="0"/>
                                              <w:marBottom w:val="0"/>
                                              <w:divBdr>
                                                <w:top w:val="none" w:sz="0" w:space="0" w:color="auto"/>
                                                <w:left w:val="none" w:sz="0" w:space="0" w:color="auto"/>
                                                <w:bottom w:val="none" w:sz="0" w:space="0" w:color="auto"/>
                                                <w:right w:val="none" w:sz="0" w:space="0" w:color="auto"/>
                                              </w:divBdr>
                                              <w:divsChild>
                                                <w:div w:id="294913856">
                                                  <w:marLeft w:val="0"/>
                                                  <w:marRight w:val="0"/>
                                                  <w:marTop w:val="0"/>
                                                  <w:marBottom w:val="0"/>
                                                  <w:divBdr>
                                                    <w:top w:val="none" w:sz="0" w:space="0" w:color="auto"/>
                                                    <w:left w:val="none" w:sz="0" w:space="0" w:color="auto"/>
                                                    <w:bottom w:val="none" w:sz="0" w:space="0" w:color="auto"/>
                                                    <w:right w:val="none" w:sz="0" w:space="0" w:color="auto"/>
                                                  </w:divBdr>
                                                  <w:divsChild>
                                                    <w:div w:id="585696784">
                                                      <w:marLeft w:val="0"/>
                                                      <w:marRight w:val="0"/>
                                                      <w:marTop w:val="0"/>
                                                      <w:marBottom w:val="0"/>
                                                      <w:divBdr>
                                                        <w:top w:val="none" w:sz="0" w:space="0" w:color="auto"/>
                                                        <w:left w:val="none" w:sz="0" w:space="0" w:color="auto"/>
                                                        <w:bottom w:val="none" w:sz="0" w:space="0" w:color="auto"/>
                                                        <w:right w:val="none" w:sz="0" w:space="0" w:color="auto"/>
                                                      </w:divBdr>
                                                      <w:divsChild>
                                                        <w:div w:id="458573930">
                                                          <w:marLeft w:val="0"/>
                                                          <w:marRight w:val="0"/>
                                                          <w:marTop w:val="0"/>
                                                          <w:marBottom w:val="0"/>
                                                          <w:divBdr>
                                                            <w:top w:val="none" w:sz="0" w:space="0" w:color="auto"/>
                                                            <w:left w:val="none" w:sz="0" w:space="0" w:color="auto"/>
                                                            <w:bottom w:val="none" w:sz="0" w:space="0" w:color="auto"/>
                                                            <w:right w:val="none" w:sz="0" w:space="0" w:color="auto"/>
                                                          </w:divBdr>
                                                          <w:divsChild>
                                                            <w:div w:id="11261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0119221">
      <w:bodyDiv w:val="1"/>
      <w:marLeft w:val="0"/>
      <w:marRight w:val="0"/>
      <w:marTop w:val="0"/>
      <w:marBottom w:val="0"/>
      <w:divBdr>
        <w:top w:val="none" w:sz="0" w:space="0" w:color="auto"/>
        <w:left w:val="none" w:sz="0" w:space="0" w:color="auto"/>
        <w:bottom w:val="none" w:sz="0" w:space="0" w:color="auto"/>
        <w:right w:val="none" w:sz="0" w:space="0" w:color="auto"/>
      </w:divBdr>
    </w:div>
    <w:div w:id="1948656069">
      <w:bodyDiv w:val="1"/>
      <w:marLeft w:val="0"/>
      <w:marRight w:val="0"/>
      <w:marTop w:val="0"/>
      <w:marBottom w:val="0"/>
      <w:divBdr>
        <w:top w:val="none" w:sz="0" w:space="0" w:color="auto"/>
        <w:left w:val="none" w:sz="0" w:space="0" w:color="auto"/>
        <w:bottom w:val="none" w:sz="0" w:space="0" w:color="auto"/>
        <w:right w:val="none" w:sz="0" w:space="0" w:color="auto"/>
      </w:divBdr>
      <w:divsChild>
        <w:div w:id="1665477458">
          <w:marLeft w:val="0"/>
          <w:marRight w:val="0"/>
          <w:marTop w:val="0"/>
          <w:marBottom w:val="0"/>
          <w:divBdr>
            <w:top w:val="none" w:sz="0" w:space="0" w:color="auto"/>
            <w:left w:val="none" w:sz="0" w:space="0" w:color="auto"/>
            <w:bottom w:val="none" w:sz="0" w:space="0" w:color="auto"/>
            <w:right w:val="none" w:sz="0" w:space="0" w:color="auto"/>
          </w:divBdr>
          <w:divsChild>
            <w:div w:id="705520673">
              <w:marLeft w:val="0"/>
              <w:marRight w:val="0"/>
              <w:marTop w:val="0"/>
              <w:marBottom w:val="0"/>
              <w:divBdr>
                <w:top w:val="none" w:sz="0" w:space="0" w:color="auto"/>
                <w:left w:val="none" w:sz="0" w:space="0" w:color="auto"/>
                <w:bottom w:val="none" w:sz="0" w:space="0" w:color="auto"/>
                <w:right w:val="none" w:sz="0" w:space="0" w:color="auto"/>
              </w:divBdr>
              <w:divsChild>
                <w:div w:id="1206790421">
                  <w:marLeft w:val="0"/>
                  <w:marRight w:val="0"/>
                  <w:marTop w:val="0"/>
                  <w:marBottom w:val="0"/>
                  <w:divBdr>
                    <w:top w:val="none" w:sz="0" w:space="0" w:color="auto"/>
                    <w:left w:val="none" w:sz="0" w:space="0" w:color="auto"/>
                    <w:bottom w:val="none" w:sz="0" w:space="0" w:color="auto"/>
                    <w:right w:val="none" w:sz="0" w:space="0" w:color="auto"/>
                  </w:divBdr>
                  <w:divsChild>
                    <w:div w:id="1844587111">
                      <w:marLeft w:val="0"/>
                      <w:marRight w:val="0"/>
                      <w:marTop w:val="0"/>
                      <w:marBottom w:val="0"/>
                      <w:divBdr>
                        <w:top w:val="none" w:sz="0" w:space="0" w:color="auto"/>
                        <w:left w:val="none" w:sz="0" w:space="0" w:color="auto"/>
                        <w:bottom w:val="none" w:sz="0" w:space="0" w:color="auto"/>
                        <w:right w:val="none" w:sz="0" w:space="0" w:color="auto"/>
                      </w:divBdr>
                      <w:divsChild>
                        <w:div w:id="1407722558">
                          <w:marLeft w:val="0"/>
                          <w:marRight w:val="0"/>
                          <w:marTop w:val="0"/>
                          <w:marBottom w:val="0"/>
                          <w:divBdr>
                            <w:top w:val="none" w:sz="0" w:space="0" w:color="auto"/>
                            <w:left w:val="none" w:sz="0" w:space="0" w:color="auto"/>
                            <w:bottom w:val="none" w:sz="0" w:space="0" w:color="auto"/>
                            <w:right w:val="none" w:sz="0" w:space="0" w:color="auto"/>
                          </w:divBdr>
                          <w:divsChild>
                            <w:div w:id="1033578554">
                              <w:marLeft w:val="0"/>
                              <w:marRight w:val="0"/>
                              <w:marTop w:val="0"/>
                              <w:marBottom w:val="0"/>
                              <w:divBdr>
                                <w:top w:val="none" w:sz="0" w:space="0" w:color="auto"/>
                                <w:left w:val="none" w:sz="0" w:space="0" w:color="auto"/>
                                <w:bottom w:val="none" w:sz="0" w:space="0" w:color="auto"/>
                                <w:right w:val="none" w:sz="0" w:space="0" w:color="auto"/>
                              </w:divBdr>
                              <w:divsChild>
                                <w:div w:id="607276139">
                                  <w:marLeft w:val="0"/>
                                  <w:marRight w:val="0"/>
                                  <w:marTop w:val="0"/>
                                  <w:marBottom w:val="0"/>
                                  <w:divBdr>
                                    <w:top w:val="none" w:sz="0" w:space="0" w:color="auto"/>
                                    <w:left w:val="none" w:sz="0" w:space="0" w:color="auto"/>
                                    <w:bottom w:val="none" w:sz="0" w:space="0" w:color="auto"/>
                                    <w:right w:val="none" w:sz="0" w:space="0" w:color="auto"/>
                                  </w:divBdr>
                                  <w:divsChild>
                                    <w:div w:id="777456215">
                                      <w:marLeft w:val="0"/>
                                      <w:marRight w:val="0"/>
                                      <w:marTop w:val="0"/>
                                      <w:marBottom w:val="0"/>
                                      <w:divBdr>
                                        <w:top w:val="none" w:sz="0" w:space="0" w:color="auto"/>
                                        <w:left w:val="none" w:sz="0" w:space="0" w:color="auto"/>
                                        <w:bottom w:val="none" w:sz="0" w:space="0" w:color="auto"/>
                                        <w:right w:val="none" w:sz="0" w:space="0" w:color="auto"/>
                                      </w:divBdr>
                                      <w:divsChild>
                                        <w:div w:id="2019381576">
                                          <w:marLeft w:val="0"/>
                                          <w:marRight w:val="0"/>
                                          <w:marTop w:val="0"/>
                                          <w:marBottom w:val="0"/>
                                          <w:divBdr>
                                            <w:top w:val="none" w:sz="0" w:space="0" w:color="auto"/>
                                            <w:left w:val="none" w:sz="0" w:space="0" w:color="auto"/>
                                            <w:bottom w:val="none" w:sz="0" w:space="0" w:color="auto"/>
                                            <w:right w:val="none" w:sz="0" w:space="0" w:color="auto"/>
                                          </w:divBdr>
                                          <w:divsChild>
                                            <w:div w:id="1612130877">
                                              <w:marLeft w:val="0"/>
                                              <w:marRight w:val="0"/>
                                              <w:marTop w:val="0"/>
                                              <w:marBottom w:val="0"/>
                                              <w:divBdr>
                                                <w:top w:val="none" w:sz="0" w:space="0" w:color="auto"/>
                                                <w:left w:val="none" w:sz="0" w:space="0" w:color="auto"/>
                                                <w:bottom w:val="none" w:sz="0" w:space="0" w:color="auto"/>
                                                <w:right w:val="none" w:sz="0" w:space="0" w:color="auto"/>
                                              </w:divBdr>
                                              <w:divsChild>
                                                <w:div w:id="18906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legacy.apsc.gov.au/integrated-leadership-system-ils-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ecruitment@treasury.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recruitment@treasury.gov.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careers.tspace.gov.au/cw/en/listing/" TargetMode="External"/><Relationship Id="rId20" Type="http://schemas.openxmlformats.org/officeDocument/2006/relationships/hyperlink" Target="https://legacy.apsc.gov.au/ils-resources-profiles-comparatives-and-self-assess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legacy.apsc.gov.au/integrated-leadership-system-ils-0" TargetMode="External"/><Relationship Id="rId23" Type="http://schemas.openxmlformats.org/officeDocument/2006/relationships/hyperlink" Target="https://www.apsc.gov.au/working-aps/diversity-and-inclusion/disability/recruitability-0"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legacy.apsc.gov.au/integrated-leadership-system-ils-0"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legacy.apsc.gov.au/aps-merit-principle" TargetMode="External"/><Relationship Id="rId22" Type="http://schemas.openxmlformats.org/officeDocument/2006/relationships/hyperlink" Target="https://treasury.gov.au/node/4456"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DF7E0A0A824840BD48D8C263036360"/>
        <w:category>
          <w:name w:val="General"/>
          <w:gallery w:val="placeholder"/>
        </w:category>
        <w:types>
          <w:type w:val="bbPlcHdr"/>
        </w:types>
        <w:behaviors>
          <w:behavior w:val="content"/>
        </w:behaviors>
        <w:guid w:val="{3FA9DCB4-52A8-4700-8949-766541543F43}"/>
      </w:docPartPr>
      <w:docPartBody>
        <w:p w:rsidR="00BB036B" w:rsidRDefault="00B4324B" w:rsidP="00B4324B">
          <w:pPr>
            <w:pStyle w:val="2CDF7E0A0A824840BD48D8C26303636049"/>
          </w:pPr>
          <w:r>
            <w:rPr>
              <w:rStyle w:val="PlaceholderText"/>
            </w:rPr>
            <w:t>RECRUITMENT USE ONLY</w:t>
          </w:r>
        </w:p>
      </w:docPartBody>
    </w:docPart>
    <w:docPart>
      <w:docPartPr>
        <w:name w:val="8013E475AAE741958CD6AA8836E590F2"/>
        <w:category>
          <w:name w:val="General"/>
          <w:gallery w:val="placeholder"/>
        </w:category>
        <w:types>
          <w:type w:val="bbPlcHdr"/>
        </w:types>
        <w:behaviors>
          <w:behavior w:val="content"/>
        </w:behaviors>
        <w:guid w:val="{051751FE-2B65-45C5-9DB0-9514AC24DEDF}"/>
      </w:docPartPr>
      <w:docPartBody>
        <w:p w:rsidR="00BB036B" w:rsidRDefault="00B4324B" w:rsidP="00B4324B">
          <w:pPr>
            <w:pStyle w:val="8013E475AAE741958CD6AA8836E590F247"/>
          </w:pPr>
          <w:r w:rsidRPr="00685D6D">
            <w:rPr>
              <w:rStyle w:val="PlaceholderText"/>
            </w:rPr>
            <w:t xml:space="preserve">Choose </w:t>
          </w:r>
          <w:r>
            <w:rPr>
              <w:rStyle w:val="PlaceholderText"/>
            </w:rPr>
            <w:t>number of positions</w:t>
          </w:r>
        </w:p>
      </w:docPartBody>
    </w:docPart>
    <w:docPart>
      <w:docPartPr>
        <w:name w:val="F526FAE38897405C9DDF9D192945EDEA"/>
        <w:category>
          <w:name w:val="General"/>
          <w:gallery w:val="placeholder"/>
        </w:category>
        <w:types>
          <w:type w:val="bbPlcHdr"/>
        </w:types>
        <w:behaviors>
          <w:behavior w:val="content"/>
        </w:behaviors>
        <w:guid w:val="{AF3D1C7F-423C-465F-9CD6-74ABB8F8569F}"/>
      </w:docPartPr>
      <w:docPartBody>
        <w:p w:rsidR="00BB036B" w:rsidRDefault="00B4324B" w:rsidP="00B4324B">
          <w:pPr>
            <w:pStyle w:val="F526FAE38897405C9DDF9D192945EDEA40"/>
          </w:pPr>
          <w:r>
            <w:rPr>
              <w:rStyle w:val="PlaceholderText"/>
            </w:rPr>
            <w:t>Insert position title(s)</w:t>
          </w:r>
        </w:p>
      </w:docPartBody>
    </w:docPart>
    <w:docPart>
      <w:docPartPr>
        <w:name w:val="67D7B1E4D00A4FEF8996DA4E1C5A3647"/>
        <w:category>
          <w:name w:val="General"/>
          <w:gallery w:val="placeholder"/>
        </w:category>
        <w:types>
          <w:type w:val="bbPlcHdr"/>
        </w:types>
        <w:behaviors>
          <w:behavior w:val="content"/>
        </w:behaviors>
        <w:guid w:val="{ED88CBEE-234E-43BC-9105-6DA93A349122}"/>
      </w:docPartPr>
      <w:docPartBody>
        <w:p w:rsidR="00BB036B" w:rsidRDefault="00B4324B" w:rsidP="00B4324B">
          <w:pPr>
            <w:pStyle w:val="67D7B1E4D00A4FEF8996DA4E1C5A364739"/>
          </w:pPr>
          <w:r>
            <w:rPr>
              <w:rStyle w:val="PlaceholderText"/>
            </w:rPr>
            <w:t>Insert phone number</w:t>
          </w:r>
        </w:p>
      </w:docPartBody>
    </w:docPart>
    <w:docPart>
      <w:docPartPr>
        <w:name w:val="B299F1095D1F4CDEA65C189214754983"/>
        <w:category>
          <w:name w:val="General"/>
          <w:gallery w:val="placeholder"/>
        </w:category>
        <w:types>
          <w:type w:val="bbPlcHdr"/>
        </w:types>
        <w:behaviors>
          <w:behavior w:val="content"/>
        </w:behaviors>
        <w:guid w:val="{520CA50F-6C51-4E2F-956F-0362BD9A6677}"/>
      </w:docPartPr>
      <w:docPartBody>
        <w:p w:rsidR="00BB036B" w:rsidRDefault="00B4324B" w:rsidP="00B4324B">
          <w:pPr>
            <w:pStyle w:val="B299F1095D1F4CDEA65C18921475498339"/>
          </w:pPr>
          <w:r>
            <w:rPr>
              <w:rStyle w:val="PlaceholderText"/>
            </w:rPr>
            <w:t>Insert email address</w:t>
          </w:r>
        </w:p>
      </w:docPartBody>
    </w:docPart>
    <w:docPart>
      <w:docPartPr>
        <w:name w:val="3C65F58AD84F41FA98F7BCC5936FA2D6"/>
        <w:category>
          <w:name w:val="General"/>
          <w:gallery w:val="placeholder"/>
        </w:category>
        <w:types>
          <w:type w:val="bbPlcHdr"/>
        </w:types>
        <w:behaviors>
          <w:behavior w:val="content"/>
        </w:behaviors>
        <w:guid w:val="{0FEEE6F6-A56F-46E9-A700-1DB2526956FC}"/>
      </w:docPartPr>
      <w:docPartBody>
        <w:p w:rsidR="00BB036B" w:rsidRDefault="003E740C">
          <w:r w:rsidRPr="00685D6D">
            <w:rPr>
              <w:rStyle w:val="PlaceholderText"/>
            </w:rPr>
            <w:t>[Publish Date]</w:t>
          </w:r>
        </w:p>
      </w:docPartBody>
    </w:docPart>
    <w:docPart>
      <w:docPartPr>
        <w:name w:val="4C421EE2D73C4C4D8F119A12157983A3"/>
        <w:category>
          <w:name w:val="General"/>
          <w:gallery w:val="placeholder"/>
        </w:category>
        <w:types>
          <w:type w:val="bbPlcHdr"/>
        </w:types>
        <w:behaviors>
          <w:behavior w:val="content"/>
        </w:behaviors>
        <w:guid w:val="{62DAA644-F50B-4667-BE39-B6FA534B3321}"/>
      </w:docPartPr>
      <w:docPartBody>
        <w:p w:rsidR="00B4324B" w:rsidRDefault="00B4324B" w:rsidP="006D2F46">
          <w:pPr>
            <w:spacing w:before="240" w:after="240"/>
            <w:rPr>
              <w:rStyle w:val="PlaceholderText"/>
            </w:rPr>
          </w:pPr>
          <w:r w:rsidRPr="004646E4">
            <w:rPr>
              <w:rStyle w:val="PlaceholderText"/>
            </w:rPr>
            <w:t>Insert the position description here</w:t>
          </w:r>
        </w:p>
        <w:p w:rsidR="00BB036B" w:rsidRDefault="00B4324B" w:rsidP="00B4324B">
          <w:pPr>
            <w:pStyle w:val="4C421EE2D73C4C4D8F119A12157983A331"/>
          </w:pPr>
          <w:r w:rsidRPr="004646E4">
            <w:rPr>
              <w:rStyle w:val="PlaceholderText"/>
              <w:i/>
            </w:rPr>
            <w:t>Remember when writing the position description</w:t>
          </w:r>
          <w:r>
            <w:rPr>
              <w:rStyle w:val="PlaceholderText"/>
              <w:i/>
            </w:rPr>
            <w:t xml:space="preserve"> you want to attract the most ideal candidates to apply for this role(s).</w:t>
          </w:r>
        </w:p>
      </w:docPartBody>
    </w:docPart>
    <w:docPart>
      <w:docPartPr>
        <w:name w:val="D7D6208EF5CF4CCFBD7321A5D7554689"/>
        <w:category>
          <w:name w:val="General"/>
          <w:gallery w:val="placeholder"/>
        </w:category>
        <w:types>
          <w:type w:val="bbPlcHdr"/>
        </w:types>
        <w:behaviors>
          <w:behavior w:val="content"/>
        </w:behaviors>
        <w:guid w:val="{B51290BB-2B12-4F9D-AA8D-6900CF7CFB6D}"/>
      </w:docPartPr>
      <w:docPartBody>
        <w:p w:rsidR="00A0017F" w:rsidRDefault="00B4324B" w:rsidP="00B4324B">
          <w:pPr>
            <w:pStyle w:val="D7D6208EF5CF4CCFBD7321A5D75546896"/>
          </w:pPr>
          <w:r>
            <w:rPr>
              <w:rStyle w:val="PlaceholderText"/>
            </w:rPr>
            <w:t>Insert contact officer name</w:t>
          </w:r>
        </w:p>
      </w:docPartBody>
    </w:docPart>
    <w:docPart>
      <w:docPartPr>
        <w:name w:val="80FBF82B15B64BCCA929C0527EC6D4A1"/>
        <w:category>
          <w:name w:val="General"/>
          <w:gallery w:val="placeholder"/>
        </w:category>
        <w:types>
          <w:type w:val="bbPlcHdr"/>
        </w:types>
        <w:behaviors>
          <w:behavior w:val="content"/>
        </w:behaviors>
        <w:guid w:val="{2933C117-DB78-41F2-9449-98CEB694F738}"/>
      </w:docPartPr>
      <w:docPartBody>
        <w:p w:rsidR="007A3F74" w:rsidRDefault="00B4324B" w:rsidP="00B4324B">
          <w:pPr>
            <w:pStyle w:val="80FBF82B15B64BCCA929C0527EC6D4A1"/>
          </w:pPr>
          <w:r w:rsidRPr="00AB0DA9">
            <w:rPr>
              <w:rStyle w:val="PlaceholderText"/>
              <w:color w:val="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otham Rounded Book">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F02A2"/>
    <w:rsid w:val="00001AF3"/>
    <w:rsid w:val="0002386A"/>
    <w:rsid w:val="000835BA"/>
    <w:rsid w:val="00221265"/>
    <w:rsid w:val="002251F4"/>
    <w:rsid w:val="002365CE"/>
    <w:rsid w:val="00274317"/>
    <w:rsid w:val="002E42A4"/>
    <w:rsid w:val="003313BC"/>
    <w:rsid w:val="00366226"/>
    <w:rsid w:val="003A0262"/>
    <w:rsid w:val="003A3B3F"/>
    <w:rsid w:val="003E740C"/>
    <w:rsid w:val="00403A91"/>
    <w:rsid w:val="004E7885"/>
    <w:rsid w:val="00511B0F"/>
    <w:rsid w:val="00562C7B"/>
    <w:rsid w:val="005877DB"/>
    <w:rsid w:val="005D235F"/>
    <w:rsid w:val="00674CB4"/>
    <w:rsid w:val="006D2F46"/>
    <w:rsid w:val="006F02A2"/>
    <w:rsid w:val="006F557C"/>
    <w:rsid w:val="007A3F74"/>
    <w:rsid w:val="00906BD1"/>
    <w:rsid w:val="00960223"/>
    <w:rsid w:val="00962B67"/>
    <w:rsid w:val="00A0017F"/>
    <w:rsid w:val="00B4324B"/>
    <w:rsid w:val="00BB036B"/>
    <w:rsid w:val="00DB388A"/>
    <w:rsid w:val="00DE5A9D"/>
    <w:rsid w:val="00EB6B4F"/>
    <w:rsid w:val="00EC69E0"/>
    <w:rsid w:val="00EE6C92"/>
    <w:rsid w:val="00F156B6"/>
    <w:rsid w:val="00FD5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3E899E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24B"/>
    <w:rPr>
      <w:color w:val="808080"/>
    </w:rPr>
  </w:style>
  <w:style w:type="paragraph" w:customStyle="1" w:styleId="2CDF7E0A0A824840BD48D8C26303636049">
    <w:name w:val="2CDF7E0A0A824840BD48D8C26303636049"/>
    <w:rsid w:val="00B4324B"/>
    <w:pPr>
      <w:spacing w:before="80" w:after="80" w:line="240" w:lineRule="auto"/>
    </w:pPr>
    <w:rPr>
      <w:rFonts w:ascii="Calibri Light" w:hAnsi="Calibri Light"/>
      <w:sz w:val="24"/>
      <w:szCs w:val="24"/>
    </w:rPr>
  </w:style>
  <w:style w:type="paragraph" w:customStyle="1" w:styleId="F526FAE38897405C9DDF9D192945EDEA40">
    <w:name w:val="F526FAE38897405C9DDF9D192945EDEA40"/>
    <w:rsid w:val="00B4324B"/>
    <w:pPr>
      <w:spacing w:before="80" w:after="80" w:line="240" w:lineRule="auto"/>
    </w:pPr>
    <w:rPr>
      <w:rFonts w:ascii="Calibri Light" w:hAnsi="Calibri Light"/>
      <w:sz w:val="24"/>
      <w:szCs w:val="24"/>
    </w:rPr>
  </w:style>
  <w:style w:type="paragraph" w:customStyle="1" w:styleId="8013E475AAE741958CD6AA8836E590F247">
    <w:name w:val="8013E475AAE741958CD6AA8836E590F247"/>
    <w:rsid w:val="00B4324B"/>
    <w:pPr>
      <w:spacing w:before="80" w:after="80" w:line="240" w:lineRule="auto"/>
    </w:pPr>
    <w:rPr>
      <w:rFonts w:ascii="Calibri Light" w:hAnsi="Calibri Light"/>
      <w:sz w:val="24"/>
      <w:szCs w:val="24"/>
    </w:rPr>
  </w:style>
  <w:style w:type="paragraph" w:customStyle="1" w:styleId="D7D6208EF5CF4CCFBD7321A5D75546896">
    <w:name w:val="D7D6208EF5CF4CCFBD7321A5D75546896"/>
    <w:rsid w:val="00B4324B"/>
    <w:pPr>
      <w:spacing w:before="80" w:after="80" w:line="240" w:lineRule="auto"/>
    </w:pPr>
    <w:rPr>
      <w:rFonts w:ascii="Calibri Light" w:hAnsi="Calibri Light"/>
      <w:sz w:val="24"/>
      <w:szCs w:val="24"/>
    </w:rPr>
  </w:style>
  <w:style w:type="paragraph" w:customStyle="1" w:styleId="67D7B1E4D00A4FEF8996DA4E1C5A364739">
    <w:name w:val="67D7B1E4D00A4FEF8996DA4E1C5A364739"/>
    <w:rsid w:val="00B4324B"/>
    <w:pPr>
      <w:spacing w:before="80" w:after="80" w:line="240" w:lineRule="auto"/>
    </w:pPr>
    <w:rPr>
      <w:rFonts w:ascii="Calibri Light" w:hAnsi="Calibri Light"/>
      <w:sz w:val="24"/>
      <w:szCs w:val="24"/>
    </w:rPr>
  </w:style>
  <w:style w:type="paragraph" w:customStyle="1" w:styleId="B299F1095D1F4CDEA65C18921475498339">
    <w:name w:val="B299F1095D1F4CDEA65C18921475498339"/>
    <w:rsid w:val="00B4324B"/>
    <w:pPr>
      <w:spacing w:before="80" w:after="80" w:line="240" w:lineRule="auto"/>
    </w:pPr>
    <w:rPr>
      <w:rFonts w:ascii="Calibri Light" w:hAnsi="Calibri Light"/>
      <w:sz w:val="24"/>
      <w:szCs w:val="24"/>
    </w:rPr>
  </w:style>
  <w:style w:type="paragraph" w:customStyle="1" w:styleId="80FBF82B15B64BCCA929C0527EC6D4A1">
    <w:name w:val="80FBF82B15B64BCCA929C0527EC6D4A1"/>
    <w:rsid w:val="00B4324B"/>
    <w:pPr>
      <w:spacing w:before="80" w:after="80" w:line="240" w:lineRule="auto"/>
    </w:pPr>
    <w:rPr>
      <w:rFonts w:ascii="Calibri Light" w:hAnsi="Calibri Light"/>
      <w:sz w:val="24"/>
      <w:szCs w:val="24"/>
    </w:rPr>
  </w:style>
  <w:style w:type="paragraph" w:customStyle="1" w:styleId="4C421EE2D73C4C4D8F119A12157983A331">
    <w:name w:val="4C421EE2D73C4C4D8F119A12157983A331"/>
    <w:rsid w:val="00B4324B"/>
    <w:pPr>
      <w:spacing w:before="80" w:after="80" w:line="240" w:lineRule="auto"/>
    </w:pPr>
    <w:rPr>
      <w:rFonts w:ascii="Calibri Light" w:hAnsi="Calibri Light"/>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Corporate">
      <a:dk1>
        <a:sysClr val="windowText" lastClr="000000"/>
      </a:dk1>
      <a:lt1>
        <a:sysClr val="window" lastClr="FFFFFF"/>
      </a:lt1>
      <a:dk2>
        <a:srgbClr val="F06252"/>
      </a:dk2>
      <a:lt2>
        <a:srgbClr val="E2E0CB"/>
      </a:lt2>
      <a:accent1>
        <a:srgbClr val="002C47"/>
      </a:accent1>
      <a:accent2>
        <a:srgbClr val="3A6FAF"/>
      </a:accent2>
      <a:accent3>
        <a:srgbClr val="00827F"/>
      </a:accent3>
      <a:accent4>
        <a:srgbClr val="F7901E"/>
      </a:accent4>
      <a:accent5>
        <a:srgbClr val="00ABBD"/>
      </a:accent5>
      <a:accent6>
        <a:srgbClr val="844D9E"/>
      </a:accent6>
      <a:hlink>
        <a:srgbClr val="3A6FAF"/>
      </a:hlink>
      <a:folHlink>
        <a:srgbClr val="E61E2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2021-10-24T00:00:00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f563589-9cf9-4143-b1eb-fb0534803d38">2021FZ3F34SY-338179395-78251</_dlc_DocId>
    <TaxCatchAll xmlns="0f563589-9cf9-4143-b1eb-fb0534803d38"/>
    <_dlc_DocIdUrl xmlns="0f563589-9cf9-4143-b1eb-fb0534803d38">
      <Url>http://tweb/corp/POSD/recruit/_layouts/15/DocIdRedir.aspx?ID=2021FZ3F34SY-338179395-78251</Url>
      <Description>2021FZ3F34SY-338179395-78251</Description>
    </_dlc_DocIdUrl>
    <lb508a4dc5e84436a0fe496b536466aa xmlns="53b47cad-e2c5-44cb-99eb-0cf144f83850">
      <Terms xmlns="http://schemas.microsoft.com/office/infopath/2007/PartnerControls"/>
    </lb508a4dc5e84436a0fe496b536466aa>
  </documentManagement>
</p:properti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2C08934644D94746A881E7C3261191C3|1757814118" UniqueId="527fc3d0-3c62-45e5-9a81-efdaa1adcdbd">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ct:contentTypeSchema xmlns:ct="http://schemas.microsoft.com/office/2006/metadata/contentType" xmlns:ma="http://schemas.microsoft.com/office/2006/metadata/properties/metaAttributes" ct:_="" ma:_="" ma:contentTypeName="Treasury Document" ma:contentTypeID="0x0101002C08934644D94746A881E7C3261191C30005E06EF0ED11E04C822D88B6C2827166" ma:contentTypeVersion="40493" ma:contentTypeDescription="" ma:contentTypeScope="" ma:versionID="e86ddaf23b1e22816966022c64092140">
  <xsd:schema xmlns:xsd="http://www.w3.org/2001/XMLSchema" xmlns:xs="http://www.w3.org/2001/XMLSchema" xmlns:p="http://schemas.microsoft.com/office/2006/metadata/properties" xmlns:ns1="http://schemas.microsoft.com/sharepoint/v3" xmlns:ns2="0f563589-9cf9-4143-b1eb-fb0534803d38" xmlns:ns3="53b47cad-e2c5-44cb-99eb-0cf144f83850" targetNamespace="http://schemas.microsoft.com/office/2006/metadata/properties" ma:root="true" ma:fieldsID="a0acc2d48ea3f6dde5766fa94f427493" ns1:_="" ns2:_="" ns3:_="">
    <xsd:import namespace="http://schemas.microsoft.com/sharepoint/v3"/>
    <xsd:import namespace="0f563589-9cf9-4143-b1eb-fb0534803d38"/>
    <xsd:import namespace="53b47cad-e2c5-44cb-99eb-0cf144f83850"/>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e3a64567-5a20-4603-b10b-7e68ec75eecf}" ma:internalName="TaxCatchAll" ma:showField="CatchAllData" ma:web="53b47cad-e2c5-44cb-99eb-0cf144f838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3a64567-5a20-4603-b10b-7e68ec75eecf}" ma:internalName="TaxCatchAllLabel" ma:readOnly="true" ma:showField="CatchAllDataLabel" ma:web="53b47cad-e2c5-44cb-99eb-0cf144f838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b47cad-e2c5-44cb-99eb-0cf144f8385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C67066-BDFB-4098-958A-A352B35F1FDD}">
  <ds:schemaRefs>
    <ds:schemaRef ds:uri="http://schemas.microsoft.com/sharepoint/v3/contenttype/forms"/>
  </ds:schemaRefs>
</ds:datastoreItem>
</file>

<file path=customXml/itemProps3.xml><?xml version="1.0" encoding="utf-8"?>
<ds:datastoreItem xmlns:ds="http://schemas.openxmlformats.org/officeDocument/2006/customXml" ds:itemID="{E21FADB9-F4BB-4486-B4DB-E6B6C1051718}">
  <ds:schemaRefs>
    <ds:schemaRef ds:uri="http://schemas.microsoft.com/sharepoint/events"/>
  </ds:schemaRefs>
</ds:datastoreItem>
</file>

<file path=customXml/itemProps4.xml><?xml version="1.0" encoding="utf-8"?>
<ds:datastoreItem xmlns:ds="http://schemas.openxmlformats.org/officeDocument/2006/customXml" ds:itemID="{93234A48-E17D-4F8E-AB18-BE2440FDBD69}">
  <ds:schemaRefs>
    <ds:schemaRef ds:uri="0f563589-9cf9-4143-b1eb-fb0534803d38"/>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3b47cad-e2c5-44cb-99eb-0cf144f83850"/>
    <ds:schemaRef ds:uri="http://www.w3.org/XML/1998/namespace"/>
    <ds:schemaRef ds:uri="http://purl.org/dc/dcmitype/"/>
  </ds:schemaRefs>
</ds:datastoreItem>
</file>

<file path=customXml/itemProps5.xml><?xml version="1.0" encoding="utf-8"?>
<ds:datastoreItem xmlns:ds="http://schemas.openxmlformats.org/officeDocument/2006/customXml" ds:itemID="{01515118-E01E-4C9C-99C7-45C406052631}">
  <ds:schemaRefs>
    <ds:schemaRef ds:uri="office.server.policy"/>
  </ds:schemaRefs>
</ds:datastoreItem>
</file>

<file path=customXml/itemProps6.xml><?xml version="1.0" encoding="utf-8"?>
<ds:datastoreItem xmlns:ds="http://schemas.openxmlformats.org/officeDocument/2006/customXml" ds:itemID="{3E7F57E0-8215-4002-A4B9-5811024ED0C9}">
  <ds:schemaRefs>
    <ds:schemaRef ds:uri="http://schemas.openxmlformats.org/officeDocument/2006/bibliography"/>
  </ds:schemaRefs>
</ds:datastoreItem>
</file>

<file path=customXml/itemProps7.xml><?xml version="1.0" encoding="utf-8"?>
<ds:datastoreItem xmlns:ds="http://schemas.openxmlformats.org/officeDocument/2006/customXml" ds:itemID="{B491EF80-3B0D-47D3-AF44-ED83148576EC}"/>
</file>

<file path=docProps/app.xml><?xml version="1.0" encoding="utf-8"?>
<Properties xmlns="http://schemas.openxmlformats.org/officeDocument/2006/extended-properties" xmlns:vt="http://schemas.openxmlformats.org/officeDocument/2006/docPropsVTypes">
  <Template>Normal.dotm</Template>
  <TotalTime>7</TotalTime>
  <Pages>6</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Postion Description</vt:lpstr>
    </vt:vector>
  </TitlesOfParts>
  <Company>The Treasury</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Postion Description</dc:title>
  <dc:subject>Recruitment</dc:subject>
  <dc:creator>People Branch</dc:creator>
  <cp:lastModifiedBy>Crowe, Julie</cp:lastModifiedBy>
  <cp:revision>3</cp:revision>
  <cp:lastPrinted>2018-01-15T06:16:00Z</cp:lastPrinted>
  <dcterms:created xsi:type="dcterms:W3CDTF">2021-10-07T05:50:00Z</dcterms:created>
  <dcterms:modified xsi:type="dcterms:W3CDTF">2021-10-07T06:45:00Z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0x0101002C08934644D94746A881E7C3261191C30005E06EF0ED11E04C822D88B6C2827166</vt:lpwstr>
  </property>
  <property fmtid="{D5CDD505-2E9C-101B-9397-08002B2CF9AE}" pid="4" name="_dlc_DocIdItemGuid">
    <vt:lpwstr>ff47b648-9745-457a-87a7-270cbc7dafc8</vt:lpwstr>
  </property>
  <property fmtid="{D5CDD505-2E9C-101B-9397-08002B2CF9AE}" pid="5" name="RecordPoint_WorkflowType">
    <vt:lpwstr>ActiveSubmitStub</vt:lpwstr>
  </property>
  <property fmtid="{D5CDD505-2E9C-101B-9397-08002B2CF9AE}" pid="6" name="RecordPoint_ActiveItemListId">
    <vt:lpwstr>{74773bd6-7085-45ee-9b12-7c3e851b93e7}</vt:lpwstr>
  </property>
  <property fmtid="{D5CDD505-2E9C-101B-9397-08002B2CF9AE}" pid="7" name="RecordPoint_ActiveItemUniqueId">
    <vt:lpwstr>{3c998193-494c-4779-9eb5-ac6a59baa15d}</vt:lpwstr>
  </property>
  <property fmtid="{D5CDD505-2E9C-101B-9397-08002B2CF9AE}" pid="8" name="RecordPoint_ActiveItemWebId">
    <vt:lpwstr>{53b47cad-e2c5-44cb-99eb-0cf144f83850}</vt:lpwstr>
  </property>
  <property fmtid="{D5CDD505-2E9C-101B-9397-08002B2CF9AE}" pid="9" name="RecordPoint_ActiveItemSiteId">
    <vt:lpwstr>{acfd68be-2700-43be-8ff6-f985ca3fb016}</vt:lpwstr>
  </property>
  <property fmtid="{D5CDD505-2E9C-101B-9397-08002B2CF9AE}" pid="10" name="RecordPoint_SubmissionDate">
    <vt:lpwstr/>
  </property>
  <property fmtid="{D5CDD505-2E9C-101B-9397-08002B2CF9AE}" pid="11" name="RecordPoint_RecordNumberSubmitted">
    <vt:lpwstr>R0001149484</vt:lpwstr>
  </property>
  <property fmtid="{D5CDD505-2E9C-101B-9397-08002B2CF9AE}" pid="12" name="RecordPoint_ActiveItemMoved">
    <vt:lpwstr>6B960740B847C4BCED8D69CDC4C03670</vt:lpwstr>
  </property>
  <property fmtid="{D5CDD505-2E9C-101B-9397-08002B2CF9AE}" pid="13" name="RecordPoint_RecordFormat">
    <vt:lpwstr/>
  </property>
  <property fmtid="{D5CDD505-2E9C-101B-9397-08002B2CF9AE}" pid="14" name="RecordPoint_SubmissionCompleted">
    <vt:lpwstr>2017-05-16T18:24:46.5827119+10:00</vt:lpwstr>
  </property>
  <property fmtid="{D5CDD505-2E9C-101B-9397-08002B2CF9AE}" pid="15" name="TSYRecordClass">
    <vt:lpwstr/>
  </property>
</Properties>
</file>