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8" w:type="pct"/>
        <w:tblLayout w:type="fixed"/>
        <w:tblLook w:val="0000" w:firstRow="0" w:lastRow="0" w:firstColumn="0" w:lastColumn="0" w:noHBand="0" w:noVBand="0"/>
      </w:tblPr>
      <w:tblGrid>
        <w:gridCol w:w="4573"/>
        <w:gridCol w:w="2623"/>
        <w:gridCol w:w="182"/>
        <w:gridCol w:w="2080"/>
        <w:gridCol w:w="6"/>
      </w:tblGrid>
      <w:tr w:rsidR="005F48B4" w:rsidTr="00E2060C">
        <w:trPr>
          <w:gridAfter w:val="1"/>
          <w:wAfter w:w="3" w:type="pct"/>
          <w:cantSplit/>
          <w:trHeight w:val="1540"/>
        </w:trPr>
        <w:tc>
          <w:tcPr>
            <w:tcW w:w="3898" w:type="pct"/>
            <w:gridSpan w:val="3"/>
          </w:tcPr>
          <w:p w:rsidR="005F48B4" w:rsidRPr="00031866" w:rsidRDefault="005F48B4" w:rsidP="003F7873">
            <w:pPr>
              <w:pStyle w:val="DepartmentTitle"/>
              <w:jc w:val="center"/>
            </w:pPr>
            <w:bookmarkStart w:id="0" w:name="bmTop"/>
            <w:bookmarkStart w:id="1" w:name="_GoBack"/>
            <w:bookmarkEnd w:id="0"/>
            <w:bookmarkEnd w:id="1"/>
            <w:r>
              <w:t xml:space="preserve">                      Department of Health </w:t>
            </w:r>
          </w:p>
          <w:p w:rsidR="005F48B4" w:rsidRDefault="005F48B4" w:rsidP="003F7873">
            <w:pPr>
              <w:pStyle w:val="Sub-branch"/>
              <w:spacing w:before="40" w:after="120"/>
              <w:jc w:val="center"/>
              <w:rPr>
                <w:caps w:val="0"/>
                <w:w w:val="100"/>
                <w:sz w:val="28"/>
                <w:szCs w:val="24"/>
              </w:rPr>
            </w:pPr>
            <w:r>
              <w:rPr>
                <w:caps w:val="0"/>
                <w:w w:val="100"/>
                <w:sz w:val="28"/>
                <w:szCs w:val="24"/>
              </w:rPr>
              <w:t xml:space="preserve">                      and Ta</w:t>
            </w:r>
            <w:r w:rsidRPr="00DC2582">
              <w:rPr>
                <w:caps w:val="0"/>
                <w:w w:val="100"/>
                <w:sz w:val="28"/>
                <w:szCs w:val="24"/>
              </w:rPr>
              <w:t xml:space="preserve">smanian Health </w:t>
            </w:r>
            <w:r w:rsidRPr="0002377E">
              <w:rPr>
                <w:caps w:val="0"/>
                <w:w w:val="100"/>
                <w:sz w:val="28"/>
                <w:szCs w:val="24"/>
              </w:rPr>
              <w:t>Service</w:t>
            </w:r>
          </w:p>
          <w:p w:rsidR="005F48B4" w:rsidRPr="00DD6876" w:rsidRDefault="005F48B4" w:rsidP="003F7873">
            <w:pPr>
              <w:pStyle w:val="Sub-branch"/>
              <w:spacing w:before="40" w:after="120"/>
              <w:jc w:val="center"/>
              <w:rPr>
                <w:caps w:val="0"/>
                <w:w w:val="100"/>
                <w:sz w:val="8"/>
                <w:szCs w:val="24"/>
              </w:rPr>
            </w:pPr>
          </w:p>
          <w:p w:rsidR="005F48B4" w:rsidRPr="005F48B4" w:rsidRDefault="005F48B4" w:rsidP="003F7873">
            <w:pPr>
              <w:pStyle w:val="Heading1"/>
              <w:tabs>
                <w:tab w:val="left" w:pos="425"/>
                <w:tab w:val="left" w:pos="8280"/>
                <w:tab w:val="left" w:pos="9180"/>
              </w:tabs>
              <w:rPr>
                <w:rFonts w:ascii="Gill Sans MT" w:hAnsi="Gill Sans MT"/>
                <w:b/>
              </w:rPr>
            </w:pPr>
            <w:r>
              <w:t xml:space="preserve">               </w:t>
            </w:r>
            <w:r w:rsidRPr="005F48B4">
              <w:rPr>
                <w:rFonts w:ascii="Gill Sans MT" w:hAnsi="Gill Sans MT"/>
                <w:b/>
              </w:rPr>
              <w:t>Statement of Duties</w:t>
            </w:r>
          </w:p>
        </w:tc>
        <w:tc>
          <w:tcPr>
            <w:tcW w:w="1099" w:type="pct"/>
          </w:tcPr>
          <w:p w:rsidR="005F48B4" w:rsidRDefault="00EC2936" w:rsidP="003F7873">
            <w:pPr>
              <w:pStyle w:val="Logo"/>
            </w:pPr>
            <w:r>
              <w:rPr>
                <w:noProof/>
                <w:lang w:eastAsia="en-AU"/>
              </w:rPr>
              <w:drawing>
                <wp:inline distT="0" distB="0" distL="0" distR="0">
                  <wp:extent cx="982980" cy="914400"/>
                  <wp:effectExtent l="0" t="0" r="762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980" cy="914400"/>
                          </a:xfrm>
                          <a:prstGeom prst="rect">
                            <a:avLst/>
                          </a:prstGeom>
                          <a:noFill/>
                          <a:ln>
                            <a:noFill/>
                          </a:ln>
                        </pic:spPr>
                      </pic:pic>
                    </a:graphicData>
                  </a:graphic>
                </wp:inline>
              </w:drawing>
            </w:r>
          </w:p>
        </w:tc>
      </w:tr>
      <w:tr w:rsidR="009C6D44" w:rsidTr="00E2060C">
        <w:tblPrEx>
          <w:tblLook w:val="01E0" w:firstRow="1" w:lastRow="1" w:firstColumn="1" w:lastColumn="1" w:noHBand="0" w:noVBand="0"/>
        </w:tblPrEx>
        <w:trPr>
          <w:gridAfter w:val="1"/>
          <w:wAfter w:w="3" w:type="pct"/>
        </w:trPr>
        <w:tc>
          <w:tcPr>
            <w:tcW w:w="4997" w:type="pct"/>
            <w:gridSpan w:val="4"/>
          </w:tcPr>
          <w:p w:rsidR="009C6D44" w:rsidRPr="00DD6876" w:rsidRDefault="009C6D44" w:rsidP="001D1559">
            <w:pPr>
              <w:pStyle w:val="Heading1"/>
              <w:tabs>
                <w:tab w:val="left" w:pos="425"/>
                <w:tab w:val="left" w:pos="8280"/>
                <w:tab w:val="left" w:pos="9180"/>
              </w:tabs>
              <w:spacing w:after="120"/>
              <w:rPr>
                <w:sz w:val="14"/>
              </w:rPr>
            </w:pPr>
          </w:p>
        </w:tc>
      </w:tr>
      <w:tr w:rsidR="009C6D44" w:rsidTr="00114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 w:type="pct"/>
        </w:trPr>
        <w:tc>
          <w:tcPr>
            <w:tcW w:w="2416" w:type="pct"/>
            <w:shd w:val="clear" w:color="auto" w:fill="auto"/>
          </w:tcPr>
          <w:p w:rsidR="009C6D44" w:rsidRPr="009C6D44" w:rsidRDefault="009C6D44" w:rsidP="009C6D44">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Position Title: </w:t>
            </w:r>
            <w:r>
              <w:rPr>
                <w:rStyle w:val="InformationBlockChar"/>
                <w:b w:val="0"/>
              </w:rPr>
              <w:t>Staff Specialist (DEM)</w:t>
            </w:r>
          </w:p>
        </w:tc>
        <w:tc>
          <w:tcPr>
            <w:tcW w:w="1386" w:type="pct"/>
            <w:shd w:val="clear" w:color="auto" w:fill="auto"/>
          </w:tcPr>
          <w:p w:rsidR="009C6D44" w:rsidRPr="006644E8" w:rsidRDefault="009C6D44" w:rsidP="005C10C7">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Position</w:t>
            </w:r>
            <w:r w:rsidR="005C10C7">
              <w:rPr>
                <w:rFonts w:cs="Arial"/>
                <w:b/>
                <w:iCs/>
                <w:kern w:val="36"/>
                <w:lang w:eastAsia="en-AU"/>
              </w:rPr>
              <w:t xml:space="preserve"> </w:t>
            </w:r>
            <w:r>
              <w:rPr>
                <w:rFonts w:cs="Arial"/>
                <w:b/>
                <w:iCs/>
                <w:kern w:val="36"/>
                <w:lang w:eastAsia="en-AU"/>
              </w:rPr>
              <w:t xml:space="preserve">Number: </w:t>
            </w:r>
            <w:r>
              <w:rPr>
                <w:rFonts w:cs="Arial"/>
                <w:iCs/>
                <w:kern w:val="36"/>
                <w:lang w:eastAsia="en-AU"/>
              </w:rPr>
              <w:t>Generic</w:t>
            </w:r>
          </w:p>
        </w:tc>
        <w:tc>
          <w:tcPr>
            <w:tcW w:w="1195" w:type="pct"/>
            <w:gridSpan w:val="2"/>
            <w:shd w:val="clear" w:color="auto" w:fill="auto"/>
          </w:tcPr>
          <w:p w:rsidR="009C6D44" w:rsidRPr="006644E8" w:rsidRDefault="009C6D44" w:rsidP="005C10C7">
            <w:pPr>
              <w:pStyle w:val="InformationBlockfillin"/>
              <w:tabs>
                <w:tab w:val="left" w:pos="425"/>
                <w:tab w:val="left" w:pos="8280"/>
                <w:tab w:val="left" w:pos="9180"/>
              </w:tabs>
              <w:spacing w:line="300" w:lineRule="exact"/>
              <w:rPr>
                <w:b/>
              </w:rPr>
            </w:pPr>
            <w:r>
              <w:rPr>
                <w:rStyle w:val="InformationBlockChar"/>
              </w:rPr>
              <w:t>Effective</w:t>
            </w:r>
            <w:r w:rsidR="005C10C7">
              <w:rPr>
                <w:rStyle w:val="InformationBlockChar"/>
              </w:rPr>
              <w:t xml:space="preserve"> </w:t>
            </w:r>
            <w:r>
              <w:rPr>
                <w:rStyle w:val="InformationBlockChar"/>
              </w:rPr>
              <w:t xml:space="preserve">Date: </w:t>
            </w:r>
            <w:r w:rsidR="006644E8">
              <w:rPr>
                <w:rStyle w:val="InformationBlockChar"/>
              </w:rPr>
              <w:t xml:space="preserve">  </w:t>
            </w:r>
            <w:r w:rsidR="00537E3A">
              <w:rPr>
                <w:rStyle w:val="InformationBlockChar"/>
              </w:rPr>
              <w:t xml:space="preserve"> </w:t>
            </w:r>
            <w:r w:rsidR="005C10C7">
              <w:rPr>
                <w:rStyle w:val="InformationBlockChar"/>
                <w:b w:val="0"/>
              </w:rPr>
              <w:t>March 2013</w:t>
            </w:r>
          </w:p>
        </w:tc>
      </w:tr>
      <w:tr w:rsidR="009C6D44" w:rsidTr="00E20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 w:type="pct"/>
        </w:trPr>
        <w:tc>
          <w:tcPr>
            <w:tcW w:w="4997" w:type="pct"/>
            <w:gridSpan w:val="4"/>
            <w:shd w:val="clear" w:color="auto" w:fill="auto"/>
          </w:tcPr>
          <w:p w:rsidR="009C6D44" w:rsidRPr="009C6D44" w:rsidRDefault="009C6D44" w:rsidP="005F48B4">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Business Unit: </w:t>
            </w:r>
            <w:r>
              <w:rPr>
                <w:rStyle w:val="InformationBlockChar"/>
                <w:b w:val="0"/>
              </w:rPr>
              <w:t xml:space="preserve">Tasmanian Health </w:t>
            </w:r>
            <w:r w:rsidR="005F48B4">
              <w:rPr>
                <w:rStyle w:val="InformationBlockChar"/>
                <w:b w:val="0"/>
              </w:rPr>
              <w:t>Service (THS)</w:t>
            </w:r>
            <w:r w:rsidR="005C10C7">
              <w:rPr>
                <w:rStyle w:val="InformationBlockChar"/>
                <w:b w:val="0"/>
              </w:rPr>
              <w:t xml:space="preserve"> – Medical Services</w:t>
            </w:r>
          </w:p>
        </w:tc>
      </w:tr>
      <w:tr w:rsidR="009C6D44" w:rsidTr="00565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 w:type="pct"/>
        </w:trPr>
        <w:tc>
          <w:tcPr>
            <w:tcW w:w="2416" w:type="pct"/>
            <w:shd w:val="clear" w:color="auto" w:fill="auto"/>
          </w:tcPr>
          <w:p w:rsidR="009C6D44" w:rsidRDefault="009C6D44" w:rsidP="005C10C7">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5C10C7">
              <w:rPr>
                <w:rStyle w:val="InformationBlockChar"/>
                <w:b w:val="0"/>
              </w:rPr>
              <w:t xml:space="preserve">Department of </w:t>
            </w:r>
            <w:r>
              <w:rPr>
                <w:rStyle w:val="InformationBlockChar"/>
                <w:b w:val="0"/>
              </w:rPr>
              <w:t>Emergency Medicine</w:t>
            </w:r>
            <w:r>
              <w:rPr>
                <w:rStyle w:val="InformationBlockChar"/>
                <w:b w:val="0"/>
              </w:rPr>
              <w:fldChar w:fldCharType="begin"/>
            </w:r>
            <w:r>
              <w:rPr>
                <w:rStyle w:val="InformationBlockChar"/>
                <w:b w:val="0"/>
              </w:rPr>
              <w:instrText xml:space="preserve"> DOCPROPERTY  Section  \* MERGEFORMAT </w:instrText>
            </w:r>
            <w:r>
              <w:rPr>
                <w:rStyle w:val="InformationBlockChar"/>
                <w:b w:val="0"/>
              </w:rPr>
              <w:fldChar w:fldCharType="end"/>
            </w:r>
          </w:p>
        </w:tc>
        <w:tc>
          <w:tcPr>
            <w:tcW w:w="2581" w:type="pct"/>
            <w:gridSpan w:val="3"/>
            <w:shd w:val="clear" w:color="auto" w:fill="auto"/>
          </w:tcPr>
          <w:p w:rsidR="009C6D44" w:rsidRDefault="009C6D44" w:rsidP="009C6D44">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Pr>
                <w:rFonts w:cs="Arial"/>
                <w:iCs/>
                <w:kern w:val="36"/>
                <w:lang w:eastAsia="en-AU"/>
              </w:rPr>
              <w:t>South</w:t>
            </w:r>
            <w:r>
              <w:rPr>
                <w:rFonts w:cs="Arial"/>
                <w:iCs/>
                <w:kern w:val="36"/>
                <w:lang w:eastAsia="en-AU"/>
              </w:rPr>
              <w:fldChar w:fldCharType="begin"/>
            </w:r>
            <w:r>
              <w:rPr>
                <w:rFonts w:cs="Arial"/>
                <w:iCs/>
                <w:kern w:val="36"/>
                <w:lang w:eastAsia="en-AU"/>
              </w:rPr>
              <w:instrText xml:space="preserve"> DOCPROPERTY  Location  \* MERGEFORMAT </w:instrText>
            </w:r>
            <w:r>
              <w:rPr>
                <w:rFonts w:cs="Arial"/>
                <w:iCs/>
                <w:kern w:val="36"/>
                <w:lang w:eastAsia="en-AU"/>
              </w:rPr>
              <w:fldChar w:fldCharType="end"/>
            </w:r>
          </w:p>
        </w:tc>
      </w:tr>
      <w:tr w:rsidR="009C6D44" w:rsidTr="00565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 w:type="pct"/>
        </w:trPr>
        <w:tc>
          <w:tcPr>
            <w:tcW w:w="2416" w:type="pct"/>
            <w:vMerge w:val="restart"/>
            <w:shd w:val="clear" w:color="auto" w:fill="auto"/>
          </w:tcPr>
          <w:p w:rsidR="009C6D44" w:rsidRDefault="009C6D44" w:rsidP="0011496F">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5F48B4">
              <w:rPr>
                <w:bCs/>
                <w:lang w:val="en-US"/>
              </w:rPr>
              <w:t>Salaried Medical Practitioners Interim Agreement 2015</w:t>
            </w:r>
            <w:r>
              <w:rPr>
                <w:rStyle w:val="InformationBlockChar"/>
                <w:b w:val="0"/>
              </w:rPr>
              <w:fldChar w:fldCharType="begin"/>
            </w:r>
            <w:r>
              <w:rPr>
                <w:rStyle w:val="InformationBlockChar"/>
                <w:b w:val="0"/>
              </w:rPr>
              <w:instrText xml:space="preserve"> DOCPROPERTY  Award  \* MERGEFORMAT </w:instrText>
            </w:r>
            <w:r>
              <w:rPr>
                <w:rStyle w:val="InformationBlockChar"/>
                <w:b w:val="0"/>
              </w:rPr>
              <w:fldChar w:fldCharType="end"/>
            </w:r>
          </w:p>
        </w:tc>
        <w:tc>
          <w:tcPr>
            <w:tcW w:w="2581" w:type="pct"/>
            <w:gridSpan w:val="3"/>
            <w:shd w:val="clear" w:color="auto" w:fill="auto"/>
          </w:tcPr>
          <w:p w:rsidR="009C6D44" w:rsidRPr="00C03029" w:rsidRDefault="009C6D44" w:rsidP="005C10C7">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Pr>
                <w:rFonts w:cs="Arial"/>
                <w:iCs/>
                <w:kern w:val="36"/>
                <w:lang w:eastAsia="en-AU"/>
              </w:rPr>
              <w:t>Permanent</w:t>
            </w:r>
            <w:r w:rsidR="005C10C7">
              <w:rPr>
                <w:rFonts w:cs="Arial"/>
                <w:iCs/>
                <w:kern w:val="36"/>
                <w:lang w:eastAsia="en-AU"/>
              </w:rPr>
              <w:t>/</w:t>
            </w:r>
            <w:r w:rsidR="00565181">
              <w:rPr>
                <w:rFonts w:cs="Arial"/>
                <w:iCs/>
                <w:kern w:val="36"/>
                <w:lang w:eastAsia="en-AU"/>
              </w:rPr>
              <w:t>Fixed-</w:t>
            </w:r>
            <w:r>
              <w:rPr>
                <w:rFonts w:cs="Arial"/>
                <w:iCs/>
                <w:kern w:val="36"/>
                <w:lang w:eastAsia="en-AU"/>
              </w:rPr>
              <w:t>Term</w:t>
            </w:r>
            <w:r w:rsidRPr="006F05F9">
              <w:rPr>
                <w:rFonts w:cs="Arial"/>
                <w:iCs/>
                <w:kern w:val="36"/>
                <w:lang w:eastAsia="en-AU"/>
              </w:rPr>
              <w:fldChar w:fldCharType="begin"/>
            </w:r>
            <w:r w:rsidRPr="006F05F9">
              <w:rPr>
                <w:rFonts w:cs="Arial"/>
                <w:iCs/>
                <w:kern w:val="36"/>
                <w:lang w:eastAsia="en-AU"/>
              </w:rPr>
              <w:instrText xml:space="preserve"> DOCPROPERTY  PositionStatus  \* MERGEFORMAT </w:instrText>
            </w:r>
            <w:r w:rsidRPr="006F05F9">
              <w:rPr>
                <w:rFonts w:cs="Arial"/>
                <w:iCs/>
                <w:kern w:val="36"/>
                <w:lang w:eastAsia="en-AU"/>
              </w:rPr>
              <w:fldChar w:fldCharType="end"/>
            </w:r>
          </w:p>
        </w:tc>
      </w:tr>
      <w:tr w:rsidR="009C6D44" w:rsidTr="00565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 w:type="pct"/>
        </w:trPr>
        <w:tc>
          <w:tcPr>
            <w:tcW w:w="2416" w:type="pct"/>
            <w:vMerge/>
            <w:shd w:val="clear" w:color="auto" w:fill="auto"/>
          </w:tcPr>
          <w:p w:rsidR="009C6D44" w:rsidRDefault="009C6D44" w:rsidP="009C6D44">
            <w:pPr>
              <w:pStyle w:val="InformationBlockfillin"/>
              <w:tabs>
                <w:tab w:val="left" w:pos="425"/>
                <w:tab w:val="left" w:pos="1800"/>
                <w:tab w:val="left" w:pos="5040"/>
                <w:tab w:val="left" w:pos="8280"/>
                <w:tab w:val="left" w:pos="9180"/>
              </w:tabs>
              <w:spacing w:line="300" w:lineRule="exact"/>
              <w:rPr>
                <w:rStyle w:val="InformationBlockChar"/>
              </w:rPr>
            </w:pPr>
          </w:p>
        </w:tc>
        <w:tc>
          <w:tcPr>
            <w:tcW w:w="2581" w:type="pct"/>
            <w:gridSpan w:val="3"/>
            <w:shd w:val="clear" w:color="auto" w:fill="auto"/>
          </w:tcPr>
          <w:p w:rsidR="009C6D44" w:rsidRPr="00BC1732" w:rsidRDefault="009C6D44" w:rsidP="005C10C7">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Pr>
                <w:rFonts w:cs="Arial"/>
                <w:iCs/>
                <w:kern w:val="36"/>
                <w:lang w:eastAsia="en-AU"/>
              </w:rPr>
              <w:t>Full Time</w:t>
            </w:r>
            <w:r w:rsidR="005C10C7">
              <w:rPr>
                <w:rFonts w:cs="Arial"/>
                <w:iCs/>
                <w:kern w:val="36"/>
                <w:lang w:eastAsia="en-AU"/>
              </w:rPr>
              <w:t>/</w:t>
            </w:r>
            <w:r>
              <w:rPr>
                <w:rFonts w:cs="Arial"/>
                <w:iCs/>
                <w:kern w:val="36"/>
                <w:lang w:eastAsia="en-AU"/>
              </w:rPr>
              <w:t>Part Time</w:t>
            </w:r>
            <w:r>
              <w:rPr>
                <w:rFonts w:cs="Arial"/>
                <w:iCs/>
                <w:kern w:val="36"/>
                <w:lang w:eastAsia="en-AU"/>
              </w:rPr>
              <w:fldChar w:fldCharType="begin"/>
            </w:r>
            <w:r>
              <w:rPr>
                <w:rFonts w:cs="Arial"/>
                <w:iCs/>
                <w:kern w:val="36"/>
                <w:lang w:eastAsia="en-AU"/>
              </w:rPr>
              <w:instrText xml:space="preserve"> DOCPROPERTY  PositionType  \* MERGEFORMAT </w:instrText>
            </w:r>
            <w:r>
              <w:rPr>
                <w:rFonts w:cs="Arial"/>
                <w:iCs/>
                <w:kern w:val="36"/>
                <w:lang w:eastAsia="en-AU"/>
              </w:rPr>
              <w:fldChar w:fldCharType="end"/>
            </w:r>
          </w:p>
        </w:tc>
      </w:tr>
      <w:tr w:rsidR="009C6D44" w:rsidTr="00565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 w:type="pct"/>
        </w:trPr>
        <w:tc>
          <w:tcPr>
            <w:tcW w:w="2416" w:type="pct"/>
            <w:shd w:val="clear" w:color="auto" w:fill="auto"/>
          </w:tcPr>
          <w:p w:rsidR="009C6D44" w:rsidRDefault="009C6D44" w:rsidP="009C6D44">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Level: </w:t>
            </w:r>
            <w:r>
              <w:rPr>
                <w:rStyle w:val="InformationBlockChar"/>
                <w:b w:val="0"/>
              </w:rPr>
              <w:t>Commensurate with years of experience</w:t>
            </w:r>
            <w:r>
              <w:rPr>
                <w:rStyle w:val="InformationBlockChar"/>
                <w:b w:val="0"/>
              </w:rPr>
              <w:fldChar w:fldCharType="begin"/>
            </w:r>
            <w:r>
              <w:rPr>
                <w:rStyle w:val="InformationBlockChar"/>
                <w:b w:val="0"/>
              </w:rPr>
              <w:instrText xml:space="preserve"> DOCPROPERTY  Classification  \* MERGEFORMAT </w:instrText>
            </w:r>
            <w:r>
              <w:rPr>
                <w:rStyle w:val="InformationBlockChar"/>
                <w:b w:val="0"/>
              </w:rPr>
              <w:fldChar w:fldCharType="end"/>
            </w:r>
          </w:p>
        </w:tc>
        <w:tc>
          <w:tcPr>
            <w:tcW w:w="2581" w:type="pct"/>
            <w:gridSpan w:val="3"/>
            <w:shd w:val="clear" w:color="auto" w:fill="auto"/>
          </w:tcPr>
          <w:p w:rsidR="009C6D44" w:rsidRDefault="009C6D44" w:rsidP="009C6D44">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Pr="00C03029">
              <w:rPr>
                <w:rFonts w:cs="Arial"/>
                <w:b/>
                <w:iCs/>
                <w:kern w:val="36"/>
                <w:lang w:eastAsia="en-AU"/>
              </w:rPr>
              <w:t>:</w:t>
            </w:r>
            <w:r w:rsidRPr="00C03029">
              <w:rPr>
                <w:rFonts w:cs="Arial"/>
                <w:iCs/>
                <w:kern w:val="36"/>
                <w:lang w:eastAsia="en-AU"/>
              </w:rPr>
              <w:t xml:space="preserve"> </w:t>
            </w:r>
            <w:r>
              <w:rPr>
                <w:rFonts w:cs="Arial"/>
                <w:iCs/>
                <w:kern w:val="36"/>
                <w:lang w:eastAsia="en-AU"/>
              </w:rPr>
              <w:t>Specialist Medical Practitioner</w:t>
            </w:r>
          </w:p>
        </w:tc>
      </w:tr>
      <w:tr w:rsidR="009C6D44" w:rsidTr="00E20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 w:type="pct"/>
        </w:trPr>
        <w:tc>
          <w:tcPr>
            <w:tcW w:w="4997" w:type="pct"/>
            <w:gridSpan w:val="4"/>
            <w:shd w:val="clear" w:color="auto" w:fill="auto"/>
          </w:tcPr>
          <w:p w:rsidR="009C6D44" w:rsidRDefault="009C6D44" w:rsidP="00565181">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Pr>
                <w:rStyle w:val="InformationBlockChar"/>
                <w:b w:val="0"/>
              </w:rPr>
              <w:t xml:space="preserve">Director </w:t>
            </w:r>
            <w:r w:rsidR="00565181">
              <w:rPr>
                <w:rStyle w:val="InformationBlockChar"/>
                <w:b w:val="0"/>
              </w:rPr>
              <w:t>– Department of</w:t>
            </w:r>
            <w:r>
              <w:rPr>
                <w:rStyle w:val="InformationBlockChar"/>
                <w:b w:val="0"/>
              </w:rPr>
              <w:t xml:space="preserve"> Emergency Medicine</w:t>
            </w:r>
            <w:r>
              <w:rPr>
                <w:rStyle w:val="InformationBlockChar"/>
                <w:b w:val="0"/>
              </w:rPr>
              <w:fldChar w:fldCharType="begin"/>
            </w:r>
            <w:r>
              <w:rPr>
                <w:rStyle w:val="InformationBlockChar"/>
                <w:b w:val="0"/>
              </w:rPr>
              <w:instrText xml:space="preserve"> DOCPROPERTY  ReportsTo  \* MERGEFORMAT </w:instrText>
            </w:r>
            <w:r>
              <w:rPr>
                <w:rStyle w:val="InformationBlockChar"/>
                <w:b w:val="0"/>
              </w:rPr>
              <w:fldChar w:fldCharType="end"/>
            </w:r>
          </w:p>
        </w:tc>
      </w:tr>
      <w:tr w:rsidR="00E2060C" w:rsidTr="00565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6" w:type="pct"/>
            <w:tcBorders>
              <w:top w:val="single" w:sz="4" w:space="0" w:color="auto"/>
              <w:left w:val="single" w:sz="4" w:space="0" w:color="auto"/>
              <w:bottom w:val="single" w:sz="4" w:space="0" w:color="auto"/>
              <w:right w:val="single" w:sz="4" w:space="0" w:color="auto"/>
            </w:tcBorders>
          </w:tcPr>
          <w:p w:rsidR="00E2060C" w:rsidRDefault="00E2060C" w:rsidP="00E2060C">
            <w:pPr>
              <w:pStyle w:val="InformationBlockfillin"/>
              <w:tabs>
                <w:tab w:val="left" w:pos="425"/>
                <w:tab w:val="left" w:pos="1800"/>
                <w:tab w:val="left" w:pos="5040"/>
                <w:tab w:val="left" w:pos="8280"/>
                <w:tab w:val="left" w:pos="9180"/>
              </w:tabs>
              <w:spacing w:line="300" w:lineRule="exact"/>
              <w:jc w:val="both"/>
              <w:rPr>
                <w:rStyle w:val="InformationBlockChar"/>
                <w:b w:val="0"/>
              </w:rPr>
            </w:pPr>
            <w:r>
              <w:rPr>
                <w:rStyle w:val="InformationBlockChar"/>
              </w:rPr>
              <w:t>Check Type:</w:t>
            </w:r>
            <w:r w:rsidRPr="00171E96">
              <w:rPr>
                <w:rStyle w:val="InformationBlockChar"/>
                <w:b w:val="0"/>
              </w:rPr>
              <w:t xml:space="preserve"> </w:t>
            </w:r>
            <w:r w:rsidRPr="00E2060C">
              <w:rPr>
                <w:rStyle w:val="InformationBlockChar"/>
                <w:b w:val="0"/>
              </w:rPr>
              <w:t>Annulled</w:t>
            </w:r>
          </w:p>
        </w:tc>
        <w:tc>
          <w:tcPr>
            <w:tcW w:w="2584" w:type="pct"/>
            <w:gridSpan w:val="4"/>
            <w:tcBorders>
              <w:top w:val="single" w:sz="4" w:space="0" w:color="auto"/>
              <w:left w:val="single" w:sz="4" w:space="0" w:color="auto"/>
              <w:bottom w:val="single" w:sz="4" w:space="0" w:color="auto"/>
              <w:right w:val="single" w:sz="4" w:space="0" w:color="auto"/>
            </w:tcBorders>
          </w:tcPr>
          <w:p w:rsidR="00E2060C" w:rsidRDefault="00E2060C" w:rsidP="0011496F">
            <w:pPr>
              <w:pStyle w:val="InformationBlockfillin"/>
              <w:tabs>
                <w:tab w:val="left" w:pos="425"/>
                <w:tab w:val="left" w:pos="8280"/>
                <w:tab w:val="left" w:pos="9180"/>
              </w:tabs>
              <w:spacing w:line="300" w:lineRule="exact"/>
              <w:jc w:val="both"/>
              <w:rPr>
                <w:rFonts w:cs="Arial"/>
                <w:iCs/>
                <w:kern w:val="36"/>
                <w:lang w:eastAsia="en-AU"/>
              </w:rPr>
            </w:pPr>
            <w:r>
              <w:rPr>
                <w:rStyle w:val="InformationBlockChar"/>
              </w:rPr>
              <w:t>Check Frequency:</w:t>
            </w:r>
            <w:r w:rsidRPr="00171E96">
              <w:rPr>
                <w:rStyle w:val="InformationBlockChar"/>
                <w:b w:val="0"/>
              </w:rPr>
              <w:t xml:space="preserve"> </w:t>
            </w:r>
            <w:r w:rsidR="00565181">
              <w:rPr>
                <w:rStyle w:val="InformationBlockChar"/>
                <w:b w:val="0"/>
              </w:rPr>
              <w:t>Pre-</w:t>
            </w:r>
            <w:r w:rsidR="0011496F">
              <w:rPr>
                <w:rStyle w:val="InformationBlockChar"/>
                <w:b w:val="0"/>
              </w:rPr>
              <w:t>e</w:t>
            </w:r>
            <w:r w:rsidRPr="00E2060C">
              <w:rPr>
                <w:rStyle w:val="InformationBlockChar"/>
                <w:b w:val="0"/>
              </w:rPr>
              <w:t>mployment</w:t>
            </w:r>
          </w:p>
        </w:tc>
      </w:tr>
    </w:tbl>
    <w:p w:rsidR="00E2060C" w:rsidRPr="00565181" w:rsidRDefault="00E2060C" w:rsidP="006644E8">
      <w:pPr>
        <w:widowControl w:val="0"/>
        <w:spacing w:after="120" w:line="300" w:lineRule="atLeast"/>
        <w:jc w:val="both"/>
        <w:rPr>
          <w:rFonts w:ascii="Gill Sans MT" w:hAnsi="Gill Sans MT"/>
          <w:b/>
          <w:szCs w:val="24"/>
        </w:rPr>
      </w:pPr>
    </w:p>
    <w:p w:rsidR="00522219" w:rsidRPr="00565181" w:rsidRDefault="003B07E4" w:rsidP="006644E8">
      <w:pPr>
        <w:widowControl w:val="0"/>
        <w:spacing w:after="120" w:line="300" w:lineRule="atLeast"/>
        <w:jc w:val="both"/>
        <w:rPr>
          <w:rFonts w:ascii="Gill Sans MT" w:hAnsi="Gill Sans MT"/>
          <w:b/>
          <w:szCs w:val="24"/>
        </w:rPr>
      </w:pPr>
      <w:r w:rsidRPr="00565181">
        <w:rPr>
          <w:rFonts w:ascii="Gill Sans MT" w:hAnsi="Gill Sans MT"/>
          <w:b/>
          <w:szCs w:val="24"/>
        </w:rPr>
        <w:t>Focus of Duties</w:t>
      </w:r>
      <w:r w:rsidR="00522219" w:rsidRPr="00565181">
        <w:rPr>
          <w:rFonts w:ascii="Gill Sans MT" w:hAnsi="Gill Sans MT"/>
          <w:b/>
          <w:szCs w:val="24"/>
        </w:rPr>
        <w:t>:</w:t>
      </w:r>
    </w:p>
    <w:p w:rsidR="005C10C7" w:rsidRPr="00565181" w:rsidRDefault="00DE0886" w:rsidP="006644E8">
      <w:pPr>
        <w:widowControl w:val="0"/>
        <w:numPr>
          <w:ilvl w:val="0"/>
          <w:numId w:val="18"/>
        </w:numPr>
        <w:tabs>
          <w:tab w:val="clear" w:pos="578"/>
        </w:tabs>
        <w:spacing w:after="120" w:line="300" w:lineRule="atLeast"/>
        <w:ind w:left="567" w:hanging="567"/>
        <w:jc w:val="both"/>
        <w:rPr>
          <w:rFonts w:ascii="Gill Sans MT" w:hAnsi="Gill Sans MT"/>
          <w:szCs w:val="24"/>
        </w:rPr>
      </w:pPr>
      <w:r w:rsidRPr="00565181">
        <w:rPr>
          <w:rFonts w:ascii="Gill Sans MT" w:hAnsi="Gill Sans MT"/>
          <w:szCs w:val="24"/>
        </w:rPr>
        <w:t xml:space="preserve">To provide specialist emergency care to public and private patients attending the Department of Emergency Medicine </w:t>
      </w:r>
      <w:r w:rsidR="005C10C7" w:rsidRPr="00565181">
        <w:rPr>
          <w:rFonts w:ascii="Gill Sans MT" w:hAnsi="Gill Sans MT"/>
          <w:szCs w:val="24"/>
        </w:rPr>
        <w:t xml:space="preserve">(DEM) </w:t>
      </w:r>
      <w:r w:rsidRPr="00565181">
        <w:rPr>
          <w:rFonts w:ascii="Gill Sans MT" w:hAnsi="Gill Sans MT"/>
          <w:szCs w:val="24"/>
        </w:rPr>
        <w:t>at the Royal Hobart Hospital.</w:t>
      </w:r>
      <w:r w:rsidR="00565181">
        <w:rPr>
          <w:rFonts w:ascii="Gill Sans MT" w:hAnsi="Gill Sans MT"/>
          <w:szCs w:val="24"/>
        </w:rPr>
        <w:t xml:space="preserve"> </w:t>
      </w:r>
    </w:p>
    <w:p w:rsidR="005C10C7" w:rsidRPr="00565181" w:rsidRDefault="00DE0886" w:rsidP="006644E8">
      <w:pPr>
        <w:widowControl w:val="0"/>
        <w:numPr>
          <w:ilvl w:val="0"/>
          <w:numId w:val="18"/>
        </w:numPr>
        <w:tabs>
          <w:tab w:val="clear" w:pos="578"/>
        </w:tabs>
        <w:spacing w:after="120" w:line="300" w:lineRule="atLeast"/>
        <w:ind w:left="567" w:hanging="567"/>
        <w:jc w:val="both"/>
        <w:rPr>
          <w:rFonts w:ascii="Gill Sans MT" w:hAnsi="Gill Sans MT"/>
          <w:szCs w:val="24"/>
        </w:rPr>
      </w:pPr>
      <w:r w:rsidRPr="00565181">
        <w:rPr>
          <w:rFonts w:ascii="Gill Sans MT" w:hAnsi="Gill Sans MT"/>
          <w:szCs w:val="24"/>
        </w:rPr>
        <w:t>To be involved in research and quality improvement activities, undergraduate and postgraduate teaching at Royal Hobart Hospital.</w:t>
      </w:r>
      <w:r w:rsidR="00565181">
        <w:rPr>
          <w:rFonts w:ascii="Gill Sans MT" w:hAnsi="Gill Sans MT"/>
          <w:szCs w:val="24"/>
        </w:rPr>
        <w:t xml:space="preserve"> </w:t>
      </w:r>
    </w:p>
    <w:p w:rsidR="00DE0886" w:rsidRPr="00565181" w:rsidRDefault="00DE0886" w:rsidP="006644E8">
      <w:pPr>
        <w:widowControl w:val="0"/>
        <w:numPr>
          <w:ilvl w:val="0"/>
          <w:numId w:val="18"/>
        </w:numPr>
        <w:tabs>
          <w:tab w:val="clear" w:pos="578"/>
        </w:tabs>
        <w:spacing w:after="120" w:line="300" w:lineRule="atLeast"/>
        <w:ind w:left="567" w:hanging="567"/>
        <w:jc w:val="both"/>
        <w:rPr>
          <w:rFonts w:ascii="Gill Sans MT" w:hAnsi="Gill Sans MT"/>
          <w:szCs w:val="24"/>
        </w:rPr>
      </w:pPr>
      <w:r w:rsidRPr="00565181">
        <w:rPr>
          <w:rFonts w:ascii="Gill Sans MT" w:hAnsi="Gill Sans MT"/>
          <w:szCs w:val="24"/>
        </w:rPr>
        <w:t>To provide specialist advice to inpatient units as required.</w:t>
      </w:r>
    </w:p>
    <w:p w:rsidR="00522219" w:rsidRPr="00565181" w:rsidRDefault="00522219" w:rsidP="006644E8">
      <w:pPr>
        <w:widowControl w:val="0"/>
        <w:spacing w:after="120" w:line="300" w:lineRule="atLeast"/>
        <w:jc w:val="both"/>
        <w:rPr>
          <w:rFonts w:ascii="Gill Sans MT" w:hAnsi="Gill Sans MT"/>
          <w:szCs w:val="24"/>
        </w:rPr>
      </w:pPr>
    </w:p>
    <w:p w:rsidR="00522219" w:rsidRPr="00565181" w:rsidRDefault="003B07E4" w:rsidP="006644E8">
      <w:pPr>
        <w:widowControl w:val="0"/>
        <w:spacing w:after="120" w:line="300" w:lineRule="atLeast"/>
        <w:jc w:val="both"/>
        <w:rPr>
          <w:rFonts w:ascii="Gill Sans MT" w:hAnsi="Gill Sans MT"/>
          <w:b/>
          <w:szCs w:val="24"/>
        </w:rPr>
      </w:pPr>
      <w:r w:rsidRPr="00565181">
        <w:rPr>
          <w:rFonts w:ascii="Gill Sans MT" w:hAnsi="Gill Sans MT"/>
          <w:b/>
          <w:szCs w:val="24"/>
        </w:rPr>
        <w:t>Duties</w:t>
      </w:r>
      <w:r w:rsidR="00522219" w:rsidRPr="00565181">
        <w:rPr>
          <w:rFonts w:ascii="Gill Sans MT" w:hAnsi="Gill Sans MT"/>
          <w:b/>
          <w:szCs w:val="24"/>
        </w:rPr>
        <w:t>:</w:t>
      </w:r>
    </w:p>
    <w:p w:rsidR="00A6638E" w:rsidRPr="006644E8" w:rsidRDefault="00DE0886" w:rsidP="006644E8">
      <w:pPr>
        <w:widowControl w:val="0"/>
        <w:numPr>
          <w:ilvl w:val="0"/>
          <w:numId w:val="23"/>
        </w:numPr>
        <w:tabs>
          <w:tab w:val="clear" w:pos="578"/>
        </w:tabs>
        <w:spacing w:after="120" w:line="300" w:lineRule="atLeast"/>
        <w:ind w:left="567" w:hanging="567"/>
        <w:jc w:val="both"/>
        <w:rPr>
          <w:rFonts w:ascii="Gill Sans MT" w:hAnsi="Gill Sans MT"/>
          <w:b/>
          <w:szCs w:val="24"/>
        </w:rPr>
      </w:pPr>
      <w:r w:rsidRPr="006644E8">
        <w:rPr>
          <w:rFonts w:ascii="Gill Sans MT" w:hAnsi="Gill Sans MT"/>
          <w:b/>
          <w:szCs w:val="24"/>
        </w:rPr>
        <w:t>Patient Care</w:t>
      </w:r>
      <w:r w:rsidR="005C10C7" w:rsidRPr="006644E8">
        <w:rPr>
          <w:rFonts w:ascii="Gill Sans MT" w:hAnsi="Gill Sans MT"/>
          <w:b/>
          <w:szCs w:val="24"/>
        </w:rPr>
        <w:t>:</w:t>
      </w:r>
    </w:p>
    <w:p w:rsidR="00A6638E" w:rsidRPr="00565181" w:rsidRDefault="00A6638E" w:rsidP="006644E8">
      <w:pPr>
        <w:widowControl w:val="0"/>
        <w:numPr>
          <w:ilvl w:val="1"/>
          <w:numId w:val="23"/>
        </w:numPr>
        <w:tabs>
          <w:tab w:val="clear" w:pos="1298"/>
          <w:tab w:val="left" w:pos="851"/>
        </w:tabs>
        <w:spacing w:after="120" w:line="300" w:lineRule="atLeast"/>
        <w:ind w:left="851" w:hanging="284"/>
        <w:jc w:val="both"/>
        <w:rPr>
          <w:rFonts w:ascii="Gill Sans MT" w:hAnsi="Gill Sans MT"/>
          <w:szCs w:val="24"/>
        </w:rPr>
      </w:pPr>
      <w:r w:rsidRPr="00565181">
        <w:rPr>
          <w:rFonts w:ascii="Gill Sans MT" w:hAnsi="Gill Sans MT"/>
          <w:szCs w:val="24"/>
        </w:rPr>
        <w:t xml:space="preserve">Medical care of </w:t>
      </w:r>
      <w:r w:rsidR="005C10C7" w:rsidRPr="00565181">
        <w:rPr>
          <w:rFonts w:ascii="Gill Sans MT" w:hAnsi="Gill Sans MT"/>
          <w:szCs w:val="24"/>
        </w:rPr>
        <w:t>DEM</w:t>
      </w:r>
      <w:r w:rsidRPr="00565181">
        <w:rPr>
          <w:rFonts w:ascii="Gill Sans MT" w:hAnsi="Gill Sans MT"/>
          <w:szCs w:val="24"/>
        </w:rPr>
        <w:t xml:space="preserve"> patients</w:t>
      </w:r>
      <w:r w:rsidR="005C10C7" w:rsidRPr="00565181">
        <w:rPr>
          <w:rFonts w:ascii="Gill Sans MT" w:hAnsi="Gill Sans MT"/>
          <w:szCs w:val="24"/>
        </w:rPr>
        <w:t>.</w:t>
      </w:r>
    </w:p>
    <w:p w:rsidR="00A6638E" w:rsidRPr="00565181" w:rsidRDefault="00A6638E" w:rsidP="006644E8">
      <w:pPr>
        <w:widowControl w:val="0"/>
        <w:numPr>
          <w:ilvl w:val="1"/>
          <w:numId w:val="23"/>
        </w:numPr>
        <w:tabs>
          <w:tab w:val="clear" w:pos="1298"/>
          <w:tab w:val="left" w:pos="851"/>
        </w:tabs>
        <w:spacing w:after="120" w:line="300" w:lineRule="atLeast"/>
        <w:ind w:left="851" w:hanging="284"/>
        <w:jc w:val="both"/>
        <w:rPr>
          <w:rFonts w:ascii="Gill Sans MT" w:hAnsi="Gill Sans MT"/>
          <w:szCs w:val="24"/>
        </w:rPr>
      </w:pPr>
      <w:r w:rsidRPr="00565181">
        <w:rPr>
          <w:rFonts w:ascii="Gill Sans MT" w:hAnsi="Gill Sans MT"/>
          <w:szCs w:val="24"/>
        </w:rPr>
        <w:t xml:space="preserve">Undertake procedures as required in </w:t>
      </w:r>
      <w:r w:rsidR="005C10C7" w:rsidRPr="00565181">
        <w:rPr>
          <w:rFonts w:ascii="Gill Sans MT" w:hAnsi="Gill Sans MT"/>
          <w:szCs w:val="24"/>
        </w:rPr>
        <w:t>DEM.</w:t>
      </w:r>
    </w:p>
    <w:p w:rsidR="00A6638E" w:rsidRPr="00565181" w:rsidRDefault="00A6638E" w:rsidP="006644E8">
      <w:pPr>
        <w:widowControl w:val="0"/>
        <w:numPr>
          <w:ilvl w:val="1"/>
          <w:numId w:val="23"/>
        </w:numPr>
        <w:tabs>
          <w:tab w:val="clear" w:pos="1298"/>
          <w:tab w:val="left" w:pos="851"/>
        </w:tabs>
        <w:spacing w:after="120" w:line="300" w:lineRule="atLeast"/>
        <w:ind w:left="851" w:hanging="284"/>
        <w:jc w:val="both"/>
        <w:rPr>
          <w:rFonts w:ascii="Gill Sans MT" w:hAnsi="Gill Sans MT"/>
          <w:szCs w:val="24"/>
        </w:rPr>
      </w:pPr>
      <w:r w:rsidRPr="00565181">
        <w:rPr>
          <w:rFonts w:ascii="Gill Sans MT" w:hAnsi="Gill Sans MT"/>
          <w:szCs w:val="24"/>
        </w:rPr>
        <w:t>Participate in after hours on call roster</w:t>
      </w:r>
      <w:r w:rsidR="005C10C7" w:rsidRPr="00565181">
        <w:rPr>
          <w:rFonts w:ascii="Gill Sans MT" w:hAnsi="Gill Sans MT"/>
          <w:szCs w:val="24"/>
        </w:rPr>
        <w:t>.</w:t>
      </w:r>
    </w:p>
    <w:p w:rsidR="00A6638E" w:rsidRPr="006644E8" w:rsidRDefault="00DE0886" w:rsidP="006644E8">
      <w:pPr>
        <w:widowControl w:val="0"/>
        <w:numPr>
          <w:ilvl w:val="0"/>
          <w:numId w:val="23"/>
        </w:numPr>
        <w:tabs>
          <w:tab w:val="clear" w:pos="578"/>
        </w:tabs>
        <w:spacing w:after="120" w:line="300" w:lineRule="atLeast"/>
        <w:ind w:left="567" w:hanging="567"/>
        <w:jc w:val="both"/>
        <w:rPr>
          <w:rFonts w:ascii="Gill Sans MT" w:hAnsi="Gill Sans MT"/>
          <w:b/>
          <w:szCs w:val="24"/>
        </w:rPr>
      </w:pPr>
      <w:r w:rsidRPr="006644E8">
        <w:rPr>
          <w:rFonts w:ascii="Gill Sans MT" w:hAnsi="Gill Sans MT"/>
          <w:b/>
          <w:szCs w:val="24"/>
        </w:rPr>
        <w:t>Teaching</w:t>
      </w:r>
      <w:r w:rsidR="005C10C7" w:rsidRPr="006644E8">
        <w:rPr>
          <w:rFonts w:ascii="Gill Sans MT" w:hAnsi="Gill Sans MT"/>
          <w:b/>
          <w:szCs w:val="24"/>
        </w:rPr>
        <w:t>:</w:t>
      </w:r>
    </w:p>
    <w:p w:rsidR="00A6638E" w:rsidRPr="00565181" w:rsidRDefault="00A6638E" w:rsidP="006644E8">
      <w:pPr>
        <w:widowControl w:val="0"/>
        <w:numPr>
          <w:ilvl w:val="0"/>
          <w:numId w:val="25"/>
        </w:numPr>
        <w:tabs>
          <w:tab w:val="clear" w:pos="720"/>
          <w:tab w:val="left" w:pos="851"/>
        </w:tabs>
        <w:spacing w:after="120" w:line="300" w:lineRule="atLeast"/>
        <w:ind w:left="851" w:hanging="284"/>
        <w:jc w:val="both"/>
        <w:rPr>
          <w:rFonts w:ascii="Gill Sans MT" w:hAnsi="Gill Sans MT"/>
          <w:szCs w:val="24"/>
          <w:u w:val="single"/>
        </w:rPr>
      </w:pPr>
      <w:r w:rsidRPr="00565181">
        <w:rPr>
          <w:rFonts w:ascii="Gill Sans MT" w:hAnsi="Gill Sans MT"/>
          <w:szCs w:val="24"/>
        </w:rPr>
        <w:t>Undertake undergraduate clinical teaching at Royal Hobart Hospital.</w:t>
      </w:r>
    </w:p>
    <w:p w:rsidR="00A6638E" w:rsidRPr="00565181" w:rsidRDefault="00A6638E" w:rsidP="006644E8">
      <w:pPr>
        <w:widowControl w:val="0"/>
        <w:numPr>
          <w:ilvl w:val="0"/>
          <w:numId w:val="25"/>
        </w:numPr>
        <w:tabs>
          <w:tab w:val="clear" w:pos="720"/>
          <w:tab w:val="left" w:pos="851"/>
        </w:tabs>
        <w:spacing w:after="120" w:line="300" w:lineRule="atLeast"/>
        <w:ind w:left="851" w:hanging="284"/>
        <w:jc w:val="both"/>
        <w:rPr>
          <w:rFonts w:ascii="Gill Sans MT" w:hAnsi="Gill Sans MT"/>
          <w:szCs w:val="24"/>
          <w:u w:val="single"/>
        </w:rPr>
      </w:pPr>
      <w:r w:rsidRPr="00565181">
        <w:rPr>
          <w:rFonts w:ascii="Gill Sans MT" w:hAnsi="Gill Sans MT"/>
          <w:szCs w:val="24"/>
        </w:rPr>
        <w:t>Provide supervision and training of post graduate trainees</w:t>
      </w:r>
      <w:r w:rsidR="005C10C7" w:rsidRPr="00565181">
        <w:rPr>
          <w:rFonts w:ascii="Gill Sans MT" w:hAnsi="Gill Sans MT"/>
          <w:szCs w:val="24"/>
        </w:rPr>
        <w:t>.</w:t>
      </w:r>
    </w:p>
    <w:p w:rsidR="00A6638E" w:rsidRPr="006644E8" w:rsidRDefault="00DE0886" w:rsidP="006644E8">
      <w:pPr>
        <w:widowControl w:val="0"/>
        <w:numPr>
          <w:ilvl w:val="0"/>
          <w:numId w:val="23"/>
        </w:numPr>
        <w:tabs>
          <w:tab w:val="clear" w:pos="578"/>
        </w:tabs>
        <w:spacing w:after="120" w:line="300" w:lineRule="atLeast"/>
        <w:ind w:left="567" w:hanging="567"/>
        <w:jc w:val="both"/>
        <w:rPr>
          <w:rFonts w:ascii="Gill Sans MT" w:hAnsi="Gill Sans MT"/>
          <w:b/>
          <w:szCs w:val="24"/>
        </w:rPr>
      </w:pPr>
      <w:r w:rsidRPr="006644E8">
        <w:rPr>
          <w:rFonts w:ascii="Gill Sans MT" w:hAnsi="Gill Sans MT"/>
          <w:b/>
          <w:szCs w:val="24"/>
        </w:rPr>
        <w:t>Research</w:t>
      </w:r>
      <w:r w:rsidR="005C10C7" w:rsidRPr="006644E8">
        <w:rPr>
          <w:rFonts w:ascii="Gill Sans MT" w:hAnsi="Gill Sans MT"/>
          <w:b/>
          <w:szCs w:val="24"/>
        </w:rPr>
        <w:t>:</w:t>
      </w:r>
    </w:p>
    <w:p w:rsidR="00A6638E" w:rsidRPr="00565181" w:rsidRDefault="00A6638E" w:rsidP="006644E8">
      <w:pPr>
        <w:widowControl w:val="0"/>
        <w:numPr>
          <w:ilvl w:val="0"/>
          <w:numId w:val="26"/>
        </w:numPr>
        <w:tabs>
          <w:tab w:val="clear" w:pos="720"/>
          <w:tab w:val="left" w:pos="851"/>
        </w:tabs>
        <w:spacing w:after="120" w:line="300" w:lineRule="atLeast"/>
        <w:ind w:left="851" w:hanging="284"/>
        <w:jc w:val="both"/>
        <w:rPr>
          <w:rFonts w:ascii="Gill Sans MT" w:hAnsi="Gill Sans MT"/>
          <w:szCs w:val="24"/>
          <w:u w:val="single"/>
        </w:rPr>
      </w:pPr>
      <w:r w:rsidRPr="00565181">
        <w:rPr>
          <w:rFonts w:ascii="Gill Sans MT" w:hAnsi="Gill Sans MT"/>
          <w:szCs w:val="24"/>
        </w:rPr>
        <w:t>Maintain involvement in research activities</w:t>
      </w:r>
      <w:r w:rsidR="005C10C7" w:rsidRPr="00565181">
        <w:rPr>
          <w:rFonts w:ascii="Gill Sans MT" w:hAnsi="Gill Sans MT"/>
          <w:szCs w:val="24"/>
        </w:rPr>
        <w:t>.</w:t>
      </w:r>
    </w:p>
    <w:p w:rsidR="00A6638E" w:rsidRPr="006644E8" w:rsidRDefault="00DE0886" w:rsidP="006644E8">
      <w:pPr>
        <w:widowControl w:val="0"/>
        <w:numPr>
          <w:ilvl w:val="0"/>
          <w:numId w:val="23"/>
        </w:numPr>
        <w:tabs>
          <w:tab w:val="clear" w:pos="578"/>
        </w:tabs>
        <w:spacing w:after="120" w:line="300" w:lineRule="atLeast"/>
        <w:ind w:left="567" w:hanging="567"/>
        <w:jc w:val="both"/>
        <w:rPr>
          <w:rFonts w:ascii="Gill Sans MT" w:hAnsi="Gill Sans MT"/>
          <w:b/>
          <w:szCs w:val="24"/>
        </w:rPr>
      </w:pPr>
      <w:r w:rsidRPr="006644E8">
        <w:rPr>
          <w:rFonts w:ascii="Gill Sans MT" w:hAnsi="Gill Sans MT"/>
          <w:b/>
          <w:szCs w:val="24"/>
        </w:rPr>
        <w:t>Administrative and Quality Improvement</w:t>
      </w:r>
      <w:bookmarkStart w:id="2" w:name="OLE_LINK3"/>
      <w:bookmarkStart w:id="3" w:name="OLE_LINK4"/>
      <w:r w:rsidR="005C10C7" w:rsidRPr="006644E8">
        <w:rPr>
          <w:rFonts w:ascii="Gill Sans MT" w:hAnsi="Gill Sans MT"/>
          <w:b/>
          <w:szCs w:val="24"/>
        </w:rPr>
        <w:t>:</w:t>
      </w:r>
    </w:p>
    <w:p w:rsidR="00A6638E" w:rsidRPr="00565181" w:rsidRDefault="00A6638E" w:rsidP="006644E8">
      <w:pPr>
        <w:widowControl w:val="0"/>
        <w:numPr>
          <w:ilvl w:val="0"/>
          <w:numId w:val="26"/>
        </w:numPr>
        <w:tabs>
          <w:tab w:val="clear" w:pos="720"/>
          <w:tab w:val="left" w:pos="851"/>
        </w:tabs>
        <w:spacing w:after="120" w:line="300" w:lineRule="atLeast"/>
        <w:ind w:left="851" w:hanging="284"/>
        <w:jc w:val="both"/>
        <w:rPr>
          <w:rFonts w:ascii="Gill Sans MT" w:hAnsi="Gill Sans MT"/>
          <w:szCs w:val="24"/>
        </w:rPr>
      </w:pPr>
      <w:r w:rsidRPr="00565181">
        <w:rPr>
          <w:rFonts w:ascii="Gill Sans MT" w:hAnsi="Gill Sans MT"/>
          <w:szCs w:val="24"/>
        </w:rPr>
        <w:t>Provide administrative and quality improvement functions for units as required</w:t>
      </w:r>
    </w:p>
    <w:p w:rsidR="00A6638E" w:rsidRPr="00565181" w:rsidRDefault="00A6638E" w:rsidP="006644E8">
      <w:pPr>
        <w:widowControl w:val="0"/>
        <w:numPr>
          <w:ilvl w:val="0"/>
          <w:numId w:val="26"/>
        </w:numPr>
        <w:tabs>
          <w:tab w:val="clear" w:pos="720"/>
          <w:tab w:val="left" w:pos="851"/>
        </w:tabs>
        <w:spacing w:after="120" w:line="300" w:lineRule="atLeast"/>
        <w:ind w:left="851" w:hanging="284"/>
        <w:jc w:val="both"/>
        <w:rPr>
          <w:rFonts w:ascii="Gill Sans MT" w:hAnsi="Gill Sans MT"/>
          <w:szCs w:val="24"/>
        </w:rPr>
      </w:pPr>
      <w:r w:rsidRPr="00565181">
        <w:rPr>
          <w:rFonts w:ascii="Gill Sans MT" w:hAnsi="Gill Sans MT"/>
          <w:szCs w:val="24"/>
        </w:rPr>
        <w:t xml:space="preserve">Work closely with corresponding nursing staff and support staff in the </w:t>
      </w:r>
      <w:r w:rsidR="005C10C7" w:rsidRPr="00565181">
        <w:rPr>
          <w:rFonts w:ascii="Gill Sans MT" w:hAnsi="Gill Sans MT"/>
          <w:szCs w:val="24"/>
        </w:rPr>
        <w:t>DEM.</w:t>
      </w:r>
    </w:p>
    <w:p w:rsidR="00A6638E" w:rsidRPr="00565181" w:rsidRDefault="00A6638E" w:rsidP="006644E8">
      <w:pPr>
        <w:widowControl w:val="0"/>
        <w:numPr>
          <w:ilvl w:val="0"/>
          <w:numId w:val="26"/>
        </w:numPr>
        <w:tabs>
          <w:tab w:val="clear" w:pos="720"/>
          <w:tab w:val="left" w:pos="851"/>
        </w:tabs>
        <w:spacing w:after="120" w:line="300" w:lineRule="atLeast"/>
        <w:ind w:left="851" w:hanging="284"/>
        <w:jc w:val="both"/>
        <w:rPr>
          <w:rFonts w:ascii="Gill Sans MT" w:hAnsi="Gill Sans MT"/>
          <w:szCs w:val="24"/>
        </w:rPr>
      </w:pPr>
      <w:r w:rsidRPr="00565181">
        <w:rPr>
          <w:rFonts w:ascii="Gill Sans MT" w:hAnsi="Gill Sans MT"/>
          <w:szCs w:val="24"/>
        </w:rPr>
        <w:t>Participation in disaster preparedness planning</w:t>
      </w:r>
      <w:r w:rsidR="005C10C7" w:rsidRPr="00565181">
        <w:rPr>
          <w:rFonts w:ascii="Gill Sans MT" w:hAnsi="Gill Sans MT"/>
          <w:szCs w:val="24"/>
        </w:rPr>
        <w:t>.</w:t>
      </w:r>
    </w:p>
    <w:bookmarkEnd w:id="2"/>
    <w:bookmarkEnd w:id="3"/>
    <w:p w:rsidR="001D1559" w:rsidRPr="00565181" w:rsidRDefault="001D1559" w:rsidP="0011496F">
      <w:pPr>
        <w:pStyle w:val="NumberedList"/>
        <w:numPr>
          <w:ilvl w:val="0"/>
          <w:numId w:val="23"/>
        </w:numPr>
        <w:tabs>
          <w:tab w:val="clear" w:pos="578"/>
        </w:tabs>
        <w:spacing w:after="120"/>
        <w:ind w:hanging="578"/>
        <w:rPr>
          <w:rFonts w:cs="Tahoma"/>
          <w:szCs w:val="24"/>
        </w:rPr>
      </w:pPr>
      <w:r w:rsidRPr="00565181">
        <w:rPr>
          <w:rFonts w:cs="Tahoma"/>
          <w:szCs w:val="24"/>
        </w:rPr>
        <w:lastRenderedPageBreak/>
        <w:t>Actively participate in and contribute t</w:t>
      </w:r>
      <w:r w:rsidR="00565181">
        <w:rPr>
          <w:rFonts w:cs="Tahoma"/>
          <w:szCs w:val="24"/>
        </w:rPr>
        <w:t>o the organisation’s Quality &amp; Safety and Work Health &amp;</w:t>
      </w:r>
      <w:r w:rsidRPr="00565181">
        <w:rPr>
          <w:rFonts w:cs="Tahoma"/>
          <w:szCs w:val="24"/>
        </w:rPr>
        <w:t xml:space="preserve"> Safety processes, including the development and implementation of safety systems, improvement initiatives and related training, ensuring that quality and safety improvement processes are in place and acted upon.</w:t>
      </w:r>
    </w:p>
    <w:p w:rsidR="001D1559" w:rsidRPr="00565181" w:rsidRDefault="001D1559" w:rsidP="0011496F">
      <w:pPr>
        <w:pStyle w:val="NumberedList"/>
        <w:numPr>
          <w:ilvl w:val="0"/>
          <w:numId w:val="23"/>
        </w:numPr>
        <w:tabs>
          <w:tab w:val="clear" w:pos="578"/>
        </w:tabs>
        <w:spacing w:after="120"/>
        <w:ind w:hanging="578"/>
        <w:rPr>
          <w:rFonts w:cs="Tahoma"/>
          <w:szCs w:val="24"/>
        </w:rPr>
      </w:pPr>
      <w:r w:rsidRPr="00565181">
        <w:rPr>
          <w:szCs w:val="24"/>
        </w:rPr>
        <w:t>The incumbent can expect to be allocated duties, not specifically mentioned in this</w:t>
      </w:r>
      <w:r w:rsidRPr="00565181">
        <w:rPr>
          <w:rFonts w:cs="Tahoma"/>
          <w:szCs w:val="24"/>
        </w:rPr>
        <w:t xml:space="preserve"> document, that are within the capacity, qualifications and experience normally expected from persons occupying jobs at this classification level.</w:t>
      </w:r>
    </w:p>
    <w:p w:rsidR="0082304F" w:rsidRPr="00565181" w:rsidRDefault="0082304F" w:rsidP="006644E8">
      <w:pPr>
        <w:widowControl w:val="0"/>
        <w:spacing w:after="120" w:line="300" w:lineRule="atLeast"/>
        <w:jc w:val="both"/>
        <w:rPr>
          <w:rFonts w:ascii="Gill Sans MT" w:hAnsi="Gill Sans MT"/>
          <w:szCs w:val="24"/>
        </w:rPr>
      </w:pPr>
    </w:p>
    <w:p w:rsidR="00522219" w:rsidRPr="00565181" w:rsidRDefault="00522219" w:rsidP="006644E8">
      <w:pPr>
        <w:widowControl w:val="0"/>
        <w:spacing w:after="120" w:line="300" w:lineRule="atLeast"/>
        <w:jc w:val="both"/>
        <w:rPr>
          <w:rFonts w:ascii="Gill Sans MT" w:hAnsi="Gill Sans MT"/>
          <w:b/>
          <w:szCs w:val="24"/>
        </w:rPr>
      </w:pPr>
      <w:r w:rsidRPr="00565181">
        <w:rPr>
          <w:rFonts w:ascii="Gill Sans MT" w:hAnsi="Gill Sans MT"/>
          <w:b/>
          <w:szCs w:val="24"/>
        </w:rPr>
        <w:t>Scope of Work Performed:</w:t>
      </w:r>
    </w:p>
    <w:p w:rsidR="00A6638E" w:rsidRPr="00565181" w:rsidRDefault="00A6638E" w:rsidP="006644E8">
      <w:pPr>
        <w:widowControl w:val="0"/>
        <w:numPr>
          <w:ilvl w:val="0"/>
          <w:numId w:val="27"/>
        </w:numPr>
        <w:tabs>
          <w:tab w:val="clear" w:pos="578"/>
        </w:tabs>
        <w:spacing w:after="120" w:line="300" w:lineRule="atLeast"/>
        <w:ind w:left="567" w:hanging="567"/>
        <w:jc w:val="both"/>
        <w:rPr>
          <w:rFonts w:ascii="Gill Sans MT" w:hAnsi="Gill Sans MT"/>
          <w:szCs w:val="24"/>
        </w:rPr>
      </w:pPr>
      <w:r w:rsidRPr="00565181">
        <w:rPr>
          <w:rFonts w:ascii="Gill Sans MT" w:hAnsi="Gill Sans MT"/>
          <w:szCs w:val="24"/>
        </w:rPr>
        <w:t>Responsible for the above functions and tasks.</w:t>
      </w:r>
      <w:r w:rsidR="00565181">
        <w:rPr>
          <w:rFonts w:ascii="Gill Sans MT" w:hAnsi="Gill Sans MT"/>
          <w:szCs w:val="24"/>
        </w:rPr>
        <w:t xml:space="preserve"> </w:t>
      </w:r>
      <w:r w:rsidRPr="00565181">
        <w:rPr>
          <w:rFonts w:ascii="Gill Sans MT" w:hAnsi="Gill Sans MT"/>
          <w:szCs w:val="24"/>
        </w:rPr>
        <w:t>Required to operate independently with limited reporting, acting within clinical privileges as defined.</w:t>
      </w:r>
    </w:p>
    <w:p w:rsidR="00A6638E" w:rsidRPr="00565181" w:rsidRDefault="00A6638E" w:rsidP="006644E8">
      <w:pPr>
        <w:widowControl w:val="0"/>
        <w:numPr>
          <w:ilvl w:val="0"/>
          <w:numId w:val="27"/>
        </w:numPr>
        <w:tabs>
          <w:tab w:val="clear" w:pos="578"/>
        </w:tabs>
        <w:spacing w:after="120" w:line="300" w:lineRule="atLeast"/>
        <w:ind w:left="567" w:hanging="567"/>
        <w:jc w:val="both"/>
        <w:rPr>
          <w:rFonts w:ascii="Gill Sans MT" w:hAnsi="Gill Sans MT"/>
          <w:szCs w:val="24"/>
        </w:rPr>
      </w:pPr>
      <w:r w:rsidRPr="00565181">
        <w:rPr>
          <w:rFonts w:ascii="Gill Sans MT" w:hAnsi="Gill Sans MT"/>
          <w:szCs w:val="24"/>
        </w:rPr>
        <w:t>Limited direction and supervision from the Director</w:t>
      </w:r>
      <w:r w:rsidR="00565181">
        <w:rPr>
          <w:rFonts w:ascii="Gill Sans MT" w:hAnsi="Gill Sans MT"/>
          <w:szCs w:val="24"/>
        </w:rPr>
        <w:t xml:space="preserve"> – </w:t>
      </w:r>
      <w:r w:rsidR="005C10C7" w:rsidRPr="00565181">
        <w:rPr>
          <w:rFonts w:ascii="Gill Sans MT" w:hAnsi="Gill Sans MT"/>
          <w:szCs w:val="24"/>
        </w:rPr>
        <w:t>DEM</w:t>
      </w:r>
      <w:r w:rsidR="00565181">
        <w:rPr>
          <w:rFonts w:ascii="Gill Sans MT" w:hAnsi="Gill Sans MT"/>
          <w:szCs w:val="24"/>
        </w:rPr>
        <w:t>.</w:t>
      </w:r>
    </w:p>
    <w:p w:rsidR="00E2060C" w:rsidRPr="00565181" w:rsidRDefault="00C86329" w:rsidP="006644E8">
      <w:pPr>
        <w:widowControl w:val="0"/>
        <w:numPr>
          <w:ilvl w:val="0"/>
          <w:numId w:val="27"/>
        </w:numPr>
        <w:tabs>
          <w:tab w:val="clear" w:pos="578"/>
        </w:tabs>
        <w:spacing w:after="120" w:line="300" w:lineRule="atLeast"/>
        <w:ind w:left="567" w:hanging="567"/>
        <w:jc w:val="both"/>
        <w:rPr>
          <w:rFonts w:ascii="Gill Sans MT" w:hAnsi="Gill Sans MT"/>
          <w:szCs w:val="24"/>
        </w:rPr>
      </w:pPr>
      <w:r w:rsidRPr="00C86329">
        <w:rPr>
          <w:rFonts w:ascii="Gill Sans MT" w:hAnsi="Gill Sans MT"/>
          <w:szCs w:val="22"/>
          <w:lang w:val="en-AU" w:eastAsia="en-US"/>
        </w:rPr>
        <w:t>Comply at all times with THS policy and protocol requirements, in particular those relating to hand hygiene, fire awareness and manual handling, and undertake annual education in relation to the requirements</w:t>
      </w:r>
      <w:r w:rsidR="00E2060C" w:rsidRPr="00565181">
        <w:rPr>
          <w:rFonts w:ascii="Gill Sans MT" w:hAnsi="Gill Sans MT"/>
          <w:szCs w:val="24"/>
        </w:rPr>
        <w:t>.</w:t>
      </w:r>
    </w:p>
    <w:p w:rsidR="007C49A2" w:rsidRPr="00565181" w:rsidRDefault="007C49A2" w:rsidP="006644E8">
      <w:pPr>
        <w:widowControl w:val="0"/>
        <w:spacing w:after="120" w:line="300" w:lineRule="atLeast"/>
        <w:jc w:val="both"/>
        <w:rPr>
          <w:rFonts w:ascii="Gill Sans MT" w:hAnsi="Gill Sans MT"/>
          <w:szCs w:val="24"/>
        </w:rPr>
      </w:pPr>
    </w:p>
    <w:p w:rsidR="00522219" w:rsidRDefault="003548F2" w:rsidP="006644E8">
      <w:pPr>
        <w:widowControl w:val="0"/>
        <w:spacing w:after="120" w:line="300" w:lineRule="atLeast"/>
        <w:jc w:val="both"/>
        <w:rPr>
          <w:rFonts w:ascii="Gill Sans MT" w:hAnsi="Gill Sans MT"/>
          <w:b/>
          <w:szCs w:val="24"/>
        </w:rPr>
      </w:pPr>
      <w:r w:rsidRPr="00565181">
        <w:rPr>
          <w:rFonts w:ascii="Gill Sans MT" w:hAnsi="Gill Sans MT"/>
          <w:b/>
          <w:szCs w:val="24"/>
        </w:rPr>
        <w:t xml:space="preserve">Essential </w:t>
      </w:r>
      <w:r w:rsidR="009C6D44" w:rsidRPr="00565181">
        <w:rPr>
          <w:rFonts w:ascii="Gill Sans MT" w:hAnsi="Gill Sans MT"/>
          <w:b/>
          <w:szCs w:val="24"/>
        </w:rPr>
        <w:t>Requirement</w:t>
      </w:r>
      <w:r w:rsidRPr="00565181">
        <w:rPr>
          <w:rFonts w:ascii="Gill Sans MT" w:hAnsi="Gill Sans MT"/>
          <w:b/>
          <w:szCs w:val="24"/>
        </w:rPr>
        <w:t>:</w:t>
      </w:r>
    </w:p>
    <w:p w:rsidR="0011496F" w:rsidRPr="002E58EB" w:rsidRDefault="0011496F" w:rsidP="0011496F">
      <w:pPr>
        <w:pStyle w:val="BulletedListLevel1"/>
        <w:numPr>
          <w:ilvl w:val="0"/>
          <w:numId w:val="0"/>
        </w:numPr>
        <w:tabs>
          <w:tab w:val="clear" w:pos="1134"/>
        </w:tabs>
        <w:spacing w:after="120"/>
        <w:rPr>
          <w:i/>
        </w:rPr>
      </w:pPr>
      <w:r w:rsidRPr="002E58EB">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522219" w:rsidRPr="00565181" w:rsidRDefault="001E426C" w:rsidP="006644E8">
      <w:pPr>
        <w:widowControl w:val="0"/>
        <w:numPr>
          <w:ilvl w:val="0"/>
          <w:numId w:val="33"/>
        </w:numPr>
        <w:tabs>
          <w:tab w:val="clear" w:pos="578"/>
        </w:tabs>
        <w:spacing w:after="120" w:line="300" w:lineRule="atLeast"/>
        <w:ind w:left="567" w:hanging="567"/>
        <w:jc w:val="both"/>
        <w:rPr>
          <w:rFonts w:ascii="Gill Sans MT" w:hAnsi="Gill Sans MT" w:cs="Tahoma"/>
          <w:szCs w:val="24"/>
        </w:rPr>
      </w:pPr>
      <w:r w:rsidRPr="00565181">
        <w:rPr>
          <w:rFonts w:ascii="Gill Sans MT" w:hAnsi="Gill Sans MT" w:cs="Tahoma"/>
          <w:szCs w:val="24"/>
        </w:rPr>
        <w:t>Specialist or limited registration with the Medical Board of Australia in a relevant specialty.</w:t>
      </w:r>
    </w:p>
    <w:p w:rsidR="0011496F" w:rsidRPr="00DB2BEC" w:rsidRDefault="0011496F" w:rsidP="0011496F">
      <w:pPr>
        <w:numPr>
          <w:ilvl w:val="0"/>
          <w:numId w:val="42"/>
        </w:numPr>
        <w:tabs>
          <w:tab w:val="clear" w:pos="578"/>
        </w:tabs>
        <w:spacing w:after="120" w:line="300" w:lineRule="atLeast"/>
        <w:ind w:left="567" w:hanging="567"/>
        <w:jc w:val="both"/>
        <w:rPr>
          <w:rFonts w:ascii="Gill Sans MT" w:hAnsi="Gill Sans MT"/>
          <w:szCs w:val="24"/>
        </w:rPr>
      </w:pPr>
      <w:r w:rsidRPr="00DB2BEC">
        <w:rPr>
          <w:rFonts w:ascii="Gill Sans MT" w:hAnsi="Gill Sans MT"/>
          <w:szCs w:val="24"/>
        </w:rPr>
        <w:t>The Head of the State Service has determined that the person nominated for this job is to satisfy a pre</w:t>
      </w:r>
      <w:r w:rsidRPr="00DB2BEC">
        <w:rPr>
          <w:rFonts w:ascii="Gill Sans MT" w:hAnsi="Gill Sans MT"/>
          <w:szCs w:val="24"/>
        </w:rPr>
        <w:noBreakHyphen/>
        <w:t>employment check before taking up the appointment, on promotion or transfer. The following checks are to be conducted:</w:t>
      </w:r>
    </w:p>
    <w:p w:rsidR="0011496F" w:rsidRPr="00D37CB9" w:rsidRDefault="0011496F" w:rsidP="0011496F">
      <w:pPr>
        <w:pStyle w:val="ListParagraph"/>
        <w:numPr>
          <w:ilvl w:val="0"/>
          <w:numId w:val="43"/>
        </w:numPr>
        <w:tabs>
          <w:tab w:val="clear" w:pos="1145"/>
        </w:tabs>
        <w:spacing w:after="120" w:line="300" w:lineRule="atLeast"/>
        <w:ind w:left="851" w:hanging="284"/>
        <w:jc w:val="both"/>
        <w:rPr>
          <w:rFonts w:ascii="Gill Sans MT" w:hAnsi="Gill Sans MT"/>
          <w:sz w:val="24"/>
          <w:szCs w:val="24"/>
        </w:rPr>
      </w:pPr>
      <w:r w:rsidRPr="00D37CB9">
        <w:rPr>
          <w:rFonts w:ascii="Gill Sans MT" w:hAnsi="Gill Sans MT"/>
          <w:sz w:val="24"/>
          <w:szCs w:val="24"/>
        </w:rPr>
        <w:t>Conviction checks in the following areas:</w:t>
      </w:r>
    </w:p>
    <w:p w:rsidR="0011496F" w:rsidRPr="00D37CB9" w:rsidRDefault="0011496F" w:rsidP="0011496F">
      <w:pPr>
        <w:numPr>
          <w:ilvl w:val="1"/>
          <w:numId w:val="41"/>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 xml:space="preserve">rimes of </w:t>
      </w:r>
      <w:r>
        <w:rPr>
          <w:rFonts w:ascii="Gill Sans MT" w:hAnsi="Gill Sans MT"/>
          <w:szCs w:val="24"/>
        </w:rPr>
        <w:t>v</w:t>
      </w:r>
      <w:r w:rsidRPr="00D37CB9">
        <w:rPr>
          <w:rFonts w:ascii="Gill Sans MT" w:hAnsi="Gill Sans MT"/>
          <w:szCs w:val="24"/>
        </w:rPr>
        <w:t>iolence</w:t>
      </w:r>
    </w:p>
    <w:p w:rsidR="0011496F" w:rsidRPr="00D37CB9" w:rsidRDefault="0011496F" w:rsidP="0011496F">
      <w:pPr>
        <w:numPr>
          <w:ilvl w:val="1"/>
          <w:numId w:val="41"/>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ex </w:t>
      </w:r>
      <w:r>
        <w:rPr>
          <w:rFonts w:ascii="Gill Sans MT" w:hAnsi="Gill Sans MT"/>
          <w:szCs w:val="24"/>
        </w:rPr>
        <w:t>r</w:t>
      </w:r>
      <w:r w:rsidRPr="00D37CB9">
        <w:rPr>
          <w:rFonts w:ascii="Gill Sans MT" w:hAnsi="Gill Sans MT"/>
          <w:szCs w:val="24"/>
        </w:rPr>
        <w:t xml:space="preserve">elated </w:t>
      </w:r>
      <w:r>
        <w:rPr>
          <w:rFonts w:ascii="Gill Sans MT" w:hAnsi="Gill Sans MT"/>
          <w:szCs w:val="24"/>
        </w:rPr>
        <w:t>o</w:t>
      </w:r>
      <w:r w:rsidRPr="00D37CB9">
        <w:rPr>
          <w:rFonts w:ascii="Gill Sans MT" w:hAnsi="Gill Sans MT"/>
          <w:szCs w:val="24"/>
        </w:rPr>
        <w:t>ffences</w:t>
      </w:r>
    </w:p>
    <w:p w:rsidR="0011496F" w:rsidRPr="00D37CB9" w:rsidRDefault="0011496F" w:rsidP="0011496F">
      <w:pPr>
        <w:numPr>
          <w:ilvl w:val="1"/>
          <w:numId w:val="41"/>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erious </w:t>
      </w:r>
      <w:r>
        <w:rPr>
          <w:rFonts w:ascii="Gill Sans MT" w:hAnsi="Gill Sans MT"/>
          <w:szCs w:val="24"/>
        </w:rPr>
        <w:t>d</w:t>
      </w:r>
      <w:r w:rsidRPr="00D37CB9">
        <w:rPr>
          <w:rFonts w:ascii="Gill Sans MT" w:hAnsi="Gill Sans MT"/>
          <w:szCs w:val="24"/>
        </w:rPr>
        <w:t xml:space="preserve">rug </w:t>
      </w:r>
      <w:r>
        <w:rPr>
          <w:rFonts w:ascii="Gill Sans MT" w:hAnsi="Gill Sans MT"/>
          <w:szCs w:val="24"/>
        </w:rPr>
        <w:t>o</w:t>
      </w:r>
      <w:r w:rsidRPr="00D37CB9">
        <w:rPr>
          <w:rFonts w:ascii="Gill Sans MT" w:hAnsi="Gill Sans MT"/>
          <w:szCs w:val="24"/>
        </w:rPr>
        <w:t>ffences</w:t>
      </w:r>
    </w:p>
    <w:p w:rsidR="0011496F" w:rsidRPr="00D37CB9" w:rsidRDefault="0011496F" w:rsidP="0011496F">
      <w:pPr>
        <w:numPr>
          <w:ilvl w:val="1"/>
          <w:numId w:val="41"/>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rimes involving dishonesty</w:t>
      </w:r>
    </w:p>
    <w:p w:rsidR="0011496F" w:rsidRPr="00D37CB9" w:rsidRDefault="0011496F" w:rsidP="0011496F">
      <w:pPr>
        <w:pStyle w:val="ListParagraph"/>
        <w:numPr>
          <w:ilvl w:val="0"/>
          <w:numId w:val="43"/>
        </w:numPr>
        <w:tabs>
          <w:tab w:val="clear" w:pos="1145"/>
        </w:tabs>
        <w:spacing w:after="120" w:line="300" w:lineRule="atLeast"/>
        <w:ind w:left="851" w:hanging="284"/>
        <w:jc w:val="both"/>
        <w:rPr>
          <w:rFonts w:ascii="Gill Sans MT" w:hAnsi="Gill Sans MT"/>
          <w:sz w:val="24"/>
          <w:szCs w:val="24"/>
        </w:rPr>
      </w:pPr>
      <w:r w:rsidRPr="00D37CB9">
        <w:rPr>
          <w:rFonts w:ascii="Gill Sans MT" w:hAnsi="Gill Sans MT"/>
          <w:sz w:val="24"/>
          <w:szCs w:val="24"/>
        </w:rPr>
        <w:t>Identification check</w:t>
      </w:r>
    </w:p>
    <w:p w:rsidR="0011496F" w:rsidRPr="00D37CB9" w:rsidRDefault="0011496F" w:rsidP="0011496F">
      <w:pPr>
        <w:numPr>
          <w:ilvl w:val="0"/>
          <w:numId w:val="43"/>
        </w:numPr>
        <w:tabs>
          <w:tab w:val="clear" w:pos="1145"/>
        </w:tabs>
        <w:spacing w:after="120" w:line="300" w:lineRule="atLeast"/>
        <w:ind w:left="851" w:hanging="284"/>
        <w:jc w:val="both"/>
        <w:rPr>
          <w:rFonts w:ascii="Gill Sans MT" w:hAnsi="Gill Sans MT"/>
          <w:szCs w:val="24"/>
        </w:rPr>
      </w:pPr>
      <w:r w:rsidRPr="00D37CB9">
        <w:rPr>
          <w:rFonts w:ascii="Gill Sans MT" w:hAnsi="Gill Sans MT"/>
          <w:szCs w:val="24"/>
        </w:rPr>
        <w:t>Disciplinary action in previous employment check.</w:t>
      </w:r>
    </w:p>
    <w:p w:rsidR="005C10C7" w:rsidRDefault="005C10C7" w:rsidP="006644E8">
      <w:pPr>
        <w:widowControl w:val="0"/>
        <w:spacing w:after="120" w:line="300" w:lineRule="atLeast"/>
        <w:jc w:val="both"/>
        <w:rPr>
          <w:rFonts w:ascii="Gill Sans MT" w:hAnsi="Gill Sans MT"/>
          <w:b/>
          <w:szCs w:val="24"/>
        </w:rPr>
      </w:pPr>
    </w:p>
    <w:p w:rsidR="00514E2B" w:rsidRDefault="00514E2B" w:rsidP="006644E8">
      <w:pPr>
        <w:widowControl w:val="0"/>
        <w:spacing w:after="120" w:line="300" w:lineRule="atLeast"/>
        <w:jc w:val="both"/>
        <w:rPr>
          <w:rFonts w:ascii="Gill Sans MT" w:hAnsi="Gill Sans MT"/>
          <w:b/>
          <w:szCs w:val="24"/>
        </w:rPr>
      </w:pPr>
    </w:p>
    <w:p w:rsidR="00514E2B" w:rsidRDefault="00514E2B" w:rsidP="006644E8">
      <w:pPr>
        <w:widowControl w:val="0"/>
        <w:spacing w:after="120" w:line="300" w:lineRule="atLeast"/>
        <w:jc w:val="both"/>
        <w:rPr>
          <w:rFonts w:ascii="Gill Sans MT" w:hAnsi="Gill Sans MT"/>
          <w:b/>
          <w:szCs w:val="24"/>
        </w:rPr>
      </w:pPr>
    </w:p>
    <w:p w:rsidR="00514E2B" w:rsidRPr="00565181" w:rsidRDefault="00514E2B" w:rsidP="006644E8">
      <w:pPr>
        <w:widowControl w:val="0"/>
        <w:spacing w:after="120" w:line="300" w:lineRule="atLeast"/>
        <w:jc w:val="both"/>
        <w:rPr>
          <w:rFonts w:ascii="Gill Sans MT" w:hAnsi="Gill Sans MT"/>
          <w:b/>
          <w:szCs w:val="24"/>
        </w:rPr>
      </w:pPr>
    </w:p>
    <w:p w:rsidR="00A900AB" w:rsidRPr="00565181" w:rsidRDefault="00C2737B" w:rsidP="006644E8">
      <w:pPr>
        <w:widowControl w:val="0"/>
        <w:spacing w:after="120" w:line="300" w:lineRule="atLeast"/>
        <w:jc w:val="both"/>
        <w:rPr>
          <w:rFonts w:ascii="Gill Sans MT" w:hAnsi="Gill Sans MT"/>
          <w:b/>
          <w:szCs w:val="24"/>
        </w:rPr>
      </w:pPr>
      <w:r w:rsidRPr="00565181">
        <w:rPr>
          <w:rFonts w:ascii="Gill Sans MT" w:hAnsi="Gill Sans MT"/>
          <w:b/>
          <w:szCs w:val="24"/>
        </w:rPr>
        <w:lastRenderedPageBreak/>
        <w:t>Selection Criteria:</w:t>
      </w:r>
    </w:p>
    <w:p w:rsidR="00233F74" w:rsidRPr="00565181" w:rsidRDefault="00233F74" w:rsidP="006644E8">
      <w:pPr>
        <w:widowControl w:val="0"/>
        <w:numPr>
          <w:ilvl w:val="0"/>
          <w:numId w:val="31"/>
        </w:numPr>
        <w:tabs>
          <w:tab w:val="clear" w:pos="578"/>
        </w:tabs>
        <w:spacing w:after="120" w:line="300" w:lineRule="atLeast"/>
        <w:ind w:left="567" w:hanging="567"/>
        <w:jc w:val="both"/>
        <w:rPr>
          <w:rFonts w:ascii="Gill Sans MT" w:hAnsi="Gill Sans MT"/>
          <w:szCs w:val="24"/>
        </w:rPr>
      </w:pPr>
      <w:r w:rsidRPr="00565181">
        <w:rPr>
          <w:rFonts w:ascii="Gill Sans MT" w:hAnsi="Gill Sans MT"/>
          <w:szCs w:val="24"/>
        </w:rPr>
        <w:t xml:space="preserve">Demonstrated ability to provide services </w:t>
      </w:r>
      <w:r w:rsidR="006644E8">
        <w:rPr>
          <w:rFonts w:ascii="Gill Sans MT" w:hAnsi="Gill Sans MT"/>
          <w:szCs w:val="24"/>
        </w:rPr>
        <w:t>with</w:t>
      </w:r>
      <w:r w:rsidRPr="00565181">
        <w:rPr>
          <w:rFonts w:ascii="Gill Sans MT" w:hAnsi="Gill Sans MT"/>
          <w:szCs w:val="24"/>
        </w:rPr>
        <w:t xml:space="preserve">in </w:t>
      </w:r>
      <w:r w:rsidR="005C10C7" w:rsidRPr="00565181">
        <w:rPr>
          <w:rFonts w:ascii="Gill Sans MT" w:hAnsi="Gill Sans MT"/>
          <w:szCs w:val="24"/>
        </w:rPr>
        <w:t>DEM</w:t>
      </w:r>
      <w:r w:rsidRPr="00565181">
        <w:rPr>
          <w:rFonts w:ascii="Gill Sans MT" w:hAnsi="Gill Sans MT"/>
          <w:szCs w:val="24"/>
        </w:rPr>
        <w:t xml:space="preserve"> a</w:t>
      </w:r>
      <w:r w:rsidR="006644E8">
        <w:rPr>
          <w:rFonts w:ascii="Gill Sans MT" w:hAnsi="Gill Sans MT"/>
          <w:szCs w:val="24"/>
        </w:rPr>
        <w:t>t a</w:t>
      </w:r>
      <w:r w:rsidRPr="00565181">
        <w:rPr>
          <w:rFonts w:ascii="Gill Sans MT" w:hAnsi="Gill Sans MT"/>
          <w:szCs w:val="24"/>
        </w:rPr>
        <w:t xml:space="preserve"> tertiary referral teaching hospital.</w:t>
      </w:r>
    </w:p>
    <w:p w:rsidR="00233F74" w:rsidRPr="00565181" w:rsidRDefault="00233F74" w:rsidP="006644E8">
      <w:pPr>
        <w:widowControl w:val="0"/>
        <w:numPr>
          <w:ilvl w:val="0"/>
          <w:numId w:val="31"/>
        </w:numPr>
        <w:tabs>
          <w:tab w:val="clear" w:pos="578"/>
        </w:tabs>
        <w:spacing w:after="120" w:line="300" w:lineRule="atLeast"/>
        <w:ind w:left="567" w:hanging="567"/>
        <w:jc w:val="both"/>
        <w:rPr>
          <w:rFonts w:ascii="Gill Sans MT" w:hAnsi="Gill Sans MT"/>
          <w:szCs w:val="24"/>
        </w:rPr>
      </w:pPr>
      <w:r w:rsidRPr="00565181">
        <w:rPr>
          <w:rFonts w:ascii="Gill Sans MT" w:hAnsi="Gill Sans MT"/>
          <w:szCs w:val="24"/>
        </w:rPr>
        <w:t>Demonstrated capacity for undergraduate and postgraduate teaching.</w:t>
      </w:r>
    </w:p>
    <w:p w:rsidR="00233F74" w:rsidRPr="00565181" w:rsidRDefault="00233F74" w:rsidP="006644E8">
      <w:pPr>
        <w:widowControl w:val="0"/>
        <w:numPr>
          <w:ilvl w:val="0"/>
          <w:numId w:val="31"/>
        </w:numPr>
        <w:tabs>
          <w:tab w:val="clear" w:pos="578"/>
        </w:tabs>
        <w:spacing w:after="120" w:line="300" w:lineRule="atLeast"/>
        <w:ind w:left="567" w:hanging="567"/>
        <w:jc w:val="both"/>
        <w:rPr>
          <w:rFonts w:ascii="Gill Sans MT" w:hAnsi="Gill Sans MT"/>
          <w:szCs w:val="24"/>
        </w:rPr>
      </w:pPr>
      <w:r w:rsidRPr="00565181">
        <w:rPr>
          <w:rFonts w:ascii="Gill Sans MT" w:hAnsi="Gill Sans MT"/>
          <w:szCs w:val="24"/>
        </w:rPr>
        <w:t>Ability to undertake and manage research activities.</w:t>
      </w:r>
    </w:p>
    <w:p w:rsidR="00233F74" w:rsidRPr="00565181" w:rsidRDefault="00233F74" w:rsidP="006644E8">
      <w:pPr>
        <w:widowControl w:val="0"/>
        <w:numPr>
          <w:ilvl w:val="0"/>
          <w:numId w:val="31"/>
        </w:numPr>
        <w:tabs>
          <w:tab w:val="clear" w:pos="578"/>
        </w:tabs>
        <w:spacing w:after="120" w:line="300" w:lineRule="atLeast"/>
        <w:ind w:left="567" w:hanging="567"/>
        <w:jc w:val="both"/>
        <w:rPr>
          <w:rFonts w:ascii="Gill Sans MT" w:hAnsi="Gill Sans MT"/>
          <w:szCs w:val="24"/>
        </w:rPr>
      </w:pPr>
      <w:r w:rsidRPr="00565181">
        <w:rPr>
          <w:rFonts w:ascii="Gill Sans MT" w:hAnsi="Gill Sans MT"/>
          <w:szCs w:val="24"/>
        </w:rPr>
        <w:t>Ability to communicate effectively and maintain good interpersonal relationships.</w:t>
      </w:r>
    </w:p>
    <w:p w:rsidR="00233F74" w:rsidRPr="00565181" w:rsidRDefault="00233F74" w:rsidP="006644E8">
      <w:pPr>
        <w:widowControl w:val="0"/>
        <w:numPr>
          <w:ilvl w:val="0"/>
          <w:numId w:val="31"/>
        </w:numPr>
        <w:tabs>
          <w:tab w:val="clear" w:pos="578"/>
        </w:tabs>
        <w:spacing w:after="120" w:line="300" w:lineRule="atLeast"/>
        <w:ind w:left="567" w:hanging="567"/>
        <w:jc w:val="both"/>
        <w:rPr>
          <w:rFonts w:ascii="Gill Sans MT" w:hAnsi="Gill Sans MT"/>
          <w:szCs w:val="24"/>
        </w:rPr>
      </w:pPr>
      <w:r w:rsidRPr="00565181">
        <w:rPr>
          <w:rFonts w:ascii="Gill Sans MT" w:hAnsi="Gill Sans MT"/>
          <w:szCs w:val="24"/>
        </w:rPr>
        <w:t>Knowledge of recent advances in relevant medical area.</w:t>
      </w:r>
    </w:p>
    <w:p w:rsidR="00522219" w:rsidRPr="00565181" w:rsidRDefault="00522219" w:rsidP="006644E8">
      <w:pPr>
        <w:widowControl w:val="0"/>
        <w:spacing w:after="120" w:line="300" w:lineRule="atLeast"/>
        <w:jc w:val="both"/>
        <w:rPr>
          <w:rFonts w:ascii="Gill Sans MT" w:hAnsi="Gill Sans MT"/>
          <w:szCs w:val="24"/>
        </w:rPr>
      </w:pPr>
    </w:p>
    <w:p w:rsidR="00522219" w:rsidRPr="00565181" w:rsidRDefault="00522219" w:rsidP="006644E8">
      <w:pPr>
        <w:widowControl w:val="0"/>
        <w:spacing w:after="120" w:line="300" w:lineRule="atLeast"/>
        <w:jc w:val="both"/>
        <w:rPr>
          <w:rFonts w:ascii="Gill Sans MT" w:hAnsi="Gill Sans MT"/>
          <w:b/>
          <w:szCs w:val="24"/>
        </w:rPr>
      </w:pPr>
      <w:r w:rsidRPr="00565181">
        <w:rPr>
          <w:rFonts w:ascii="Gill Sans MT" w:hAnsi="Gill Sans MT"/>
          <w:b/>
          <w:szCs w:val="24"/>
        </w:rPr>
        <w:t>Working Environment:</w:t>
      </w:r>
    </w:p>
    <w:p w:rsidR="00B930F2" w:rsidRPr="00EE6663" w:rsidRDefault="00B930F2" w:rsidP="00EE6663">
      <w:pPr>
        <w:widowControl w:val="0"/>
        <w:numPr>
          <w:ilvl w:val="0"/>
          <w:numId w:val="39"/>
        </w:numPr>
        <w:spacing w:after="140" w:line="300" w:lineRule="atLeast"/>
        <w:ind w:left="567" w:hanging="567"/>
        <w:jc w:val="both"/>
        <w:rPr>
          <w:rFonts w:ascii="Gill Sans MT" w:hAnsi="Gill Sans MT"/>
          <w:bCs/>
          <w:szCs w:val="24"/>
        </w:rPr>
      </w:pPr>
      <w:r w:rsidRPr="00EE6663">
        <w:rPr>
          <w:rFonts w:ascii="Gill Sans MT" w:hAnsi="Gill Sans MT"/>
          <w:bCs/>
          <w:szCs w:val="24"/>
        </w:rPr>
        <w:t xml:space="preserve">Staff employed against this Statement of Duties as a Visiting Medical Practitioner will be employed in accordance with the </w:t>
      </w:r>
      <w:r w:rsidRPr="00EE6663">
        <w:rPr>
          <w:rFonts w:ascii="Gill Sans MT" w:hAnsi="Gill Sans MT"/>
          <w:bCs/>
          <w:i/>
          <w:iCs/>
          <w:szCs w:val="24"/>
        </w:rPr>
        <w:t xml:space="preserve">Tasmanian Visiting Medical Practitioners (Public Sector) Agreement </w:t>
      </w:r>
      <w:r w:rsidRPr="00EE6663">
        <w:rPr>
          <w:rFonts w:ascii="Gill Sans MT" w:hAnsi="Gill Sans MT"/>
          <w:bCs/>
          <w:szCs w:val="24"/>
        </w:rPr>
        <w:t>and remunerated accordingly.</w:t>
      </w:r>
    </w:p>
    <w:p w:rsidR="00C775D2" w:rsidRPr="00C775D2" w:rsidRDefault="00C775D2" w:rsidP="00C775D2">
      <w:pPr>
        <w:spacing w:after="140"/>
        <w:jc w:val="both"/>
        <w:rPr>
          <w:rFonts w:ascii="Gill Sans MT" w:hAnsi="Gill Sans MT"/>
          <w:bCs/>
        </w:rPr>
      </w:pPr>
      <w:r w:rsidRPr="00C775D2">
        <w:rPr>
          <w:rFonts w:ascii="Gill Sans MT" w:hAnsi="Gill Sans MT"/>
          <w:bCs/>
        </w:rPr>
        <w:t>The Department of Health (DoH)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C775D2" w:rsidRPr="00C775D2" w:rsidRDefault="00C775D2" w:rsidP="00C775D2">
      <w:pPr>
        <w:spacing w:after="140"/>
        <w:jc w:val="both"/>
        <w:rPr>
          <w:rFonts w:ascii="Gill Sans MT" w:hAnsi="Gill Sans MT"/>
          <w:bCs/>
        </w:rPr>
      </w:pPr>
      <w:r w:rsidRPr="00C775D2">
        <w:rPr>
          <w:rFonts w:ascii="Gill Sans MT" w:hAnsi="Gill Sans MT"/>
          <w:bCs/>
          <w:i/>
        </w:rPr>
        <w:t>State Service Principles and Code of Conduct:</w:t>
      </w:r>
      <w:r w:rsidRPr="00C775D2">
        <w:rPr>
          <w:rFonts w:ascii="Gill Sans MT" w:hAnsi="Gill Sans MT"/>
          <w:bCs/>
        </w:rPr>
        <w:t xml:space="preserve"> The minimum responsibilities required of officers and employees of the State Service are contained in the </w:t>
      </w:r>
      <w:r w:rsidRPr="00C775D2">
        <w:rPr>
          <w:rFonts w:ascii="Gill Sans MT" w:hAnsi="Gill Sans MT"/>
          <w:bCs/>
          <w:i/>
        </w:rPr>
        <w:t>State Service Act 2000</w:t>
      </w:r>
      <w:r w:rsidRPr="00C775D2">
        <w:rPr>
          <w:rFonts w:ascii="Gill Sans MT" w:hAnsi="Gill Sans MT"/>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C775D2" w:rsidRPr="00C775D2" w:rsidRDefault="00C775D2" w:rsidP="00C775D2">
      <w:pPr>
        <w:spacing w:after="140"/>
        <w:jc w:val="both"/>
        <w:rPr>
          <w:rFonts w:ascii="Gill Sans MT" w:hAnsi="Gill Sans MT"/>
          <w:bCs/>
        </w:rPr>
      </w:pPr>
      <w:r w:rsidRPr="00C775D2">
        <w:rPr>
          <w:rFonts w:ascii="Gill Sans MT" w:hAnsi="Gill Sans MT"/>
          <w:bCs/>
        </w:rPr>
        <w:t xml:space="preserve">The State Service Act 2000 and the Employment Directions can be found on the State Service Management Office’s website at </w:t>
      </w:r>
      <w:hyperlink r:id="rId9" w:history="1">
        <w:r w:rsidRPr="00093BCA">
          <w:rPr>
            <w:rStyle w:val="Hyperlink"/>
            <w:rFonts w:ascii="Gill Sans MT" w:hAnsi="Gill Sans MT"/>
            <w:bCs/>
          </w:rPr>
          <w:t>http://www.dpac.tas.gov.au/divisions/ssmo</w:t>
        </w:r>
      </w:hyperlink>
      <w:r>
        <w:rPr>
          <w:rFonts w:ascii="Gill Sans MT" w:hAnsi="Gill Sans MT"/>
          <w:bCs/>
        </w:rPr>
        <w:t xml:space="preserve"> </w:t>
      </w:r>
    </w:p>
    <w:p w:rsidR="00C775D2" w:rsidRPr="00C775D2" w:rsidRDefault="00C775D2" w:rsidP="00C775D2">
      <w:pPr>
        <w:spacing w:after="140"/>
        <w:jc w:val="both"/>
        <w:rPr>
          <w:rFonts w:ascii="Gill Sans MT" w:hAnsi="Gill Sans MT"/>
          <w:bCs/>
        </w:rPr>
      </w:pPr>
      <w:r w:rsidRPr="00C775D2">
        <w:rPr>
          <w:rFonts w:ascii="Gill Sans MT" w:hAnsi="Gill Sans MT"/>
          <w:bCs/>
          <w:i/>
        </w:rPr>
        <w:t>Fraud Management:</w:t>
      </w:r>
      <w:r w:rsidRPr="00C775D2">
        <w:rPr>
          <w:rFonts w:ascii="Gill Sans MT" w:hAnsi="Gill Sans MT"/>
          <w:bCs/>
        </w:rPr>
        <w:t xml:space="preserve"> The Department of Health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C775D2">
        <w:rPr>
          <w:rFonts w:ascii="Gill Sans MT" w:hAnsi="Gill Sans MT"/>
          <w:bCs/>
          <w:i/>
        </w:rPr>
        <w:t>Public Interest Disclosure Act 2002.</w:t>
      </w:r>
      <w:r w:rsidRPr="00C775D2">
        <w:rPr>
          <w:rFonts w:ascii="Gill Sans MT" w:hAnsi="Gill Sans MT"/>
          <w:bCs/>
        </w:rPr>
        <w:t xml:space="preserve">  Any matter determined to be of a fraudulent nature will be followed up and appropriate action will be taken. This may include having sanctions imposed under the </w:t>
      </w:r>
      <w:r w:rsidRPr="00C775D2">
        <w:rPr>
          <w:rFonts w:ascii="Gill Sans MT" w:hAnsi="Gill Sans MT"/>
          <w:bCs/>
          <w:i/>
        </w:rPr>
        <w:t>State Service Act 2000</w:t>
      </w:r>
      <w:r w:rsidRPr="00C775D2">
        <w:rPr>
          <w:rFonts w:ascii="Gill Sans MT" w:hAnsi="Gill Sans MT"/>
          <w:bCs/>
        </w:rPr>
        <w:t xml:space="preserve">. </w:t>
      </w:r>
    </w:p>
    <w:p w:rsidR="00C775D2" w:rsidRPr="00C775D2" w:rsidRDefault="00C775D2" w:rsidP="00C775D2">
      <w:pPr>
        <w:spacing w:after="140"/>
        <w:jc w:val="both"/>
        <w:rPr>
          <w:rFonts w:ascii="Gill Sans MT" w:hAnsi="Gill Sans MT"/>
          <w:bCs/>
        </w:rPr>
      </w:pPr>
      <w:r w:rsidRPr="00C775D2">
        <w:rPr>
          <w:rFonts w:ascii="Gill Sans MT" w:hAnsi="Gill Sans MT"/>
          <w:bCs/>
          <w:i/>
        </w:rPr>
        <w:t>Delegations:</w:t>
      </w:r>
      <w:r w:rsidRPr="00C775D2">
        <w:rPr>
          <w:rFonts w:ascii="Gill Sans MT" w:hAnsi="Gill Sans MT"/>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w:t>
      </w:r>
      <w:r w:rsidRPr="00C775D2">
        <w:rPr>
          <w:rFonts w:ascii="Gill Sans MT" w:hAnsi="Gill Sans MT"/>
          <w:bCs/>
        </w:rPr>
        <w:lastRenderedPageBreak/>
        <w:t>occupant is responsible for the detection and prevention of fraud, misappropriation and other irregularities, and for ensuring that all officers and employees are aware of their Agency’s fraud policy and reporting procedures.</w:t>
      </w:r>
    </w:p>
    <w:p w:rsidR="00C775D2" w:rsidRPr="00C775D2" w:rsidRDefault="00C775D2" w:rsidP="00C775D2">
      <w:pPr>
        <w:spacing w:after="140"/>
        <w:jc w:val="both"/>
        <w:rPr>
          <w:rFonts w:ascii="Gill Sans MT" w:hAnsi="Gill Sans MT"/>
          <w:bCs/>
        </w:rPr>
      </w:pPr>
      <w:r w:rsidRPr="00C775D2">
        <w:rPr>
          <w:rFonts w:ascii="Gill Sans MT" w:hAnsi="Gill Sans MT"/>
          <w:bCs/>
          <w:i/>
        </w:rPr>
        <w:t>Blood borne viruses and immunisation:</w:t>
      </w:r>
      <w:r w:rsidRPr="00C775D2">
        <w:rPr>
          <w:rFonts w:ascii="Gill Sans MT" w:hAnsi="Gill Sans MT"/>
          <w:bCs/>
        </w:rPr>
        <w:t xml:space="preserve"> Health Care Workers (as defined by DoH and THS policy) with the Department of Health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C775D2" w:rsidRPr="00C775D2" w:rsidRDefault="00C775D2" w:rsidP="00C775D2">
      <w:pPr>
        <w:spacing w:after="140"/>
        <w:jc w:val="both"/>
        <w:rPr>
          <w:rFonts w:ascii="Gill Sans MT" w:hAnsi="Gill Sans MT"/>
          <w:bCs/>
        </w:rPr>
      </w:pPr>
      <w:r w:rsidRPr="00C775D2">
        <w:rPr>
          <w:rFonts w:ascii="Gill Sans MT" w:hAnsi="Gill Sans MT"/>
          <w:bCs/>
          <w:i/>
        </w:rPr>
        <w:t>Records and Confidentiality:</w:t>
      </w:r>
      <w:r w:rsidRPr="00C775D2">
        <w:rPr>
          <w:rFonts w:ascii="Gill Sans MT" w:hAnsi="Gill Sans MT"/>
          <w:bCs/>
        </w:rPr>
        <w:t xml:space="preserve"> Officers and employees of the Department of Health and the Tasmanian Health Service are responsible and accountable for making proper records.  Confidentiality must be maintained at all times and information must not be accessed or destroyed without proper authority.</w:t>
      </w:r>
    </w:p>
    <w:p w:rsidR="00C775D2" w:rsidRPr="00C775D2" w:rsidRDefault="00C775D2" w:rsidP="00C775D2">
      <w:pPr>
        <w:spacing w:after="140"/>
        <w:jc w:val="both"/>
        <w:rPr>
          <w:rFonts w:ascii="Gill Sans MT" w:hAnsi="Gill Sans MT"/>
          <w:bCs/>
        </w:rPr>
      </w:pPr>
      <w:r w:rsidRPr="00C775D2">
        <w:rPr>
          <w:rFonts w:ascii="Gill Sans MT" w:hAnsi="Gill Sans MT"/>
          <w:bCs/>
          <w:i/>
        </w:rPr>
        <w:t>Smoke-free:</w:t>
      </w:r>
      <w:r w:rsidRPr="00C775D2">
        <w:rPr>
          <w:rFonts w:ascii="Gill Sans MT" w:hAnsi="Gill Sans MT"/>
          <w:bCs/>
        </w:rPr>
        <w:t xml:space="preserve"> The Department of Health and the Tasmanian Health Service are smoke-free work environments.  Smoking is prohibited in all State Government workplaces, including vehicles and vessels.</w:t>
      </w:r>
    </w:p>
    <w:p w:rsidR="00D46580" w:rsidRPr="0011496F" w:rsidRDefault="00D46580" w:rsidP="00C775D2">
      <w:pPr>
        <w:spacing w:after="140"/>
        <w:jc w:val="both"/>
        <w:rPr>
          <w:rFonts w:ascii="Gill Sans MT" w:hAnsi="Gill Sans MT"/>
          <w:bCs/>
          <w:szCs w:val="22"/>
          <w:lang w:eastAsia="en-US"/>
        </w:rPr>
      </w:pPr>
    </w:p>
    <w:sectPr w:rsidR="00D46580" w:rsidRPr="0011496F" w:rsidSect="006644E8">
      <w:footerReference w:type="default" r:id="rId10"/>
      <w:pgSz w:w="11907" w:h="16840" w:code="9"/>
      <w:pgMar w:top="993" w:right="1275"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CD7" w:rsidRDefault="00E92CD7">
      <w:r>
        <w:separator/>
      </w:r>
    </w:p>
  </w:endnote>
  <w:endnote w:type="continuationSeparator" w:id="0">
    <w:p w:rsidR="00E92CD7" w:rsidRDefault="00E9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C7" w:rsidRDefault="005C10C7">
    <w:pPr>
      <w:pStyle w:val="Footer"/>
      <w:jc w:val="right"/>
    </w:pPr>
    <w:r w:rsidRPr="005C10C7">
      <w:rPr>
        <w:rFonts w:ascii="Gill Sans MT" w:hAnsi="Gill Sans MT"/>
        <w:sz w:val="16"/>
        <w:szCs w:val="16"/>
      </w:rPr>
      <w:t xml:space="preserve">Page </w:t>
    </w:r>
    <w:r w:rsidRPr="005C10C7">
      <w:rPr>
        <w:rFonts w:ascii="Gill Sans MT" w:hAnsi="Gill Sans MT"/>
        <w:sz w:val="16"/>
        <w:szCs w:val="16"/>
      </w:rPr>
      <w:fldChar w:fldCharType="begin"/>
    </w:r>
    <w:r w:rsidRPr="005C10C7">
      <w:rPr>
        <w:rFonts w:ascii="Gill Sans MT" w:hAnsi="Gill Sans MT"/>
        <w:sz w:val="16"/>
        <w:szCs w:val="16"/>
      </w:rPr>
      <w:instrText xml:space="preserve"> PAGE </w:instrText>
    </w:r>
    <w:r w:rsidRPr="005C10C7">
      <w:rPr>
        <w:rFonts w:ascii="Gill Sans MT" w:hAnsi="Gill Sans MT"/>
        <w:sz w:val="16"/>
        <w:szCs w:val="16"/>
      </w:rPr>
      <w:fldChar w:fldCharType="separate"/>
    </w:r>
    <w:r w:rsidR="00EC2936">
      <w:rPr>
        <w:rFonts w:ascii="Gill Sans MT" w:hAnsi="Gill Sans MT"/>
        <w:noProof/>
        <w:sz w:val="16"/>
        <w:szCs w:val="16"/>
      </w:rPr>
      <w:t>1</w:t>
    </w:r>
    <w:r w:rsidRPr="005C10C7">
      <w:rPr>
        <w:rFonts w:ascii="Gill Sans MT" w:hAnsi="Gill Sans MT"/>
        <w:sz w:val="16"/>
        <w:szCs w:val="16"/>
      </w:rPr>
      <w:fldChar w:fldCharType="end"/>
    </w:r>
    <w:r w:rsidRPr="005C10C7">
      <w:rPr>
        <w:rFonts w:ascii="Gill Sans MT" w:hAnsi="Gill Sans MT"/>
        <w:sz w:val="16"/>
        <w:szCs w:val="16"/>
      </w:rPr>
      <w:t xml:space="preserve"> of </w:t>
    </w:r>
    <w:r w:rsidRPr="005C10C7">
      <w:rPr>
        <w:rFonts w:ascii="Gill Sans MT" w:hAnsi="Gill Sans MT"/>
        <w:sz w:val="16"/>
        <w:szCs w:val="16"/>
      </w:rPr>
      <w:fldChar w:fldCharType="begin"/>
    </w:r>
    <w:r w:rsidRPr="005C10C7">
      <w:rPr>
        <w:rFonts w:ascii="Gill Sans MT" w:hAnsi="Gill Sans MT"/>
        <w:sz w:val="16"/>
        <w:szCs w:val="16"/>
      </w:rPr>
      <w:instrText xml:space="preserve"> NUMPAGES  </w:instrText>
    </w:r>
    <w:r w:rsidRPr="005C10C7">
      <w:rPr>
        <w:rFonts w:ascii="Gill Sans MT" w:hAnsi="Gill Sans MT"/>
        <w:sz w:val="16"/>
        <w:szCs w:val="16"/>
      </w:rPr>
      <w:fldChar w:fldCharType="separate"/>
    </w:r>
    <w:r w:rsidR="00EC2936">
      <w:rPr>
        <w:rFonts w:ascii="Gill Sans MT" w:hAnsi="Gill Sans MT"/>
        <w:noProof/>
        <w:sz w:val="16"/>
        <w:szCs w:val="16"/>
      </w:rPr>
      <w:t>4</w:t>
    </w:r>
    <w:r w:rsidRPr="005C10C7">
      <w:rPr>
        <w:rFonts w:ascii="Gill Sans MT" w:hAnsi="Gill Sans MT"/>
        <w:sz w:val="16"/>
        <w:szCs w:val="16"/>
      </w:rPr>
      <w:fldChar w:fldCharType="end"/>
    </w:r>
  </w:p>
  <w:p w:rsidR="009C6D44" w:rsidRDefault="009C6D44">
    <w:pPr>
      <w:pStyle w:val="Foo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CD7" w:rsidRDefault="00E92CD7">
      <w:r>
        <w:separator/>
      </w:r>
    </w:p>
  </w:footnote>
  <w:footnote w:type="continuationSeparator" w:id="0">
    <w:p w:rsidR="00E92CD7" w:rsidRDefault="00E92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9F3"/>
    <w:multiLevelType w:val="hybridMultilevel"/>
    <w:tmpl w:val="89A8840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
    <w:nsid w:val="01013E1D"/>
    <w:multiLevelType w:val="hybridMultilevel"/>
    <w:tmpl w:val="981E35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8607CB2"/>
    <w:multiLevelType w:val="hybridMultilevel"/>
    <w:tmpl w:val="15885FA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0C36271C"/>
    <w:multiLevelType w:val="hybridMultilevel"/>
    <w:tmpl w:val="FF5621F8"/>
    <w:lvl w:ilvl="0" w:tplc="04090001">
      <w:start w:val="1"/>
      <w:numFmt w:val="bullet"/>
      <w:lvlText w:val=""/>
      <w:lvlJc w:val="left"/>
      <w:pPr>
        <w:tabs>
          <w:tab w:val="num" w:pos="720"/>
        </w:tabs>
        <w:ind w:left="720" w:hanging="360"/>
      </w:pPr>
      <w:rPr>
        <w:rFonts w:ascii="Symbol" w:hAnsi="Symbol" w:hint="default"/>
      </w:rPr>
    </w:lvl>
    <w:lvl w:ilvl="1" w:tplc="FB6AD81A">
      <w:start w:val="4"/>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1912ED"/>
    <w:multiLevelType w:val="hybridMultilevel"/>
    <w:tmpl w:val="C868D952"/>
    <w:lvl w:ilvl="0" w:tplc="04090001">
      <w:start w:val="1"/>
      <w:numFmt w:val="bullet"/>
      <w:lvlText w:val=""/>
      <w:lvlJc w:val="left"/>
      <w:pPr>
        <w:tabs>
          <w:tab w:val="num" w:pos="578"/>
        </w:tabs>
        <w:ind w:left="578" w:hanging="360"/>
      </w:pPr>
      <w:rPr>
        <w:rFonts w:ascii="Symbol" w:hAnsi="Symbol" w:hint="default"/>
      </w:rPr>
    </w:lvl>
    <w:lvl w:ilvl="1" w:tplc="0C09000F">
      <w:start w:val="1"/>
      <w:numFmt w:val="decimal"/>
      <w:lvlText w:val="%2."/>
      <w:lvlJc w:val="left"/>
      <w:pPr>
        <w:tabs>
          <w:tab w:val="num" w:pos="1298"/>
        </w:tabs>
        <w:ind w:left="1298" w:hanging="360"/>
      </w:pPr>
      <w:rPr>
        <w:rFonts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5">
    <w:nsid w:val="102A402E"/>
    <w:multiLevelType w:val="hybridMultilevel"/>
    <w:tmpl w:val="DCB83F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7C17F9B"/>
    <w:multiLevelType w:val="hybridMultilevel"/>
    <w:tmpl w:val="7A86015E"/>
    <w:lvl w:ilvl="0" w:tplc="0C090001">
      <w:start w:val="1"/>
      <w:numFmt w:val="bullet"/>
      <w:lvlText w:val=""/>
      <w:lvlJc w:val="left"/>
      <w:pPr>
        <w:tabs>
          <w:tab w:val="num" w:pos="578"/>
        </w:tabs>
        <w:ind w:left="578" w:hanging="360"/>
      </w:pPr>
      <w:rPr>
        <w:rFonts w:ascii="Symbol" w:hAnsi="Symbol" w:hint="default"/>
      </w:rPr>
    </w:lvl>
    <w:lvl w:ilvl="1" w:tplc="0C090001">
      <w:start w:val="1"/>
      <w:numFmt w:val="bullet"/>
      <w:lvlText w:val=""/>
      <w:lvlJc w:val="left"/>
      <w:pPr>
        <w:tabs>
          <w:tab w:val="num" w:pos="1298"/>
        </w:tabs>
        <w:ind w:left="1298" w:hanging="360"/>
      </w:pPr>
      <w:rPr>
        <w:rFonts w:ascii="Symbol" w:hAnsi="Symbol" w:hint="default"/>
      </w:r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8">
    <w:nsid w:val="18517FC5"/>
    <w:multiLevelType w:val="hybridMultilevel"/>
    <w:tmpl w:val="E230C86A"/>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9">
    <w:nsid w:val="1EE97E92"/>
    <w:multiLevelType w:val="hybridMultilevel"/>
    <w:tmpl w:val="00004E80"/>
    <w:lvl w:ilvl="0" w:tplc="0C090001">
      <w:start w:val="1"/>
      <w:numFmt w:val="bullet"/>
      <w:lvlText w:val=""/>
      <w:lvlJc w:val="left"/>
      <w:pPr>
        <w:ind w:left="1298" w:hanging="360"/>
      </w:pPr>
      <w:rPr>
        <w:rFonts w:ascii="Symbol" w:hAnsi="Symbol" w:hint="default"/>
      </w:rPr>
    </w:lvl>
    <w:lvl w:ilvl="1" w:tplc="0C090003" w:tentative="1">
      <w:start w:val="1"/>
      <w:numFmt w:val="bullet"/>
      <w:lvlText w:val="o"/>
      <w:lvlJc w:val="left"/>
      <w:pPr>
        <w:ind w:left="2018" w:hanging="360"/>
      </w:pPr>
      <w:rPr>
        <w:rFonts w:ascii="Courier New" w:hAnsi="Courier New" w:cs="Courier New" w:hint="default"/>
      </w:rPr>
    </w:lvl>
    <w:lvl w:ilvl="2" w:tplc="0C090005" w:tentative="1">
      <w:start w:val="1"/>
      <w:numFmt w:val="bullet"/>
      <w:lvlText w:val=""/>
      <w:lvlJc w:val="left"/>
      <w:pPr>
        <w:ind w:left="2738" w:hanging="360"/>
      </w:pPr>
      <w:rPr>
        <w:rFonts w:ascii="Wingdings" w:hAnsi="Wingdings" w:hint="default"/>
      </w:rPr>
    </w:lvl>
    <w:lvl w:ilvl="3" w:tplc="0C090001" w:tentative="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10">
    <w:nsid w:val="20076F83"/>
    <w:multiLevelType w:val="hybridMultilevel"/>
    <w:tmpl w:val="4014BA14"/>
    <w:lvl w:ilvl="0" w:tplc="04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2">
    <w:nsid w:val="2A570D44"/>
    <w:multiLevelType w:val="hybridMultilevel"/>
    <w:tmpl w:val="9A52A4E8"/>
    <w:lvl w:ilvl="0" w:tplc="C722E33A">
      <w:start w:val="1"/>
      <w:numFmt w:val="decimal"/>
      <w:lvlText w:val="%1."/>
      <w:lvlJc w:val="left"/>
      <w:pPr>
        <w:tabs>
          <w:tab w:val="num" w:pos="578"/>
        </w:tabs>
        <w:ind w:left="578" w:hanging="360"/>
      </w:pPr>
      <w:rPr>
        <w:b w:val="0"/>
      </w:rPr>
    </w:lvl>
    <w:lvl w:ilvl="1" w:tplc="0C090001">
      <w:start w:val="1"/>
      <w:numFmt w:val="bullet"/>
      <w:lvlText w:val=""/>
      <w:lvlJc w:val="left"/>
      <w:pPr>
        <w:tabs>
          <w:tab w:val="num" w:pos="1298"/>
        </w:tabs>
        <w:ind w:left="1298" w:hanging="360"/>
      </w:pPr>
      <w:rPr>
        <w:rFonts w:ascii="Symbol" w:hAnsi="Symbol" w:hint="default"/>
      </w:r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3">
    <w:nsid w:val="2B59429B"/>
    <w:multiLevelType w:val="hybridMultilevel"/>
    <w:tmpl w:val="7B62D80E"/>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4">
    <w:nsid w:val="2D850855"/>
    <w:multiLevelType w:val="hybridMultilevel"/>
    <w:tmpl w:val="938CC5B6"/>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5">
    <w:nsid w:val="2FB025F8"/>
    <w:multiLevelType w:val="hybridMultilevel"/>
    <w:tmpl w:val="B3400E5E"/>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6">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7">
    <w:nsid w:val="35A123DA"/>
    <w:multiLevelType w:val="hybridMultilevel"/>
    <w:tmpl w:val="4A62031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3AF86C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3F747838"/>
    <w:multiLevelType w:val="hybridMultilevel"/>
    <w:tmpl w:val="BD1C7614"/>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20">
    <w:nsid w:val="3FD355E2"/>
    <w:multiLevelType w:val="hybridMultilevel"/>
    <w:tmpl w:val="033C5B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ACD4EB7"/>
    <w:multiLevelType w:val="multilevel"/>
    <w:tmpl w:val="2228CFD4"/>
    <w:lvl w:ilvl="0">
      <w:start w:val="1"/>
      <w:numFmt w:val="decimal"/>
      <w:lvlText w:val="%1."/>
      <w:lvlJc w:val="left"/>
      <w:pPr>
        <w:tabs>
          <w:tab w:val="num" w:pos="567"/>
        </w:tabs>
        <w:ind w:left="567" w:hanging="567"/>
      </w:pPr>
      <w:rPr>
        <w:rFonts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4AFD15D3"/>
    <w:multiLevelType w:val="hybridMultilevel"/>
    <w:tmpl w:val="AB6A7950"/>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5">
    <w:nsid w:val="4F9D6F87"/>
    <w:multiLevelType w:val="hybridMultilevel"/>
    <w:tmpl w:val="AA8C3528"/>
    <w:lvl w:ilvl="0" w:tplc="0C09000F">
      <w:start w:val="1"/>
      <w:numFmt w:val="decimal"/>
      <w:lvlText w:val="%1."/>
      <w:lvlJc w:val="left"/>
      <w:pPr>
        <w:tabs>
          <w:tab w:val="num" w:pos="1145"/>
        </w:tabs>
        <w:ind w:left="1145" w:hanging="360"/>
      </w:pPr>
      <w:rPr>
        <w:rFonts w:hint="default"/>
      </w:rPr>
    </w:lvl>
    <w:lvl w:ilvl="1" w:tplc="0C090003" w:tentative="1">
      <w:start w:val="1"/>
      <w:numFmt w:val="bullet"/>
      <w:lvlText w:val="o"/>
      <w:lvlJc w:val="left"/>
      <w:pPr>
        <w:tabs>
          <w:tab w:val="num" w:pos="1865"/>
        </w:tabs>
        <w:ind w:left="1865" w:hanging="360"/>
      </w:pPr>
      <w:rPr>
        <w:rFonts w:ascii="Courier New" w:hAnsi="Courier New" w:cs="Courier New" w:hint="default"/>
      </w:rPr>
    </w:lvl>
    <w:lvl w:ilvl="2" w:tplc="0C090005" w:tentative="1">
      <w:start w:val="1"/>
      <w:numFmt w:val="bullet"/>
      <w:lvlText w:val=""/>
      <w:lvlJc w:val="left"/>
      <w:pPr>
        <w:tabs>
          <w:tab w:val="num" w:pos="2585"/>
        </w:tabs>
        <w:ind w:left="2585" w:hanging="360"/>
      </w:pPr>
      <w:rPr>
        <w:rFonts w:ascii="Wingdings" w:hAnsi="Wingdings" w:hint="default"/>
      </w:rPr>
    </w:lvl>
    <w:lvl w:ilvl="3" w:tplc="0C090001" w:tentative="1">
      <w:start w:val="1"/>
      <w:numFmt w:val="bullet"/>
      <w:lvlText w:val=""/>
      <w:lvlJc w:val="left"/>
      <w:pPr>
        <w:tabs>
          <w:tab w:val="num" w:pos="3305"/>
        </w:tabs>
        <w:ind w:left="3305" w:hanging="360"/>
      </w:pPr>
      <w:rPr>
        <w:rFonts w:ascii="Symbol" w:hAnsi="Symbol" w:hint="default"/>
      </w:rPr>
    </w:lvl>
    <w:lvl w:ilvl="4" w:tplc="0C090003" w:tentative="1">
      <w:start w:val="1"/>
      <w:numFmt w:val="bullet"/>
      <w:lvlText w:val="o"/>
      <w:lvlJc w:val="left"/>
      <w:pPr>
        <w:tabs>
          <w:tab w:val="num" w:pos="4025"/>
        </w:tabs>
        <w:ind w:left="4025" w:hanging="360"/>
      </w:pPr>
      <w:rPr>
        <w:rFonts w:ascii="Courier New" w:hAnsi="Courier New" w:cs="Courier New" w:hint="default"/>
      </w:rPr>
    </w:lvl>
    <w:lvl w:ilvl="5" w:tplc="0C090005" w:tentative="1">
      <w:start w:val="1"/>
      <w:numFmt w:val="bullet"/>
      <w:lvlText w:val=""/>
      <w:lvlJc w:val="left"/>
      <w:pPr>
        <w:tabs>
          <w:tab w:val="num" w:pos="4745"/>
        </w:tabs>
        <w:ind w:left="4745" w:hanging="360"/>
      </w:pPr>
      <w:rPr>
        <w:rFonts w:ascii="Wingdings" w:hAnsi="Wingdings" w:hint="default"/>
      </w:rPr>
    </w:lvl>
    <w:lvl w:ilvl="6" w:tplc="0C090001" w:tentative="1">
      <w:start w:val="1"/>
      <w:numFmt w:val="bullet"/>
      <w:lvlText w:val=""/>
      <w:lvlJc w:val="left"/>
      <w:pPr>
        <w:tabs>
          <w:tab w:val="num" w:pos="5465"/>
        </w:tabs>
        <w:ind w:left="5465" w:hanging="360"/>
      </w:pPr>
      <w:rPr>
        <w:rFonts w:ascii="Symbol" w:hAnsi="Symbol" w:hint="default"/>
      </w:rPr>
    </w:lvl>
    <w:lvl w:ilvl="7" w:tplc="0C090003" w:tentative="1">
      <w:start w:val="1"/>
      <w:numFmt w:val="bullet"/>
      <w:lvlText w:val="o"/>
      <w:lvlJc w:val="left"/>
      <w:pPr>
        <w:tabs>
          <w:tab w:val="num" w:pos="6185"/>
        </w:tabs>
        <w:ind w:left="6185" w:hanging="360"/>
      </w:pPr>
      <w:rPr>
        <w:rFonts w:ascii="Courier New" w:hAnsi="Courier New" w:cs="Courier New" w:hint="default"/>
      </w:rPr>
    </w:lvl>
    <w:lvl w:ilvl="8" w:tplc="0C090005" w:tentative="1">
      <w:start w:val="1"/>
      <w:numFmt w:val="bullet"/>
      <w:lvlText w:val=""/>
      <w:lvlJc w:val="left"/>
      <w:pPr>
        <w:tabs>
          <w:tab w:val="num" w:pos="6905"/>
        </w:tabs>
        <w:ind w:left="6905" w:hanging="360"/>
      </w:pPr>
      <w:rPr>
        <w:rFonts w:ascii="Wingdings" w:hAnsi="Wingdings" w:hint="default"/>
      </w:rPr>
    </w:lvl>
  </w:abstractNum>
  <w:abstractNum w:abstractNumId="26">
    <w:nsid w:val="4FFF377D"/>
    <w:multiLevelType w:val="hybridMultilevel"/>
    <w:tmpl w:val="F092B43A"/>
    <w:lvl w:ilvl="0" w:tplc="0C090001">
      <w:start w:val="1"/>
      <w:numFmt w:val="bullet"/>
      <w:lvlText w:val=""/>
      <w:lvlJc w:val="left"/>
      <w:pPr>
        <w:tabs>
          <w:tab w:val="num" w:pos="360"/>
        </w:tabs>
        <w:ind w:left="360" w:hanging="360"/>
      </w:pPr>
      <w:rPr>
        <w:rFonts w:ascii="Symbol" w:hAnsi="Symbol"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27">
    <w:nsid w:val="505F210F"/>
    <w:multiLevelType w:val="hybridMultilevel"/>
    <w:tmpl w:val="0548E430"/>
    <w:lvl w:ilvl="0" w:tplc="EC786E7C">
      <w:start w:val="1"/>
      <w:numFmt w:val="bullet"/>
      <w:lvlText w:val=""/>
      <w:lvlJc w:val="left"/>
      <w:pPr>
        <w:tabs>
          <w:tab w:val="num" w:pos="776"/>
        </w:tabs>
        <w:ind w:left="776" w:hanging="10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8">
    <w:nsid w:val="5599069C"/>
    <w:multiLevelType w:val="hybridMultilevel"/>
    <w:tmpl w:val="C8643874"/>
    <w:lvl w:ilvl="0" w:tplc="0C09000F">
      <w:start w:val="7"/>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9">
    <w:nsid w:val="58562FA6"/>
    <w:multiLevelType w:val="hybridMultilevel"/>
    <w:tmpl w:val="52AAD06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nsid w:val="58BC60C3"/>
    <w:multiLevelType w:val="hybridMultilevel"/>
    <w:tmpl w:val="1A6E6B2C"/>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31">
    <w:nsid w:val="5AB6319B"/>
    <w:multiLevelType w:val="hybridMultilevel"/>
    <w:tmpl w:val="897265C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32">
    <w:nsid w:val="5E0A78B4"/>
    <w:multiLevelType w:val="hybridMultilevel"/>
    <w:tmpl w:val="4B567102"/>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33">
    <w:nsid w:val="66E1236D"/>
    <w:multiLevelType w:val="hybridMultilevel"/>
    <w:tmpl w:val="964EBB9C"/>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4">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5">
    <w:nsid w:val="69CE640A"/>
    <w:multiLevelType w:val="multilevel"/>
    <w:tmpl w:val="5AEA1EF8"/>
    <w:lvl w:ilvl="0">
      <w:start w:val="1"/>
      <w:numFmt w:val="bullet"/>
      <w:lvlText w:val=""/>
      <w:lvlJc w:val="left"/>
      <w:pPr>
        <w:tabs>
          <w:tab w:val="num" w:pos="567"/>
        </w:tabs>
        <w:ind w:left="567" w:hanging="567"/>
      </w:pPr>
      <w:rPr>
        <w:rFonts w:ascii="Symbol" w:hAnsi="Symbol" w:hint="default"/>
        <w:color w:val="auto"/>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6B195A7C"/>
    <w:multiLevelType w:val="hybridMultilevel"/>
    <w:tmpl w:val="28F00A8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8">
    <w:nsid w:val="73846583"/>
    <w:multiLevelType w:val="hybridMultilevel"/>
    <w:tmpl w:val="3EEA1E5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6707683"/>
    <w:multiLevelType w:val="hybridMultilevel"/>
    <w:tmpl w:val="AA4CA1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7C517918"/>
    <w:multiLevelType w:val="multilevel"/>
    <w:tmpl w:val="79CE316E"/>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41">
    <w:nsid w:val="7DBA24BC"/>
    <w:multiLevelType w:val="hybridMultilevel"/>
    <w:tmpl w:val="FA90F078"/>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F58200C"/>
    <w:multiLevelType w:val="hybridMultilevel"/>
    <w:tmpl w:val="6448BD3E"/>
    <w:lvl w:ilvl="0" w:tplc="0409000F">
      <w:start w:val="1"/>
      <w:numFmt w:val="decimal"/>
      <w:lvlText w:val="%1."/>
      <w:lvlJc w:val="left"/>
      <w:pPr>
        <w:tabs>
          <w:tab w:val="num" w:pos="578"/>
        </w:tabs>
        <w:ind w:left="578" w:hanging="360"/>
      </w:p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num w:numId="1">
    <w:abstractNumId w:val="21"/>
  </w:num>
  <w:num w:numId="2">
    <w:abstractNumId w:val="11"/>
  </w:num>
  <w:num w:numId="3">
    <w:abstractNumId w:val="37"/>
  </w:num>
  <w:num w:numId="4">
    <w:abstractNumId w:val="34"/>
  </w:num>
  <w:num w:numId="5">
    <w:abstractNumId w:val="18"/>
  </w:num>
  <w:num w:numId="6">
    <w:abstractNumId w:val="2"/>
  </w:num>
  <w:num w:numId="7">
    <w:abstractNumId w:val="31"/>
  </w:num>
  <w:num w:numId="8">
    <w:abstractNumId w:val="33"/>
  </w:num>
  <w:num w:numId="9">
    <w:abstractNumId w:val="14"/>
  </w:num>
  <w:num w:numId="10">
    <w:abstractNumId w:val="28"/>
  </w:num>
  <w:num w:numId="11">
    <w:abstractNumId w:val="26"/>
  </w:num>
  <w:num w:numId="12">
    <w:abstractNumId w:val="20"/>
  </w:num>
  <w:num w:numId="13">
    <w:abstractNumId w:val="36"/>
  </w:num>
  <w:num w:numId="14">
    <w:abstractNumId w:val="17"/>
  </w:num>
  <w:num w:numId="15">
    <w:abstractNumId w:val="30"/>
  </w:num>
  <w:num w:numId="16">
    <w:abstractNumId w:val="41"/>
  </w:num>
  <w:num w:numId="17">
    <w:abstractNumId w:val="38"/>
  </w:num>
  <w:num w:numId="18">
    <w:abstractNumId w:val="24"/>
  </w:num>
  <w:num w:numId="19">
    <w:abstractNumId w:val="4"/>
  </w:num>
  <w:num w:numId="20">
    <w:abstractNumId w:val="10"/>
  </w:num>
  <w:num w:numId="21">
    <w:abstractNumId w:val="3"/>
  </w:num>
  <w:num w:numId="22">
    <w:abstractNumId w:val="32"/>
  </w:num>
  <w:num w:numId="23">
    <w:abstractNumId w:val="12"/>
  </w:num>
  <w:num w:numId="24">
    <w:abstractNumId w:val="5"/>
  </w:num>
  <w:num w:numId="25">
    <w:abstractNumId w:val="39"/>
  </w:num>
  <w:num w:numId="26">
    <w:abstractNumId w:val="1"/>
  </w:num>
  <w:num w:numId="27">
    <w:abstractNumId w:val="0"/>
  </w:num>
  <w:num w:numId="28">
    <w:abstractNumId w:val="27"/>
  </w:num>
  <w:num w:numId="29">
    <w:abstractNumId w:val="8"/>
  </w:num>
  <w:num w:numId="30">
    <w:abstractNumId w:val="42"/>
  </w:num>
  <w:num w:numId="31">
    <w:abstractNumId w:val="19"/>
  </w:num>
  <w:num w:numId="32">
    <w:abstractNumId w:val="15"/>
  </w:num>
  <w:num w:numId="33">
    <w:abstractNumId w:val="13"/>
  </w:num>
  <w:num w:numId="34">
    <w:abstractNumId w:val="40"/>
  </w:num>
  <w:num w:numId="35">
    <w:abstractNumId w:val="6"/>
  </w:num>
  <w:num w:numId="36">
    <w:abstractNumId w:val="23"/>
  </w:num>
  <w:num w:numId="37">
    <w:abstractNumId w:val="35"/>
  </w:num>
  <w:num w:numId="38">
    <w:abstractNumId w:val="7"/>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2"/>
  </w:num>
  <w:num w:numId="42">
    <w:abstractNumId w:val="1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9D"/>
    <w:rsid w:val="00040236"/>
    <w:rsid w:val="00042AF6"/>
    <w:rsid w:val="0007043B"/>
    <w:rsid w:val="001135DE"/>
    <w:rsid w:val="0011496F"/>
    <w:rsid w:val="00135BA9"/>
    <w:rsid w:val="001623CD"/>
    <w:rsid w:val="0016575C"/>
    <w:rsid w:val="001C1631"/>
    <w:rsid w:val="001D1559"/>
    <w:rsid w:val="001E4256"/>
    <w:rsid w:val="001E426C"/>
    <w:rsid w:val="00233F74"/>
    <w:rsid w:val="002406D1"/>
    <w:rsid w:val="002457B0"/>
    <w:rsid w:val="00272EFC"/>
    <w:rsid w:val="002B1325"/>
    <w:rsid w:val="002C10F5"/>
    <w:rsid w:val="002D1BAA"/>
    <w:rsid w:val="002D2CEE"/>
    <w:rsid w:val="002F1902"/>
    <w:rsid w:val="00300FE9"/>
    <w:rsid w:val="003548F2"/>
    <w:rsid w:val="003B07E4"/>
    <w:rsid w:val="003C273C"/>
    <w:rsid w:val="003E29FC"/>
    <w:rsid w:val="003F7873"/>
    <w:rsid w:val="00407473"/>
    <w:rsid w:val="004802BD"/>
    <w:rsid w:val="00514E2B"/>
    <w:rsid w:val="00522219"/>
    <w:rsid w:val="00532EA4"/>
    <w:rsid w:val="00537E3A"/>
    <w:rsid w:val="00565181"/>
    <w:rsid w:val="005A20DF"/>
    <w:rsid w:val="005C10C7"/>
    <w:rsid w:val="005C1B1F"/>
    <w:rsid w:val="005C3B03"/>
    <w:rsid w:val="005F48B4"/>
    <w:rsid w:val="0064799D"/>
    <w:rsid w:val="006644E8"/>
    <w:rsid w:val="00690122"/>
    <w:rsid w:val="006A4ECF"/>
    <w:rsid w:val="006B1DAF"/>
    <w:rsid w:val="006B6472"/>
    <w:rsid w:val="00753864"/>
    <w:rsid w:val="00772590"/>
    <w:rsid w:val="00781A5B"/>
    <w:rsid w:val="00792BA6"/>
    <w:rsid w:val="00792F12"/>
    <w:rsid w:val="00795400"/>
    <w:rsid w:val="007C2964"/>
    <w:rsid w:val="007C49A2"/>
    <w:rsid w:val="00815834"/>
    <w:rsid w:val="008217A5"/>
    <w:rsid w:val="008220A3"/>
    <w:rsid w:val="0082304F"/>
    <w:rsid w:val="008457C1"/>
    <w:rsid w:val="008770CF"/>
    <w:rsid w:val="008D1CAE"/>
    <w:rsid w:val="008F1998"/>
    <w:rsid w:val="009A070C"/>
    <w:rsid w:val="009C6D44"/>
    <w:rsid w:val="00A14328"/>
    <w:rsid w:val="00A47C60"/>
    <w:rsid w:val="00A6638E"/>
    <w:rsid w:val="00A831A6"/>
    <w:rsid w:val="00A900AB"/>
    <w:rsid w:val="00AA0E38"/>
    <w:rsid w:val="00AE00DB"/>
    <w:rsid w:val="00B04D26"/>
    <w:rsid w:val="00B30F9D"/>
    <w:rsid w:val="00B801BF"/>
    <w:rsid w:val="00B91919"/>
    <w:rsid w:val="00B930F2"/>
    <w:rsid w:val="00BA2032"/>
    <w:rsid w:val="00BA35AB"/>
    <w:rsid w:val="00BF04F7"/>
    <w:rsid w:val="00BF7E7F"/>
    <w:rsid w:val="00C02FA6"/>
    <w:rsid w:val="00C2737B"/>
    <w:rsid w:val="00C775D2"/>
    <w:rsid w:val="00C86329"/>
    <w:rsid w:val="00CA7064"/>
    <w:rsid w:val="00CC70BF"/>
    <w:rsid w:val="00D259C4"/>
    <w:rsid w:val="00D46580"/>
    <w:rsid w:val="00D52B37"/>
    <w:rsid w:val="00D80AE7"/>
    <w:rsid w:val="00D954F9"/>
    <w:rsid w:val="00DE0886"/>
    <w:rsid w:val="00E049D1"/>
    <w:rsid w:val="00E2060C"/>
    <w:rsid w:val="00E92CD7"/>
    <w:rsid w:val="00EB0CFC"/>
    <w:rsid w:val="00EB29D9"/>
    <w:rsid w:val="00EC15D5"/>
    <w:rsid w:val="00EC2936"/>
    <w:rsid w:val="00EE6663"/>
    <w:rsid w:val="00EE6D67"/>
    <w:rsid w:val="00F0109F"/>
    <w:rsid w:val="00F358E2"/>
    <w:rsid w:val="00F62B53"/>
    <w:rsid w:val="00F96001"/>
    <w:rsid w:val="00FA5641"/>
    <w:rsid w:val="00FE16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pPr>
      <w:tabs>
        <w:tab w:val="left" w:pos="2977"/>
        <w:tab w:val="left" w:pos="3686"/>
        <w:tab w:val="left" w:pos="5103"/>
        <w:tab w:val="left" w:pos="5812"/>
        <w:tab w:val="left" w:pos="7088"/>
      </w:tabs>
      <w:ind w:left="-142"/>
      <w:jc w:val="both"/>
    </w:pPr>
    <w:rPr>
      <w:rFonts w:ascii="Tahoma" w:hAnsi="Tahoma"/>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A900AB"/>
    <w:pPr>
      <w:spacing w:after="200" w:line="276" w:lineRule="auto"/>
      <w:ind w:left="720"/>
      <w:contextualSpacing/>
    </w:pPr>
    <w:rPr>
      <w:rFonts w:ascii="Calibri" w:hAnsi="Calibri"/>
      <w:sz w:val="22"/>
      <w:szCs w:val="22"/>
      <w:lang w:val="en-NZ" w:eastAsia="en-US"/>
    </w:rPr>
  </w:style>
  <w:style w:type="paragraph" w:customStyle="1" w:styleId="Logo">
    <w:name w:val="Logo"/>
    <w:semiHidden/>
    <w:rsid w:val="009C6D44"/>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9C6D44"/>
    <w:pPr>
      <w:tabs>
        <w:tab w:val="left" w:pos="720"/>
      </w:tabs>
    </w:pPr>
    <w:rPr>
      <w:rFonts w:ascii="Gill Sans MT" w:hAnsi="Gill Sans MT"/>
      <w:sz w:val="28"/>
      <w:szCs w:val="24"/>
      <w:lang w:eastAsia="en-US"/>
    </w:rPr>
  </w:style>
  <w:style w:type="paragraph" w:customStyle="1" w:styleId="Sub-branch">
    <w:name w:val="Sub-branch"/>
    <w:basedOn w:val="Normal"/>
    <w:semiHidden/>
    <w:rsid w:val="009C6D44"/>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9C6D44"/>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9C6D44"/>
    <w:rPr>
      <w:b w:val="0"/>
    </w:rPr>
  </w:style>
  <w:style w:type="character" w:customStyle="1" w:styleId="InformationBlockChar">
    <w:name w:val="Information Block Char"/>
    <w:link w:val="InformationBlock"/>
    <w:semiHidden/>
    <w:locked/>
    <w:rsid w:val="009C6D44"/>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9C6D44"/>
    <w:rPr>
      <w:rFonts w:ascii="Gill Sans MT" w:hAnsi="Gill Sans MT"/>
      <w:b/>
      <w:sz w:val="22"/>
      <w:szCs w:val="22"/>
      <w:lang w:eastAsia="en-US" w:bidi="ar-SA"/>
    </w:rPr>
  </w:style>
  <w:style w:type="paragraph" w:customStyle="1" w:styleId="NumberedList">
    <w:name w:val="Numbered List"/>
    <w:link w:val="NumberedListChar"/>
    <w:semiHidden/>
    <w:rsid w:val="009C6D44"/>
    <w:pPr>
      <w:keepLines/>
      <w:numPr>
        <w:numId w:val="34"/>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9C6D44"/>
    <w:rPr>
      <w:rFonts w:ascii="Gill Sans MT" w:hAnsi="Gill Sans MT"/>
      <w:sz w:val="24"/>
      <w:lang w:eastAsia="en-US" w:bidi="ar-SA"/>
    </w:rPr>
  </w:style>
  <w:style w:type="paragraph" w:customStyle="1" w:styleId="BulletedListLevel1">
    <w:name w:val="Bulleted List Level 1"/>
    <w:semiHidden/>
    <w:rsid w:val="009C6D44"/>
    <w:pPr>
      <w:keepLines/>
      <w:numPr>
        <w:numId w:val="35"/>
      </w:numPr>
      <w:tabs>
        <w:tab w:val="left" w:pos="1134"/>
      </w:tabs>
      <w:spacing w:after="140" w:line="300" w:lineRule="atLeast"/>
      <w:jc w:val="both"/>
    </w:pPr>
    <w:rPr>
      <w:rFonts w:ascii="Gill Sans MT" w:hAnsi="Gill Sans MT"/>
      <w:sz w:val="24"/>
      <w:szCs w:val="24"/>
      <w:lang w:eastAsia="en-US"/>
    </w:rPr>
  </w:style>
  <w:style w:type="character" w:customStyle="1" w:styleId="FooterChar">
    <w:name w:val="Footer Char"/>
    <w:link w:val="Footer"/>
    <w:uiPriority w:val="99"/>
    <w:rsid w:val="005C10C7"/>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pPr>
      <w:tabs>
        <w:tab w:val="left" w:pos="2977"/>
        <w:tab w:val="left" w:pos="3686"/>
        <w:tab w:val="left" w:pos="5103"/>
        <w:tab w:val="left" w:pos="5812"/>
        <w:tab w:val="left" w:pos="7088"/>
      </w:tabs>
      <w:ind w:left="-142"/>
      <w:jc w:val="both"/>
    </w:pPr>
    <w:rPr>
      <w:rFonts w:ascii="Tahoma" w:hAnsi="Tahoma"/>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A900AB"/>
    <w:pPr>
      <w:spacing w:after="200" w:line="276" w:lineRule="auto"/>
      <w:ind w:left="720"/>
      <w:contextualSpacing/>
    </w:pPr>
    <w:rPr>
      <w:rFonts w:ascii="Calibri" w:hAnsi="Calibri"/>
      <w:sz w:val="22"/>
      <w:szCs w:val="22"/>
      <w:lang w:val="en-NZ" w:eastAsia="en-US"/>
    </w:rPr>
  </w:style>
  <w:style w:type="paragraph" w:customStyle="1" w:styleId="Logo">
    <w:name w:val="Logo"/>
    <w:semiHidden/>
    <w:rsid w:val="009C6D44"/>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9C6D44"/>
    <w:pPr>
      <w:tabs>
        <w:tab w:val="left" w:pos="720"/>
      </w:tabs>
    </w:pPr>
    <w:rPr>
      <w:rFonts w:ascii="Gill Sans MT" w:hAnsi="Gill Sans MT"/>
      <w:sz w:val="28"/>
      <w:szCs w:val="24"/>
      <w:lang w:eastAsia="en-US"/>
    </w:rPr>
  </w:style>
  <w:style w:type="paragraph" w:customStyle="1" w:styleId="Sub-branch">
    <w:name w:val="Sub-branch"/>
    <w:basedOn w:val="Normal"/>
    <w:semiHidden/>
    <w:rsid w:val="009C6D44"/>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9C6D44"/>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9C6D44"/>
    <w:rPr>
      <w:b w:val="0"/>
    </w:rPr>
  </w:style>
  <w:style w:type="character" w:customStyle="1" w:styleId="InformationBlockChar">
    <w:name w:val="Information Block Char"/>
    <w:link w:val="InformationBlock"/>
    <w:semiHidden/>
    <w:locked/>
    <w:rsid w:val="009C6D44"/>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9C6D44"/>
    <w:rPr>
      <w:rFonts w:ascii="Gill Sans MT" w:hAnsi="Gill Sans MT"/>
      <w:b/>
      <w:sz w:val="22"/>
      <w:szCs w:val="22"/>
      <w:lang w:eastAsia="en-US" w:bidi="ar-SA"/>
    </w:rPr>
  </w:style>
  <w:style w:type="paragraph" w:customStyle="1" w:styleId="NumberedList">
    <w:name w:val="Numbered List"/>
    <w:link w:val="NumberedListChar"/>
    <w:semiHidden/>
    <w:rsid w:val="009C6D44"/>
    <w:pPr>
      <w:keepLines/>
      <w:numPr>
        <w:numId w:val="34"/>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9C6D44"/>
    <w:rPr>
      <w:rFonts w:ascii="Gill Sans MT" w:hAnsi="Gill Sans MT"/>
      <w:sz w:val="24"/>
      <w:lang w:eastAsia="en-US" w:bidi="ar-SA"/>
    </w:rPr>
  </w:style>
  <w:style w:type="paragraph" w:customStyle="1" w:styleId="BulletedListLevel1">
    <w:name w:val="Bulleted List Level 1"/>
    <w:semiHidden/>
    <w:rsid w:val="009C6D44"/>
    <w:pPr>
      <w:keepLines/>
      <w:numPr>
        <w:numId w:val="35"/>
      </w:numPr>
      <w:tabs>
        <w:tab w:val="left" w:pos="1134"/>
      </w:tabs>
      <w:spacing w:after="140" w:line="300" w:lineRule="atLeast"/>
      <w:jc w:val="both"/>
    </w:pPr>
    <w:rPr>
      <w:rFonts w:ascii="Gill Sans MT" w:hAnsi="Gill Sans MT"/>
      <w:sz w:val="24"/>
      <w:szCs w:val="24"/>
      <w:lang w:eastAsia="en-US"/>
    </w:rPr>
  </w:style>
  <w:style w:type="character" w:customStyle="1" w:styleId="FooterChar">
    <w:name w:val="Footer Char"/>
    <w:link w:val="Footer"/>
    <w:uiPriority w:val="99"/>
    <w:rsid w:val="005C10C7"/>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C8AE3C80.dotm</Template>
  <TotalTime>0</TotalTime>
  <Pages>4</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8527</CharactersWithSpaces>
  <SharedDoc>false</SharedDoc>
  <HLinks>
    <vt:vector size="6" baseType="variant">
      <vt:variant>
        <vt:i4>1572928</vt:i4>
      </vt:variant>
      <vt:variant>
        <vt:i4>14</vt:i4>
      </vt:variant>
      <vt:variant>
        <vt:i4>0</vt:i4>
      </vt:variant>
      <vt:variant>
        <vt:i4>5</vt:i4>
      </vt:variant>
      <vt:variant>
        <vt:lpwstr>http://www.dpac.tas.gov.au/divisions/ssmo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DHHS</dc:creator>
  <cp:lastModifiedBy>Burke</cp:lastModifiedBy>
  <cp:revision>2</cp:revision>
  <cp:lastPrinted>2015-01-08T03:04:00Z</cp:lastPrinted>
  <dcterms:created xsi:type="dcterms:W3CDTF">2018-10-09T23:53:00Z</dcterms:created>
  <dcterms:modified xsi:type="dcterms:W3CDTF">2018-10-09T23:53:00Z</dcterms:modified>
</cp:coreProperties>
</file>