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C6A2F"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45FF11BF" wp14:editId="65589EA8">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AC24E56" w14:textId="77777777" w:rsidR="001213E0" w:rsidRDefault="001213E0" w:rsidP="00E42ADC">
      <w:pPr>
        <w:spacing w:line="259" w:lineRule="exact"/>
        <w:rPr>
          <w:rFonts w:ascii="Arial" w:hAnsi="Arial" w:cs="Arial"/>
          <w:sz w:val="20"/>
        </w:rPr>
      </w:pPr>
    </w:p>
    <w:p w14:paraId="4B441B19" w14:textId="77777777" w:rsidR="001213E0" w:rsidRPr="0020415A" w:rsidRDefault="001213E0" w:rsidP="00E42ADC">
      <w:pPr>
        <w:spacing w:line="259" w:lineRule="exact"/>
        <w:rPr>
          <w:rFonts w:ascii="Arial" w:hAnsi="Arial" w:cs="Arial"/>
          <w:sz w:val="20"/>
        </w:rPr>
      </w:pPr>
    </w:p>
    <w:p w14:paraId="0ED07077"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bookmarkStart w:id="0" w:name="_GoBack"/>
      <w:bookmarkEnd w:id="0"/>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149E88B6" w14:textId="77777777" w:rsidTr="00D665B1">
        <w:tc>
          <w:tcPr>
            <w:tcW w:w="9242" w:type="dxa"/>
            <w:shd w:val="clear" w:color="auto" w:fill="CCCCCC"/>
          </w:tcPr>
          <w:p w14:paraId="6D774B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20EF5A67"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AD5AFB6" w14:textId="77777777" w:rsidTr="00D665B1">
        <w:tc>
          <w:tcPr>
            <w:tcW w:w="9242" w:type="dxa"/>
            <w:gridSpan w:val="2"/>
            <w:tcBorders>
              <w:bottom w:val="single" w:sz="4" w:space="0" w:color="auto"/>
            </w:tcBorders>
          </w:tcPr>
          <w:p w14:paraId="196BE24F" w14:textId="79DC95B7" w:rsidR="00E42ADC" w:rsidRPr="003A1CFA" w:rsidRDefault="00A37936" w:rsidP="00982055">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Senior Manager, </w:t>
            </w:r>
            <w:r w:rsidR="002E0B2F">
              <w:rPr>
                <w:rFonts w:asciiTheme="minorHAnsi" w:hAnsiTheme="minorHAnsi" w:cstheme="minorHAnsi"/>
                <w:b/>
                <w:color w:val="000000"/>
                <w:sz w:val="28"/>
                <w:szCs w:val="28"/>
                <w:lang w:val="en-AU"/>
              </w:rPr>
              <w:t>Program</w:t>
            </w:r>
            <w:r>
              <w:rPr>
                <w:rFonts w:asciiTheme="minorHAnsi" w:hAnsiTheme="minorHAnsi" w:cstheme="minorHAnsi"/>
                <w:b/>
                <w:color w:val="000000"/>
                <w:sz w:val="28"/>
                <w:szCs w:val="28"/>
                <w:lang w:val="en-AU"/>
              </w:rPr>
              <w:t xml:space="preserve"> Operations</w:t>
            </w:r>
          </w:p>
        </w:tc>
      </w:tr>
      <w:tr w:rsidR="00E42ADC" w:rsidRPr="001D06DF" w14:paraId="6D9BD7B4" w14:textId="77777777" w:rsidTr="00D665B1">
        <w:tc>
          <w:tcPr>
            <w:tcW w:w="3085" w:type="dxa"/>
            <w:tcBorders>
              <w:top w:val="single" w:sz="4" w:space="0" w:color="auto"/>
              <w:bottom w:val="nil"/>
              <w:right w:val="nil"/>
            </w:tcBorders>
          </w:tcPr>
          <w:p w14:paraId="52C2D01A"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16B6605F"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1C54F826" w14:textId="77777777" w:rsidTr="00D665B1">
        <w:tc>
          <w:tcPr>
            <w:tcW w:w="3085" w:type="dxa"/>
            <w:tcBorders>
              <w:top w:val="nil"/>
              <w:right w:val="nil"/>
            </w:tcBorders>
          </w:tcPr>
          <w:p w14:paraId="0EAF014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6AD03E5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51F4184C" w14:textId="155E8347" w:rsidR="00E42ADC" w:rsidRPr="003A1CFA" w:rsidRDefault="00E42ADC" w:rsidP="007011D4">
            <w:pPr>
              <w:rPr>
                <w:rFonts w:asciiTheme="minorHAnsi" w:hAnsiTheme="minorHAnsi" w:cstheme="minorHAnsi"/>
                <w:color w:val="000000"/>
                <w:sz w:val="22"/>
                <w:szCs w:val="22"/>
                <w:lang w:val="en-AU"/>
              </w:rPr>
            </w:pPr>
          </w:p>
        </w:tc>
      </w:tr>
      <w:tr w:rsidR="00E42ADC" w:rsidRPr="003A1CFA" w14:paraId="0EF056E0" w14:textId="77777777" w:rsidTr="00D665B1">
        <w:tc>
          <w:tcPr>
            <w:tcW w:w="3085" w:type="dxa"/>
            <w:tcBorders>
              <w:right w:val="nil"/>
            </w:tcBorders>
          </w:tcPr>
          <w:p w14:paraId="02C089CC"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2F730F3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C1C2625" w14:textId="1BF54DBC" w:rsidR="00E42ADC" w:rsidRPr="003A1CFA" w:rsidRDefault="00E42ADC" w:rsidP="008D7A30">
            <w:pPr>
              <w:rPr>
                <w:rFonts w:asciiTheme="minorHAnsi" w:hAnsiTheme="minorHAnsi" w:cstheme="minorHAnsi"/>
                <w:color w:val="000000"/>
                <w:sz w:val="22"/>
                <w:szCs w:val="22"/>
                <w:lang w:val="en-AU"/>
              </w:rPr>
            </w:pPr>
          </w:p>
        </w:tc>
      </w:tr>
      <w:tr w:rsidR="00E42ADC" w:rsidRPr="003A1CFA" w14:paraId="17186129" w14:textId="77777777" w:rsidTr="00D665B1">
        <w:tc>
          <w:tcPr>
            <w:tcW w:w="3085" w:type="dxa"/>
            <w:tcBorders>
              <w:right w:val="nil"/>
            </w:tcBorders>
          </w:tcPr>
          <w:p w14:paraId="3541858D" w14:textId="16BF44D4" w:rsidR="00E42ADC" w:rsidRPr="003A1CFA" w:rsidRDefault="008D7A30"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Organisational Unit</w:t>
            </w:r>
            <w:r w:rsidR="00E42ADC" w:rsidRPr="003A1CFA">
              <w:rPr>
                <w:rFonts w:asciiTheme="minorHAnsi" w:hAnsiTheme="minorHAnsi" w:cstheme="minorHAnsi"/>
                <w:b/>
                <w:color w:val="000000"/>
                <w:sz w:val="22"/>
                <w:szCs w:val="22"/>
                <w:lang w:val="en-AU"/>
              </w:rPr>
              <w:t>:</w:t>
            </w:r>
          </w:p>
          <w:p w14:paraId="2DAD3236"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86C201A" w14:textId="798D602B" w:rsidR="00E42ADC" w:rsidRPr="003A1CFA" w:rsidRDefault="0038449D" w:rsidP="0038449D">
            <w:pPr>
              <w:tabs>
                <w:tab w:val="left" w:pos="3855"/>
              </w:tabs>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b/>
            </w:r>
          </w:p>
        </w:tc>
      </w:tr>
      <w:tr w:rsidR="00E42ADC" w:rsidRPr="003A1CFA" w14:paraId="54E58085" w14:textId="77777777" w:rsidTr="00D665B1">
        <w:tc>
          <w:tcPr>
            <w:tcW w:w="3085" w:type="dxa"/>
            <w:tcBorders>
              <w:right w:val="nil"/>
            </w:tcBorders>
          </w:tcPr>
          <w:p w14:paraId="1D5421F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3FA7997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BB6F519" w14:textId="128A5E7B" w:rsidR="00E42ADC" w:rsidRPr="003A1CFA" w:rsidRDefault="00B01176" w:rsidP="0038449D">
            <w:pPr>
              <w:tabs>
                <w:tab w:val="left" w:pos="3945"/>
              </w:tabs>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r w:rsidR="0038449D">
              <w:rPr>
                <w:rFonts w:asciiTheme="minorHAnsi" w:hAnsiTheme="minorHAnsi" w:cstheme="minorHAnsi"/>
                <w:color w:val="000000"/>
                <w:sz w:val="22"/>
                <w:szCs w:val="22"/>
                <w:lang w:val="en-AU"/>
              </w:rPr>
              <w:tab/>
            </w:r>
          </w:p>
        </w:tc>
      </w:tr>
      <w:tr w:rsidR="00E42ADC" w:rsidRPr="003A1CFA" w14:paraId="5D37BA5B" w14:textId="77777777" w:rsidTr="00D665B1">
        <w:tc>
          <w:tcPr>
            <w:tcW w:w="3085" w:type="dxa"/>
            <w:tcBorders>
              <w:right w:val="nil"/>
            </w:tcBorders>
          </w:tcPr>
          <w:p w14:paraId="03805040"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6C936A3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E5F6878" w14:textId="1B9ACFAA" w:rsidR="00E42ADC" w:rsidRPr="003A1CFA" w:rsidRDefault="00652762" w:rsidP="00E75A20">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HEO</w:t>
            </w:r>
            <w:r w:rsidR="00A37936">
              <w:rPr>
                <w:rFonts w:asciiTheme="minorHAnsi" w:hAnsiTheme="minorHAnsi" w:cstheme="minorHAnsi"/>
                <w:color w:val="000000"/>
                <w:sz w:val="22"/>
                <w:szCs w:val="22"/>
                <w:lang w:val="en-AU"/>
              </w:rPr>
              <w:t>10</w:t>
            </w:r>
          </w:p>
        </w:tc>
      </w:tr>
      <w:tr w:rsidR="00E42ADC" w:rsidRPr="003A1CFA" w14:paraId="6A448C07" w14:textId="77777777" w:rsidTr="00D665B1">
        <w:tc>
          <w:tcPr>
            <w:tcW w:w="3085" w:type="dxa"/>
            <w:tcBorders>
              <w:right w:val="nil"/>
            </w:tcBorders>
          </w:tcPr>
          <w:p w14:paraId="3DF50B2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7CB9A5B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C5845A5" w14:textId="42755FF3" w:rsidR="00E42ADC" w:rsidRDefault="008D7A30" w:rsidP="00D20B6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Fixed-Term</w:t>
            </w:r>
            <w:r w:rsidR="002670C7">
              <w:rPr>
                <w:rFonts w:asciiTheme="minorHAnsi" w:hAnsiTheme="minorHAnsi" w:cstheme="minorHAnsi"/>
                <w:color w:val="000000"/>
                <w:sz w:val="22"/>
                <w:szCs w:val="22"/>
                <w:lang w:val="en-AU"/>
              </w:rPr>
              <w:t xml:space="preserve"> </w:t>
            </w:r>
            <w:r w:rsidR="00BF3474">
              <w:rPr>
                <w:rFonts w:asciiTheme="minorHAnsi" w:hAnsiTheme="minorHAnsi" w:cstheme="minorHAnsi"/>
                <w:color w:val="000000"/>
                <w:sz w:val="22"/>
                <w:szCs w:val="22"/>
                <w:lang w:val="en-AU"/>
              </w:rPr>
              <w:t>C</w:t>
            </w:r>
            <w:r w:rsidR="002670C7">
              <w:rPr>
                <w:rFonts w:asciiTheme="minorHAnsi" w:hAnsiTheme="minorHAnsi" w:cstheme="minorHAnsi"/>
                <w:color w:val="000000"/>
                <w:sz w:val="22"/>
                <w:szCs w:val="22"/>
                <w:lang w:val="en-AU"/>
              </w:rPr>
              <w:t>ontract</w:t>
            </w:r>
            <w:r w:rsidR="000C786E">
              <w:rPr>
                <w:rFonts w:asciiTheme="minorHAnsi" w:hAnsiTheme="minorHAnsi" w:cstheme="minorHAnsi"/>
                <w:color w:val="000000"/>
                <w:sz w:val="22"/>
                <w:szCs w:val="22"/>
                <w:lang w:val="en-AU"/>
              </w:rPr>
              <w:t>, Full-Time</w:t>
            </w:r>
          </w:p>
          <w:p w14:paraId="79165EEC" w14:textId="6CF92047" w:rsidR="00B60423" w:rsidRPr="003A1CFA" w:rsidRDefault="00B60423" w:rsidP="00D20B6A">
            <w:pPr>
              <w:rPr>
                <w:rFonts w:asciiTheme="minorHAnsi" w:hAnsiTheme="minorHAnsi" w:cstheme="minorHAnsi"/>
                <w:color w:val="000000"/>
                <w:sz w:val="22"/>
                <w:szCs w:val="22"/>
                <w:lang w:val="en-AU"/>
              </w:rPr>
            </w:pPr>
          </w:p>
        </w:tc>
      </w:tr>
      <w:tr w:rsidR="00E42ADC" w:rsidRPr="003A1CFA" w14:paraId="3A460A7C" w14:textId="77777777" w:rsidTr="00D665B1">
        <w:trPr>
          <w:trHeight w:val="594"/>
        </w:trPr>
        <w:tc>
          <w:tcPr>
            <w:tcW w:w="3085" w:type="dxa"/>
            <w:tcBorders>
              <w:right w:val="nil"/>
            </w:tcBorders>
          </w:tcPr>
          <w:p w14:paraId="62BCD1F7"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00CFE061"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3E9376EC" w14:textId="4798A98E" w:rsidR="000C786E" w:rsidRPr="003A1CFA" w:rsidRDefault="000C786E" w:rsidP="00D20B6A">
            <w:pPr>
              <w:rPr>
                <w:rFonts w:asciiTheme="minorHAnsi" w:hAnsiTheme="minorHAnsi" w:cstheme="minorHAnsi"/>
                <w:color w:val="000000"/>
                <w:sz w:val="22"/>
                <w:szCs w:val="22"/>
                <w:lang w:val="en-AU"/>
              </w:rPr>
            </w:pPr>
          </w:p>
        </w:tc>
      </w:tr>
      <w:tr w:rsidR="00E42ADC" w:rsidRPr="003A1CFA" w14:paraId="551D8E19" w14:textId="77777777" w:rsidTr="00D665B1">
        <w:tc>
          <w:tcPr>
            <w:tcW w:w="3085" w:type="dxa"/>
            <w:tcBorders>
              <w:right w:val="nil"/>
            </w:tcBorders>
          </w:tcPr>
          <w:p w14:paraId="2C0D0D3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BC0CC7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E712175" w14:textId="77777777" w:rsidR="00E42ADC" w:rsidRPr="003A1CFA" w:rsidRDefault="0038449D"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69E13404"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7F955C9C" w14:textId="77777777" w:rsidR="00E42ADC" w:rsidRPr="003A1CFA" w:rsidRDefault="00E42ADC" w:rsidP="00E42ADC">
      <w:pPr>
        <w:rPr>
          <w:rFonts w:asciiTheme="minorHAnsi" w:hAnsiTheme="minorHAnsi" w:cstheme="minorHAnsi"/>
          <w:sz w:val="22"/>
          <w:szCs w:val="22"/>
        </w:rPr>
      </w:pPr>
    </w:p>
    <w:p w14:paraId="200EC0BD"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7104D412" w14:textId="77777777" w:rsidR="00E42ADC" w:rsidRPr="003A1CFA" w:rsidRDefault="00E42ADC" w:rsidP="00E42ADC">
      <w:pPr>
        <w:rPr>
          <w:rFonts w:asciiTheme="minorHAnsi" w:hAnsiTheme="minorHAnsi" w:cstheme="minorHAnsi"/>
          <w:sz w:val="22"/>
          <w:szCs w:val="22"/>
          <w:lang w:val="en-AU"/>
        </w:rPr>
      </w:pPr>
    </w:p>
    <w:p w14:paraId="3B21E505" w14:textId="77777777" w:rsidR="00E42ADC" w:rsidRPr="003A1CFA" w:rsidRDefault="00E42ADC" w:rsidP="00E42ADC">
      <w:pPr>
        <w:rPr>
          <w:rFonts w:asciiTheme="minorHAnsi" w:hAnsiTheme="minorHAnsi" w:cstheme="minorHAnsi"/>
          <w:sz w:val="22"/>
          <w:szCs w:val="22"/>
        </w:rPr>
      </w:pPr>
    </w:p>
    <w:p w14:paraId="1E5BB800"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13CB7DCF" wp14:editId="00A61B76">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DC784"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3FAEA0E8" w14:textId="77777777" w:rsidR="00E42ADC" w:rsidRPr="001D06DF" w:rsidRDefault="00E42ADC" w:rsidP="00E42ADC">
      <w:pPr>
        <w:rPr>
          <w:rFonts w:asciiTheme="minorHAnsi" w:hAnsiTheme="minorHAnsi" w:cstheme="minorHAnsi"/>
        </w:rPr>
      </w:pPr>
    </w:p>
    <w:p w14:paraId="298B6C32" w14:textId="77777777" w:rsidR="005F3321" w:rsidRPr="003A1CFA" w:rsidRDefault="005F3321">
      <w:pPr>
        <w:rPr>
          <w:rFonts w:asciiTheme="minorHAnsi" w:hAnsiTheme="minorHAnsi" w:cstheme="minorHAnsi"/>
          <w:sz w:val="22"/>
          <w:szCs w:val="22"/>
        </w:rPr>
      </w:pPr>
    </w:p>
    <w:p w14:paraId="64C27355"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BB22655" w14:textId="77777777" w:rsidTr="00D665B1">
        <w:tc>
          <w:tcPr>
            <w:tcW w:w="9242" w:type="dxa"/>
            <w:shd w:val="clear" w:color="auto" w:fill="CCCCCC"/>
          </w:tcPr>
          <w:p w14:paraId="12CF746D"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3C754F37" w14:textId="77777777" w:rsidR="000D7DE6" w:rsidRPr="00220596" w:rsidRDefault="000D7DE6" w:rsidP="000E282C">
      <w:pPr>
        <w:rPr>
          <w:rFonts w:ascii="Arial" w:hAnsi="Arial" w:cs="Arial"/>
          <w:i/>
          <w:sz w:val="18"/>
          <w:szCs w:val="18"/>
          <w:lang w:val="en-AU"/>
        </w:rPr>
      </w:pPr>
    </w:p>
    <w:p w14:paraId="7B6CBDA1" w14:textId="0620AA5E" w:rsidR="00C73B62" w:rsidRDefault="00A37936" w:rsidP="00C73B62">
      <w:pPr>
        <w:pStyle w:val="Default"/>
        <w:rPr>
          <w:b/>
          <w:bCs/>
          <w:sz w:val="22"/>
          <w:szCs w:val="22"/>
        </w:rPr>
      </w:pPr>
      <w:r>
        <w:rPr>
          <w:b/>
          <w:bCs/>
          <w:sz w:val="22"/>
          <w:szCs w:val="22"/>
        </w:rPr>
        <w:t>Senior Manager, Program Operations</w:t>
      </w:r>
    </w:p>
    <w:p w14:paraId="2EE03CD0" w14:textId="6B89B4DA" w:rsidR="00FE335C" w:rsidRDefault="00FE335C" w:rsidP="00C73B62">
      <w:pPr>
        <w:pStyle w:val="Default"/>
        <w:rPr>
          <w:b/>
          <w:bCs/>
          <w:sz w:val="22"/>
          <w:szCs w:val="22"/>
        </w:rPr>
      </w:pPr>
    </w:p>
    <w:p w14:paraId="24B0697B" w14:textId="77777777" w:rsidR="00FE335C" w:rsidRDefault="00FE335C" w:rsidP="00FE335C">
      <w:pPr>
        <w:pStyle w:val="Default"/>
        <w:rPr>
          <w:b/>
          <w:bCs/>
          <w:sz w:val="22"/>
          <w:szCs w:val="22"/>
        </w:rPr>
      </w:pPr>
      <w:r>
        <w:rPr>
          <w:b/>
          <w:bCs/>
          <w:sz w:val="22"/>
          <w:szCs w:val="22"/>
        </w:rPr>
        <w:t xml:space="preserve">Position Context </w:t>
      </w:r>
    </w:p>
    <w:p w14:paraId="1ECB4D3B" w14:textId="45FA9FE7" w:rsidR="00FE335C" w:rsidRDefault="00FE335C" w:rsidP="00FE335C">
      <w:pPr>
        <w:pStyle w:val="Default"/>
        <w:rPr>
          <w:sz w:val="22"/>
          <w:szCs w:val="22"/>
        </w:rPr>
      </w:pPr>
    </w:p>
    <w:p w14:paraId="7AF1ABD3" w14:textId="77777777" w:rsidR="002E0B2F" w:rsidRPr="00BE11EF" w:rsidRDefault="002E0B2F" w:rsidP="002E0B2F">
      <w:pPr>
        <w:rPr>
          <w:rFonts w:asciiTheme="minorHAnsi" w:hAnsiTheme="minorHAnsi"/>
          <w:sz w:val="22"/>
          <w:szCs w:val="22"/>
        </w:rPr>
      </w:pPr>
      <w:r w:rsidRPr="00BE11EF">
        <w:rPr>
          <w:rFonts w:asciiTheme="minorHAnsi" w:hAnsiTheme="minorHAnsi"/>
          <w:sz w:val="22"/>
          <w:szCs w:val="22"/>
        </w:rPr>
        <w:t xml:space="preserve">La Trobe University, under the Sponsorship of the Deputy Vice-Chancellor Academic, </w:t>
      </w:r>
      <w:r>
        <w:rPr>
          <w:rFonts w:asciiTheme="minorHAnsi" w:hAnsiTheme="minorHAnsi"/>
          <w:sz w:val="22"/>
          <w:szCs w:val="22"/>
        </w:rPr>
        <w:t xml:space="preserve">has </w:t>
      </w:r>
      <w:r w:rsidRPr="00BE11EF">
        <w:rPr>
          <w:rFonts w:asciiTheme="minorHAnsi" w:hAnsiTheme="minorHAnsi"/>
          <w:sz w:val="22"/>
          <w:szCs w:val="22"/>
        </w:rPr>
        <w:t>establish</w:t>
      </w:r>
      <w:r>
        <w:rPr>
          <w:rFonts w:asciiTheme="minorHAnsi" w:hAnsiTheme="minorHAnsi"/>
          <w:sz w:val="22"/>
          <w:szCs w:val="22"/>
        </w:rPr>
        <w:t>ed</w:t>
      </w:r>
      <w:r w:rsidRPr="00BE11EF">
        <w:rPr>
          <w:rFonts w:asciiTheme="minorHAnsi" w:hAnsiTheme="minorHAnsi"/>
          <w:sz w:val="22"/>
          <w:szCs w:val="22"/>
        </w:rPr>
        <w:t xml:space="preserve"> a major program of work to inno</w:t>
      </w:r>
      <w:r>
        <w:rPr>
          <w:rFonts w:asciiTheme="minorHAnsi" w:hAnsiTheme="minorHAnsi"/>
          <w:sz w:val="22"/>
          <w:szCs w:val="22"/>
        </w:rPr>
        <w:t>vate its educational activities and student experience</w:t>
      </w:r>
      <w:r w:rsidRPr="00BE11EF">
        <w:rPr>
          <w:rFonts w:asciiTheme="minorHAnsi" w:hAnsiTheme="minorHAnsi"/>
          <w:sz w:val="22"/>
          <w:szCs w:val="22"/>
        </w:rPr>
        <w:t>. This includes streams of work across:</w:t>
      </w:r>
    </w:p>
    <w:p w14:paraId="2459A4E8" w14:textId="77777777" w:rsidR="002E0B2F" w:rsidRPr="00BE11EF" w:rsidRDefault="002E0B2F" w:rsidP="002E0B2F">
      <w:pPr>
        <w:pStyle w:val="ListParagraph"/>
        <w:numPr>
          <w:ilvl w:val="0"/>
          <w:numId w:val="47"/>
        </w:numPr>
        <w:rPr>
          <w:rFonts w:asciiTheme="minorHAnsi" w:hAnsiTheme="minorHAnsi"/>
          <w:sz w:val="22"/>
          <w:szCs w:val="22"/>
        </w:rPr>
      </w:pPr>
      <w:r w:rsidRPr="00BE11EF">
        <w:rPr>
          <w:rFonts w:asciiTheme="minorHAnsi" w:hAnsiTheme="minorHAnsi"/>
          <w:sz w:val="22"/>
          <w:szCs w:val="22"/>
        </w:rPr>
        <w:t>Course Management Reform</w:t>
      </w:r>
    </w:p>
    <w:p w14:paraId="1E181773" w14:textId="77777777" w:rsidR="002E0B2F" w:rsidRPr="00BE11EF" w:rsidRDefault="002E0B2F" w:rsidP="002E0B2F">
      <w:pPr>
        <w:pStyle w:val="ListParagraph"/>
        <w:numPr>
          <w:ilvl w:val="0"/>
          <w:numId w:val="47"/>
        </w:numPr>
        <w:rPr>
          <w:rFonts w:asciiTheme="minorHAnsi" w:hAnsiTheme="minorHAnsi"/>
          <w:sz w:val="22"/>
          <w:szCs w:val="22"/>
        </w:rPr>
      </w:pPr>
      <w:r w:rsidRPr="00BE11EF">
        <w:rPr>
          <w:rFonts w:asciiTheme="minorHAnsi" w:hAnsiTheme="minorHAnsi"/>
          <w:sz w:val="22"/>
          <w:szCs w:val="22"/>
        </w:rPr>
        <w:t>Course Architecture</w:t>
      </w:r>
    </w:p>
    <w:p w14:paraId="1D484EFA" w14:textId="77777777" w:rsidR="002E0B2F" w:rsidRPr="00BE11EF" w:rsidRDefault="002E0B2F" w:rsidP="002E0B2F">
      <w:pPr>
        <w:pStyle w:val="ListParagraph"/>
        <w:numPr>
          <w:ilvl w:val="0"/>
          <w:numId w:val="47"/>
        </w:numPr>
        <w:rPr>
          <w:rFonts w:asciiTheme="minorHAnsi" w:hAnsiTheme="minorHAnsi"/>
          <w:sz w:val="22"/>
          <w:szCs w:val="22"/>
        </w:rPr>
      </w:pPr>
      <w:r w:rsidRPr="00BE11EF">
        <w:rPr>
          <w:rFonts w:asciiTheme="minorHAnsi" w:hAnsiTheme="minorHAnsi"/>
          <w:sz w:val="22"/>
          <w:szCs w:val="22"/>
        </w:rPr>
        <w:t>Online education</w:t>
      </w:r>
    </w:p>
    <w:p w14:paraId="7A0A8922" w14:textId="77777777" w:rsidR="002E0B2F" w:rsidRDefault="002E0B2F" w:rsidP="002E0B2F">
      <w:pPr>
        <w:pStyle w:val="ListParagraph"/>
        <w:numPr>
          <w:ilvl w:val="0"/>
          <w:numId w:val="47"/>
        </w:numPr>
        <w:rPr>
          <w:rFonts w:asciiTheme="minorHAnsi" w:hAnsiTheme="minorHAnsi"/>
          <w:sz w:val="22"/>
          <w:szCs w:val="22"/>
        </w:rPr>
      </w:pPr>
      <w:r w:rsidRPr="00BE11EF">
        <w:rPr>
          <w:rFonts w:asciiTheme="minorHAnsi" w:hAnsiTheme="minorHAnsi"/>
          <w:sz w:val="22"/>
          <w:szCs w:val="22"/>
        </w:rPr>
        <w:t>Short course</w:t>
      </w:r>
      <w:r>
        <w:rPr>
          <w:rFonts w:asciiTheme="minorHAnsi" w:hAnsiTheme="minorHAnsi"/>
          <w:sz w:val="22"/>
          <w:szCs w:val="22"/>
        </w:rPr>
        <w:t>s</w:t>
      </w:r>
      <w:r w:rsidRPr="00BE11EF">
        <w:rPr>
          <w:rFonts w:asciiTheme="minorHAnsi" w:hAnsiTheme="minorHAnsi"/>
          <w:sz w:val="22"/>
          <w:szCs w:val="22"/>
        </w:rPr>
        <w:t xml:space="preserve"> and </w:t>
      </w:r>
      <w:r>
        <w:rPr>
          <w:rFonts w:asciiTheme="minorHAnsi" w:hAnsiTheme="minorHAnsi"/>
          <w:sz w:val="22"/>
          <w:szCs w:val="22"/>
        </w:rPr>
        <w:t>executive education</w:t>
      </w:r>
    </w:p>
    <w:p w14:paraId="013BE606" w14:textId="77777777" w:rsidR="002E0B2F" w:rsidRPr="00BE11EF" w:rsidRDefault="002E0B2F" w:rsidP="002E0B2F">
      <w:pPr>
        <w:pStyle w:val="ListParagraph"/>
        <w:numPr>
          <w:ilvl w:val="0"/>
          <w:numId w:val="47"/>
        </w:numPr>
        <w:rPr>
          <w:rFonts w:asciiTheme="minorHAnsi" w:hAnsiTheme="minorHAnsi"/>
          <w:sz w:val="22"/>
          <w:szCs w:val="22"/>
        </w:rPr>
      </w:pPr>
      <w:proofErr w:type="spellStart"/>
      <w:r>
        <w:rPr>
          <w:rFonts w:asciiTheme="minorHAnsi" w:hAnsiTheme="minorHAnsi"/>
          <w:sz w:val="22"/>
          <w:szCs w:val="22"/>
        </w:rPr>
        <w:t>M</w:t>
      </w:r>
      <w:r w:rsidRPr="00BE11EF">
        <w:rPr>
          <w:rFonts w:asciiTheme="minorHAnsi" w:hAnsiTheme="minorHAnsi"/>
          <w:sz w:val="22"/>
          <w:szCs w:val="22"/>
        </w:rPr>
        <w:t>icrocredentialing</w:t>
      </w:r>
      <w:proofErr w:type="spellEnd"/>
      <w:r w:rsidRPr="00BE11EF">
        <w:rPr>
          <w:rFonts w:asciiTheme="minorHAnsi" w:hAnsiTheme="minorHAnsi"/>
          <w:sz w:val="22"/>
          <w:szCs w:val="22"/>
        </w:rPr>
        <w:t>, and a</w:t>
      </w:r>
    </w:p>
    <w:p w14:paraId="71F433A4" w14:textId="77777777" w:rsidR="002E0B2F" w:rsidRPr="00BE11EF" w:rsidRDefault="002E0B2F" w:rsidP="002E0B2F">
      <w:pPr>
        <w:pStyle w:val="ListParagraph"/>
        <w:numPr>
          <w:ilvl w:val="0"/>
          <w:numId w:val="47"/>
        </w:numPr>
        <w:rPr>
          <w:rFonts w:asciiTheme="minorHAnsi" w:hAnsiTheme="minorHAnsi"/>
          <w:sz w:val="22"/>
          <w:szCs w:val="22"/>
        </w:rPr>
      </w:pPr>
      <w:r w:rsidRPr="00BE11EF">
        <w:rPr>
          <w:rFonts w:asciiTheme="minorHAnsi" w:hAnsiTheme="minorHAnsi"/>
          <w:sz w:val="22"/>
          <w:szCs w:val="22"/>
        </w:rPr>
        <w:t>Digital Experience Platform</w:t>
      </w:r>
    </w:p>
    <w:p w14:paraId="406E1503" w14:textId="77777777" w:rsidR="002E0B2F" w:rsidRPr="00BE11EF" w:rsidRDefault="002E0B2F" w:rsidP="002E0B2F">
      <w:pPr>
        <w:rPr>
          <w:rFonts w:asciiTheme="minorHAnsi" w:hAnsiTheme="minorHAnsi"/>
          <w:sz w:val="22"/>
          <w:szCs w:val="22"/>
        </w:rPr>
      </w:pPr>
      <w:r>
        <w:rPr>
          <w:rFonts w:asciiTheme="minorHAnsi" w:hAnsiTheme="minorHAnsi"/>
          <w:sz w:val="22"/>
          <w:szCs w:val="22"/>
        </w:rPr>
        <w:t xml:space="preserve">The program is entitled </w:t>
      </w:r>
      <w:r w:rsidRPr="00173D32">
        <w:rPr>
          <w:rFonts w:asciiTheme="minorHAnsi" w:hAnsiTheme="minorHAnsi"/>
          <w:i/>
          <w:iCs/>
          <w:sz w:val="22"/>
          <w:szCs w:val="22"/>
        </w:rPr>
        <w:t>Clever Learning</w:t>
      </w:r>
      <w:r>
        <w:rPr>
          <w:rFonts w:asciiTheme="minorHAnsi" w:hAnsiTheme="minorHAnsi"/>
          <w:sz w:val="22"/>
          <w:szCs w:val="22"/>
        </w:rPr>
        <w:t xml:space="preserve">. </w:t>
      </w:r>
      <w:r w:rsidRPr="00BE11EF">
        <w:rPr>
          <w:rFonts w:asciiTheme="minorHAnsi" w:hAnsiTheme="minorHAnsi"/>
          <w:sz w:val="22"/>
          <w:szCs w:val="22"/>
        </w:rPr>
        <w:t xml:space="preserve">To support </w:t>
      </w:r>
      <w:r>
        <w:rPr>
          <w:rFonts w:asciiTheme="minorHAnsi" w:hAnsiTheme="minorHAnsi"/>
          <w:sz w:val="22"/>
          <w:szCs w:val="22"/>
        </w:rPr>
        <w:t>the operations relating to courses and curriculum</w:t>
      </w:r>
      <w:r w:rsidRPr="00BE11EF">
        <w:rPr>
          <w:rFonts w:asciiTheme="minorHAnsi" w:hAnsiTheme="minorHAnsi"/>
          <w:sz w:val="22"/>
          <w:szCs w:val="22"/>
        </w:rPr>
        <w:t>, a new office has been established</w:t>
      </w:r>
      <w:r>
        <w:rPr>
          <w:rFonts w:asciiTheme="minorHAnsi" w:hAnsiTheme="minorHAnsi"/>
          <w:sz w:val="22"/>
          <w:szCs w:val="22"/>
        </w:rPr>
        <w:t>. This office will</w:t>
      </w:r>
      <w:r w:rsidRPr="00BE11EF">
        <w:rPr>
          <w:rFonts w:asciiTheme="minorHAnsi" w:hAnsiTheme="minorHAnsi"/>
          <w:sz w:val="22"/>
          <w:szCs w:val="22"/>
        </w:rPr>
        <w:t xml:space="preserve"> provide leadership, oversight and coordination</w:t>
      </w:r>
      <w:r>
        <w:rPr>
          <w:rFonts w:asciiTheme="minorHAnsi" w:hAnsiTheme="minorHAnsi"/>
          <w:sz w:val="22"/>
          <w:szCs w:val="22"/>
        </w:rPr>
        <w:t xml:space="preserve"> to these activities</w:t>
      </w:r>
      <w:r w:rsidRPr="00BE11EF">
        <w:rPr>
          <w:rFonts w:asciiTheme="minorHAnsi" w:hAnsiTheme="minorHAnsi"/>
          <w:sz w:val="22"/>
          <w:szCs w:val="22"/>
        </w:rPr>
        <w:t xml:space="preserve">. The office will work closely with Colleges and divisions across the University to establish and roll out a range of initiatives and projects under the program. </w:t>
      </w:r>
    </w:p>
    <w:p w14:paraId="228D5790" w14:textId="4C03BEA3" w:rsidR="001F3B02" w:rsidRDefault="001F3B02" w:rsidP="001F3B02">
      <w:pPr>
        <w:pStyle w:val="Default"/>
        <w:jc w:val="both"/>
        <w:rPr>
          <w:sz w:val="22"/>
          <w:szCs w:val="22"/>
        </w:rPr>
      </w:pPr>
    </w:p>
    <w:p w14:paraId="46B53ED1" w14:textId="45FF7CA4" w:rsidR="002E0B2F" w:rsidRPr="002E0B2F" w:rsidRDefault="002E0B2F" w:rsidP="001F3B02">
      <w:pPr>
        <w:pStyle w:val="Default"/>
        <w:jc w:val="both"/>
        <w:rPr>
          <w:b/>
          <w:bCs/>
          <w:sz w:val="22"/>
          <w:szCs w:val="22"/>
        </w:rPr>
      </w:pPr>
      <w:r w:rsidRPr="002E0B2F">
        <w:rPr>
          <w:b/>
          <w:bCs/>
          <w:sz w:val="22"/>
          <w:szCs w:val="22"/>
        </w:rPr>
        <w:t>The role</w:t>
      </w:r>
    </w:p>
    <w:p w14:paraId="6AD957AA" w14:textId="77777777" w:rsidR="002E0B2F" w:rsidRDefault="002E0B2F" w:rsidP="00F871E8">
      <w:pPr>
        <w:rPr>
          <w:rFonts w:asciiTheme="minorHAnsi" w:hAnsiTheme="minorHAnsi"/>
          <w:sz w:val="22"/>
          <w:szCs w:val="22"/>
        </w:rPr>
      </w:pPr>
    </w:p>
    <w:p w14:paraId="7321C12C" w14:textId="5C106DD8" w:rsidR="001F3B02" w:rsidRPr="00F871E8" w:rsidRDefault="002E0B2F" w:rsidP="00F871E8">
      <w:pPr>
        <w:rPr>
          <w:rFonts w:asciiTheme="minorHAnsi" w:hAnsiTheme="minorHAnsi"/>
          <w:sz w:val="22"/>
          <w:szCs w:val="22"/>
        </w:rPr>
      </w:pPr>
      <w:r>
        <w:rPr>
          <w:rFonts w:asciiTheme="minorHAnsi" w:hAnsiTheme="minorHAnsi"/>
          <w:sz w:val="22"/>
          <w:szCs w:val="22"/>
        </w:rPr>
        <w:t>The Senior Manager, Program Operations</w:t>
      </w:r>
      <w:r w:rsidR="001F3B02" w:rsidRPr="00F871E8">
        <w:rPr>
          <w:rFonts w:asciiTheme="minorHAnsi" w:hAnsiTheme="minorHAnsi"/>
          <w:sz w:val="22"/>
          <w:szCs w:val="22"/>
        </w:rPr>
        <w:t xml:space="preserve"> reports to the</w:t>
      </w:r>
      <w:r w:rsidR="00A37936">
        <w:rPr>
          <w:rFonts w:asciiTheme="minorHAnsi" w:hAnsiTheme="minorHAnsi"/>
          <w:sz w:val="22"/>
          <w:szCs w:val="22"/>
        </w:rPr>
        <w:t xml:space="preserve"> PVC Educational Transformation</w:t>
      </w:r>
      <w:r w:rsidR="0076502A" w:rsidRPr="00F871E8">
        <w:rPr>
          <w:rFonts w:asciiTheme="minorHAnsi" w:hAnsiTheme="minorHAnsi"/>
          <w:sz w:val="22"/>
          <w:szCs w:val="22"/>
        </w:rPr>
        <w:t xml:space="preserve"> and </w:t>
      </w:r>
      <w:r w:rsidR="00F765C7" w:rsidRPr="00F871E8">
        <w:rPr>
          <w:rFonts w:asciiTheme="minorHAnsi" w:hAnsiTheme="minorHAnsi"/>
          <w:sz w:val="22"/>
          <w:szCs w:val="22"/>
        </w:rPr>
        <w:t xml:space="preserve">works closely with </w:t>
      </w:r>
      <w:r w:rsidR="00A37936">
        <w:rPr>
          <w:rFonts w:asciiTheme="minorHAnsi" w:hAnsiTheme="minorHAnsi"/>
          <w:sz w:val="22"/>
          <w:szCs w:val="22"/>
        </w:rPr>
        <w:t>senior staff and stakeholders</w:t>
      </w:r>
      <w:r w:rsidR="009452E8" w:rsidRPr="00F871E8">
        <w:rPr>
          <w:rFonts w:asciiTheme="minorHAnsi" w:hAnsiTheme="minorHAnsi"/>
          <w:sz w:val="22"/>
          <w:szCs w:val="22"/>
        </w:rPr>
        <w:t xml:space="preserve"> to </w:t>
      </w:r>
      <w:r>
        <w:rPr>
          <w:rFonts w:asciiTheme="minorHAnsi" w:hAnsiTheme="minorHAnsi"/>
          <w:sz w:val="22"/>
          <w:szCs w:val="22"/>
        </w:rPr>
        <w:t xml:space="preserve">oversee and </w:t>
      </w:r>
      <w:r w:rsidR="00F871E8">
        <w:rPr>
          <w:rFonts w:asciiTheme="minorHAnsi" w:hAnsiTheme="minorHAnsi"/>
          <w:sz w:val="22"/>
          <w:szCs w:val="22"/>
        </w:rPr>
        <w:t xml:space="preserve">manage program operations, including </w:t>
      </w:r>
      <w:r>
        <w:rPr>
          <w:rFonts w:asciiTheme="minorHAnsi" w:hAnsiTheme="minorHAnsi"/>
          <w:sz w:val="22"/>
          <w:szCs w:val="22"/>
        </w:rPr>
        <w:t>line management of the operations team</w:t>
      </w:r>
      <w:r w:rsidR="00F765C7" w:rsidRPr="00F871E8">
        <w:rPr>
          <w:rFonts w:asciiTheme="minorHAnsi" w:hAnsiTheme="minorHAnsi"/>
          <w:sz w:val="22"/>
          <w:szCs w:val="22"/>
        </w:rPr>
        <w:t xml:space="preserve">. </w:t>
      </w:r>
      <w:r>
        <w:rPr>
          <w:rFonts w:asciiTheme="minorHAnsi" w:hAnsiTheme="minorHAnsi"/>
          <w:sz w:val="22"/>
          <w:szCs w:val="22"/>
        </w:rPr>
        <w:t xml:space="preserve">The role will have primary responsibility for workstreams associated with Course Architecture, online education, short courses and executive education, and </w:t>
      </w:r>
      <w:proofErr w:type="spellStart"/>
      <w:r>
        <w:rPr>
          <w:rFonts w:asciiTheme="minorHAnsi" w:hAnsiTheme="minorHAnsi"/>
          <w:sz w:val="22"/>
          <w:szCs w:val="22"/>
        </w:rPr>
        <w:t>microcredentialing</w:t>
      </w:r>
      <w:proofErr w:type="spellEnd"/>
      <w:r>
        <w:rPr>
          <w:rFonts w:asciiTheme="minorHAnsi" w:hAnsiTheme="minorHAnsi"/>
          <w:sz w:val="22"/>
          <w:szCs w:val="22"/>
        </w:rPr>
        <w:t>. The incumbent will work closely with program managers and project teams for the Course Management Reform and Digital Experience Platform workstreams to ensure that goals are aligned, and that common activities are effectively managed.</w:t>
      </w:r>
    </w:p>
    <w:p w14:paraId="15B3C2BA" w14:textId="03D94430" w:rsidR="00DB67D4" w:rsidRDefault="00DB67D4" w:rsidP="00C73B62">
      <w:pPr>
        <w:pStyle w:val="Default"/>
        <w:rPr>
          <w:sz w:val="22"/>
          <w:szCs w:val="22"/>
        </w:rPr>
      </w:pPr>
    </w:p>
    <w:p w14:paraId="7BC28BD0" w14:textId="4A24EEB7" w:rsidR="00C73B62" w:rsidRDefault="00C73B62" w:rsidP="00C73B62">
      <w:pPr>
        <w:pStyle w:val="Default"/>
        <w:rPr>
          <w:sz w:val="22"/>
          <w:szCs w:val="22"/>
        </w:rPr>
      </w:pPr>
    </w:p>
    <w:p w14:paraId="717AA059" w14:textId="59C48370" w:rsidR="00C73B62" w:rsidRDefault="00C73B62" w:rsidP="00C73B62">
      <w:pPr>
        <w:pStyle w:val="Default"/>
        <w:rPr>
          <w:b/>
          <w:bCs/>
          <w:sz w:val="22"/>
          <w:szCs w:val="22"/>
        </w:rPr>
      </w:pPr>
      <w:r>
        <w:rPr>
          <w:b/>
          <w:bCs/>
          <w:sz w:val="22"/>
          <w:szCs w:val="22"/>
        </w:rPr>
        <w:t xml:space="preserve">Duties </w:t>
      </w:r>
      <w:r w:rsidR="000C786E">
        <w:rPr>
          <w:b/>
          <w:bCs/>
          <w:sz w:val="22"/>
          <w:szCs w:val="22"/>
        </w:rPr>
        <w:t>include</w:t>
      </w:r>
      <w:r>
        <w:rPr>
          <w:b/>
          <w:bCs/>
          <w:sz w:val="22"/>
          <w:szCs w:val="22"/>
        </w:rPr>
        <w:t xml:space="preserve">: </w:t>
      </w:r>
    </w:p>
    <w:p w14:paraId="3D391BCA" w14:textId="6A6949C1" w:rsidR="00AB35AF" w:rsidRDefault="00A37936" w:rsidP="00163A5A">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Working closely with</w:t>
      </w:r>
      <w:r w:rsidR="00F871E8" w:rsidRPr="00F871E8">
        <w:rPr>
          <w:rFonts w:asciiTheme="minorHAnsi" w:hAnsiTheme="minorHAnsi"/>
          <w:sz w:val="22"/>
          <w:szCs w:val="22"/>
          <w:lang w:val="en-AU"/>
        </w:rPr>
        <w:t xml:space="preserve"> </w:t>
      </w:r>
      <w:r w:rsidR="00F871E8" w:rsidRPr="00652762">
        <w:rPr>
          <w:rFonts w:asciiTheme="minorHAnsi" w:hAnsiTheme="minorHAnsi"/>
          <w:sz w:val="22"/>
          <w:szCs w:val="22"/>
          <w:lang w:val="en-AU"/>
        </w:rPr>
        <w:t>other matrix leaders</w:t>
      </w:r>
      <w:r w:rsidR="00163A5A">
        <w:rPr>
          <w:rFonts w:asciiTheme="minorHAnsi" w:hAnsiTheme="minorHAnsi"/>
          <w:sz w:val="22"/>
          <w:szCs w:val="22"/>
          <w:lang w:val="en-AU"/>
        </w:rPr>
        <w:t>, external consultants and the PVC ET</w:t>
      </w:r>
      <w:r w:rsidR="00F871E8" w:rsidRPr="00652762">
        <w:rPr>
          <w:rFonts w:asciiTheme="minorHAnsi" w:hAnsiTheme="minorHAnsi"/>
          <w:sz w:val="22"/>
          <w:szCs w:val="22"/>
          <w:lang w:val="en-AU"/>
        </w:rPr>
        <w:t xml:space="preserve"> </w:t>
      </w:r>
      <w:r w:rsidR="00F871E8" w:rsidRPr="00F871E8">
        <w:rPr>
          <w:rFonts w:asciiTheme="minorHAnsi" w:hAnsiTheme="minorHAnsi"/>
          <w:sz w:val="22"/>
          <w:szCs w:val="22"/>
          <w:lang w:val="en-AU"/>
        </w:rPr>
        <w:t xml:space="preserve">in </w:t>
      </w:r>
      <w:r w:rsidR="00AB35AF">
        <w:rPr>
          <w:rFonts w:asciiTheme="minorHAnsi" w:hAnsiTheme="minorHAnsi"/>
          <w:sz w:val="22"/>
          <w:szCs w:val="22"/>
          <w:lang w:val="en-AU"/>
        </w:rPr>
        <w:t>conceptualising, developing and delivering program strategy, evidence base and approaches to implementation.</w:t>
      </w:r>
    </w:p>
    <w:p w14:paraId="145CEE60" w14:textId="45F127D3" w:rsidR="00F871E8" w:rsidRPr="00F871E8" w:rsidRDefault="00AB35AF" w:rsidP="00163A5A">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D</w:t>
      </w:r>
      <w:r w:rsidR="00F871E8" w:rsidRPr="00F871E8">
        <w:rPr>
          <w:rFonts w:asciiTheme="minorHAnsi" w:hAnsiTheme="minorHAnsi"/>
          <w:sz w:val="22"/>
          <w:szCs w:val="22"/>
          <w:lang w:val="en-AU"/>
        </w:rPr>
        <w:t>etermining schedules</w:t>
      </w:r>
      <w:r w:rsidR="002E0B2F">
        <w:rPr>
          <w:rFonts w:asciiTheme="minorHAnsi" w:hAnsiTheme="minorHAnsi"/>
          <w:sz w:val="22"/>
          <w:szCs w:val="22"/>
          <w:lang w:val="en-AU"/>
        </w:rPr>
        <w:t>, managing interdependencies with related programs</w:t>
      </w:r>
      <w:r w:rsidR="00F871E8" w:rsidRPr="00F871E8">
        <w:rPr>
          <w:rFonts w:asciiTheme="minorHAnsi" w:hAnsiTheme="minorHAnsi"/>
          <w:sz w:val="22"/>
          <w:szCs w:val="22"/>
          <w:lang w:val="en-AU"/>
        </w:rPr>
        <w:t xml:space="preserve"> and </w:t>
      </w:r>
      <w:r>
        <w:rPr>
          <w:rFonts w:asciiTheme="minorHAnsi" w:hAnsiTheme="minorHAnsi"/>
          <w:sz w:val="22"/>
          <w:szCs w:val="22"/>
          <w:lang w:val="en-AU"/>
        </w:rPr>
        <w:t xml:space="preserve">overseeing the delivery of </w:t>
      </w:r>
      <w:r w:rsidR="00F871E8" w:rsidRPr="00F871E8">
        <w:rPr>
          <w:rFonts w:asciiTheme="minorHAnsi" w:hAnsiTheme="minorHAnsi"/>
          <w:sz w:val="22"/>
          <w:szCs w:val="22"/>
          <w:lang w:val="en-AU"/>
        </w:rPr>
        <w:t>key activities</w:t>
      </w:r>
      <w:r w:rsidR="00F871E8" w:rsidRPr="00652762">
        <w:rPr>
          <w:rFonts w:asciiTheme="minorHAnsi" w:hAnsiTheme="minorHAnsi"/>
          <w:sz w:val="22"/>
          <w:szCs w:val="22"/>
          <w:lang w:val="en-AU"/>
        </w:rPr>
        <w:t xml:space="preserve"> </w:t>
      </w:r>
      <w:r>
        <w:rPr>
          <w:rFonts w:asciiTheme="minorHAnsi" w:hAnsiTheme="minorHAnsi"/>
          <w:sz w:val="22"/>
          <w:szCs w:val="22"/>
          <w:lang w:val="en-AU"/>
        </w:rPr>
        <w:t>to assure</w:t>
      </w:r>
      <w:r w:rsidR="00F871E8" w:rsidRPr="00652762">
        <w:rPr>
          <w:rFonts w:asciiTheme="minorHAnsi" w:hAnsiTheme="minorHAnsi"/>
          <w:sz w:val="22"/>
          <w:szCs w:val="22"/>
          <w:lang w:val="en-AU"/>
        </w:rPr>
        <w:t xml:space="preserve"> successful delivery of the program of work</w:t>
      </w:r>
      <w:r>
        <w:rPr>
          <w:rFonts w:asciiTheme="minorHAnsi" w:hAnsiTheme="minorHAnsi"/>
          <w:sz w:val="22"/>
          <w:szCs w:val="22"/>
          <w:lang w:val="en-AU"/>
        </w:rPr>
        <w:t>.</w:t>
      </w:r>
    </w:p>
    <w:p w14:paraId="26438EF4" w14:textId="7EA94C5A" w:rsidR="00F871E8" w:rsidRDefault="00AB35AF" w:rsidP="00163A5A">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Liaising</w:t>
      </w:r>
      <w:r w:rsidR="00F871E8" w:rsidRPr="00F871E8">
        <w:rPr>
          <w:rFonts w:asciiTheme="minorHAnsi" w:hAnsiTheme="minorHAnsi"/>
          <w:sz w:val="22"/>
          <w:szCs w:val="22"/>
          <w:lang w:val="en-AU"/>
        </w:rPr>
        <w:t xml:space="preserve"> with </w:t>
      </w:r>
      <w:r>
        <w:rPr>
          <w:rFonts w:asciiTheme="minorHAnsi" w:hAnsiTheme="minorHAnsi"/>
          <w:sz w:val="22"/>
          <w:szCs w:val="22"/>
          <w:lang w:val="en-AU"/>
        </w:rPr>
        <w:t xml:space="preserve">and guiding </w:t>
      </w:r>
      <w:r w:rsidR="00F871E8" w:rsidRPr="00F871E8">
        <w:rPr>
          <w:rFonts w:asciiTheme="minorHAnsi" w:hAnsiTheme="minorHAnsi"/>
          <w:sz w:val="22"/>
          <w:szCs w:val="22"/>
          <w:lang w:val="en-AU"/>
        </w:rPr>
        <w:t xml:space="preserve">key </w:t>
      </w:r>
      <w:r w:rsidR="00F871E8" w:rsidRPr="00652762">
        <w:rPr>
          <w:rFonts w:asciiTheme="minorHAnsi" w:hAnsiTheme="minorHAnsi"/>
          <w:sz w:val="22"/>
          <w:szCs w:val="22"/>
          <w:lang w:val="en-AU"/>
        </w:rPr>
        <w:t>professional services groups to establish change requirements and delivery needs</w:t>
      </w:r>
      <w:r>
        <w:rPr>
          <w:rFonts w:asciiTheme="minorHAnsi" w:hAnsiTheme="minorHAnsi"/>
          <w:sz w:val="22"/>
          <w:szCs w:val="22"/>
          <w:lang w:val="en-AU"/>
        </w:rPr>
        <w:t>.</w:t>
      </w:r>
    </w:p>
    <w:p w14:paraId="3FE3099D" w14:textId="18DAD000" w:rsidR="00163A5A" w:rsidRPr="00F871E8" w:rsidRDefault="00163A5A" w:rsidP="00163A5A">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 xml:space="preserve">Under the broad oversight of the PVC ET, overseeing engagement activities, including </w:t>
      </w:r>
      <w:r w:rsidR="002E0B2F">
        <w:rPr>
          <w:rFonts w:asciiTheme="minorHAnsi" w:hAnsiTheme="minorHAnsi"/>
          <w:sz w:val="22"/>
          <w:szCs w:val="22"/>
          <w:lang w:val="en-AU"/>
        </w:rPr>
        <w:t xml:space="preserve">establishment and </w:t>
      </w:r>
      <w:r>
        <w:rPr>
          <w:rFonts w:asciiTheme="minorHAnsi" w:hAnsiTheme="minorHAnsi"/>
          <w:sz w:val="22"/>
          <w:szCs w:val="22"/>
          <w:lang w:val="en-AU"/>
        </w:rPr>
        <w:t>leadership of communications and engagement strategy across program activities.</w:t>
      </w:r>
    </w:p>
    <w:p w14:paraId="0EB62F4B" w14:textId="571E2CFD" w:rsidR="002E0B2F" w:rsidRDefault="002E0B2F" w:rsidP="00163A5A">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 xml:space="preserve">Contributing to program related research and benchmarking that informs program strategy. </w:t>
      </w:r>
    </w:p>
    <w:p w14:paraId="32C340AE" w14:textId="50E8D167" w:rsidR="00F871E8" w:rsidRPr="00652762" w:rsidRDefault="00F871E8" w:rsidP="00163A5A">
      <w:pPr>
        <w:pStyle w:val="ListParagraph"/>
        <w:numPr>
          <w:ilvl w:val="0"/>
          <w:numId w:val="45"/>
        </w:numPr>
        <w:spacing w:after="60" w:line="240" w:lineRule="atLeast"/>
        <w:ind w:left="714" w:hanging="357"/>
        <w:contextualSpacing w:val="0"/>
        <w:rPr>
          <w:rFonts w:asciiTheme="minorHAnsi" w:hAnsiTheme="minorHAnsi"/>
          <w:sz w:val="22"/>
          <w:szCs w:val="22"/>
          <w:lang w:val="en-AU"/>
        </w:rPr>
      </w:pPr>
      <w:r w:rsidRPr="00F871E8">
        <w:rPr>
          <w:rFonts w:asciiTheme="minorHAnsi" w:hAnsiTheme="minorHAnsi"/>
          <w:sz w:val="22"/>
          <w:szCs w:val="22"/>
          <w:lang w:val="en-AU"/>
        </w:rPr>
        <w:t>Identify</w:t>
      </w:r>
      <w:r w:rsidRPr="00652762">
        <w:rPr>
          <w:rFonts w:asciiTheme="minorHAnsi" w:hAnsiTheme="minorHAnsi"/>
          <w:sz w:val="22"/>
          <w:szCs w:val="22"/>
          <w:lang w:val="en-AU"/>
        </w:rPr>
        <w:t>ing</w:t>
      </w:r>
      <w:r w:rsidRPr="00F871E8">
        <w:rPr>
          <w:rFonts w:asciiTheme="minorHAnsi" w:hAnsiTheme="minorHAnsi"/>
          <w:sz w:val="22"/>
          <w:szCs w:val="22"/>
          <w:lang w:val="en-AU"/>
        </w:rPr>
        <w:t xml:space="preserve"> and manag</w:t>
      </w:r>
      <w:r w:rsidRPr="00652762">
        <w:rPr>
          <w:rFonts w:asciiTheme="minorHAnsi" w:hAnsiTheme="minorHAnsi"/>
          <w:sz w:val="22"/>
          <w:szCs w:val="22"/>
          <w:lang w:val="en-AU"/>
        </w:rPr>
        <w:t>ing</w:t>
      </w:r>
      <w:r w:rsidRPr="00F871E8">
        <w:rPr>
          <w:rFonts w:asciiTheme="minorHAnsi" w:hAnsiTheme="minorHAnsi"/>
          <w:sz w:val="22"/>
          <w:szCs w:val="22"/>
          <w:lang w:val="en-AU"/>
        </w:rPr>
        <w:t xml:space="preserve"> risks, issues and dependencies associated to all business activities and </w:t>
      </w:r>
      <w:r w:rsidR="00163A5A">
        <w:rPr>
          <w:rFonts w:asciiTheme="minorHAnsi" w:hAnsiTheme="minorHAnsi"/>
          <w:sz w:val="22"/>
          <w:szCs w:val="22"/>
          <w:lang w:val="en-AU"/>
        </w:rPr>
        <w:t>developing</w:t>
      </w:r>
      <w:r w:rsidRPr="00652762">
        <w:rPr>
          <w:rFonts w:asciiTheme="minorHAnsi" w:hAnsiTheme="minorHAnsi"/>
          <w:sz w:val="22"/>
          <w:szCs w:val="22"/>
          <w:lang w:val="en-AU"/>
        </w:rPr>
        <w:t xml:space="preserve"> and implement</w:t>
      </w:r>
      <w:r w:rsidR="00163A5A">
        <w:rPr>
          <w:rFonts w:asciiTheme="minorHAnsi" w:hAnsiTheme="minorHAnsi"/>
          <w:sz w:val="22"/>
          <w:szCs w:val="22"/>
          <w:lang w:val="en-AU"/>
        </w:rPr>
        <w:t>ing</w:t>
      </w:r>
      <w:r w:rsidRPr="00F871E8">
        <w:rPr>
          <w:rFonts w:asciiTheme="minorHAnsi" w:hAnsiTheme="minorHAnsi"/>
          <w:sz w:val="22"/>
          <w:szCs w:val="22"/>
          <w:lang w:val="en-AU"/>
        </w:rPr>
        <w:t xml:space="preserve"> appropriate mitigation and/or contingency </w:t>
      </w:r>
      <w:r w:rsidRPr="00652762">
        <w:rPr>
          <w:rFonts w:asciiTheme="minorHAnsi" w:hAnsiTheme="minorHAnsi"/>
          <w:sz w:val="22"/>
          <w:szCs w:val="22"/>
          <w:lang w:val="en-AU"/>
        </w:rPr>
        <w:t>plans</w:t>
      </w:r>
      <w:r w:rsidR="00AB35AF">
        <w:rPr>
          <w:rFonts w:asciiTheme="minorHAnsi" w:hAnsiTheme="minorHAnsi"/>
          <w:sz w:val="22"/>
          <w:szCs w:val="22"/>
          <w:lang w:val="en-AU"/>
        </w:rPr>
        <w:t>.</w:t>
      </w:r>
    </w:p>
    <w:p w14:paraId="548658F9" w14:textId="3E07BFBF" w:rsidR="00F871E8" w:rsidRPr="00F871E8" w:rsidRDefault="00F871E8" w:rsidP="00163A5A">
      <w:pPr>
        <w:pStyle w:val="ListParagraph"/>
        <w:numPr>
          <w:ilvl w:val="0"/>
          <w:numId w:val="45"/>
        </w:numPr>
        <w:spacing w:after="60" w:line="240" w:lineRule="atLeast"/>
        <w:ind w:left="714" w:hanging="357"/>
        <w:contextualSpacing w:val="0"/>
        <w:rPr>
          <w:rFonts w:asciiTheme="minorHAnsi" w:hAnsiTheme="minorHAnsi"/>
          <w:sz w:val="22"/>
          <w:szCs w:val="22"/>
          <w:lang w:val="en-AU"/>
        </w:rPr>
      </w:pPr>
      <w:r w:rsidRPr="00F871E8">
        <w:rPr>
          <w:rFonts w:asciiTheme="minorHAnsi" w:hAnsiTheme="minorHAnsi"/>
          <w:sz w:val="22"/>
          <w:szCs w:val="22"/>
          <w:lang w:val="en-AU"/>
        </w:rPr>
        <w:t>Delivering change and communication management and training</w:t>
      </w:r>
      <w:r w:rsidR="00AB35AF">
        <w:rPr>
          <w:rFonts w:asciiTheme="minorHAnsi" w:hAnsiTheme="minorHAnsi"/>
          <w:sz w:val="22"/>
          <w:szCs w:val="22"/>
          <w:lang w:val="en-AU"/>
        </w:rPr>
        <w:t>, advice and support to executive and senior staff across the University.</w:t>
      </w:r>
    </w:p>
    <w:p w14:paraId="490923A5" w14:textId="77777777" w:rsidR="00163A5A" w:rsidRDefault="00AB35AF" w:rsidP="00163A5A">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 xml:space="preserve">Overseeing budgets, human resources and </w:t>
      </w:r>
      <w:r w:rsidR="00163A5A">
        <w:rPr>
          <w:rFonts w:asciiTheme="minorHAnsi" w:hAnsiTheme="minorHAnsi"/>
          <w:sz w:val="22"/>
          <w:szCs w:val="22"/>
          <w:lang w:val="en-AU"/>
        </w:rPr>
        <w:t xml:space="preserve">their deployment within the program and the office. </w:t>
      </w:r>
    </w:p>
    <w:p w14:paraId="0E6A646C" w14:textId="3D8337C9" w:rsidR="00F871E8" w:rsidRDefault="00AB35AF" w:rsidP="00163A5A">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Instigating and d</w:t>
      </w:r>
      <w:r w:rsidR="00F871E8" w:rsidRPr="00652762">
        <w:rPr>
          <w:rFonts w:asciiTheme="minorHAnsi" w:hAnsiTheme="minorHAnsi"/>
          <w:sz w:val="22"/>
          <w:szCs w:val="22"/>
          <w:lang w:val="en-AU"/>
        </w:rPr>
        <w:t xml:space="preserve">eveloping </w:t>
      </w:r>
      <w:r>
        <w:rPr>
          <w:rFonts w:asciiTheme="minorHAnsi" w:hAnsiTheme="minorHAnsi"/>
          <w:sz w:val="22"/>
          <w:szCs w:val="22"/>
          <w:lang w:val="en-AU"/>
        </w:rPr>
        <w:t xml:space="preserve">sophisticated and grounded </w:t>
      </w:r>
      <w:r w:rsidR="00F871E8" w:rsidRPr="00652762">
        <w:rPr>
          <w:rFonts w:asciiTheme="minorHAnsi" w:hAnsiTheme="minorHAnsi"/>
          <w:sz w:val="22"/>
          <w:szCs w:val="22"/>
          <w:lang w:val="en-AU"/>
        </w:rPr>
        <w:t>reports, analysis and presentations</w:t>
      </w:r>
      <w:r>
        <w:rPr>
          <w:rFonts w:asciiTheme="minorHAnsi" w:hAnsiTheme="minorHAnsi"/>
          <w:sz w:val="22"/>
          <w:szCs w:val="22"/>
          <w:lang w:val="en-AU"/>
        </w:rPr>
        <w:t>.</w:t>
      </w:r>
      <w:r w:rsidR="00F871E8" w:rsidRPr="00652762">
        <w:rPr>
          <w:rFonts w:asciiTheme="minorHAnsi" w:hAnsiTheme="minorHAnsi"/>
          <w:sz w:val="22"/>
          <w:szCs w:val="22"/>
          <w:lang w:val="en-AU"/>
        </w:rPr>
        <w:t xml:space="preserve"> </w:t>
      </w:r>
    </w:p>
    <w:p w14:paraId="6DFFEFCF" w14:textId="15E53D65" w:rsidR="002E0B2F" w:rsidRDefault="002E0B2F" w:rsidP="00163A5A">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Representing the PVC ET in internal and external forums, with external stakeholders and contracting organisations.</w:t>
      </w:r>
    </w:p>
    <w:p w14:paraId="183D16E2" w14:textId="6D183B42" w:rsidR="009A722B" w:rsidRDefault="00AB35AF" w:rsidP="00163A5A">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Management</w:t>
      </w:r>
      <w:r w:rsidR="009A722B">
        <w:rPr>
          <w:rFonts w:asciiTheme="minorHAnsi" w:hAnsiTheme="minorHAnsi"/>
          <w:sz w:val="22"/>
          <w:szCs w:val="22"/>
          <w:lang w:val="en-AU"/>
        </w:rPr>
        <w:t xml:space="preserve"> of the project team.</w:t>
      </w:r>
    </w:p>
    <w:p w14:paraId="2C593584" w14:textId="77777777" w:rsidR="00652762" w:rsidRPr="00652762" w:rsidRDefault="00652762" w:rsidP="00652762">
      <w:pPr>
        <w:pStyle w:val="ListParagraph"/>
        <w:spacing w:after="60" w:line="240" w:lineRule="atLeast"/>
        <w:ind w:left="714"/>
        <w:contextualSpacing w:val="0"/>
        <w:jc w:val="both"/>
        <w:rPr>
          <w:rFonts w:asciiTheme="minorHAnsi" w:hAnsiTheme="minorHAnsi"/>
          <w:sz w:val="22"/>
          <w:szCs w:val="22"/>
          <w:lang w:val="en-AU"/>
        </w:rPr>
      </w:pPr>
    </w:p>
    <w:p w14:paraId="2F291C58" w14:textId="5019F21F" w:rsidR="00DE6B05" w:rsidRDefault="00DE6B05" w:rsidP="00DE6B05">
      <w:pPr>
        <w:pStyle w:val="Default"/>
        <w:tabs>
          <w:tab w:val="left" w:pos="3300"/>
        </w:tabs>
        <w:spacing w:before="240"/>
        <w:rPr>
          <w:b/>
          <w:bCs/>
          <w:sz w:val="22"/>
          <w:szCs w:val="22"/>
        </w:rPr>
      </w:pPr>
      <w:r>
        <w:rPr>
          <w:b/>
          <w:bCs/>
          <w:sz w:val="22"/>
          <w:szCs w:val="22"/>
        </w:rPr>
        <w:t>Key Selection Criteria:</w:t>
      </w:r>
      <w:r>
        <w:rPr>
          <w:b/>
          <w:bCs/>
          <w:sz w:val="22"/>
          <w:szCs w:val="22"/>
        </w:rPr>
        <w:tab/>
      </w:r>
    </w:p>
    <w:p w14:paraId="4D7BAF59" w14:textId="76F51DF0" w:rsidR="00392085" w:rsidRPr="00786B7D" w:rsidRDefault="00DE6B05" w:rsidP="00786B7D">
      <w:pPr>
        <w:pStyle w:val="Default"/>
        <w:tabs>
          <w:tab w:val="left" w:pos="3443"/>
        </w:tabs>
        <w:rPr>
          <w:b/>
          <w:bCs/>
          <w:sz w:val="22"/>
          <w:szCs w:val="22"/>
        </w:rPr>
      </w:pPr>
      <w:r>
        <w:rPr>
          <w:b/>
          <w:bCs/>
          <w:sz w:val="22"/>
          <w:szCs w:val="22"/>
        </w:rPr>
        <w:tab/>
      </w:r>
    </w:p>
    <w:p w14:paraId="763AA2E7" w14:textId="012AC3A8" w:rsidR="00392085" w:rsidRDefault="002E4681" w:rsidP="002E0B2F">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 xml:space="preserve">A </w:t>
      </w:r>
      <w:r w:rsidR="00F871E8">
        <w:rPr>
          <w:rFonts w:asciiTheme="minorHAnsi" w:hAnsiTheme="minorHAnsi"/>
          <w:sz w:val="22"/>
          <w:szCs w:val="22"/>
          <w:lang w:val="en-AU"/>
        </w:rPr>
        <w:t xml:space="preserve">postgraduate </w:t>
      </w:r>
      <w:r w:rsidR="00042408">
        <w:rPr>
          <w:rFonts w:asciiTheme="minorHAnsi" w:hAnsiTheme="minorHAnsi"/>
          <w:sz w:val="22"/>
          <w:szCs w:val="22"/>
          <w:lang w:val="en-AU"/>
        </w:rPr>
        <w:t>degree or an equivalent alternative combination of relevant knowledge, training and/or experience.</w:t>
      </w:r>
    </w:p>
    <w:p w14:paraId="586A38CF" w14:textId="521B19EB" w:rsidR="00807370" w:rsidRDefault="002E0B2F" w:rsidP="002E0B2F">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Senior experience</w:t>
      </w:r>
      <w:r w:rsidR="00F871E8">
        <w:rPr>
          <w:rFonts w:asciiTheme="minorHAnsi" w:hAnsiTheme="minorHAnsi"/>
          <w:sz w:val="22"/>
          <w:szCs w:val="22"/>
          <w:lang w:val="en-AU"/>
        </w:rPr>
        <w:t xml:space="preserve"> in </w:t>
      </w:r>
      <w:r w:rsidR="00AB35AF">
        <w:rPr>
          <w:rFonts w:asciiTheme="minorHAnsi" w:hAnsiTheme="minorHAnsi"/>
          <w:sz w:val="22"/>
          <w:szCs w:val="22"/>
          <w:lang w:val="en-AU"/>
        </w:rPr>
        <w:t xml:space="preserve">strategic program management, including </w:t>
      </w:r>
      <w:r w:rsidR="00F871E8">
        <w:rPr>
          <w:rFonts w:asciiTheme="minorHAnsi" w:hAnsiTheme="minorHAnsi"/>
          <w:sz w:val="22"/>
          <w:szCs w:val="22"/>
          <w:lang w:val="en-AU"/>
        </w:rPr>
        <w:t xml:space="preserve">the collaborative delivery of </w:t>
      </w:r>
      <w:r w:rsidR="00AB35AF">
        <w:rPr>
          <w:rFonts w:asciiTheme="minorHAnsi" w:hAnsiTheme="minorHAnsi"/>
          <w:sz w:val="22"/>
          <w:szCs w:val="22"/>
          <w:lang w:val="en-AU"/>
        </w:rPr>
        <w:t>large</w:t>
      </w:r>
      <w:r w:rsidR="00163A5A">
        <w:rPr>
          <w:rFonts w:asciiTheme="minorHAnsi" w:hAnsiTheme="minorHAnsi"/>
          <w:sz w:val="22"/>
          <w:szCs w:val="22"/>
          <w:lang w:val="en-AU"/>
        </w:rPr>
        <w:t>-</w:t>
      </w:r>
      <w:r w:rsidR="00AB35AF">
        <w:rPr>
          <w:rFonts w:asciiTheme="minorHAnsi" w:hAnsiTheme="minorHAnsi"/>
          <w:sz w:val="22"/>
          <w:szCs w:val="22"/>
          <w:lang w:val="en-AU"/>
        </w:rPr>
        <w:t xml:space="preserve">scale programmatic business change processes </w:t>
      </w:r>
      <w:r w:rsidR="00F871E8">
        <w:rPr>
          <w:rFonts w:asciiTheme="minorHAnsi" w:hAnsiTheme="minorHAnsi"/>
          <w:sz w:val="22"/>
          <w:szCs w:val="22"/>
          <w:lang w:val="en-AU"/>
        </w:rPr>
        <w:t xml:space="preserve">in the higher education context. </w:t>
      </w:r>
    </w:p>
    <w:p w14:paraId="438A386B" w14:textId="0C0664C4" w:rsidR="00042408" w:rsidRDefault="00042408" w:rsidP="002E0B2F">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 xml:space="preserve">Proven ability to </w:t>
      </w:r>
      <w:r w:rsidR="00F765C7">
        <w:rPr>
          <w:rFonts w:asciiTheme="minorHAnsi" w:hAnsiTheme="minorHAnsi"/>
          <w:sz w:val="22"/>
          <w:szCs w:val="22"/>
          <w:lang w:val="en-AU"/>
        </w:rPr>
        <w:t xml:space="preserve">design and </w:t>
      </w:r>
      <w:r w:rsidR="002E0B2F">
        <w:rPr>
          <w:rFonts w:asciiTheme="minorHAnsi" w:hAnsiTheme="minorHAnsi"/>
          <w:sz w:val="22"/>
          <w:szCs w:val="22"/>
          <w:lang w:val="en-AU"/>
        </w:rPr>
        <w:t>lead</w:t>
      </w:r>
      <w:r w:rsidR="00F765C7">
        <w:rPr>
          <w:rFonts w:asciiTheme="minorHAnsi" w:hAnsiTheme="minorHAnsi"/>
          <w:sz w:val="22"/>
          <w:szCs w:val="22"/>
          <w:lang w:val="en-AU"/>
        </w:rPr>
        <w:t xml:space="preserve"> change processes, to </w:t>
      </w:r>
      <w:r>
        <w:rPr>
          <w:rFonts w:asciiTheme="minorHAnsi" w:hAnsiTheme="minorHAnsi"/>
          <w:sz w:val="22"/>
          <w:szCs w:val="22"/>
          <w:lang w:val="en-AU"/>
        </w:rPr>
        <w:t xml:space="preserve">be outcome focussed, innovative and assume </w:t>
      </w:r>
      <w:r w:rsidR="00163A5A">
        <w:rPr>
          <w:rFonts w:asciiTheme="minorHAnsi" w:hAnsiTheme="minorHAnsi"/>
          <w:sz w:val="22"/>
          <w:szCs w:val="22"/>
          <w:lang w:val="en-AU"/>
        </w:rPr>
        <w:t>accountability</w:t>
      </w:r>
      <w:r>
        <w:rPr>
          <w:rFonts w:asciiTheme="minorHAnsi" w:hAnsiTheme="minorHAnsi"/>
          <w:sz w:val="22"/>
          <w:szCs w:val="22"/>
          <w:lang w:val="en-AU"/>
        </w:rPr>
        <w:t xml:space="preserve"> for </w:t>
      </w:r>
      <w:r w:rsidR="004B38CC">
        <w:rPr>
          <w:rFonts w:asciiTheme="minorHAnsi" w:hAnsiTheme="minorHAnsi"/>
          <w:sz w:val="22"/>
          <w:szCs w:val="22"/>
          <w:lang w:val="en-AU"/>
        </w:rPr>
        <w:t>deliverables.</w:t>
      </w:r>
    </w:p>
    <w:p w14:paraId="46C3709D" w14:textId="6DAC46A9" w:rsidR="00652762" w:rsidRPr="00652762" w:rsidRDefault="002E0B2F" w:rsidP="002E0B2F">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Exceptional</w:t>
      </w:r>
      <w:r w:rsidR="00652762" w:rsidRPr="00652762">
        <w:rPr>
          <w:rFonts w:asciiTheme="minorHAnsi" w:hAnsiTheme="minorHAnsi"/>
          <w:sz w:val="22"/>
          <w:szCs w:val="22"/>
          <w:lang w:val="en-AU"/>
        </w:rPr>
        <w:t xml:space="preserve"> analytical skills including ability to identify </w:t>
      </w:r>
      <w:r w:rsidR="00163A5A">
        <w:rPr>
          <w:rFonts w:asciiTheme="minorHAnsi" w:hAnsiTheme="minorHAnsi"/>
          <w:sz w:val="22"/>
          <w:szCs w:val="22"/>
          <w:lang w:val="en-AU"/>
        </w:rPr>
        <w:t xml:space="preserve">program </w:t>
      </w:r>
      <w:r w:rsidR="00652762" w:rsidRPr="00652762">
        <w:rPr>
          <w:rFonts w:asciiTheme="minorHAnsi" w:hAnsiTheme="minorHAnsi"/>
          <w:sz w:val="22"/>
          <w:szCs w:val="22"/>
          <w:lang w:val="en-AU"/>
        </w:rPr>
        <w:t>performance expectations and anticipate outcomes based on operational considerations.</w:t>
      </w:r>
    </w:p>
    <w:p w14:paraId="790A4CE8" w14:textId="77777777" w:rsidR="002E0B2F" w:rsidRDefault="002E0B2F" w:rsidP="002E0B2F">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Strong self-management, motivation and interpersonal skills including the ability to negotiate, motivate, influence and build relationships at all levels of an organisation.</w:t>
      </w:r>
    </w:p>
    <w:p w14:paraId="70A00ADF" w14:textId="2DB7704E" w:rsidR="00163A5A" w:rsidRDefault="00163A5A" w:rsidP="002E0B2F">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Proven record of managing substantial budgets and human resources effectively, including strong people management skills.</w:t>
      </w:r>
    </w:p>
    <w:p w14:paraId="401695F2" w14:textId="77777777" w:rsidR="002E0B2F" w:rsidRDefault="002E0B2F" w:rsidP="002E0B2F">
      <w:pPr>
        <w:pStyle w:val="ListParagraph"/>
        <w:numPr>
          <w:ilvl w:val="0"/>
          <w:numId w:val="45"/>
        </w:numPr>
        <w:spacing w:after="60" w:line="240" w:lineRule="atLeast"/>
        <w:ind w:left="714" w:hanging="357"/>
        <w:contextualSpacing w:val="0"/>
        <w:rPr>
          <w:rFonts w:asciiTheme="minorHAnsi" w:hAnsiTheme="minorHAnsi"/>
          <w:sz w:val="22"/>
          <w:szCs w:val="22"/>
          <w:lang w:val="en-AU"/>
        </w:rPr>
      </w:pPr>
      <w:r>
        <w:rPr>
          <w:rFonts w:asciiTheme="minorHAnsi" w:hAnsiTheme="minorHAnsi"/>
          <w:sz w:val="22"/>
          <w:szCs w:val="22"/>
          <w:lang w:val="en-AU"/>
        </w:rPr>
        <w:t xml:space="preserve">Sophisticated writing, data and information analysis and reporting skills, for senior, professional and academic audiences. </w:t>
      </w:r>
    </w:p>
    <w:p w14:paraId="2725A248" w14:textId="4CF1FD2A" w:rsidR="004B38CC" w:rsidRDefault="006E6704" w:rsidP="004B38CC">
      <w:pPr>
        <w:pStyle w:val="Default"/>
        <w:tabs>
          <w:tab w:val="left" w:pos="3300"/>
        </w:tabs>
        <w:spacing w:before="240"/>
        <w:rPr>
          <w:b/>
          <w:bCs/>
          <w:sz w:val="22"/>
          <w:szCs w:val="22"/>
        </w:rPr>
      </w:pPr>
      <w:r>
        <w:rPr>
          <w:b/>
          <w:bCs/>
          <w:sz w:val="22"/>
          <w:szCs w:val="22"/>
        </w:rPr>
        <w:br w:type="column"/>
      </w:r>
      <w:r>
        <w:rPr>
          <w:b/>
          <w:bCs/>
          <w:sz w:val="22"/>
          <w:szCs w:val="22"/>
        </w:rPr>
        <w:br/>
      </w:r>
      <w:r w:rsidR="004B38CC">
        <w:rPr>
          <w:b/>
          <w:bCs/>
          <w:sz w:val="22"/>
          <w:szCs w:val="22"/>
        </w:rPr>
        <w:t>Essential Compliance Requirements:</w:t>
      </w:r>
      <w:r w:rsidR="004B38CC">
        <w:rPr>
          <w:b/>
          <w:bCs/>
          <w:sz w:val="22"/>
          <w:szCs w:val="22"/>
        </w:rPr>
        <w:tab/>
      </w:r>
    </w:p>
    <w:p w14:paraId="035F7761" w14:textId="4D95AF14" w:rsidR="004B38CC" w:rsidRPr="004B38CC" w:rsidRDefault="004B38CC" w:rsidP="004B38CC">
      <w:pPr>
        <w:pStyle w:val="Default"/>
        <w:tabs>
          <w:tab w:val="left" w:pos="3300"/>
        </w:tabs>
        <w:spacing w:before="240"/>
        <w:jc w:val="both"/>
        <w:rPr>
          <w:bCs/>
          <w:sz w:val="22"/>
          <w:szCs w:val="22"/>
        </w:rPr>
      </w:pPr>
      <w:r>
        <w:rPr>
          <w:bCs/>
          <w:sz w:val="22"/>
          <w:szCs w:val="22"/>
        </w:rPr>
        <w:t xml:space="preserve">To hold this La Trobe </w:t>
      </w:r>
      <w:proofErr w:type="gramStart"/>
      <w:r>
        <w:rPr>
          <w:bCs/>
          <w:sz w:val="22"/>
          <w:szCs w:val="22"/>
        </w:rPr>
        <w:t>University</w:t>
      </w:r>
      <w:proofErr w:type="gramEnd"/>
      <w:r>
        <w:rPr>
          <w:bCs/>
          <w:sz w:val="22"/>
          <w:szCs w:val="22"/>
        </w:rPr>
        <w:t xml:space="preserve"> position the occupant must:</w:t>
      </w:r>
    </w:p>
    <w:p w14:paraId="69CF76CD" w14:textId="77777777" w:rsidR="004B38CC" w:rsidRPr="00786B7D" w:rsidRDefault="004B38CC" w:rsidP="004B38CC">
      <w:pPr>
        <w:pStyle w:val="Default"/>
        <w:tabs>
          <w:tab w:val="left" w:pos="3443"/>
        </w:tabs>
        <w:jc w:val="both"/>
        <w:rPr>
          <w:b/>
          <w:bCs/>
          <w:sz w:val="22"/>
          <w:szCs w:val="22"/>
        </w:rPr>
      </w:pPr>
      <w:r>
        <w:rPr>
          <w:b/>
          <w:bCs/>
          <w:sz w:val="22"/>
          <w:szCs w:val="22"/>
        </w:rPr>
        <w:tab/>
      </w:r>
    </w:p>
    <w:p w14:paraId="570D7DB9" w14:textId="273CD542" w:rsidR="004B38CC" w:rsidRDefault="004B38CC" w:rsidP="004B38CC">
      <w:pPr>
        <w:pStyle w:val="ListParagraph"/>
        <w:numPr>
          <w:ilvl w:val="0"/>
          <w:numId w:val="41"/>
        </w:numPr>
        <w:spacing w:after="60" w:line="240" w:lineRule="atLeast"/>
        <w:ind w:left="714" w:hanging="357"/>
        <w:jc w:val="both"/>
        <w:rPr>
          <w:rFonts w:asciiTheme="minorHAnsi" w:hAnsiTheme="minorHAnsi"/>
          <w:sz w:val="22"/>
          <w:szCs w:val="22"/>
          <w:lang w:val="en-AU"/>
        </w:rPr>
      </w:pPr>
      <w:r>
        <w:rPr>
          <w:rFonts w:asciiTheme="minorHAnsi" w:hAnsiTheme="minorHAnsi"/>
          <w:sz w:val="22"/>
          <w:szCs w:val="22"/>
          <w:lang w:val="en-AU"/>
        </w:rPr>
        <w:t xml:space="preserve">Hold, or be willing to undertake and pass, a Victoria Working </w:t>
      </w:r>
      <w:proofErr w:type="gramStart"/>
      <w:r>
        <w:rPr>
          <w:rFonts w:asciiTheme="minorHAnsi" w:hAnsiTheme="minorHAnsi"/>
          <w:sz w:val="22"/>
          <w:szCs w:val="22"/>
          <w:lang w:val="en-AU"/>
        </w:rPr>
        <w:t>With</w:t>
      </w:r>
      <w:proofErr w:type="gramEnd"/>
      <w:r>
        <w:rPr>
          <w:rFonts w:asciiTheme="minorHAnsi" w:hAnsiTheme="minorHAnsi"/>
          <w:sz w:val="22"/>
          <w:szCs w:val="22"/>
          <w:lang w:val="en-AU"/>
        </w:rPr>
        <w:t xml:space="preserve"> Children Check; and</w:t>
      </w:r>
    </w:p>
    <w:p w14:paraId="63CE06C3" w14:textId="7F0744AB" w:rsidR="004B38CC" w:rsidRDefault="004B38CC" w:rsidP="004B38CC">
      <w:pPr>
        <w:pStyle w:val="ListParagraph"/>
        <w:numPr>
          <w:ilvl w:val="0"/>
          <w:numId w:val="41"/>
        </w:numPr>
        <w:spacing w:after="60" w:line="240" w:lineRule="atLeast"/>
        <w:ind w:left="714" w:hanging="357"/>
        <w:jc w:val="both"/>
        <w:rPr>
          <w:rFonts w:asciiTheme="minorHAnsi" w:hAnsiTheme="minorHAnsi"/>
          <w:sz w:val="22"/>
          <w:szCs w:val="22"/>
          <w:lang w:val="en-AU"/>
        </w:rPr>
      </w:pPr>
      <w:r>
        <w:rPr>
          <w:rFonts w:asciiTheme="minorHAnsi" w:hAnsiTheme="minorHAnsi"/>
          <w:sz w:val="22"/>
          <w:szCs w:val="22"/>
          <w:lang w:val="en-AU"/>
        </w:rPr>
        <w:t>Take personal accountability to comply with all University policies, procedures and legislative or regulatory obligations; including but not limited to TEQSA and the Higher Education Threshold Standards.</w:t>
      </w:r>
    </w:p>
    <w:p w14:paraId="54E25D04" w14:textId="77777777" w:rsidR="004B38CC" w:rsidRPr="004B38CC" w:rsidRDefault="004B38CC" w:rsidP="004B38CC">
      <w:pPr>
        <w:spacing w:after="60" w:line="240" w:lineRule="atLeast"/>
        <w:jc w:val="both"/>
        <w:rPr>
          <w:rFonts w:asciiTheme="minorHAnsi" w:hAnsiTheme="minorHAnsi"/>
          <w:sz w:val="22"/>
          <w:szCs w:val="22"/>
          <w:lang w:val="en-AU"/>
        </w:rPr>
      </w:pPr>
    </w:p>
    <w:p w14:paraId="22E37111" w14:textId="169D14C2" w:rsidR="004B38CC" w:rsidRDefault="004B38CC" w:rsidP="004B38CC">
      <w:pPr>
        <w:pStyle w:val="Default"/>
        <w:tabs>
          <w:tab w:val="left" w:pos="3300"/>
        </w:tabs>
        <w:spacing w:before="240"/>
        <w:rPr>
          <w:b/>
          <w:bCs/>
          <w:sz w:val="22"/>
          <w:szCs w:val="22"/>
        </w:rPr>
      </w:pPr>
      <w:r>
        <w:rPr>
          <w:b/>
          <w:bCs/>
          <w:sz w:val="22"/>
          <w:szCs w:val="22"/>
        </w:rPr>
        <w:t>La Trobe Cultural Qualities:</w:t>
      </w:r>
      <w:r>
        <w:rPr>
          <w:b/>
          <w:bCs/>
          <w:sz w:val="22"/>
          <w:szCs w:val="22"/>
        </w:rPr>
        <w:tab/>
      </w:r>
    </w:p>
    <w:p w14:paraId="0A754C81" w14:textId="48BF0E19" w:rsidR="004B38CC" w:rsidRPr="004B38CC" w:rsidRDefault="004B38CC" w:rsidP="004B38CC">
      <w:pPr>
        <w:pStyle w:val="Default"/>
        <w:tabs>
          <w:tab w:val="left" w:pos="3300"/>
        </w:tabs>
        <w:spacing w:before="240"/>
        <w:rPr>
          <w:bCs/>
          <w:sz w:val="22"/>
          <w:szCs w:val="22"/>
        </w:rPr>
      </w:pPr>
      <w:r>
        <w:rPr>
          <w:bCs/>
          <w:sz w:val="22"/>
          <w:szCs w:val="22"/>
        </w:rPr>
        <w:t xml:space="preserve">Our cultural qualities underpin everything we do. As we work towards realising the strategic goals of the </w:t>
      </w:r>
      <w:proofErr w:type="gramStart"/>
      <w:r>
        <w:rPr>
          <w:bCs/>
          <w:sz w:val="22"/>
          <w:szCs w:val="22"/>
        </w:rPr>
        <w:t>University</w:t>
      </w:r>
      <w:proofErr w:type="gramEnd"/>
      <w:r>
        <w:rPr>
          <w:bCs/>
          <w:sz w:val="22"/>
          <w:szCs w:val="22"/>
        </w:rPr>
        <w:t xml:space="preserve"> we strive to work in a way which is aligned to our four cultural qualities:</w:t>
      </w:r>
    </w:p>
    <w:p w14:paraId="5104B499" w14:textId="77777777" w:rsidR="004B38CC" w:rsidRPr="00786B7D" w:rsidRDefault="004B38CC" w:rsidP="004B38CC">
      <w:pPr>
        <w:pStyle w:val="Default"/>
        <w:tabs>
          <w:tab w:val="left" w:pos="3443"/>
        </w:tabs>
        <w:rPr>
          <w:b/>
          <w:bCs/>
          <w:sz w:val="22"/>
          <w:szCs w:val="22"/>
        </w:rPr>
      </w:pPr>
      <w:r>
        <w:rPr>
          <w:b/>
          <w:bCs/>
          <w:sz w:val="22"/>
          <w:szCs w:val="22"/>
        </w:rPr>
        <w:tab/>
      </w:r>
    </w:p>
    <w:p w14:paraId="1CA37C53" w14:textId="4E742C0C" w:rsidR="004B38CC" w:rsidRDefault="004B38CC" w:rsidP="004B38CC">
      <w:pPr>
        <w:pStyle w:val="ListParagraph"/>
        <w:numPr>
          <w:ilvl w:val="0"/>
          <w:numId w:val="43"/>
        </w:numPr>
        <w:spacing w:after="60" w:line="240" w:lineRule="atLeast"/>
        <w:jc w:val="both"/>
        <w:rPr>
          <w:rFonts w:asciiTheme="minorHAnsi" w:hAnsiTheme="minorHAnsi"/>
          <w:sz w:val="22"/>
          <w:szCs w:val="22"/>
          <w:lang w:val="en-AU"/>
        </w:rPr>
      </w:pPr>
      <w:r w:rsidRPr="004B38CC">
        <w:rPr>
          <w:rFonts w:asciiTheme="minorHAnsi" w:hAnsiTheme="minorHAnsi"/>
          <w:i/>
          <w:sz w:val="22"/>
          <w:szCs w:val="22"/>
          <w:lang w:val="en-AU"/>
        </w:rPr>
        <w:t>We are</w:t>
      </w:r>
      <w:r>
        <w:rPr>
          <w:rFonts w:asciiTheme="minorHAnsi" w:hAnsiTheme="minorHAnsi"/>
          <w:sz w:val="22"/>
          <w:szCs w:val="22"/>
          <w:lang w:val="en-AU"/>
        </w:rPr>
        <w:t xml:space="preserve"> </w:t>
      </w:r>
      <w:r>
        <w:rPr>
          <w:rFonts w:asciiTheme="minorHAnsi" w:hAnsiTheme="minorHAnsi"/>
          <w:b/>
          <w:i/>
          <w:sz w:val="22"/>
          <w:szCs w:val="22"/>
          <w:lang w:val="en-AU"/>
        </w:rPr>
        <w:t>Connected</w:t>
      </w:r>
      <w:r>
        <w:rPr>
          <w:rFonts w:asciiTheme="minorHAnsi" w:hAnsiTheme="minorHAnsi"/>
          <w:sz w:val="22"/>
          <w:szCs w:val="22"/>
          <w:lang w:val="en-AU"/>
        </w:rPr>
        <w:t>: We connect to the world outside – the students and communities we serve, both locally and globally.</w:t>
      </w:r>
    </w:p>
    <w:p w14:paraId="59CAB049" w14:textId="2F6C0C9B" w:rsidR="004B38CC" w:rsidRDefault="004B38CC" w:rsidP="004B38CC">
      <w:pPr>
        <w:pStyle w:val="ListParagraph"/>
        <w:numPr>
          <w:ilvl w:val="0"/>
          <w:numId w:val="43"/>
        </w:numPr>
        <w:spacing w:after="60" w:line="240" w:lineRule="atLeast"/>
        <w:jc w:val="both"/>
        <w:rPr>
          <w:rFonts w:asciiTheme="minorHAnsi" w:hAnsiTheme="minorHAnsi"/>
          <w:sz w:val="22"/>
          <w:szCs w:val="22"/>
          <w:lang w:val="en-AU"/>
        </w:rPr>
      </w:pPr>
      <w:r w:rsidRPr="004B38CC">
        <w:rPr>
          <w:rFonts w:asciiTheme="minorHAnsi" w:hAnsiTheme="minorHAnsi"/>
          <w:i/>
          <w:sz w:val="22"/>
          <w:szCs w:val="22"/>
          <w:lang w:val="en-AU"/>
        </w:rPr>
        <w:t>We are</w:t>
      </w:r>
      <w:r>
        <w:rPr>
          <w:rFonts w:asciiTheme="minorHAnsi" w:hAnsiTheme="minorHAnsi"/>
          <w:sz w:val="22"/>
          <w:szCs w:val="22"/>
          <w:lang w:val="en-AU"/>
        </w:rPr>
        <w:t xml:space="preserve"> </w:t>
      </w:r>
      <w:r>
        <w:rPr>
          <w:rFonts w:asciiTheme="minorHAnsi" w:hAnsiTheme="minorHAnsi"/>
          <w:b/>
          <w:i/>
          <w:sz w:val="22"/>
          <w:szCs w:val="22"/>
          <w:lang w:val="en-AU"/>
        </w:rPr>
        <w:t>Innovative</w:t>
      </w:r>
      <w:r>
        <w:rPr>
          <w:rFonts w:asciiTheme="minorHAnsi" w:hAnsiTheme="minorHAnsi"/>
          <w:sz w:val="22"/>
          <w:szCs w:val="22"/>
          <w:lang w:val="en-AU"/>
        </w:rPr>
        <w:t>: We tackle the big issues of our time to transform the lives of our students and society.</w:t>
      </w:r>
    </w:p>
    <w:p w14:paraId="5F2C61C3" w14:textId="37A8845C" w:rsidR="004B38CC" w:rsidRDefault="004B38CC" w:rsidP="004B38CC">
      <w:pPr>
        <w:pStyle w:val="ListParagraph"/>
        <w:numPr>
          <w:ilvl w:val="0"/>
          <w:numId w:val="43"/>
        </w:numPr>
        <w:spacing w:after="60" w:line="240" w:lineRule="atLeast"/>
        <w:jc w:val="both"/>
        <w:rPr>
          <w:rFonts w:asciiTheme="minorHAnsi" w:hAnsiTheme="minorHAnsi"/>
          <w:sz w:val="22"/>
          <w:szCs w:val="22"/>
          <w:lang w:val="en-AU"/>
        </w:rPr>
      </w:pPr>
      <w:r w:rsidRPr="004B38CC">
        <w:rPr>
          <w:rFonts w:asciiTheme="minorHAnsi" w:hAnsiTheme="minorHAnsi"/>
          <w:i/>
          <w:sz w:val="22"/>
          <w:szCs w:val="22"/>
          <w:lang w:val="en-AU"/>
        </w:rPr>
        <w:t>We are</w:t>
      </w:r>
      <w:r>
        <w:rPr>
          <w:rFonts w:asciiTheme="minorHAnsi" w:hAnsiTheme="minorHAnsi"/>
          <w:sz w:val="22"/>
          <w:szCs w:val="22"/>
          <w:lang w:val="en-AU"/>
        </w:rPr>
        <w:t xml:space="preserve"> </w:t>
      </w:r>
      <w:r>
        <w:rPr>
          <w:rFonts w:asciiTheme="minorHAnsi" w:hAnsiTheme="minorHAnsi"/>
          <w:b/>
          <w:i/>
          <w:sz w:val="22"/>
          <w:szCs w:val="22"/>
          <w:lang w:val="en-AU"/>
        </w:rPr>
        <w:t>Accountable</w:t>
      </w:r>
      <w:r>
        <w:rPr>
          <w:rFonts w:asciiTheme="minorHAnsi" w:hAnsiTheme="minorHAnsi"/>
          <w:sz w:val="22"/>
          <w:szCs w:val="22"/>
          <w:lang w:val="en-AU"/>
        </w:rPr>
        <w:t>: We strive for excellence in everything we do. We hold each other and ourselves to account, and work to the highest standard.</w:t>
      </w:r>
    </w:p>
    <w:p w14:paraId="56EA9589" w14:textId="0C3FBA94" w:rsidR="004B38CC" w:rsidRPr="004B38CC" w:rsidRDefault="004B38CC" w:rsidP="004B38CC">
      <w:pPr>
        <w:pStyle w:val="ListParagraph"/>
        <w:numPr>
          <w:ilvl w:val="0"/>
          <w:numId w:val="43"/>
        </w:numPr>
        <w:spacing w:after="60" w:line="240" w:lineRule="atLeast"/>
        <w:jc w:val="both"/>
        <w:rPr>
          <w:rFonts w:asciiTheme="minorHAnsi" w:hAnsiTheme="minorHAnsi"/>
          <w:sz w:val="22"/>
          <w:szCs w:val="22"/>
          <w:lang w:val="en-AU"/>
        </w:rPr>
      </w:pPr>
      <w:r w:rsidRPr="004B38CC">
        <w:rPr>
          <w:rFonts w:asciiTheme="minorHAnsi" w:hAnsiTheme="minorHAnsi"/>
          <w:i/>
          <w:sz w:val="22"/>
          <w:szCs w:val="22"/>
          <w:lang w:val="en-AU"/>
        </w:rPr>
        <w:t>We</w:t>
      </w:r>
      <w:r>
        <w:rPr>
          <w:rFonts w:asciiTheme="minorHAnsi" w:hAnsiTheme="minorHAnsi"/>
          <w:sz w:val="22"/>
          <w:szCs w:val="22"/>
          <w:lang w:val="en-AU"/>
        </w:rPr>
        <w:t xml:space="preserve"> </w:t>
      </w:r>
      <w:r>
        <w:rPr>
          <w:rFonts w:asciiTheme="minorHAnsi" w:hAnsiTheme="minorHAnsi"/>
          <w:b/>
          <w:i/>
          <w:sz w:val="22"/>
          <w:szCs w:val="22"/>
          <w:lang w:val="en-AU"/>
        </w:rPr>
        <w:t>Care</w:t>
      </w:r>
      <w:r>
        <w:rPr>
          <w:rFonts w:asciiTheme="minorHAnsi" w:hAnsiTheme="minorHAnsi"/>
          <w:sz w:val="22"/>
          <w:szCs w:val="22"/>
          <w:lang w:val="en-AU"/>
        </w:rPr>
        <w:t>: We care about what we do and why we do it. We believe in the power of education and research to transform lives and global society. We care about being the difference in the lives of our students and communities.</w:t>
      </w:r>
    </w:p>
    <w:p w14:paraId="6EEAC37E" w14:textId="77777777" w:rsidR="00051E2D" w:rsidRDefault="00051E2D">
      <w:pPr>
        <w:widowControl/>
        <w:rPr>
          <w:rFonts w:ascii="Calibri" w:hAnsi="Calibri" w:cs="Calibri"/>
          <w:b/>
          <w:snapToGrid/>
          <w:color w:val="000000"/>
          <w:sz w:val="22"/>
          <w:szCs w:val="22"/>
          <w:lang w:val="en-AU" w:eastAsia="en-AU"/>
        </w:rPr>
      </w:pPr>
    </w:p>
    <w:p w14:paraId="2A4EFC92" w14:textId="77777777" w:rsidR="00F72973" w:rsidRPr="00C50D59" w:rsidRDefault="00F72973" w:rsidP="007625AE">
      <w:pPr>
        <w:pStyle w:val="Default"/>
        <w:rPr>
          <w:rFonts w:asciiTheme="minorHAnsi" w:hAnsiTheme="minorHAnsi"/>
          <w:sz w:val="22"/>
          <w:szCs w:val="22"/>
        </w:rPr>
      </w:pPr>
    </w:p>
    <w:p w14:paraId="333C3858"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84A5080"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8FA4" w14:textId="77777777" w:rsidR="00064F8B" w:rsidRDefault="00064F8B">
      <w:r>
        <w:separator/>
      </w:r>
    </w:p>
  </w:endnote>
  <w:endnote w:type="continuationSeparator" w:id="0">
    <w:p w14:paraId="41E71EF5" w14:textId="77777777" w:rsidR="00064F8B" w:rsidRDefault="0006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32CF" w14:textId="77777777" w:rsidR="00064F8B" w:rsidRDefault="00064F8B">
      <w:r>
        <w:separator/>
      </w:r>
    </w:p>
  </w:footnote>
  <w:footnote w:type="continuationSeparator" w:id="0">
    <w:p w14:paraId="729E7209" w14:textId="77777777" w:rsidR="00064F8B" w:rsidRDefault="0006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7936" w14:textId="66A47215" w:rsidR="004658FB" w:rsidRDefault="0038449D">
    <w:pPr>
      <w:pStyle w:val="Header"/>
    </w:pPr>
    <w:r>
      <w:rPr>
        <w:noProof/>
      </w:rPr>
      <w:pict w14:anchorId="4DB97C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83.2pt;height:53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4248f"/>
          <v:textpath style="font-family:&quot;Univers&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5832" w14:textId="5D952848" w:rsidR="004658FB" w:rsidRDefault="004658F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678C0"/>
    <w:multiLevelType w:val="hybridMultilevel"/>
    <w:tmpl w:val="53160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57D8B"/>
    <w:multiLevelType w:val="hybridMultilevel"/>
    <w:tmpl w:val="423E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31183"/>
    <w:multiLevelType w:val="multilevel"/>
    <w:tmpl w:val="EB80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AE04BD"/>
    <w:multiLevelType w:val="hybridMultilevel"/>
    <w:tmpl w:val="F678E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2"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0"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A4E697C"/>
    <w:multiLevelType w:val="hybridMultilevel"/>
    <w:tmpl w:val="1A14D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43"/>
  </w:num>
  <w:num w:numId="3">
    <w:abstractNumId w:val="34"/>
  </w:num>
  <w:num w:numId="4">
    <w:abstractNumId w:val="21"/>
  </w:num>
  <w:num w:numId="5">
    <w:abstractNumId w:val="27"/>
  </w:num>
  <w:num w:numId="6">
    <w:abstractNumId w:val="31"/>
  </w:num>
  <w:num w:numId="7">
    <w:abstractNumId w:val="13"/>
  </w:num>
  <w:num w:numId="8">
    <w:abstractNumId w:val="6"/>
  </w:num>
  <w:num w:numId="9">
    <w:abstractNumId w:val="32"/>
  </w:num>
  <w:num w:numId="10">
    <w:abstractNumId w:val="35"/>
  </w:num>
  <w:num w:numId="11">
    <w:abstractNumId w:val="19"/>
  </w:num>
  <w:num w:numId="12">
    <w:abstractNumId w:val="11"/>
  </w:num>
  <w:num w:numId="13">
    <w:abstractNumId w:val="42"/>
  </w:num>
  <w:num w:numId="14">
    <w:abstractNumId w:val="40"/>
  </w:num>
  <w:num w:numId="15">
    <w:abstractNumId w:val="26"/>
  </w:num>
  <w:num w:numId="16">
    <w:abstractNumId w:val="25"/>
  </w:num>
  <w:num w:numId="17">
    <w:abstractNumId w:val="41"/>
  </w:num>
  <w:num w:numId="18">
    <w:abstractNumId w:val="44"/>
  </w:num>
  <w:num w:numId="19">
    <w:abstractNumId w:val="7"/>
  </w:num>
  <w:num w:numId="20">
    <w:abstractNumId w:val="14"/>
  </w:num>
  <w:num w:numId="21">
    <w:abstractNumId w:val="37"/>
  </w:num>
  <w:num w:numId="22">
    <w:abstractNumId w:val="12"/>
  </w:num>
  <w:num w:numId="23">
    <w:abstractNumId w:val="0"/>
  </w:num>
  <w:num w:numId="24">
    <w:abstractNumId w:val="22"/>
  </w:num>
  <w:num w:numId="25">
    <w:abstractNumId w:val="10"/>
  </w:num>
  <w:num w:numId="26">
    <w:abstractNumId w:val="18"/>
  </w:num>
  <w:num w:numId="27">
    <w:abstractNumId w:val="17"/>
  </w:num>
  <w:num w:numId="28">
    <w:abstractNumId w:val="24"/>
  </w:num>
  <w:num w:numId="29">
    <w:abstractNumId w:val="30"/>
  </w:num>
  <w:num w:numId="30">
    <w:abstractNumId w:val="39"/>
  </w:num>
  <w:num w:numId="31">
    <w:abstractNumId w:val="16"/>
  </w:num>
  <w:num w:numId="32">
    <w:abstractNumId w:val="38"/>
  </w:num>
  <w:num w:numId="33">
    <w:abstractNumId w:val="33"/>
  </w:num>
  <w:num w:numId="34">
    <w:abstractNumId w:val="15"/>
  </w:num>
  <w:num w:numId="35">
    <w:abstractNumId w:val="4"/>
  </w:num>
  <w:num w:numId="36">
    <w:abstractNumId w:val="23"/>
  </w:num>
  <w:num w:numId="37">
    <w:abstractNumId w:val="36"/>
  </w:num>
  <w:num w:numId="38">
    <w:abstractNumId w:val="15"/>
  </w:num>
  <w:num w:numId="39">
    <w:abstractNumId w:val="33"/>
  </w:num>
  <w:num w:numId="40">
    <w:abstractNumId w:val="2"/>
  </w:num>
  <w:num w:numId="41">
    <w:abstractNumId w:val="20"/>
  </w:num>
  <w:num w:numId="42">
    <w:abstractNumId w:val="29"/>
  </w:num>
  <w:num w:numId="43">
    <w:abstractNumId w:val="28"/>
  </w:num>
  <w:num w:numId="44">
    <w:abstractNumId w:val="9"/>
  </w:num>
  <w:num w:numId="45">
    <w:abstractNumId w:val="3"/>
  </w:num>
  <w:num w:numId="46">
    <w:abstractNumId w:val="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3E"/>
    <w:rsid w:val="000071F5"/>
    <w:rsid w:val="00014EF1"/>
    <w:rsid w:val="00022CBA"/>
    <w:rsid w:val="00024409"/>
    <w:rsid w:val="00024FA3"/>
    <w:rsid w:val="00026046"/>
    <w:rsid w:val="00026E3B"/>
    <w:rsid w:val="00042408"/>
    <w:rsid w:val="0004599F"/>
    <w:rsid w:val="000500BC"/>
    <w:rsid w:val="00051E2D"/>
    <w:rsid w:val="000525D9"/>
    <w:rsid w:val="00053386"/>
    <w:rsid w:val="00053F53"/>
    <w:rsid w:val="00054C61"/>
    <w:rsid w:val="00061F2F"/>
    <w:rsid w:val="00064F8B"/>
    <w:rsid w:val="00070A22"/>
    <w:rsid w:val="00075BE2"/>
    <w:rsid w:val="00077090"/>
    <w:rsid w:val="000846E2"/>
    <w:rsid w:val="000963C3"/>
    <w:rsid w:val="00097C85"/>
    <w:rsid w:val="000A332A"/>
    <w:rsid w:val="000A483E"/>
    <w:rsid w:val="000A74AB"/>
    <w:rsid w:val="000C3CB6"/>
    <w:rsid w:val="000C786E"/>
    <w:rsid w:val="000D6008"/>
    <w:rsid w:val="000D6A8C"/>
    <w:rsid w:val="000D7DE6"/>
    <w:rsid w:val="000E02FF"/>
    <w:rsid w:val="000E1206"/>
    <w:rsid w:val="000E282C"/>
    <w:rsid w:val="000E5ED6"/>
    <w:rsid w:val="000F0B3D"/>
    <w:rsid w:val="000F3C1D"/>
    <w:rsid w:val="00102234"/>
    <w:rsid w:val="00105A71"/>
    <w:rsid w:val="0011381E"/>
    <w:rsid w:val="001210A8"/>
    <w:rsid w:val="001213E0"/>
    <w:rsid w:val="001216BC"/>
    <w:rsid w:val="00121803"/>
    <w:rsid w:val="001375C6"/>
    <w:rsid w:val="00137E95"/>
    <w:rsid w:val="00147849"/>
    <w:rsid w:val="00161B8E"/>
    <w:rsid w:val="00163A5A"/>
    <w:rsid w:val="0016575B"/>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B02"/>
    <w:rsid w:val="001F3D1D"/>
    <w:rsid w:val="001F6C45"/>
    <w:rsid w:val="001F7CC1"/>
    <w:rsid w:val="0020415A"/>
    <w:rsid w:val="00220596"/>
    <w:rsid w:val="0022183C"/>
    <w:rsid w:val="00224DD3"/>
    <w:rsid w:val="0022696B"/>
    <w:rsid w:val="00232282"/>
    <w:rsid w:val="002369E3"/>
    <w:rsid w:val="00236F82"/>
    <w:rsid w:val="002431CE"/>
    <w:rsid w:val="00253EFE"/>
    <w:rsid w:val="00256FDB"/>
    <w:rsid w:val="00265D6D"/>
    <w:rsid w:val="002670C7"/>
    <w:rsid w:val="00270013"/>
    <w:rsid w:val="002744A2"/>
    <w:rsid w:val="002769BA"/>
    <w:rsid w:val="00276C07"/>
    <w:rsid w:val="00276FAF"/>
    <w:rsid w:val="00282184"/>
    <w:rsid w:val="002857E2"/>
    <w:rsid w:val="00285CA1"/>
    <w:rsid w:val="0029114B"/>
    <w:rsid w:val="002934F4"/>
    <w:rsid w:val="002935E4"/>
    <w:rsid w:val="00293856"/>
    <w:rsid w:val="002A0DD8"/>
    <w:rsid w:val="002A1F3A"/>
    <w:rsid w:val="002B422D"/>
    <w:rsid w:val="002B4DF1"/>
    <w:rsid w:val="002B6353"/>
    <w:rsid w:val="002B7179"/>
    <w:rsid w:val="002C106D"/>
    <w:rsid w:val="002C3B27"/>
    <w:rsid w:val="002E0B2F"/>
    <w:rsid w:val="002E4681"/>
    <w:rsid w:val="002E5029"/>
    <w:rsid w:val="002F70CD"/>
    <w:rsid w:val="003052EC"/>
    <w:rsid w:val="003109F5"/>
    <w:rsid w:val="00317DF2"/>
    <w:rsid w:val="00322992"/>
    <w:rsid w:val="00332197"/>
    <w:rsid w:val="0033226C"/>
    <w:rsid w:val="00337E0A"/>
    <w:rsid w:val="00340895"/>
    <w:rsid w:val="00341F6D"/>
    <w:rsid w:val="00345A34"/>
    <w:rsid w:val="0034773D"/>
    <w:rsid w:val="00347D7E"/>
    <w:rsid w:val="00361F4F"/>
    <w:rsid w:val="003641BA"/>
    <w:rsid w:val="0038449D"/>
    <w:rsid w:val="00392085"/>
    <w:rsid w:val="003A10DA"/>
    <w:rsid w:val="003A1CFA"/>
    <w:rsid w:val="003A36EA"/>
    <w:rsid w:val="003A4BD5"/>
    <w:rsid w:val="003B55DC"/>
    <w:rsid w:val="003C5EA7"/>
    <w:rsid w:val="003D1562"/>
    <w:rsid w:val="003D41DF"/>
    <w:rsid w:val="003E545A"/>
    <w:rsid w:val="003F1778"/>
    <w:rsid w:val="003F7038"/>
    <w:rsid w:val="003F7F26"/>
    <w:rsid w:val="0040183D"/>
    <w:rsid w:val="0040435D"/>
    <w:rsid w:val="00404F41"/>
    <w:rsid w:val="0041194F"/>
    <w:rsid w:val="00412293"/>
    <w:rsid w:val="0042008D"/>
    <w:rsid w:val="00420814"/>
    <w:rsid w:val="004223A6"/>
    <w:rsid w:val="00422D57"/>
    <w:rsid w:val="00431135"/>
    <w:rsid w:val="00434DBC"/>
    <w:rsid w:val="00435F63"/>
    <w:rsid w:val="00437F2C"/>
    <w:rsid w:val="00451682"/>
    <w:rsid w:val="004521AB"/>
    <w:rsid w:val="00455EC5"/>
    <w:rsid w:val="004579EC"/>
    <w:rsid w:val="0046238B"/>
    <w:rsid w:val="004658FB"/>
    <w:rsid w:val="004728DB"/>
    <w:rsid w:val="0048014C"/>
    <w:rsid w:val="00482BFB"/>
    <w:rsid w:val="00484B2B"/>
    <w:rsid w:val="00485FBD"/>
    <w:rsid w:val="004901BE"/>
    <w:rsid w:val="00492597"/>
    <w:rsid w:val="00492841"/>
    <w:rsid w:val="004A3599"/>
    <w:rsid w:val="004A6946"/>
    <w:rsid w:val="004B0312"/>
    <w:rsid w:val="004B21A8"/>
    <w:rsid w:val="004B36FA"/>
    <w:rsid w:val="004B38CC"/>
    <w:rsid w:val="004C3281"/>
    <w:rsid w:val="004C3676"/>
    <w:rsid w:val="004C38A5"/>
    <w:rsid w:val="004C5B77"/>
    <w:rsid w:val="004F12B6"/>
    <w:rsid w:val="005034AC"/>
    <w:rsid w:val="00521405"/>
    <w:rsid w:val="00522086"/>
    <w:rsid w:val="00524467"/>
    <w:rsid w:val="005247B5"/>
    <w:rsid w:val="005274EB"/>
    <w:rsid w:val="00532560"/>
    <w:rsid w:val="005350D7"/>
    <w:rsid w:val="00545851"/>
    <w:rsid w:val="00560D9F"/>
    <w:rsid w:val="00573BF8"/>
    <w:rsid w:val="00581B8D"/>
    <w:rsid w:val="00587393"/>
    <w:rsid w:val="0059602C"/>
    <w:rsid w:val="005A771D"/>
    <w:rsid w:val="005B2180"/>
    <w:rsid w:val="005C7AF2"/>
    <w:rsid w:val="005C7C84"/>
    <w:rsid w:val="005E2877"/>
    <w:rsid w:val="005F03E3"/>
    <w:rsid w:val="005F3321"/>
    <w:rsid w:val="006044D1"/>
    <w:rsid w:val="00611589"/>
    <w:rsid w:val="00621140"/>
    <w:rsid w:val="006257B9"/>
    <w:rsid w:val="006374AB"/>
    <w:rsid w:val="00644663"/>
    <w:rsid w:val="00652762"/>
    <w:rsid w:val="00657659"/>
    <w:rsid w:val="00660C71"/>
    <w:rsid w:val="00662169"/>
    <w:rsid w:val="006629E6"/>
    <w:rsid w:val="006754F3"/>
    <w:rsid w:val="00677A7D"/>
    <w:rsid w:val="006811C9"/>
    <w:rsid w:val="006830FB"/>
    <w:rsid w:val="00684D0B"/>
    <w:rsid w:val="006864C7"/>
    <w:rsid w:val="006A20AC"/>
    <w:rsid w:val="006A3D71"/>
    <w:rsid w:val="006B7417"/>
    <w:rsid w:val="006C3AEF"/>
    <w:rsid w:val="006C45D9"/>
    <w:rsid w:val="006D31A5"/>
    <w:rsid w:val="006D4583"/>
    <w:rsid w:val="006D6D72"/>
    <w:rsid w:val="006E428F"/>
    <w:rsid w:val="006E6704"/>
    <w:rsid w:val="006F0613"/>
    <w:rsid w:val="006F3406"/>
    <w:rsid w:val="006F5C66"/>
    <w:rsid w:val="007011D4"/>
    <w:rsid w:val="00705CE1"/>
    <w:rsid w:val="00706981"/>
    <w:rsid w:val="0071300D"/>
    <w:rsid w:val="007133C6"/>
    <w:rsid w:val="00725112"/>
    <w:rsid w:val="00725B2D"/>
    <w:rsid w:val="00736054"/>
    <w:rsid w:val="00740906"/>
    <w:rsid w:val="00750871"/>
    <w:rsid w:val="007517D1"/>
    <w:rsid w:val="00753622"/>
    <w:rsid w:val="007541EA"/>
    <w:rsid w:val="007625AE"/>
    <w:rsid w:val="007643D9"/>
    <w:rsid w:val="00764834"/>
    <w:rsid w:val="0076502A"/>
    <w:rsid w:val="00765F33"/>
    <w:rsid w:val="00766EAB"/>
    <w:rsid w:val="00777517"/>
    <w:rsid w:val="0078356E"/>
    <w:rsid w:val="00784534"/>
    <w:rsid w:val="00785083"/>
    <w:rsid w:val="00786B7D"/>
    <w:rsid w:val="00795503"/>
    <w:rsid w:val="007A000F"/>
    <w:rsid w:val="007A58EF"/>
    <w:rsid w:val="007B3AF1"/>
    <w:rsid w:val="007B75FB"/>
    <w:rsid w:val="007B7FAE"/>
    <w:rsid w:val="007C2385"/>
    <w:rsid w:val="007C44D9"/>
    <w:rsid w:val="007C6192"/>
    <w:rsid w:val="007C7369"/>
    <w:rsid w:val="007C77A3"/>
    <w:rsid w:val="007E4E5D"/>
    <w:rsid w:val="007E659C"/>
    <w:rsid w:val="007F39E2"/>
    <w:rsid w:val="007F4029"/>
    <w:rsid w:val="007F512E"/>
    <w:rsid w:val="007F6575"/>
    <w:rsid w:val="00807370"/>
    <w:rsid w:val="0081535C"/>
    <w:rsid w:val="008154EF"/>
    <w:rsid w:val="00815698"/>
    <w:rsid w:val="00823B6A"/>
    <w:rsid w:val="00830291"/>
    <w:rsid w:val="00842B6E"/>
    <w:rsid w:val="008458BD"/>
    <w:rsid w:val="00846C18"/>
    <w:rsid w:val="0086408D"/>
    <w:rsid w:val="00864AA6"/>
    <w:rsid w:val="00865AF9"/>
    <w:rsid w:val="00881755"/>
    <w:rsid w:val="00882F81"/>
    <w:rsid w:val="00884F4D"/>
    <w:rsid w:val="008A248A"/>
    <w:rsid w:val="008A4B2E"/>
    <w:rsid w:val="008A5260"/>
    <w:rsid w:val="008B0034"/>
    <w:rsid w:val="008B1944"/>
    <w:rsid w:val="008C0614"/>
    <w:rsid w:val="008C2C73"/>
    <w:rsid w:val="008C371B"/>
    <w:rsid w:val="008C4509"/>
    <w:rsid w:val="008D17FC"/>
    <w:rsid w:val="008D1AF6"/>
    <w:rsid w:val="008D7276"/>
    <w:rsid w:val="008D7A30"/>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452E8"/>
    <w:rsid w:val="00954EE6"/>
    <w:rsid w:val="009554D9"/>
    <w:rsid w:val="00966DE0"/>
    <w:rsid w:val="00970335"/>
    <w:rsid w:val="00970F02"/>
    <w:rsid w:val="00975439"/>
    <w:rsid w:val="00982055"/>
    <w:rsid w:val="0098228A"/>
    <w:rsid w:val="0098359C"/>
    <w:rsid w:val="00990932"/>
    <w:rsid w:val="009A15BA"/>
    <w:rsid w:val="009A722B"/>
    <w:rsid w:val="009B2F16"/>
    <w:rsid w:val="009C11A7"/>
    <w:rsid w:val="009D5B18"/>
    <w:rsid w:val="009E0A63"/>
    <w:rsid w:val="009F212E"/>
    <w:rsid w:val="009F7B57"/>
    <w:rsid w:val="00A02E8F"/>
    <w:rsid w:val="00A04189"/>
    <w:rsid w:val="00A049D0"/>
    <w:rsid w:val="00A1133C"/>
    <w:rsid w:val="00A13BB7"/>
    <w:rsid w:val="00A1515C"/>
    <w:rsid w:val="00A207BA"/>
    <w:rsid w:val="00A23C1D"/>
    <w:rsid w:val="00A2623F"/>
    <w:rsid w:val="00A345AF"/>
    <w:rsid w:val="00A37936"/>
    <w:rsid w:val="00A442D5"/>
    <w:rsid w:val="00A52E42"/>
    <w:rsid w:val="00A55BC3"/>
    <w:rsid w:val="00A60F34"/>
    <w:rsid w:val="00A64A18"/>
    <w:rsid w:val="00A67E1E"/>
    <w:rsid w:val="00A77FDD"/>
    <w:rsid w:val="00A83BAD"/>
    <w:rsid w:val="00A84992"/>
    <w:rsid w:val="00A861C0"/>
    <w:rsid w:val="00A91018"/>
    <w:rsid w:val="00A97872"/>
    <w:rsid w:val="00AA134A"/>
    <w:rsid w:val="00AA480C"/>
    <w:rsid w:val="00AA5846"/>
    <w:rsid w:val="00AB02EB"/>
    <w:rsid w:val="00AB35AF"/>
    <w:rsid w:val="00AC23EB"/>
    <w:rsid w:val="00AC3447"/>
    <w:rsid w:val="00AE25D2"/>
    <w:rsid w:val="00B01176"/>
    <w:rsid w:val="00B01CB4"/>
    <w:rsid w:val="00B037AE"/>
    <w:rsid w:val="00B04B13"/>
    <w:rsid w:val="00B105FB"/>
    <w:rsid w:val="00B20918"/>
    <w:rsid w:val="00B20CFC"/>
    <w:rsid w:val="00B20F62"/>
    <w:rsid w:val="00B220E8"/>
    <w:rsid w:val="00B267EA"/>
    <w:rsid w:val="00B36F35"/>
    <w:rsid w:val="00B37F62"/>
    <w:rsid w:val="00B4034C"/>
    <w:rsid w:val="00B4513A"/>
    <w:rsid w:val="00B47792"/>
    <w:rsid w:val="00B57D8F"/>
    <w:rsid w:val="00B60423"/>
    <w:rsid w:val="00B711B5"/>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BF1636"/>
    <w:rsid w:val="00BF3474"/>
    <w:rsid w:val="00C02C2A"/>
    <w:rsid w:val="00C03F22"/>
    <w:rsid w:val="00C04F87"/>
    <w:rsid w:val="00C34C4B"/>
    <w:rsid w:val="00C41334"/>
    <w:rsid w:val="00C42DA8"/>
    <w:rsid w:val="00C56ECF"/>
    <w:rsid w:val="00C60E89"/>
    <w:rsid w:val="00C61BBE"/>
    <w:rsid w:val="00C66D26"/>
    <w:rsid w:val="00C71833"/>
    <w:rsid w:val="00C73B62"/>
    <w:rsid w:val="00C77564"/>
    <w:rsid w:val="00C825AD"/>
    <w:rsid w:val="00C862DC"/>
    <w:rsid w:val="00C864DD"/>
    <w:rsid w:val="00C86C34"/>
    <w:rsid w:val="00CA55AB"/>
    <w:rsid w:val="00CA6BB3"/>
    <w:rsid w:val="00CA7AEA"/>
    <w:rsid w:val="00CB25A5"/>
    <w:rsid w:val="00CB4775"/>
    <w:rsid w:val="00CE0217"/>
    <w:rsid w:val="00CE32DB"/>
    <w:rsid w:val="00CE360A"/>
    <w:rsid w:val="00CE60AE"/>
    <w:rsid w:val="00CF0177"/>
    <w:rsid w:val="00D02A68"/>
    <w:rsid w:val="00D1324E"/>
    <w:rsid w:val="00D13BBE"/>
    <w:rsid w:val="00D15678"/>
    <w:rsid w:val="00D20B6A"/>
    <w:rsid w:val="00D224B1"/>
    <w:rsid w:val="00D23711"/>
    <w:rsid w:val="00D4393B"/>
    <w:rsid w:val="00D476DE"/>
    <w:rsid w:val="00D5460A"/>
    <w:rsid w:val="00D665B1"/>
    <w:rsid w:val="00D714EB"/>
    <w:rsid w:val="00D731B7"/>
    <w:rsid w:val="00D8679E"/>
    <w:rsid w:val="00D92EDC"/>
    <w:rsid w:val="00D96063"/>
    <w:rsid w:val="00DA349C"/>
    <w:rsid w:val="00DA42B8"/>
    <w:rsid w:val="00DA5274"/>
    <w:rsid w:val="00DB0011"/>
    <w:rsid w:val="00DB67D4"/>
    <w:rsid w:val="00DC3574"/>
    <w:rsid w:val="00DD3CC5"/>
    <w:rsid w:val="00DE2133"/>
    <w:rsid w:val="00DE6B05"/>
    <w:rsid w:val="00DE7D17"/>
    <w:rsid w:val="00DF08D1"/>
    <w:rsid w:val="00DF0C4C"/>
    <w:rsid w:val="00DF1B2A"/>
    <w:rsid w:val="00DF4608"/>
    <w:rsid w:val="00E01B9D"/>
    <w:rsid w:val="00E063D8"/>
    <w:rsid w:val="00E10BD6"/>
    <w:rsid w:val="00E12249"/>
    <w:rsid w:val="00E15D35"/>
    <w:rsid w:val="00E26E0B"/>
    <w:rsid w:val="00E34617"/>
    <w:rsid w:val="00E371B0"/>
    <w:rsid w:val="00E42ADC"/>
    <w:rsid w:val="00E51DF0"/>
    <w:rsid w:val="00E528B2"/>
    <w:rsid w:val="00E5457A"/>
    <w:rsid w:val="00E61BA1"/>
    <w:rsid w:val="00E620F1"/>
    <w:rsid w:val="00E75A20"/>
    <w:rsid w:val="00E817F1"/>
    <w:rsid w:val="00E8202C"/>
    <w:rsid w:val="00E83708"/>
    <w:rsid w:val="00E87AC5"/>
    <w:rsid w:val="00E947B0"/>
    <w:rsid w:val="00E96D00"/>
    <w:rsid w:val="00E97E0E"/>
    <w:rsid w:val="00EA5D29"/>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372B8"/>
    <w:rsid w:val="00F46467"/>
    <w:rsid w:val="00F5098F"/>
    <w:rsid w:val="00F50D81"/>
    <w:rsid w:val="00F56355"/>
    <w:rsid w:val="00F56ABC"/>
    <w:rsid w:val="00F61B21"/>
    <w:rsid w:val="00F63A6D"/>
    <w:rsid w:val="00F71882"/>
    <w:rsid w:val="00F72973"/>
    <w:rsid w:val="00F739F1"/>
    <w:rsid w:val="00F73E72"/>
    <w:rsid w:val="00F765C7"/>
    <w:rsid w:val="00F85BEB"/>
    <w:rsid w:val="00F871E8"/>
    <w:rsid w:val="00F96597"/>
    <w:rsid w:val="00FA3950"/>
    <w:rsid w:val="00FC51ED"/>
    <w:rsid w:val="00FC64F7"/>
    <w:rsid w:val="00FD5832"/>
    <w:rsid w:val="00FD6DA3"/>
    <w:rsid w:val="00FE33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DA6551B"/>
  <w15:docId w15:val="{36D93B4A-AB47-4A51-9647-9695B26B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1"/>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readonly10">
    <w:name w:val="readonly10"/>
    <w:basedOn w:val="DefaultParagraphFont"/>
    <w:rsid w:val="0023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BE6F-CD7A-4CC9-B2DE-5DB0A335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Academic-Position-Description-Research-Level-A</Template>
  <TotalTime>0</TotalTime>
  <Pages>4</Pages>
  <Words>751</Words>
  <Characters>4995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POSITION DESCRIPTION</vt:lpstr>
      <vt:lpstr>La Trobe University - http://www.latrobe.edu.au/about 	</vt:lpstr>
    </vt:vector>
  </TitlesOfParts>
  <Company>La Trobe University</Company>
  <LinksUpToDate>false</LinksUpToDate>
  <CharactersWithSpaces>5735</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Deborah Dare</cp:lastModifiedBy>
  <cp:revision>2</cp:revision>
  <cp:lastPrinted>2016-12-07T00:58:00Z</cp:lastPrinted>
  <dcterms:created xsi:type="dcterms:W3CDTF">2019-11-22T03:05:00Z</dcterms:created>
  <dcterms:modified xsi:type="dcterms:W3CDTF">2019-11-22T03:05:00Z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