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3AF8D7" w14:textId="77777777" w:rsidR="00A3655D" w:rsidRDefault="00A3655D" w:rsidP="00A3655D">
      <w:pPr>
        <w:spacing w:line="259" w:lineRule="auto"/>
        <w:ind w:left="0" w:right="1662" w:firstLine="0"/>
        <w:jc w:val="center"/>
      </w:pPr>
    </w:p>
    <w:p w14:paraId="3F692958" w14:textId="77777777" w:rsidR="00A3655D" w:rsidRDefault="00A3655D" w:rsidP="00A3655D">
      <w:pPr>
        <w:spacing w:after="62" w:line="259" w:lineRule="auto"/>
        <w:ind w:left="-298" w:firstLine="0"/>
      </w:pPr>
      <w:r>
        <w:rPr>
          <w:noProof/>
        </w:rPr>
        <w:drawing>
          <wp:inline distT="0" distB="0" distL="0" distR="0" wp14:anchorId="43A542AA" wp14:editId="35FB462E">
            <wp:extent cx="2390775" cy="704850"/>
            <wp:effectExtent l="0" t="0" r="0" b="0"/>
            <wp:docPr id="169" name="Picture 169"/>
            <wp:cNvGraphicFramePr/>
            <a:graphic xmlns:a="http://schemas.openxmlformats.org/drawingml/2006/main">
              <a:graphicData uri="http://schemas.openxmlformats.org/drawingml/2006/picture">
                <pic:pic xmlns:pic="http://schemas.openxmlformats.org/drawingml/2006/picture">
                  <pic:nvPicPr>
                    <pic:cNvPr id="169" name="Picture 169"/>
                    <pic:cNvPicPr/>
                  </pic:nvPicPr>
                  <pic:blipFill>
                    <a:blip r:embed="rId11"/>
                    <a:stretch>
                      <a:fillRect/>
                    </a:stretch>
                  </pic:blipFill>
                  <pic:spPr>
                    <a:xfrm>
                      <a:off x="0" y="0"/>
                      <a:ext cx="2390775" cy="704850"/>
                    </a:xfrm>
                    <a:prstGeom prst="rect">
                      <a:avLst/>
                    </a:prstGeom>
                  </pic:spPr>
                </pic:pic>
              </a:graphicData>
            </a:graphic>
          </wp:inline>
        </w:drawing>
      </w:r>
    </w:p>
    <w:p w14:paraId="4063FB9F" w14:textId="77777777" w:rsidR="00A3655D" w:rsidRDefault="00A3655D" w:rsidP="00A3655D">
      <w:pPr>
        <w:spacing w:after="58" w:line="259" w:lineRule="auto"/>
        <w:ind w:left="0" w:right="1073" w:firstLine="0"/>
        <w:jc w:val="right"/>
      </w:pPr>
      <w:r>
        <w:rPr>
          <w:sz w:val="16"/>
        </w:rPr>
        <w:t xml:space="preserve"> </w:t>
      </w:r>
      <w:r>
        <w:rPr>
          <w:sz w:val="16"/>
        </w:rPr>
        <w:tab/>
        <w:t xml:space="preserve"> </w:t>
      </w:r>
      <w:r>
        <w:rPr>
          <w:sz w:val="16"/>
        </w:rPr>
        <w:tab/>
        <w:t xml:space="preserve"> </w:t>
      </w:r>
      <w:r>
        <w:rPr>
          <w:sz w:val="16"/>
        </w:rPr>
        <w:tab/>
        <w:t xml:space="preserve"> </w:t>
      </w:r>
      <w:r>
        <w:rPr>
          <w:sz w:val="16"/>
        </w:rPr>
        <w:tab/>
        <w:t xml:space="preserve"> </w:t>
      </w:r>
      <w:r>
        <w:rPr>
          <w:sz w:val="16"/>
        </w:rPr>
        <w:tab/>
        <w:t xml:space="preserve"> </w:t>
      </w:r>
      <w:r>
        <w:rPr>
          <w:sz w:val="16"/>
        </w:rPr>
        <w:tab/>
        <w:t xml:space="preserve"> </w:t>
      </w:r>
    </w:p>
    <w:p w14:paraId="56B8D6C1" w14:textId="77777777" w:rsidR="00A3655D" w:rsidRDefault="00A3655D" w:rsidP="00A3655D">
      <w:pPr>
        <w:spacing w:after="249" w:line="259" w:lineRule="auto"/>
        <w:ind w:left="2" w:firstLine="0"/>
      </w:pPr>
      <w:r>
        <w:rPr>
          <w:sz w:val="16"/>
        </w:rPr>
        <w:t xml:space="preserve"> </w:t>
      </w:r>
      <w:r>
        <w:rPr>
          <w:sz w:val="16"/>
        </w:rPr>
        <w:tab/>
        <w:t xml:space="preserve"> </w:t>
      </w:r>
    </w:p>
    <w:p w14:paraId="0C139BB5" w14:textId="77777777" w:rsidR="00A3655D" w:rsidRDefault="00A3655D" w:rsidP="00A3655D">
      <w:pPr>
        <w:pStyle w:val="Heading1"/>
        <w:ind w:left="110"/>
      </w:pPr>
      <w:r>
        <w:t xml:space="preserve">Position Description </w:t>
      </w:r>
    </w:p>
    <w:p w14:paraId="67493050" w14:textId="77777777" w:rsidR="00A3655D" w:rsidRDefault="00A3655D" w:rsidP="00A3655D">
      <w:pPr>
        <w:spacing w:after="15" w:line="259" w:lineRule="auto"/>
        <w:ind w:left="2" w:firstLine="0"/>
      </w:pPr>
      <w:r>
        <w:rPr>
          <w:i/>
          <w:sz w:val="24"/>
        </w:rPr>
        <w:t xml:space="preserve"> </w:t>
      </w:r>
    </w:p>
    <w:p w14:paraId="7DCF6ACA" w14:textId="06E3EF2D" w:rsidR="00A3655D" w:rsidRDefault="00904ADE" w:rsidP="00A3655D">
      <w:pPr>
        <w:spacing w:line="259" w:lineRule="auto"/>
        <w:ind w:left="110" w:firstLine="0"/>
        <w:rPr>
          <w:b/>
          <w:sz w:val="28"/>
        </w:rPr>
      </w:pPr>
      <w:r>
        <w:rPr>
          <w:b/>
          <w:sz w:val="28"/>
        </w:rPr>
        <w:t>Manager, Business Development and Commercialisation</w:t>
      </w:r>
      <w:r w:rsidR="000912AA">
        <w:rPr>
          <w:b/>
          <w:sz w:val="28"/>
        </w:rPr>
        <w:t xml:space="preserve"> </w:t>
      </w:r>
    </w:p>
    <w:p w14:paraId="1940BFA5" w14:textId="77777777" w:rsidR="00A3655D" w:rsidRPr="00A3655D" w:rsidRDefault="00A3655D" w:rsidP="00A3655D">
      <w:pPr>
        <w:spacing w:line="259" w:lineRule="auto"/>
        <w:ind w:left="110" w:firstLine="0"/>
      </w:pPr>
      <w:r>
        <w:rPr>
          <w:sz w:val="28"/>
        </w:rPr>
        <w:t>_______________________________________________________________</w:t>
      </w:r>
    </w:p>
    <w:tbl>
      <w:tblPr>
        <w:tblStyle w:val="TableGrid"/>
        <w:tblW w:w="8147" w:type="dxa"/>
        <w:tblInd w:w="110" w:type="dxa"/>
        <w:tblLook w:val="04A0" w:firstRow="1" w:lastRow="0" w:firstColumn="1" w:lastColumn="0" w:noHBand="0" w:noVBand="1"/>
      </w:tblPr>
      <w:tblGrid>
        <w:gridCol w:w="2984"/>
        <w:gridCol w:w="5163"/>
      </w:tblGrid>
      <w:tr w:rsidR="00A3655D" w14:paraId="09AD85EE" w14:textId="77777777" w:rsidTr="00F96F38">
        <w:trPr>
          <w:trHeight w:val="265"/>
        </w:trPr>
        <w:tc>
          <w:tcPr>
            <w:tcW w:w="2984" w:type="dxa"/>
            <w:tcBorders>
              <w:top w:val="nil"/>
              <w:left w:val="nil"/>
              <w:bottom w:val="nil"/>
              <w:right w:val="nil"/>
            </w:tcBorders>
          </w:tcPr>
          <w:p w14:paraId="6404E4F2" w14:textId="77777777" w:rsidR="00A3655D" w:rsidRDefault="00A3655D" w:rsidP="00751109">
            <w:pPr>
              <w:spacing w:line="259" w:lineRule="auto"/>
              <w:ind w:left="0" w:firstLine="0"/>
            </w:pPr>
            <w:r>
              <w:rPr>
                <w:b/>
                <w:sz w:val="24"/>
              </w:rPr>
              <w:t xml:space="preserve"> </w:t>
            </w:r>
          </w:p>
        </w:tc>
        <w:tc>
          <w:tcPr>
            <w:tcW w:w="5163" w:type="dxa"/>
            <w:tcBorders>
              <w:top w:val="nil"/>
              <w:left w:val="nil"/>
              <w:bottom w:val="nil"/>
              <w:right w:val="nil"/>
            </w:tcBorders>
          </w:tcPr>
          <w:p w14:paraId="2AD0071C" w14:textId="77777777" w:rsidR="00A3655D" w:rsidRDefault="00A3655D" w:rsidP="00751109">
            <w:pPr>
              <w:spacing w:line="259" w:lineRule="auto"/>
              <w:ind w:left="0" w:firstLine="0"/>
            </w:pPr>
            <w:r>
              <w:rPr>
                <w:sz w:val="24"/>
              </w:rPr>
              <w:t xml:space="preserve"> </w:t>
            </w:r>
          </w:p>
        </w:tc>
      </w:tr>
      <w:tr w:rsidR="00A3655D" w14:paraId="216EFD05" w14:textId="77777777" w:rsidTr="00F96F38">
        <w:trPr>
          <w:trHeight w:val="536"/>
        </w:trPr>
        <w:tc>
          <w:tcPr>
            <w:tcW w:w="2984" w:type="dxa"/>
            <w:tcBorders>
              <w:top w:val="nil"/>
              <w:left w:val="nil"/>
              <w:bottom w:val="nil"/>
              <w:right w:val="nil"/>
            </w:tcBorders>
          </w:tcPr>
          <w:p w14:paraId="60F7BD3F" w14:textId="77777777" w:rsidR="00A3655D" w:rsidRDefault="00A3655D" w:rsidP="00751109">
            <w:pPr>
              <w:spacing w:line="259" w:lineRule="auto"/>
              <w:ind w:left="0" w:firstLine="0"/>
            </w:pPr>
            <w:r>
              <w:rPr>
                <w:b/>
              </w:rPr>
              <w:t xml:space="preserve">Position No: </w:t>
            </w:r>
          </w:p>
          <w:p w14:paraId="1B240629" w14:textId="77777777" w:rsidR="00A3655D" w:rsidRDefault="00A3655D" w:rsidP="00751109">
            <w:pPr>
              <w:spacing w:line="259" w:lineRule="auto"/>
              <w:ind w:left="0" w:firstLine="0"/>
            </w:pPr>
            <w:r>
              <w:rPr>
                <w:b/>
              </w:rPr>
              <w:t xml:space="preserve"> </w:t>
            </w:r>
          </w:p>
        </w:tc>
        <w:tc>
          <w:tcPr>
            <w:tcW w:w="5163" w:type="dxa"/>
            <w:tcBorders>
              <w:top w:val="nil"/>
              <w:left w:val="nil"/>
              <w:bottom w:val="nil"/>
              <w:right w:val="nil"/>
            </w:tcBorders>
          </w:tcPr>
          <w:p w14:paraId="500D186D" w14:textId="5B58E0C1" w:rsidR="00A3655D" w:rsidRDefault="00C32D65" w:rsidP="00751109">
            <w:pPr>
              <w:spacing w:line="259" w:lineRule="auto"/>
              <w:ind w:left="0" w:firstLine="0"/>
            </w:pPr>
            <w:r>
              <w:t>NEW</w:t>
            </w:r>
            <w:r w:rsidR="007D71EB">
              <w:t xml:space="preserve"> </w:t>
            </w:r>
          </w:p>
        </w:tc>
      </w:tr>
      <w:tr w:rsidR="00A3655D" w14:paraId="25EF9B68" w14:textId="77777777" w:rsidTr="00F96F38">
        <w:trPr>
          <w:trHeight w:val="538"/>
        </w:trPr>
        <w:tc>
          <w:tcPr>
            <w:tcW w:w="2984" w:type="dxa"/>
            <w:tcBorders>
              <w:top w:val="nil"/>
              <w:left w:val="nil"/>
              <w:bottom w:val="nil"/>
              <w:right w:val="nil"/>
            </w:tcBorders>
          </w:tcPr>
          <w:p w14:paraId="39ED601D" w14:textId="77777777" w:rsidR="00A3655D" w:rsidRDefault="00A3655D" w:rsidP="00751109">
            <w:pPr>
              <w:spacing w:line="259" w:lineRule="auto"/>
              <w:ind w:left="0" w:firstLine="0"/>
            </w:pPr>
            <w:r>
              <w:rPr>
                <w:b/>
              </w:rPr>
              <w:t xml:space="preserve">Department: </w:t>
            </w:r>
          </w:p>
          <w:p w14:paraId="628D1452" w14:textId="77777777" w:rsidR="00A3655D" w:rsidRDefault="00A3655D" w:rsidP="00751109">
            <w:pPr>
              <w:spacing w:line="259" w:lineRule="auto"/>
              <w:ind w:left="0" w:firstLine="0"/>
            </w:pPr>
            <w:r>
              <w:rPr>
                <w:b/>
              </w:rPr>
              <w:t xml:space="preserve"> </w:t>
            </w:r>
          </w:p>
        </w:tc>
        <w:tc>
          <w:tcPr>
            <w:tcW w:w="5163" w:type="dxa"/>
            <w:tcBorders>
              <w:top w:val="nil"/>
              <w:left w:val="nil"/>
              <w:bottom w:val="nil"/>
              <w:right w:val="nil"/>
            </w:tcBorders>
          </w:tcPr>
          <w:p w14:paraId="59517B2F" w14:textId="77777777" w:rsidR="00A3655D" w:rsidRDefault="00C32D65" w:rsidP="004C166E">
            <w:pPr>
              <w:spacing w:line="259" w:lineRule="auto"/>
              <w:ind w:left="0" w:firstLine="0"/>
            </w:pPr>
            <w:r>
              <w:t xml:space="preserve">Office of </w:t>
            </w:r>
            <w:r w:rsidR="000B79A3" w:rsidRPr="004C166E">
              <w:t xml:space="preserve">Pro Vice-Chancellor </w:t>
            </w:r>
            <w:r w:rsidR="00A3655D" w:rsidRPr="004C166E">
              <w:t>Industry Engagement</w:t>
            </w:r>
          </w:p>
        </w:tc>
      </w:tr>
      <w:tr w:rsidR="00A3655D" w14:paraId="76863781" w14:textId="77777777" w:rsidTr="00F96F38">
        <w:trPr>
          <w:trHeight w:val="538"/>
        </w:trPr>
        <w:tc>
          <w:tcPr>
            <w:tcW w:w="2984" w:type="dxa"/>
            <w:tcBorders>
              <w:top w:val="nil"/>
              <w:left w:val="nil"/>
              <w:bottom w:val="nil"/>
              <w:right w:val="nil"/>
            </w:tcBorders>
          </w:tcPr>
          <w:p w14:paraId="7429BCBF" w14:textId="77777777" w:rsidR="00A3655D" w:rsidRDefault="00A3655D" w:rsidP="00751109">
            <w:pPr>
              <w:spacing w:line="259" w:lineRule="auto"/>
              <w:ind w:left="0" w:firstLine="0"/>
            </w:pPr>
            <w:r>
              <w:rPr>
                <w:b/>
              </w:rPr>
              <w:t xml:space="preserve">Campus/Location: </w:t>
            </w:r>
          </w:p>
          <w:p w14:paraId="003ACEAC" w14:textId="77777777" w:rsidR="00A3655D" w:rsidRDefault="00A3655D" w:rsidP="00751109">
            <w:pPr>
              <w:spacing w:line="259" w:lineRule="auto"/>
              <w:ind w:left="0" w:firstLine="0"/>
            </w:pPr>
            <w:r>
              <w:rPr>
                <w:b/>
              </w:rPr>
              <w:t xml:space="preserve"> </w:t>
            </w:r>
          </w:p>
        </w:tc>
        <w:tc>
          <w:tcPr>
            <w:tcW w:w="5163" w:type="dxa"/>
            <w:tcBorders>
              <w:top w:val="nil"/>
              <w:left w:val="nil"/>
              <w:bottom w:val="nil"/>
              <w:right w:val="nil"/>
            </w:tcBorders>
          </w:tcPr>
          <w:p w14:paraId="6B174385" w14:textId="642437E5" w:rsidR="00A3655D" w:rsidRDefault="000A15F3" w:rsidP="00751109">
            <w:pPr>
              <w:spacing w:line="259" w:lineRule="auto"/>
              <w:ind w:left="0" w:firstLine="0"/>
            </w:pPr>
            <w:r>
              <w:t>Bendigo</w:t>
            </w:r>
            <w:r w:rsidR="000B79A3">
              <w:t xml:space="preserve"> (</w:t>
            </w:r>
            <w:r>
              <w:t>VIC</w:t>
            </w:r>
            <w:proofErr w:type="gramStart"/>
            <w:r w:rsidR="000B79A3">
              <w:t>)</w:t>
            </w:r>
            <w:r w:rsidR="00A3655D">
              <w:t xml:space="preserve"> </w:t>
            </w:r>
            <w:r w:rsidR="003E2E68">
              <w:t>;</w:t>
            </w:r>
            <w:proofErr w:type="gramEnd"/>
            <w:r w:rsidR="003E2E68">
              <w:t xml:space="preserve"> Albury-Wodonga</w:t>
            </w:r>
          </w:p>
        </w:tc>
      </w:tr>
      <w:tr w:rsidR="00A3655D" w14:paraId="6510D23F" w14:textId="77777777" w:rsidTr="00F96F38">
        <w:trPr>
          <w:trHeight w:val="536"/>
        </w:trPr>
        <w:tc>
          <w:tcPr>
            <w:tcW w:w="2984" w:type="dxa"/>
            <w:tcBorders>
              <w:top w:val="nil"/>
              <w:left w:val="nil"/>
              <w:bottom w:val="nil"/>
              <w:right w:val="nil"/>
            </w:tcBorders>
          </w:tcPr>
          <w:p w14:paraId="160C5790" w14:textId="77777777" w:rsidR="00A3655D" w:rsidRDefault="00A3655D" w:rsidP="00751109">
            <w:pPr>
              <w:spacing w:line="259" w:lineRule="auto"/>
              <w:ind w:left="0" w:firstLine="0"/>
            </w:pPr>
            <w:r>
              <w:rPr>
                <w:b/>
              </w:rPr>
              <w:t xml:space="preserve">Classification: </w:t>
            </w:r>
          </w:p>
          <w:p w14:paraId="7287E0FD" w14:textId="77777777" w:rsidR="00A3655D" w:rsidRDefault="00A3655D" w:rsidP="00751109">
            <w:pPr>
              <w:spacing w:line="259" w:lineRule="auto"/>
              <w:ind w:left="0" w:firstLine="0"/>
            </w:pPr>
            <w:r>
              <w:rPr>
                <w:b/>
              </w:rPr>
              <w:t xml:space="preserve"> </w:t>
            </w:r>
          </w:p>
        </w:tc>
        <w:tc>
          <w:tcPr>
            <w:tcW w:w="5163" w:type="dxa"/>
            <w:tcBorders>
              <w:top w:val="nil"/>
              <w:left w:val="nil"/>
              <w:bottom w:val="nil"/>
              <w:right w:val="nil"/>
            </w:tcBorders>
          </w:tcPr>
          <w:p w14:paraId="61CF3428" w14:textId="77777777" w:rsidR="00A3655D" w:rsidRDefault="000B79A3" w:rsidP="00751109">
            <w:pPr>
              <w:spacing w:line="259" w:lineRule="auto"/>
              <w:ind w:left="0" w:firstLine="0"/>
            </w:pPr>
            <w:r>
              <w:t>Higher Education Officer Level 9 (</w:t>
            </w:r>
            <w:r w:rsidR="00A3655D">
              <w:t>HEO9</w:t>
            </w:r>
            <w:r>
              <w:t>)</w:t>
            </w:r>
          </w:p>
        </w:tc>
      </w:tr>
      <w:tr w:rsidR="00A3655D" w14:paraId="119DF902" w14:textId="77777777" w:rsidTr="00F96F38">
        <w:trPr>
          <w:trHeight w:val="536"/>
        </w:trPr>
        <w:tc>
          <w:tcPr>
            <w:tcW w:w="2984" w:type="dxa"/>
            <w:tcBorders>
              <w:top w:val="nil"/>
              <w:left w:val="nil"/>
              <w:bottom w:val="nil"/>
              <w:right w:val="nil"/>
            </w:tcBorders>
          </w:tcPr>
          <w:p w14:paraId="515EB46B" w14:textId="77777777" w:rsidR="00A3655D" w:rsidRDefault="00A3655D" w:rsidP="00751109">
            <w:pPr>
              <w:spacing w:line="259" w:lineRule="auto"/>
              <w:ind w:left="0" w:firstLine="0"/>
            </w:pPr>
            <w:r>
              <w:rPr>
                <w:b/>
              </w:rPr>
              <w:t xml:space="preserve">Employment Type: </w:t>
            </w:r>
          </w:p>
          <w:p w14:paraId="393C5E8A" w14:textId="77777777" w:rsidR="00A3655D" w:rsidRDefault="00A3655D" w:rsidP="00751109">
            <w:pPr>
              <w:spacing w:line="259" w:lineRule="auto"/>
              <w:ind w:left="0" w:firstLine="0"/>
            </w:pPr>
            <w:r>
              <w:rPr>
                <w:b/>
              </w:rPr>
              <w:t xml:space="preserve"> </w:t>
            </w:r>
          </w:p>
        </w:tc>
        <w:tc>
          <w:tcPr>
            <w:tcW w:w="5163" w:type="dxa"/>
            <w:tcBorders>
              <w:top w:val="nil"/>
              <w:left w:val="nil"/>
              <w:bottom w:val="nil"/>
              <w:right w:val="nil"/>
            </w:tcBorders>
          </w:tcPr>
          <w:p w14:paraId="5C039CA9" w14:textId="5944F358" w:rsidR="00A3655D" w:rsidRDefault="009C6AF7" w:rsidP="007F796D">
            <w:pPr>
              <w:spacing w:line="259" w:lineRule="auto"/>
              <w:ind w:left="0" w:firstLine="0"/>
            </w:pPr>
            <w:r>
              <w:t xml:space="preserve">Full-time, </w:t>
            </w:r>
            <w:r w:rsidR="00B5048B">
              <w:t>Fixed term</w:t>
            </w:r>
          </w:p>
        </w:tc>
      </w:tr>
      <w:tr w:rsidR="00A3655D" w14:paraId="2E9490CD" w14:textId="77777777" w:rsidTr="00F96F38">
        <w:trPr>
          <w:trHeight w:val="828"/>
        </w:trPr>
        <w:tc>
          <w:tcPr>
            <w:tcW w:w="2984" w:type="dxa"/>
            <w:tcBorders>
              <w:top w:val="nil"/>
              <w:left w:val="nil"/>
              <w:bottom w:val="nil"/>
              <w:right w:val="nil"/>
            </w:tcBorders>
          </w:tcPr>
          <w:p w14:paraId="74666DA2" w14:textId="77777777" w:rsidR="00A3655D" w:rsidRDefault="00A3655D" w:rsidP="00751109">
            <w:pPr>
              <w:spacing w:line="259" w:lineRule="auto"/>
              <w:ind w:left="0" w:firstLine="0"/>
            </w:pPr>
            <w:r>
              <w:rPr>
                <w:b/>
              </w:rPr>
              <w:t xml:space="preserve">Position Supervisor:  </w:t>
            </w:r>
          </w:p>
          <w:p w14:paraId="1888CAA1" w14:textId="77777777" w:rsidR="00A3655D" w:rsidRDefault="00A3655D" w:rsidP="00751109">
            <w:pPr>
              <w:spacing w:line="259" w:lineRule="auto"/>
              <w:ind w:left="0" w:firstLine="0"/>
            </w:pPr>
            <w:r>
              <w:rPr>
                <w:b/>
              </w:rPr>
              <w:t xml:space="preserve">Number: </w:t>
            </w:r>
          </w:p>
          <w:p w14:paraId="52D22FD2" w14:textId="77777777" w:rsidR="00A3655D" w:rsidRDefault="00A3655D" w:rsidP="00751109">
            <w:pPr>
              <w:spacing w:line="259" w:lineRule="auto"/>
              <w:ind w:left="0" w:firstLine="0"/>
            </w:pPr>
            <w:r>
              <w:rPr>
                <w:b/>
              </w:rPr>
              <w:t xml:space="preserve"> </w:t>
            </w:r>
          </w:p>
        </w:tc>
        <w:tc>
          <w:tcPr>
            <w:tcW w:w="5163" w:type="dxa"/>
            <w:tcBorders>
              <w:top w:val="nil"/>
              <w:left w:val="nil"/>
              <w:bottom w:val="nil"/>
              <w:right w:val="nil"/>
            </w:tcBorders>
          </w:tcPr>
          <w:p w14:paraId="64816101" w14:textId="1FDBA674" w:rsidR="00A3655D" w:rsidRDefault="00C32D65" w:rsidP="00751109">
            <w:pPr>
              <w:spacing w:line="259" w:lineRule="auto"/>
              <w:ind w:left="0" w:firstLine="0"/>
            </w:pPr>
            <w:r>
              <w:t xml:space="preserve">Director, </w:t>
            </w:r>
            <w:r w:rsidR="00904ADE">
              <w:t xml:space="preserve">Business Development and Commercialisation </w:t>
            </w:r>
            <w:r w:rsidR="00A3655D">
              <w:t xml:space="preserve"> </w:t>
            </w:r>
          </w:p>
          <w:p w14:paraId="52735BC6" w14:textId="5BA5DF38" w:rsidR="00A3655D" w:rsidRDefault="009C6AF7" w:rsidP="00751109">
            <w:pPr>
              <w:spacing w:line="259" w:lineRule="auto"/>
              <w:ind w:left="0" w:firstLine="0"/>
            </w:pPr>
            <w:r>
              <w:t>50145930</w:t>
            </w:r>
          </w:p>
        </w:tc>
      </w:tr>
      <w:tr w:rsidR="00A3655D" w14:paraId="7EE070B3" w14:textId="77777777" w:rsidTr="00F96F38">
        <w:trPr>
          <w:trHeight w:val="247"/>
        </w:trPr>
        <w:tc>
          <w:tcPr>
            <w:tcW w:w="2984" w:type="dxa"/>
            <w:tcBorders>
              <w:top w:val="nil"/>
              <w:left w:val="nil"/>
              <w:bottom w:val="nil"/>
              <w:right w:val="nil"/>
            </w:tcBorders>
          </w:tcPr>
          <w:p w14:paraId="1483C218" w14:textId="77777777" w:rsidR="00A3655D" w:rsidRDefault="00A3655D" w:rsidP="00751109">
            <w:pPr>
              <w:spacing w:line="259" w:lineRule="auto"/>
              <w:ind w:left="0" w:firstLine="0"/>
            </w:pPr>
            <w:r>
              <w:rPr>
                <w:b/>
              </w:rPr>
              <w:t xml:space="preserve">Other Benefits: </w:t>
            </w:r>
          </w:p>
        </w:tc>
        <w:tc>
          <w:tcPr>
            <w:tcW w:w="5163" w:type="dxa"/>
            <w:tcBorders>
              <w:top w:val="nil"/>
              <w:left w:val="nil"/>
              <w:bottom w:val="nil"/>
              <w:right w:val="nil"/>
            </w:tcBorders>
          </w:tcPr>
          <w:p w14:paraId="1DB9E059" w14:textId="77777777" w:rsidR="00A3655D" w:rsidRDefault="00107E44" w:rsidP="00751109">
            <w:pPr>
              <w:spacing w:line="259" w:lineRule="auto"/>
              <w:ind w:left="0" w:firstLine="0"/>
            </w:pPr>
            <w:hyperlink r:id="rId12">
              <w:r w:rsidR="00A3655D">
                <w:rPr>
                  <w:color w:val="0000FF"/>
                  <w:u w:val="single" w:color="0000FF"/>
                </w:rPr>
                <w:t>http://www.latrobe.edu.au/jobs/working/benefits</w:t>
              </w:r>
            </w:hyperlink>
            <w:hyperlink r:id="rId13">
              <w:r w:rsidR="00A3655D">
                <w:t xml:space="preserve"> </w:t>
              </w:r>
            </w:hyperlink>
            <w:r w:rsidR="00A3655D">
              <w:t xml:space="preserve"> </w:t>
            </w:r>
          </w:p>
        </w:tc>
      </w:tr>
    </w:tbl>
    <w:p w14:paraId="03506FFA" w14:textId="77777777" w:rsidR="00A3655D" w:rsidRDefault="00A3655D" w:rsidP="00A3655D">
      <w:pPr>
        <w:spacing w:line="259" w:lineRule="auto"/>
        <w:ind w:left="110" w:firstLine="0"/>
      </w:pPr>
      <w:r>
        <w:rPr>
          <w:b/>
        </w:rPr>
        <w:t xml:space="preserve"> </w:t>
      </w:r>
    </w:p>
    <w:p w14:paraId="3FE4817E" w14:textId="77777777" w:rsidR="00A3655D" w:rsidRDefault="00A3655D" w:rsidP="00A3655D">
      <w:pPr>
        <w:ind w:left="-13" w:firstLine="0"/>
      </w:pPr>
      <w:r>
        <w:t xml:space="preserve">Further information about: </w:t>
      </w:r>
    </w:p>
    <w:p w14:paraId="3C48970B" w14:textId="77777777" w:rsidR="00A3655D" w:rsidRDefault="00A3655D" w:rsidP="00A3655D">
      <w:pPr>
        <w:spacing w:line="259" w:lineRule="auto"/>
        <w:ind w:left="2" w:firstLine="0"/>
      </w:pPr>
      <w:r>
        <w:t xml:space="preserve"> </w:t>
      </w:r>
    </w:p>
    <w:p w14:paraId="47D74A6D" w14:textId="77777777" w:rsidR="00A3655D" w:rsidRDefault="00A3655D" w:rsidP="00A3655D">
      <w:pPr>
        <w:spacing w:line="259" w:lineRule="auto"/>
        <w:ind w:left="2" w:firstLine="0"/>
      </w:pPr>
      <w:r>
        <w:t>La Trobe University -</w:t>
      </w:r>
      <w:hyperlink r:id="rId14">
        <w:r>
          <w:t xml:space="preserve"> </w:t>
        </w:r>
      </w:hyperlink>
      <w:hyperlink r:id="rId15">
        <w:r>
          <w:rPr>
            <w:color w:val="0000FF"/>
            <w:u w:val="single" w:color="0000FF"/>
          </w:rPr>
          <w:t>http://www.latrobe.edu.au/about</w:t>
        </w:r>
      </w:hyperlink>
      <w:hyperlink r:id="rId16">
        <w:r>
          <w:t xml:space="preserve"> </w:t>
        </w:r>
      </w:hyperlink>
      <w:r>
        <w:t xml:space="preserve">  </w:t>
      </w:r>
    </w:p>
    <w:p w14:paraId="294F11BD" w14:textId="77777777" w:rsidR="00A3655D" w:rsidRDefault="00A3655D" w:rsidP="00A3655D">
      <w:pPr>
        <w:spacing w:line="259" w:lineRule="auto"/>
        <w:ind w:left="2" w:firstLine="0"/>
      </w:pPr>
      <w:r>
        <w:t xml:space="preserve"> </w:t>
      </w:r>
    </w:p>
    <w:p w14:paraId="596846D7" w14:textId="77777777" w:rsidR="00A3655D" w:rsidRDefault="00A3655D" w:rsidP="00A3655D">
      <w:pPr>
        <w:spacing w:line="259" w:lineRule="auto"/>
        <w:ind w:left="2" w:firstLine="0"/>
      </w:pPr>
      <w:r>
        <w:t xml:space="preserve"> </w:t>
      </w:r>
    </w:p>
    <w:p w14:paraId="10729561" w14:textId="77777777" w:rsidR="00A3655D" w:rsidRDefault="00A3655D" w:rsidP="00A3655D">
      <w:pPr>
        <w:spacing w:line="259" w:lineRule="auto"/>
        <w:ind w:left="-163" w:right="-524" w:firstLine="0"/>
      </w:pPr>
      <w:r>
        <w:rPr>
          <w:noProof/>
        </w:rPr>
        <mc:AlternateContent>
          <mc:Choice Requires="wpg">
            <w:drawing>
              <wp:inline distT="0" distB="0" distL="0" distR="0" wp14:anchorId="03C02510" wp14:editId="7D5A7BD3">
                <wp:extent cx="6172200" cy="9525"/>
                <wp:effectExtent l="0" t="0" r="0" b="0"/>
                <wp:docPr id="4508" name="Group 4508"/>
                <wp:cNvGraphicFramePr/>
                <a:graphic xmlns:a="http://schemas.openxmlformats.org/drawingml/2006/main">
                  <a:graphicData uri="http://schemas.microsoft.com/office/word/2010/wordprocessingGroup">
                    <wpg:wgp>
                      <wpg:cNvGrpSpPr/>
                      <wpg:grpSpPr>
                        <a:xfrm>
                          <a:off x="0" y="0"/>
                          <a:ext cx="6172200" cy="9525"/>
                          <a:chOff x="0" y="0"/>
                          <a:chExt cx="6172200" cy="9525"/>
                        </a:xfrm>
                      </wpg:grpSpPr>
                      <wps:wsp>
                        <wps:cNvPr id="167" name="Shape 167"/>
                        <wps:cNvSpPr/>
                        <wps:spPr>
                          <a:xfrm>
                            <a:off x="0" y="0"/>
                            <a:ext cx="6172200" cy="0"/>
                          </a:xfrm>
                          <a:custGeom>
                            <a:avLst/>
                            <a:gdLst/>
                            <a:ahLst/>
                            <a:cxnLst/>
                            <a:rect l="0" t="0" r="0" b="0"/>
                            <a:pathLst>
                              <a:path w="6172200">
                                <a:moveTo>
                                  <a:pt x="0" y="0"/>
                                </a:moveTo>
                                <a:lnTo>
                                  <a:pt x="6172200" y="0"/>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3F903DF0" id="Group 4508" o:spid="_x0000_s1026" style="width:486pt;height:.75pt;mso-position-horizontal-relative:char;mso-position-vertical-relative:line" coordsize="6172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">
                <v:shape id="Shape 167" o:spid="_x0000_s1027" style="position:absolute;width:61722;height:0;visibility:visible;mso-wrap-style:square;v-text-anchor:top" coordsize="61722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" path="m,l6172200,e" filled="f">
                  <v:path arrowok="t" textboxrect="0,0,6172200,0"/>
                </v:shape>
                <w10:anchorlock/>
              </v:group>
            </w:pict>
          </mc:Fallback>
        </mc:AlternateContent>
      </w:r>
      <w:r>
        <w:rPr>
          <w:sz w:val="24"/>
        </w:rPr>
        <w:t xml:space="preserve"> </w:t>
      </w:r>
    </w:p>
    <w:p w14:paraId="16D9539A" w14:textId="77777777" w:rsidR="00A3655D" w:rsidRDefault="00A3655D" w:rsidP="00A3655D">
      <w:pPr>
        <w:spacing w:line="259" w:lineRule="auto"/>
        <w:ind w:left="2" w:firstLine="0"/>
      </w:pPr>
      <w:r>
        <w:rPr>
          <w:sz w:val="24"/>
        </w:rPr>
        <w:t xml:space="preserve"> </w:t>
      </w:r>
    </w:p>
    <w:p w14:paraId="2A68F89D" w14:textId="77777777" w:rsidR="00A3655D" w:rsidRDefault="00A3655D" w:rsidP="00A3655D">
      <w:pPr>
        <w:spacing w:line="259" w:lineRule="auto"/>
        <w:ind w:left="-3" w:hanging="10"/>
      </w:pPr>
      <w:r>
        <w:rPr>
          <w:b/>
        </w:rPr>
        <w:t xml:space="preserve">For enquiries only contact: </w:t>
      </w:r>
    </w:p>
    <w:p w14:paraId="18166552" w14:textId="77777777" w:rsidR="00A3655D" w:rsidRDefault="00A3655D" w:rsidP="00A3655D">
      <w:pPr>
        <w:spacing w:line="259" w:lineRule="auto"/>
        <w:ind w:left="2" w:firstLine="0"/>
      </w:pPr>
      <w:r>
        <w:rPr>
          <w:b/>
        </w:rPr>
        <w:t xml:space="preserve"> </w:t>
      </w:r>
    </w:p>
    <w:p w14:paraId="29DA256D" w14:textId="714876A4" w:rsidR="004414CB" w:rsidRDefault="000D607D" w:rsidP="00A3655D">
      <w:pPr>
        <w:ind w:left="-13" w:firstLine="0"/>
      </w:pPr>
      <w:r>
        <w:t>Ms Jan Bingley</w:t>
      </w:r>
      <w:r w:rsidR="00A3655D">
        <w:t xml:space="preserve">, TEL: +61 3 9479 </w:t>
      </w:r>
      <w:r w:rsidR="004414CB">
        <w:t>3583</w:t>
      </w:r>
      <w:r w:rsidR="00A3655D">
        <w:t xml:space="preserve"> Email: </w:t>
      </w:r>
      <w:hyperlink r:id="rId17" w:history="1">
        <w:r w:rsidR="004414CB" w:rsidRPr="00D26E35">
          <w:rPr>
            <w:rStyle w:val="Hyperlink"/>
          </w:rPr>
          <w:t>j.bingley@latrobe.edu.au</w:t>
        </w:r>
      </w:hyperlink>
    </w:p>
    <w:p w14:paraId="2E39BCCD" w14:textId="4BB640A0" w:rsidR="00A3655D" w:rsidRDefault="00904ADE" w:rsidP="00A3655D">
      <w:pPr>
        <w:ind w:left="-13" w:firstLine="0"/>
      </w:pPr>
      <w:r>
        <w:t xml:space="preserve">  </w:t>
      </w:r>
    </w:p>
    <w:p w14:paraId="780CDF48" w14:textId="77777777" w:rsidR="00A3655D" w:rsidRDefault="00A3655D" w:rsidP="00A3655D">
      <w:pPr>
        <w:spacing w:line="259" w:lineRule="auto"/>
        <w:ind w:left="2" w:firstLine="0"/>
      </w:pPr>
      <w:r>
        <w:t xml:space="preserve"> </w:t>
      </w:r>
    </w:p>
    <w:p w14:paraId="20DED30E" w14:textId="77777777" w:rsidR="00A3655D" w:rsidRDefault="00A3655D" w:rsidP="00A3655D">
      <w:pPr>
        <w:spacing w:after="15" w:line="259" w:lineRule="auto"/>
        <w:ind w:left="2" w:firstLine="0"/>
      </w:pPr>
      <w:r>
        <w:t xml:space="preserve"> </w:t>
      </w:r>
    </w:p>
    <w:p w14:paraId="1F538A58" w14:textId="77777777" w:rsidR="000B79A3" w:rsidRDefault="000B79A3" w:rsidP="000B79A3">
      <w:pPr>
        <w:pStyle w:val="Default"/>
      </w:pPr>
    </w:p>
    <w:p w14:paraId="62EF05AB" w14:textId="77777777" w:rsidR="00C32D65" w:rsidRDefault="00C32D65">
      <w:pPr>
        <w:spacing w:after="200" w:line="276" w:lineRule="auto"/>
        <w:ind w:left="0" w:firstLine="0"/>
      </w:pPr>
      <w:r>
        <w:br w:type="page"/>
      </w:r>
    </w:p>
    <w:p w14:paraId="06B957B4" w14:textId="77777777" w:rsidR="00A3655D" w:rsidRDefault="00A3655D" w:rsidP="00A3655D">
      <w:pPr>
        <w:spacing w:line="259" w:lineRule="auto"/>
        <w:ind w:left="2" w:firstLine="0"/>
      </w:pPr>
      <w:r>
        <w:rPr>
          <w:sz w:val="24"/>
        </w:rPr>
        <w:lastRenderedPageBreak/>
        <w:t xml:space="preserve"> </w:t>
      </w:r>
      <w:r>
        <w:rPr>
          <w:sz w:val="24"/>
        </w:rPr>
        <w:tab/>
        <w:t xml:space="preserve"> </w:t>
      </w:r>
    </w:p>
    <w:p w14:paraId="0F663B0F" w14:textId="77777777" w:rsidR="00A3655D" w:rsidRDefault="00A3655D" w:rsidP="00A3655D">
      <w:pPr>
        <w:pStyle w:val="Heading1"/>
        <w:ind w:left="110"/>
      </w:pPr>
      <w:r>
        <w:t>Position Description</w:t>
      </w:r>
      <w:r>
        <w:rPr>
          <w:b w:val="0"/>
          <w:i/>
          <w:sz w:val="24"/>
        </w:rPr>
        <w:t xml:space="preserve"> </w:t>
      </w:r>
    </w:p>
    <w:p w14:paraId="5FF4576F" w14:textId="77777777" w:rsidR="00A3655D" w:rsidRDefault="00A3655D" w:rsidP="00A3655D">
      <w:pPr>
        <w:spacing w:after="17" w:line="259" w:lineRule="auto"/>
        <w:ind w:left="2" w:firstLine="0"/>
      </w:pPr>
      <w:r>
        <w:rPr>
          <w:i/>
          <w:sz w:val="18"/>
        </w:rPr>
        <w:t xml:space="preserve"> </w:t>
      </w:r>
    </w:p>
    <w:p w14:paraId="3BCB24E0" w14:textId="2940A1E0" w:rsidR="00A3655D" w:rsidRDefault="00904ADE" w:rsidP="00A3655D">
      <w:pPr>
        <w:spacing w:line="259" w:lineRule="auto"/>
        <w:ind w:left="-3" w:hanging="10"/>
      </w:pPr>
      <w:r>
        <w:rPr>
          <w:b/>
        </w:rPr>
        <w:t>Manager, Business Development &amp; Commercialisation</w:t>
      </w:r>
    </w:p>
    <w:p w14:paraId="7B528042" w14:textId="77777777" w:rsidR="00A3655D" w:rsidRDefault="00A3655D" w:rsidP="00A3655D">
      <w:pPr>
        <w:spacing w:line="259" w:lineRule="auto"/>
        <w:ind w:left="2" w:firstLine="0"/>
      </w:pPr>
      <w:r>
        <w:rPr>
          <w:b/>
        </w:rPr>
        <w:t xml:space="preserve"> </w:t>
      </w:r>
    </w:p>
    <w:p w14:paraId="270F70D8" w14:textId="77777777" w:rsidR="00A3655D" w:rsidRDefault="00A3655D" w:rsidP="00A3655D">
      <w:pPr>
        <w:pStyle w:val="Heading2"/>
        <w:ind w:left="-3"/>
      </w:pPr>
      <w:r>
        <w:t xml:space="preserve">Position Context  </w:t>
      </w:r>
    </w:p>
    <w:p w14:paraId="1668D488" w14:textId="77777777" w:rsidR="00A3655D" w:rsidRDefault="00A3655D" w:rsidP="00A3655D">
      <w:pPr>
        <w:spacing w:line="259" w:lineRule="auto"/>
        <w:ind w:left="2" w:firstLine="0"/>
      </w:pPr>
      <w:r>
        <w:t xml:space="preserve"> </w:t>
      </w:r>
    </w:p>
    <w:p w14:paraId="47D9424E" w14:textId="77777777" w:rsidR="00703E26" w:rsidRDefault="00C92D4F" w:rsidP="00C247BD">
      <w:pPr>
        <w:ind w:left="-13" w:firstLine="0"/>
        <w:jc w:val="both"/>
      </w:pPr>
      <w:r>
        <w:t xml:space="preserve">La Trobe University is a leading research university in Australia, with a worldwide reputation for academic excellence and innovation.  </w:t>
      </w:r>
      <w:r w:rsidR="00904ADE">
        <w:t xml:space="preserve">The University </w:t>
      </w:r>
      <w:r>
        <w:t xml:space="preserve">has extensive research programs including 45 specific research disciplines where Excellence in Research for Australia (ERA) ranked the University at or above world standard.  La Trobe University is a member of the Innovative Research Universities, a group that collectively attracts more than $300m in funding per annum. </w:t>
      </w:r>
      <w:r w:rsidR="00A46DA0">
        <w:t xml:space="preserve"> </w:t>
      </w:r>
    </w:p>
    <w:p w14:paraId="24C88406" w14:textId="77777777" w:rsidR="00703E26" w:rsidRDefault="00703E26" w:rsidP="00C247BD">
      <w:pPr>
        <w:ind w:left="-13" w:firstLine="0"/>
        <w:jc w:val="both"/>
      </w:pPr>
    </w:p>
    <w:p w14:paraId="4EAE1283" w14:textId="5D54C0DE" w:rsidR="00C92D4F" w:rsidRDefault="00A46DA0" w:rsidP="00C247BD">
      <w:pPr>
        <w:ind w:left="-13" w:firstLine="0"/>
        <w:jc w:val="both"/>
      </w:pPr>
      <w:r>
        <w:t>La Trobe University seeks</w:t>
      </w:r>
      <w:r w:rsidRPr="00842C7C">
        <w:rPr>
          <w:bCs/>
          <w:iCs/>
        </w:rPr>
        <w:t xml:space="preserve"> to be the ‘unrivalled partner of choice’ to industry </w:t>
      </w:r>
      <w:r w:rsidR="00C17A70" w:rsidRPr="00842C7C">
        <w:rPr>
          <w:bCs/>
          <w:iCs/>
        </w:rPr>
        <w:t>to</w:t>
      </w:r>
      <w:r w:rsidRPr="00842C7C">
        <w:rPr>
          <w:bCs/>
          <w:iCs/>
        </w:rPr>
        <w:t xml:space="preserve"> strengthen our core activities in research and teaching</w:t>
      </w:r>
      <w:r w:rsidR="00C17A70">
        <w:rPr>
          <w:bCs/>
          <w:iCs/>
        </w:rPr>
        <w:t>.</w:t>
      </w:r>
      <w:r w:rsidR="00703E26">
        <w:t xml:space="preserve"> </w:t>
      </w:r>
      <w:r w:rsidR="00190DF6">
        <w:t>We</w:t>
      </w:r>
      <w:r w:rsidR="00703E26">
        <w:t xml:space="preserve"> will build stronger collaborations with external partner organisations through identifying mutually beneficial relationships and opportunities including the co-location of industry to our campuses.</w:t>
      </w:r>
      <w:r w:rsidR="00190DF6">
        <w:t xml:space="preserve">  </w:t>
      </w:r>
      <w:r w:rsidR="00495C8F">
        <w:t xml:space="preserve">We seek to connect our partners across </w:t>
      </w:r>
      <w:proofErr w:type="gramStart"/>
      <w:r w:rsidR="00495C8F">
        <w:t>all of</w:t>
      </w:r>
      <w:proofErr w:type="gramEnd"/>
      <w:r w:rsidR="00495C8F">
        <w:t xml:space="preserve"> our campuses and collaboration </w:t>
      </w:r>
      <w:r w:rsidR="005066C6">
        <w:t xml:space="preserve">and innovation </w:t>
      </w:r>
      <w:r w:rsidR="00495C8F">
        <w:t>hubs</w:t>
      </w:r>
      <w:r w:rsidR="005066C6">
        <w:t xml:space="preserve"> as well as with our Technology Precinct in Bundoora.</w:t>
      </w:r>
    </w:p>
    <w:p w14:paraId="070912C5" w14:textId="77777777" w:rsidR="00C92D4F" w:rsidRDefault="00C92D4F" w:rsidP="00C247BD">
      <w:pPr>
        <w:spacing w:line="259" w:lineRule="auto"/>
        <w:ind w:left="2" w:firstLine="0"/>
        <w:jc w:val="both"/>
      </w:pPr>
      <w:r>
        <w:t xml:space="preserve"> </w:t>
      </w:r>
    </w:p>
    <w:p w14:paraId="1862D1B6" w14:textId="02E740D3" w:rsidR="002F78FD" w:rsidRDefault="00F11EEF" w:rsidP="00C247BD">
      <w:pPr>
        <w:ind w:left="-13" w:firstLine="0"/>
        <w:jc w:val="both"/>
        <w:rPr>
          <w:bCs/>
          <w:iCs/>
        </w:rPr>
      </w:pPr>
      <w:r>
        <w:rPr>
          <w:bCs/>
          <w:iCs/>
        </w:rPr>
        <w:t xml:space="preserve">The University is committed to being </w:t>
      </w:r>
      <w:r w:rsidR="00466AA7">
        <w:rPr>
          <w:bCs/>
          <w:iCs/>
        </w:rPr>
        <w:t xml:space="preserve">Victoria’s only </w:t>
      </w:r>
      <w:r>
        <w:rPr>
          <w:bCs/>
          <w:iCs/>
        </w:rPr>
        <w:t xml:space="preserve">state-wide </w:t>
      </w:r>
      <w:r w:rsidR="00B85290">
        <w:rPr>
          <w:bCs/>
          <w:iCs/>
        </w:rPr>
        <w:t>university by maintaining a network of physical campuses in Albury-Wodonga, Bendigo, Mel</w:t>
      </w:r>
      <w:r w:rsidR="00206E35">
        <w:rPr>
          <w:bCs/>
          <w:iCs/>
        </w:rPr>
        <w:t xml:space="preserve">bourne, </w:t>
      </w:r>
      <w:proofErr w:type="gramStart"/>
      <w:r w:rsidR="00206E35">
        <w:rPr>
          <w:bCs/>
          <w:iCs/>
        </w:rPr>
        <w:t>Mildura</w:t>
      </w:r>
      <w:proofErr w:type="gramEnd"/>
      <w:r w:rsidR="00206E35">
        <w:rPr>
          <w:bCs/>
          <w:iCs/>
        </w:rPr>
        <w:t xml:space="preserve"> and Shepparton.  Regional campuses are central to La Trobe’s identify, mission and purpose and have a vital role in the future of their regional and surrounding rural communities increasing access to higher education and research and facilitating strong partnership with schools, TAFE, local </w:t>
      </w:r>
      <w:proofErr w:type="gramStart"/>
      <w:r w:rsidR="00206E35">
        <w:rPr>
          <w:bCs/>
          <w:iCs/>
        </w:rPr>
        <w:t>government</w:t>
      </w:r>
      <w:proofErr w:type="gramEnd"/>
      <w:r w:rsidR="00206E35">
        <w:rPr>
          <w:bCs/>
          <w:iCs/>
        </w:rPr>
        <w:t xml:space="preserve"> and industry</w:t>
      </w:r>
      <w:r w:rsidR="007330F0">
        <w:rPr>
          <w:bCs/>
          <w:iCs/>
        </w:rPr>
        <w:t>.</w:t>
      </w:r>
      <w:r w:rsidR="006C6B63">
        <w:rPr>
          <w:bCs/>
          <w:iCs/>
        </w:rPr>
        <w:t xml:space="preserve">  Our presence </w:t>
      </w:r>
      <w:r w:rsidR="00745B86">
        <w:rPr>
          <w:bCs/>
          <w:iCs/>
        </w:rPr>
        <w:t xml:space="preserve">makes a real difference to regional and rural communities with our staff embedded in their communities </w:t>
      </w:r>
      <w:r w:rsidR="009E1488">
        <w:rPr>
          <w:bCs/>
          <w:iCs/>
        </w:rPr>
        <w:t xml:space="preserve">and </w:t>
      </w:r>
      <w:r w:rsidR="00993C74">
        <w:rPr>
          <w:bCs/>
          <w:iCs/>
        </w:rPr>
        <w:t>engaging directly with local industry to</w:t>
      </w:r>
      <w:r w:rsidR="00A46DA0">
        <w:rPr>
          <w:bCs/>
          <w:iCs/>
        </w:rPr>
        <w:t xml:space="preserve"> understand and respond to their needs.</w:t>
      </w:r>
      <w:r w:rsidR="00993C74">
        <w:rPr>
          <w:bCs/>
          <w:iCs/>
        </w:rPr>
        <w:t xml:space="preserve"> </w:t>
      </w:r>
    </w:p>
    <w:p w14:paraId="7256B1CF" w14:textId="77777777" w:rsidR="002F78FD" w:rsidRDefault="002F78FD" w:rsidP="00C247BD">
      <w:pPr>
        <w:ind w:left="-13" w:firstLine="0"/>
        <w:jc w:val="both"/>
        <w:rPr>
          <w:bCs/>
          <w:iCs/>
        </w:rPr>
      </w:pPr>
    </w:p>
    <w:p w14:paraId="3FD6BED5" w14:textId="5A0138D9" w:rsidR="007A4DA1" w:rsidRDefault="00C92D4F" w:rsidP="00C247BD">
      <w:pPr>
        <w:ind w:left="2" w:firstLine="0"/>
        <w:jc w:val="both"/>
      </w:pPr>
      <w:r>
        <w:t xml:space="preserve">The </w:t>
      </w:r>
      <w:r w:rsidR="00904ADE">
        <w:t>Manager, Business Development &amp; Commercialisation</w:t>
      </w:r>
      <w:r w:rsidR="000912AA">
        <w:t xml:space="preserve"> </w:t>
      </w:r>
      <w:r w:rsidR="007D71EB">
        <w:t xml:space="preserve">will </w:t>
      </w:r>
      <w:r>
        <w:t>report directly to the Director</w:t>
      </w:r>
      <w:r w:rsidR="000912AA">
        <w:t xml:space="preserve">, </w:t>
      </w:r>
      <w:r w:rsidR="00904ADE">
        <w:t xml:space="preserve">Business Development &amp; Commercialisation and </w:t>
      </w:r>
      <w:r w:rsidR="007A4DA1">
        <w:t>will work within a small team that is accountable to the Pro Vice-Chancellor (Industry Engagement)</w:t>
      </w:r>
      <w:r w:rsidR="00F602D1">
        <w:t xml:space="preserve"> PVC (IE)</w:t>
      </w:r>
      <w:r w:rsidR="007A4DA1">
        <w:t xml:space="preserve">.  </w:t>
      </w:r>
      <w:r w:rsidR="00D57327">
        <w:t>T</w:t>
      </w:r>
      <w:r w:rsidR="007A4DA1">
        <w:t xml:space="preserve">his role involves working closely and collaboratively with academics in the </w:t>
      </w:r>
      <w:r w:rsidR="008201DD">
        <w:t>regions</w:t>
      </w:r>
      <w:r w:rsidR="007A4DA1">
        <w:t xml:space="preserve"> </w:t>
      </w:r>
      <w:r w:rsidR="007A4DA1" w:rsidRPr="0005427A">
        <w:rPr>
          <w:rFonts w:asciiTheme="minorHAnsi" w:hAnsiTheme="minorHAnsi" w:cstheme="minorHAnsi"/>
          <w:bdr w:val="none" w:sz="0" w:space="0" w:color="auto" w:frame="1"/>
        </w:rPr>
        <w:t>to identify and build industry relationships, identify opportunities, and manage and drive the innovation and commercialisation pipeline</w:t>
      </w:r>
      <w:r w:rsidR="007A4DA1">
        <w:t xml:space="preserve">, and to increase industry research income, improve research impact and develop strategically important, long-term industry partnerships and technology </w:t>
      </w:r>
      <w:r w:rsidR="007A4DA1" w:rsidRPr="0005427A">
        <w:rPr>
          <w:rFonts w:asciiTheme="minorHAnsi" w:hAnsiTheme="minorHAnsi" w:cstheme="minorHAnsi"/>
          <w:bdr w:val="none" w:sz="0" w:space="0" w:color="auto" w:frame="1"/>
        </w:rPr>
        <w:t>transfer across a range of research areas and into multiple markets</w:t>
      </w:r>
      <w:r w:rsidR="007A4DA1">
        <w:rPr>
          <w:bCs/>
          <w:iCs/>
        </w:rPr>
        <w:t>.</w:t>
      </w:r>
      <w:r w:rsidR="005D27DA">
        <w:rPr>
          <w:bCs/>
          <w:iCs/>
        </w:rPr>
        <w:t xml:space="preserve">  </w:t>
      </w:r>
    </w:p>
    <w:p w14:paraId="0931DF3F" w14:textId="77777777" w:rsidR="007A4DA1" w:rsidRDefault="007A4DA1" w:rsidP="007A4DA1">
      <w:pPr>
        <w:ind w:left="2" w:firstLine="0"/>
      </w:pPr>
    </w:p>
    <w:p w14:paraId="7B434BC2" w14:textId="77777777" w:rsidR="00A3655D" w:rsidRDefault="00A3655D" w:rsidP="00904ADE">
      <w:pPr>
        <w:spacing w:line="259" w:lineRule="auto"/>
        <w:ind w:left="0" w:firstLine="0"/>
      </w:pPr>
    </w:p>
    <w:p w14:paraId="5FBE4F0E" w14:textId="77777777" w:rsidR="00A3655D" w:rsidRDefault="00A3655D" w:rsidP="00A3655D">
      <w:pPr>
        <w:spacing w:line="259" w:lineRule="auto"/>
        <w:ind w:left="-3" w:hanging="10"/>
      </w:pPr>
      <w:r>
        <w:rPr>
          <w:b/>
        </w:rPr>
        <w:t xml:space="preserve">Key Areas of Accountability </w:t>
      </w:r>
    </w:p>
    <w:p w14:paraId="44CA4336" w14:textId="77777777" w:rsidR="00510B64" w:rsidRPr="00510B64" w:rsidRDefault="00510B64" w:rsidP="00510B64">
      <w:pPr>
        <w:autoSpaceDE w:val="0"/>
        <w:autoSpaceDN w:val="0"/>
        <w:adjustRightInd w:val="0"/>
        <w:spacing w:line="240" w:lineRule="auto"/>
        <w:ind w:left="0" w:firstLine="0"/>
        <w:rPr>
          <w:rFonts w:eastAsiaTheme="minorHAnsi"/>
          <w:sz w:val="24"/>
          <w:szCs w:val="24"/>
          <w:lang w:val="en-GB" w:eastAsia="en-US"/>
        </w:rPr>
      </w:pPr>
    </w:p>
    <w:p w14:paraId="1E813919" w14:textId="29E587DF" w:rsidR="00510B64" w:rsidRDefault="00510B64" w:rsidP="00C247BD">
      <w:pPr>
        <w:pStyle w:val="ListParagraph"/>
        <w:numPr>
          <w:ilvl w:val="0"/>
          <w:numId w:val="1"/>
        </w:numPr>
        <w:autoSpaceDE w:val="0"/>
        <w:autoSpaceDN w:val="0"/>
        <w:adjustRightInd w:val="0"/>
        <w:spacing w:line="240" w:lineRule="auto"/>
        <w:jc w:val="both"/>
        <w:rPr>
          <w:rFonts w:eastAsiaTheme="minorHAnsi"/>
          <w:lang w:val="en-GB" w:eastAsia="en-US"/>
        </w:rPr>
      </w:pPr>
      <w:r w:rsidRPr="00510B64">
        <w:rPr>
          <w:rFonts w:eastAsiaTheme="minorHAnsi"/>
          <w:lang w:val="en-GB" w:eastAsia="en-US"/>
        </w:rPr>
        <w:t xml:space="preserve">Contribute to the </w:t>
      </w:r>
      <w:r w:rsidR="00EC1FAA">
        <w:rPr>
          <w:rFonts w:eastAsiaTheme="minorHAnsi"/>
          <w:lang w:val="en-GB" w:eastAsia="en-US"/>
        </w:rPr>
        <w:t xml:space="preserve">Office of the PVC (IE) </w:t>
      </w:r>
      <w:r w:rsidR="0095455D">
        <w:rPr>
          <w:rFonts w:eastAsiaTheme="minorHAnsi"/>
          <w:lang w:val="en-GB" w:eastAsia="en-US"/>
        </w:rPr>
        <w:t>B</w:t>
      </w:r>
      <w:r w:rsidR="00EC1FAA">
        <w:rPr>
          <w:rFonts w:eastAsiaTheme="minorHAnsi"/>
          <w:lang w:val="en-GB" w:eastAsia="en-US"/>
        </w:rPr>
        <w:t xml:space="preserve">usiness </w:t>
      </w:r>
      <w:r w:rsidR="0095455D">
        <w:rPr>
          <w:rFonts w:eastAsiaTheme="minorHAnsi"/>
          <w:lang w:val="en-GB" w:eastAsia="en-US"/>
        </w:rPr>
        <w:t>D</w:t>
      </w:r>
      <w:r w:rsidR="00EC1FAA">
        <w:rPr>
          <w:rFonts w:eastAsiaTheme="minorHAnsi"/>
          <w:lang w:val="en-GB" w:eastAsia="en-US"/>
        </w:rPr>
        <w:t xml:space="preserve">evelopment </w:t>
      </w:r>
      <w:r>
        <w:rPr>
          <w:rFonts w:eastAsiaTheme="minorHAnsi"/>
          <w:lang w:val="en-GB" w:eastAsia="en-US"/>
        </w:rPr>
        <w:t xml:space="preserve">and </w:t>
      </w:r>
      <w:r w:rsidR="0095455D">
        <w:rPr>
          <w:rFonts w:eastAsiaTheme="minorHAnsi"/>
          <w:lang w:val="en-GB" w:eastAsia="en-US"/>
        </w:rPr>
        <w:t>C</w:t>
      </w:r>
      <w:r>
        <w:rPr>
          <w:rFonts w:eastAsiaTheme="minorHAnsi"/>
          <w:lang w:val="en-GB" w:eastAsia="en-US"/>
        </w:rPr>
        <w:t xml:space="preserve">ommercialisation </w:t>
      </w:r>
      <w:r w:rsidRPr="00510B64">
        <w:rPr>
          <w:rFonts w:eastAsiaTheme="minorHAnsi"/>
          <w:lang w:val="en-GB" w:eastAsia="en-US"/>
        </w:rPr>
        <w:t xml:space="preserve">strategy and provide advice that will inform the </w:t>
      </w:r>
      <w:r>
        <w:rPr>
          <w:rFonts w:eastAsiaTheme="minorHAnsi"/>
          <w:lang w:val="en-GB" w:eastAsia="en-US"/>
        </w:rPr>
        <w:t>Director and PVC</w:t>
      </w:r>
      <w:r w:rsidR="00947BB9">
        <w:rPr>
          <w:rFonts w:eastAsiaTheme="minorHAnsi"/>
          <w:lang w:val="en-GB" w:eastAsia="en-US"/>
        </w:rPr>
        <w:t xml:space="preserve"> (IE)</w:t>
      </w:r>
      <w:r>
        <w:rPr>
          <w:rFonts w:eastAsiaTheme="minorHAnsi"/>
          <w:lang w:val="en-GB" w:eastAsia="en-US"/>
        </w:rPr>
        <w:t xml:space="preserve">, </w:t>
      </w:r>
      <w:r w:rsidRPr="00510B64">
        <w:rPr>
          <w:rFonts w:eastAsiaTheme="minorHAnsi"/>
          <w:lang w:val="en-GB" w:eastAsia="en-US"/>
        </w:rPr>
        <w:t xml:space="preserve">senior College and other relevant University leaders, with respect to research partnerships and engagement initiatives. </w:t>
      </w:r>
    </w:p>
    <w:p w14:paraId="06184CFE" w14:textId="77777777" w:rsidR="0095455D" w:rsidRPr="0095455D" w:rsidRDefault="0095455D" w:rsidP="00C247BD">
      <w:pPr>
        <w:ind w:left="0" w:firstLine="0"/>
        <w:jc w:val="both"/>
        <w:rPr>
          <w:rFonts w:eastAsiaTheme="minorHAnsi"/>
          <w:lang w:val="en-GB" w:eastAsia="en-US"/>
        </w:rPr>
      </w:pPr>
    </w:p>
    <w:p w14:paraId="52B07B04" w14:textId="5C6424C1" w:rsidR="0095455D" w:rsidRDefault="0095455D" w:rsidP="00C247BD">
      <w:pPr>
        <w:pStyle w:val="ListParagraph"/>
        <w:numPr>
          <w:ilvl w:val="0"/>
          <w:numId w:val="1"/>
        </w:numPr>
        <w:autoSpaceDE w:val="0"/>
        <w:autoSpaceDN w:val="0"/>
        <w:adjustRightInd w:val="0"/>
        <w:spacing w:line="240" w:lineRule="auto"/>
        <w:jc w:val="both"/>
        <w:rPr>
          <w:rFonts w:eastAsiaTheme="minorHAnsi"/>
          <w:lang w:val="en-GB" w:eastAsia="en-US"/>
        </w:rPr>
      </w:pPr>
      <w:r>
        <w:rPr>
          <w:rFonts w:eastAsiaTheme="minorHAnsi"/>
          <w:lang w:val="en-GB" w:eastAsia="en-US"/>
        </w:rPr>
        <w:t xml:space="preserve">Manage </w:t>
      </w:r>
      <w:r w:rsidR="00506956">
        <w:rPr>
          <w:rFonts w:eastAsiaTheme="minorHAnsi"/>
          <w:lang w:val="en-GB" w:eastAsia="en-US"/>
        </w:rPr>
        <w:t xml:space="preserve">and deliver on </w:t>
      </w:r>
      <w:r w:rsidRPr="0095455D">
        <w:rPr>
          <w:rFonts w:eastAsiaTheme="minorHAnsi"/>
          <w:lang w:val="en-GB" w:eastAsia="en-US"/>
        </w:rPr>
        <w:t>the Business Development &amp; Commercialisation pipeline from industry research engagement through to commercialisation to meet financial and strategic objectives, including regular pipeline reviews</w:t>
      </w:r>
      <w:r w:rsidR="00C062B6">
        <w:rPr>
          <w:rFonts w:eastAsiaTheme="minorHAnsi"/>
          <w:lang w:val="en-GB" w:eastAsia="en-US"/>
        </w:rPr>
        <w:t>.</w:t>
      </w:r>
    </w:p>
    <w:p w14:paraId="7BF7FB7D" w14:textId="77777777" w:rsidR="0095455D" w:rsidRPr="0095455D" w:rsidRDefault="0095455D" w:rsidP="00C247BD">
      <w:pPr>
        <w:pStyle w:val="ListParagraph"/>
        <w:jc w:val="both"/>
        <w:rPr>
          <w:rFonts w:eastAsiaTheme="minorHAnsi"/>
          <w:lang w:val="en-GB" w:eastAsia="en-US"/>
        </w:rPr>
      </w:pPr>
    </w:p>
    <w:p w14:paraId="03F57E39" w14:textId="5F16A9CA" w:rsidR="0095455D" w:rsidRPr="0095455D" w:rsidRDefault="0095455D" w:rsidP="00C247BD">
      <w:pPr>
        <w:pStyle w:val="ListParagraph"/>
        <w:numPr>
          <w:ilvl w:val="0"/>
          <w:numId w:val="1"/>
        </w:numPr>
        <w:autoSpaceDE w:val="0"/>
        <w:autoSpaceDN w:val="0"/>
        <w:adjustRightInd w:val="0"/>
        <w:spacing w:line="240" w:lineRule="auto"/>
        <w:jc w:val="both"/>
        <w:rPr>
          <w:rFonts w:eastAsiaTheme="minorHAnsi"/>
          <w:lang w:val="en-GB" w:eastAsia="en-US"/>
        </w:rPr>
      </w:pPr>
      <w:r w:rsidRPr="00510B64">
        <w:rPr>
          <w:rFonts w:eastAsiaTheme="minorHAnsi"/>
          <w:lang w:val="en-GB" w:eastAsia="en-US"/>
        </w:rPr>
        <w:t>Lead and co-ordinate the development and execution of collaborative research and engagement opportunities including internal and external relationship management, market research, IP protection, and contract negotiation/execution</w:t>
      </w:r>
      <w:r>
        <w:rPr>
          <w:rFonts w:eastAsiaTheme="minorHAnsi"/>
          <w:lang w:val="en-GB" w:eastAsia="en-US"/>
        </w:rPr>
        <w:t>.</w:t>
      </w:r>
    </w:p>
    <w:p w14:paraId="5D570D20" w14:textId="77777777" w:rsidR="00510B64" w:rsidRPr="00510B64" w:rsidRDefault="00510B64" w:rsidP="00C247BD">
      <w:pPr>
        <w:autoSpaceDE w:val="0"/>
        <w:autoSpaceDN w:val="0"/>
        <w:adjustRightInd w:val="0"/>
        <w:spacing w:line="240" w:lineRule="auto"/>
        <w:ind w:left="0" w:firstLine="0"/>
        <w:jc w:val="both"/>
        <w:rPr>
          <w:rFonts w:eastAsiaTheme="minorHAnsi"/>
          <w:sz w:val="24"/>
          <w:szCs w:val="24"/>
          <w:lang w:val="en-GB" w:eastAsia="en-US"/>
        </w:rPr>
      </w:pPr>
    </w:p>
    <w:p w14:paraId="2A319F26" w14:textId="39E1B744" w:rsidR="0095455D" w:rsidRDefault="0095455D" w:rsidP="00C247BD">
      <w:pPr>
        <w:pStyle w:val="ListParagraph"/>
        <w:numPr>
          <w:ilvl w:val="0"/>
          <w:numId w:val="1"/>
        </w:numPr>
        <w:jc w:val="both"/>
        <w:rPr>
          <w:rFonts w:eastAsiaTheme="minorHAnsi"/>
          <w:lang w:val="en-GB" w:eastAsia="en-US"/>
        </w:rPr>
      </w:pPr>
      <w:r w:rsidRPr="0095455D">
        <w:rPr>
          <w:rFonts w:eastAsiaTheme="minorHAnsi"/>
          <w:lang w:val="en-GB" w:eastAsia="en-US"/>
        </w:rPr>
        <w:t>Under direction of the Director</w:t>
      </w:r>
      <w:r w:rsidR="008B6766">
        <w:rPr>
          <w:rFonts w:eastAsiaTheme="minorHAnsi"/>
          <w:lang w:val="en-GB" w:eastAsia="en-US"/>
        </w:rPr>
        <w:t xml:space="preserve">, </w:t>
      </w:r>
      <w:r w:rsidR="008B6766" w:rsidRPr="008B6766">
        <w:rPr>
          <w:rFonts w:eastAsiaTheme="minorHAnsi"/>
          <w:lang w:val="en-GB" w:eastAsia="en-US"/>
        </w:rPr>
        <w:t>Business Development and Commercialisation</w:t>
      </w:r>
      <w:r w:rsidR="008B6766">
        <w:rPr>
          <w:rFonts w:eastAsiaTheme="minorHAnsi"/>
          <w:lang w:val="en-GB" w:eastAsia="en-US"/>
        </w:rPr>
        <w:t xml:space="preserve"> </w:t>
      </w:r>
      <w:r w:rsidR="00506956">
        <w:rPr>
          <w:rFonts w:eastAsiaTheme="minorHAnsi"/>
          <w:lang w:val="en-GB" w:eastAsia="en-US"/>
        </w:rPr>
        <w:t>and in collaboration with the Colleges</w:t>
      </w:r>
      <w:r w:rsidRPr="0095455D">
        <w:rPr>
          <w:rFonts w:eastAsiaTheme="minorHAnsi"/>
          <w:lang w:val="en-GB" w:eastAsia="en-US"/>
        </w:rPr>
        <w:t xml:space="preserve">, </w:t>
      </w:r>
      <w:r>
        <w:rPr>
          <w:rFonts w:eastAsiaTheme="minorHAnsi"/>
          <w:lang w:val="en-GB" w:eastAsia="en-US"/>
        </w:rPr>
        <w:t>m</w:t>
      </w:r>
      <w:r w:rsidRPr="0095455D">
        <w:rPr>
          <w:rFonts w:eastAsiaTheme="minorHAnsi"/>
          <w:lang w:val="en-GB" w:eastAsia="en-US"/>
        </w:rPr>
        <w:t xml:space="preserve">anage the identification, evaluation, </w:t>
      </w:r>
      <w:proofErr w:type="gramStart"/>
      <w:r w:rsidRPr="0095455D">
        <w:rPr>
          <w:rFonts w:eastAsiaTheme="minorHAnsi"/>
          <w:lang w:val="en-GB" w:eastAsia="en-US"/>
        </w:rPr>
        <w:t>protection</w:t>
      </w:r>
      <w:proofErr w:type="gramEnd"/>
      <w:r w:rsidRPr="0095455D">
        <w:rPr>
          <w:rFonts w:eastAsiaTheme="minorHAnsi"/>
          <w:lang w:val="en-GB" w:eastAsia="en-US"/>
        </w:rPr>
        <w:t xml:space="preserve"> and commercialisation of University technologies</w:t>
      </w:r>
      <w:r w:rsidR="00483663">
        <w:rPr>
          <w:rFonts w:eastAsiaTheme="minorHAnsi"/>
          <w:lang w:val="en-GB" w:eastAsia="en-US"/>
        </w:rPr>
        <w:t>,</w:t>
      </w:r>
      <w:r>
        <w:rPr>
          <w:rFonts w:eastAsiaTheme="minorHAnsi"/>
          <w:lang w:val="en-GB" w:eastAsia="en-US"/>
        </w:rPr>
        <w:t xml:space="preserve"> including the </w:t>
      </w:r>
      <w:r w:rsidRPr="0095455D">
        <w:rPr>
          <w:rFonts w:eastAsiaTheme="minorHAnsi"/>
          <w:lang w:val="en-GB" w:eastAsia="en-US"/>
        </w:rPr>
        <w:t>provision of commercial direction, guidance and advice in relation to commercial arrangements and governance</w:t>
      </w:r>
      <w:r>
        <w:rPr>
          <w:rFonts w:eastAsiaTheme="minorHAnsi"/>
          <w:lang w:val="en-GB" w:eastAsia="en-US"/>
        </w:rPr>
        <w:t>.</w:t>
      </w:r>
    </w:p>
    <w:p w14:paraId="7C4A62EF" w14:textId="77777777" w:rsidR="0058319E" w:rsidRPr="0058319E" w:rsidRDefault="0058319E" w:rsidP="0058319E">
      <w:pPr>
        <w:pStyle w:val="ListParagraph"/>
        <w:rPr>
          <w:rFonts w:eastAsiaTheme="minorHAnsi"/>
          <w:lang w:val="en-GB" w:eastAsia="en-US"/>
        </w:rPr>
      </w:pPr>
    </w:p>
    <w:p w14:paraId="23407EBA" w14:textId="5C05E2CE" w:rsidR="0058319E" w:rsidRDefault="0058319E" w:rsidP="00C247BD">
      <w:pPr>
        <w:pStyle w:val="ListParagraph"/>
        <w:numPr>
          <w:ilvl w:val="0"/>
          <w:numId w:val="1"/>
        </w:numPr>
        <w:jc w:val="both"/>
        <w:rPr>
          <w:rFonts w:eastAsiaTheme="minorHAnsi"/>
          <w:lang w:val="en-GB" w:eastAsia="en-US"/>
        </w:rPr>
      </w:pPr>
      <w:r>
        <w:rPr>
          <w:rFonts w:eastAsiaTheme="minorHAnsi"/>
          <w:lang w:val="en-GB" w:eastAsia="en-US"/>
        </w:rPr>
        <w:t xml:space="preserve">Under the direction of the Director, Business </w:t>
      </w:r>
      <w:r w:rsidR="005A6F05">
        <w:rPr>
          <w:rFonts w:eastAsiaTheme="minorHAnsi"/>
          <w:lang w:val="en-GB" w:eastAsia="en-US"/>
        </w:rPr>
        <w:t xml:space="preserve">Development and Commercialisation and in collaboration with the </w:t>
      </w:r>
      <w:r w:rsidR="008C2717">
        <w:rPr>
          <w:rFonts w:eastAsiaTheme="minorHAnsi"/>
          <w:lang w:val="en-GB" w:eastAsia="en-US"/>
        </w:rPr>
        <w:t>Provosts and Heads of Schools</w:t>
      </w:r>
      <w:r w:rsidR="00FE2120">
        <w:rPr>
          <w:rFonts w:eastAsiaTheme="minorHAnsi"/>
          <w:lang w:val="en-GB" w:eastAsia="en-US"/>
        </w:rPr>
        <w:t xml:space="preserve"> – develop and deliver against the regional industry engagement plans including the </w:t>
      </w:r>
      <w:r w:rsidR="00527F6B">
        <w:rPr>
          <w:rFonts w:eastAsiaTheme="minorHAnsi"/>
          <w:lang w:val="en-GB" w:eastAsia="en-US"/>
        </w:rPr>
        <w:t>creation of the Collaboration Hubs as a focal point for industry to engage in the regions.</w:t>
      </w:r>
    </w:p>
    <w:p w14:paraId="09F9695B" w14:textId="77777777" w:rsidR="0095455D" w:rsidRPr="0095455D" w:rsidRDefault="0095455D" w:rsidP="0095455D">
      <w:pPr>
        <w:pStyle w:val="ListParagraph"/>
        <w:rPr>
          <w:rFonts w:eastAsiaTheme="minorHAnsi"/>
          <w:lang w:val="en-GB" w:eastAsia="en-US"/>
        </w:rPr>
      </w:pPr>
    </w:p>
    <w:p w14:paraId="321C7D23" w14:textId="2E1D1A3E" w:rsidR="0095455D" w:rsidRDefault="0095455D" w:rsidP="00C247BD">
      <w:pPr>
        <w:pStyle w:val="ListParagraph"/>
        <w:numPr>
          <w:ilvl w:val="0"/>
          <w:numId w:val="1"/>
        </w:numPr>
        <w:jc w:val="both"/>
        <w:rPr>
          <w:rFonts w:eastAsiaTheme="minorHAnsi"/>
          <w:lang w:val="en-GB" w:eastAsia="en-US"/>
        </w:rPr>
      </w:pPr>
      <w:r>
        <w:rPr>
          <w:rFonts w:eastAsiaTheme="minorHAnsi"/>
          <w:lang w:val="en-GB" w:eastAsia="en-US"/>
        </w:rPr>
        <w:t>Manage</w:t>
      </w:r>
      <w:r w:rsidRPr="0095455D">
        <w:rPr>
          <w:rFonts w:eastAsiaTheme="minorHAnsi"/>
          <w:lang w:val="en-GB" w:eastAsia="en-US"/>
        </w:rPr>
        <w:t xml:space="preserve"> the development and conversion </w:t>
      </w:r>
      <w:r w:rsidR="00403437" w:rsidRPr="0095455D">
        <w:rPr>
          <w:rFonts w:eastAsiaTheme="minorHAnsi"/>
          <w:lang w:val="en-GB" w:eastAsia="en-US"/>
        </w:rPr>
        <w:t>of commercial</w:t>
      </w:r>
      <w:r w:rsidRPr="0095455D">
        <w:rPr>
          <w:rFonts w:eastAsiaTheme="minorHAnsi"/>
          <w:lang w:val="en-GB" w:eastAsia="en-US"/>
        </w:rPr>
        <w:t xml:space="preserve"> opportunities to apply and/or commercialise La Trobe intellectual assets </w:t>
      </w:r>
      <w:r w:rsidR="00C247BD">
        <w:rPr>
          <w:rFonts w:eastAsiaTheme="minorHAnsi"/>
          <w:lang w:val="en-GB" w:eastAsia="en-US"/>
        </w:rPr>
        <w:t xml:space="preserve">via a range of mechanisms including collaboration, </w:t>
      </w:r>
      <w:proofErr w:type="gramStart"/>
      <w:r w:rsidR="00C247BD">
        <w:rPr>
          <w:rFonts w:eastAsiaTheme="minorHAnsi"/>
          <w:lang w:val="en-GB" w:eastAsia="en-US"/>
        </w:rPr>
        <w:t>licensing</w:t>
      </w:r>
      <w:proofErr w:type="gramEnd"/>
      <w:r w:rsidR="00C247BD">
        <w:rPr>
          <w:rFonts w:eastAsiaTheme="minorHAnsi"/>
          <w:lang w:val="en-GB" w:eastAsia="en-US"/>
        </w:rPr>
        <w:t xml:space="preserve"> and spin outs </w:t>
      </w:r>
      <w:r w:rsidRPr="0095455D">
        <w:rPr>
          <w:rFonts w:eastAsiaTheme="minorHAnsi"/>
          <w:lang w:val="en-GB" w:eastAsia="en-US"/>
        </w:rPr>
        <w:t>to achieve financial and strategic objectives</w:t>
      </w:r>
      <w:r>
        <w:rPr>
          <w:rFonts w:eastAsiaTheme="minorHAnsi"/>
          <w:lang w:val="en-GB" w:eastAsia="en-US"/>
        </w:rPr>
        <w:t>.</w:t>
      </w:r>
    </w:p>
    <w:p w14:paraId="1D6AE63F" w14:textId="77777777" w:rsidR="0095455D" w:rsidRPr="0095455D" w:rsidRDefault="0095455D" w:rsidP="00C247BD">
      <w:pPr>
        <w:ind w:left="0" w:firstLine="0"/>
        <w:jc w:val="both"/>
        <w:rPr>
          <w:rFonts w:eastAsiaTheme="minorHAnsi"/>
          <w:lang w:val="en-GB" w:eastAsia="en-US"/>
        </w:rPr>
      </w:pPr>
    </w:p>
    <w:p w14:paraId="6F9F7085" w14:textId="02F56A20" w:rsidR="00510B64" w:rsidRDefault="00510B64" w:rsidP="00C247BD">
      <w:pPr>
        <w:pStyle w:val="ListParagraph"/>
        <w:numPr>
          <w:ilvl w:val="0"/>
          <w:numId w:val="1"/>
        </w:numPr>
        <w:autoSpaceDE w:val="0"/>
        <w:autoSpaceDN w:val="0"/>
        <w:adjustRightInd w:val="0"/>
        <w:spacing w:line="240" w:lineRule="auto"/>
        <w:jc w:val="both"/>
        <w:rPr>
          <w:rFonts w:eastAsiaTheme="minorHAnsi"/>
          <w:lang w:val="en-GB" w:eastAsia="en-US"/>
        </w:rPr>
      </w:pPr>
      <w:r w:rsidRPr="00510B64">
        <w:rPr>
          <w:rFonts w:eastAsiaTheme="minorHAnsi"/>
          <w:lang w:val="en-GB" w:eastAsia="en-US"/>
        </w:rPr>
        <w:t xml:space="preserve">In collaboration with the </w:t>
      </w:r>
      <w:r>
        <w:rPr>
          <w:rFonts w:eastAsiaTheme="minorHAnsi"/>
          <w:lang w:val="en-GB" w:eastAsia="en-US"/>
        </w:rPr>
        <w:t>Director</w:t>
      </w:r>
      <w:r w:rsidR="008B6766">
        <w:rPr>
          <w:rFonts w:eastAsiaTheme="minorHAnsi"/>
          <w:lang w:val="en-GB" w:eastAsia="en-US"/>
        </w:rPr>
        <w:t xml:space="preserve">, </w:t>
      </w:r>
      <w:r w:rsidR="008B6766" w:rsidRPr="008B6766">
        <w:rPr>
          <w:rFonts w:eastAsiaTheme="minorHAnsi"/>
          <w:lang w:val="en-GB" w:eastAsia="en-US"/>
        </w:rPr>
        <w:t>Business Development and Commercialisation</w:t>
      </w:r>
      <w:r w:rsidR="006C0934">
        <w:rPr>
          <w:rFonts w:eastAsiaTheme="minorHAnsi"/>
          <w:lang w:val="en-GB" w:eastAsia="en-US"/>
        </w:rPr>
        <w:t xml:space="preserve">, </w:t>
      </w:r>
      <w:r>
        <w:rPr>
          <w:rFonts w:eastAsiaTheme="minorHAnsi"/>
          <w:lang w:val="en-GB" w:eastAsia="en-US"/>
        </w:rPr>
        <w:t>PVC</w:t>
      </w:r>
      <w:r w:rsidR="00A81032">
        <w:rPr>
          <w:rFonts w:eastAsiaTheme="minorHAnsi"/>
          <w:lang w:val="en-GB" w:eastAsia="en-US"/>
        </w:rPr>
        <w:t xml:space="preserve"> (IE)</w:t>
      </w:r>
      <w:r w:rsidR="00EC1FAA">
        <w:rPr>
          <w:rFonts w:eastAsiaTheme="minorHAnsi"/>
          <w:lang w:val="en-GB" w:eastAsia="en-US"/>
        </w:rPr>
        <w:t>,</w:t>
      </w:r>
      <w:r>
        <w:rPr>
          <w:rFonts w:eastAsiaTheme="minorHAnsi"/>
          <w:lang w:val="en-GB" w:eastAsia="en-US"/>
        </w:rPr>
        <w:t xml:space="preserve"> </w:t>
      </w:r>
      <w:r w:rsidR="00C247BD">
        <w:rPr>
          <w:rFonts w:eastAsiaTheme="minorHAnsi"/>
          <w:lang w:val="en-GB" w:eastAsia="en-US"/>
        </w:rPr>
        <w:t xml:space="preserve">Research Office </w:t>
      </w:r>
      <w:r>
        <w:rPr>
          <w:rFonts w:eastAsiaTheme="minorHAnsi"/>
          <w:lang w:val="en-GB" w:eastAsia="en-US"/>
        </w:rPr>
        <w:t>and senior College leaders</w:t>
      </w:r>
      <w:r w:rsidRPr="00510B64">
        <w:rPr>
          <w:rFonts w:eastAsiaTheme="minorHAnsi"/>
          <w:lang w:val="en-GB" w:eastAsia="en-US"/>
        </w:rPr>
        <w:t xml:space="preserve">, identify and advance opportunities to collaborate with internal and external stakeholders in the establishment of large national or international collaborative efforts such as Cooperative Research Centres, ARC or NHMRC funded Centres of Excellence or similar ventures. </w:t>
      </w:r>
    </w:p>
    <w:p w14:paraId="25E89478" w14:textId="2FCB5954" w:rsidR="00510B64" w:rsidRPr="0095455D" w:rsidRDefault="00510B64" w:rsidP="00C247BD">
      <w:pPr>
        <w:ind w:left="0" w:firstLine="0"/>
        <w:jc w:val="both"/>
        <w:rPr>
          <w:rFonts w:eastAsiaTheme="minorHAnsi"/>
          <w:lang w:val="en-GB" w:eastAsia="en-US"/>
        </w:rPr>
      </w:pPr>
    </w:p>
    <w:p w14:paraId="4B14187C" w14:textId="2166120D" w:rsidR="00EC1FAA" w:rsidRPr="00EC1FAA" w:rsidRDefault="00C92D4F" w:rsidP="00C247BD">
      <w:pPr>
        <w:numPr>
          <w:ilvl w:val="0"/>
          <w:numId w:val="2"/>
        </w:numPr>
        <w:spacing w:after="278"/>
        <w:ind w:hanging="360"/>
        <w:jc w:val="both"/>
      </w:pPr>
      <w:r>
        <w:t xml:space="preserve">In collaboration with the </w:t>
      </w:r>
      <w:r w:rsidR="0027770A">
        <w:rPr>
          <w:rFonts w:asciiTheme="minorHAnsi" w:hAnsiTheme="minorHAnsi" w:cs="Arial"/>
        </w:rPr>
        <w:t>Director</w:t>
      </w:r>
      <w:r w:rsidR="006C0934">
        <w:rPr>
          <w:rFonts w:asciiTheme="minorHAnsi" w:hAnsiTheme="minorHAnsi" w:cs="Arial"/>
        </w:rPr>
        <w:t>,</w:t>
      </w:r>
      <w:r w:rsidR="006C0934" w:rsidRPr="006C0934">
        <w:rPr>
          <w:rFonts w:eastAsiaTheme="minorHAnsi"/>
          <w:lang w:val="en-GB" w:eastAsia="en-US"/>
        </w:rPr>
        <w:t xml:space="preserve"> </w:t>
      </w:r>
      <w:r w:rsidR="006C0934" w:rsidRPr="008B6766">
        <w:rPr>
          <w:rFonts w:eastAsiaTheme="minorHAnsi"/>
          <w:lang w:val="en-GB" w:eastAsia="en-US"/>
        </w:rPr>
        <w:t>Business Development and Commercialisation</w:t>
      </w:r>
      <w:r w:rsidR="00506956">
        <w:rPr>
          <w:rFonts w:asciiTheme="minorHAnsi" w:hAnsiTheme="minorHAnsi" w:cs="Arial"/>
        </w:rPr>
        <w:t xml:space="preserve"> and other teams within</w:t>
      </w:r>
      <w:r w:rsidR="00B51A84">
        <w:rPr>
          <w:rFonts w:asciiTheme="minorHAnsi" w:hAnsiTheme="minorHAnsi" w:cs="Arial"/>
        </w:rPr>
        <w:t xml:space="preserve"> the office of the PVC</w:t>
      </w:r>
      <w:r w:rsidR="00563E56">
        <w:rPr>
          <w:rFonts w:asciiTheme="minorHAnsi" w:hAnsiTheme="minorHAnsi" w:cs="Arial"/>
        </w:rPr>
        <w:t xml:space="preserve"> (IE)</w:t>
      </w:r>
      <w:r w:rsidR="0095455D">
        <w:rPr>
          <w:rFonts w:asciiTheme="minorHAnsi" w:hAnsiTheme="minorHAnsi" w:cs="Arial"/>
        </w:rPr>
        <w:t>,</w:t>
      </w:r>
      <w:r>
        <w:t xml:space="preserve"> identify and advance opportunities to collaborate with </w:t>
      </w:r>
      <w:r w:rsidR="007D71EB">
        <w:t>and attract new and existing partners</w:t>
      </w:r>
      <w:r w:rsidR="00EC1FAA">
        <w:t>,</w:t>
      </w:r>
      <w:r w:rsidR="007D71EB">
        <w:t xml:space="preserve"> </w:t>
      </w:r>
      <w:r w:rsidR="00EC1FAA">
        <w:t xml:space="preserve">and establish key strategic partnerships with industry, not for profit organisations, and government bodies that align with La Trobe’s research capabilities and strengths.  </w:t>
      </w:r>
    </w:p>
    <w:p w14:paraId="5CFC2623" w14:textId="7F061748" w:rsidR="00EC1FAA" w:rsidRDefault="00EC1FAA" w:rsidP="00C247BD">
      <w:pPr>
        <w:pStyle w:val="ListParagraph"/>
        <w:numPr>
          <w:ilvl w:val="0"/>
          <w:numId w:val="1"/>
        </w:numPr>
        <w:autoSpaceDE w:val="0"/>
        <w:autoSpaceDN w:val="0"/>
        <w:adjustRightInd w:val="0"/>
        <w:spacing w:line="240" w:lineRule="auto"/>
        <w:jc w:val="both"/>
        <w:rPr>
          <w:rFonts w:eastAsiaTheme="minorHAnsi"/>
          <w:lang w:val="en-GB" w:eastAsia="en-US"/>
        </w:rPr>
      </w:pPr>
      <w:r>
        <w:rPr>
          <w:rFonts w:eastAsiaTheme="minorHAnsi"/>
          <w:lang w:val="en-GB" w:eastAsia="en-US"/>
        </w:rPr>
        <w:t>D</w:t>
      </w:r>
      <w:r w:rsidRPr="00EC1FAA">
        <w:rPr>
          <w:rFonts w:eastAsiaTheme="minorHAnsi"/>
          <w:lang w:val="en-GB" w:eastAsia="en-US"/>
        </w:rPr>
        <w:t xml:space="preserve">evelop, </w:t>
      </w:r>
      <w:proofErr w:type="gramStart"/>
      <w:r w:rsidRPr="00EC1FAA">
        <w:rPr>
          <w:rFonts w:eastAsiaTheme="minorHAnsi"/>
          <w:lang w:val="en-GB" w:eastAsia="en-US"/>
        </w:rPr>
        <w:t>maintain</w:t>
      </w:r>
      <w:proofErr w:type="gramEnd"/>
      <w:r w:rsidRPr="00EC1FAA">
        <w:rPr>
          <w:rFonts w:eastAsiaTheme="minorHAnsi"/>
          <w:lang w:val="en-GB" w:eastAsia="en-US"/>
        </w:rPr>
        <w:t xml:space="preserve"> and extend effective networks, partnerships and strategic alliances with researchers, other universities, industry leaders and relevant government agencies that foster collaborative research partnerships and deliver research outcomes with demonstrable impact</w:t>
      </w:r>
      <w:r w:rsidR="0048775A">
        <w:rPr>
          <w:rFonts w:eastAsiaTheme="minorHAnsi"/>
          <w:lang w:val="en-GB" w:eastAsia="en-US"/>
        </w:rPr>
        <w:t>.</w:t>
      </w:r>
      <w:r w:rsidRPr="00EC1FAA">
        <w:rPr>
          <w:rFonts w:eastAsiaTheme="minorHAnsi"/>
          <w:lang w:val="en-GB" w:eastAsia="en-US"/>
        </w:rPr>
        <w:t xml:space="preserve"> </w:t>
      </w:r>
    </w:p>
    <w:p w14:paraId="1C6E2A44" w14:textId="77777777" w:rsidR="00EC1FAA" w:rsidRPr="00EC1FAA" w:rsidRDefault="00EC1FAA" w:rsidP="00C247BD">
      <w:pPr>
        <w:pStyle w:val="ListParagraph"/>
        <w:autoSpaceDE w:val="0"/>
        <w:autoSpaceDN w:val="0"/>
        <w:adjustRightInd w:val="0"/>
        <w:spacing w:line="240" w:lineRule="auto"/>
        <w:ind w:left="360" w:firstLine="0"/>
        <w:jc w:val="both"/>
        <w:rPr>
          <w:rFonts w:eastAsiaTheme="minorHAnsi"/>
          <w:sz w:val="24"/>
          <w:szCs w:val="24"/>
          <w:lang w:val="en-GB" w:eastAsia="en-US"/>
        </w:rPr>
      </w:pPr>
    </w:p>
    <w:p w14:paraId="39CCF282" w14:textId="77777777" w:rsidR="00751109" w:rsidRDefault="004E600E" w:rsidP="00C247BD">
      <w:pPr>
        <w:numPr>
          <w:ilvl w:val="0"/>
          <w:numId w:val="3"/>
        </w:numPr>
        <w:spacing w:after="232"/>
        <w:ind w:hanging="360"/>
        <w:jc w:val="both"/>
      </w:pPr>
      <w:r>
        <w:t>Actively engage</w:t>
      </w:r>
      <w:r w:rsidR="00751109">
        <w:t xml:space="preserve"> in safe and healthy workplace practices by modelling and promoting good practice in accordance with La Trobe University Sustainability frameworks, OH&amp;S policy/</w:t>
      </w:r>
      <w:proofErr w:type="gramStart"/>
      <w:r w:rsidR="00751109">
        <w:t>procedures</w:t>
      </w:r>
      <w:proofErr w:type="gramEnd"/>
      <w:r w:rsidR="00751109">
        <w:t xml:space="preserve"> and relevant legislation.  </w:t>
      </w:r>
    </w:p>
    <w:p w14:paraId="06804091" w14:textId="5F91FFC0" w:rsidR="00A3655D" w:rsidRDefault="00751109" w:rsidP="00C247BD">
      <w:pPr>
        <w:numPr>
          <w:ilvl w:val="0"/>
          <w:numId w:val="3"/>
        </w:numPr>
        <w:spacing w:after="232"/>
        <w:ind w:hanging="360"/>
        <w:jc w:val="both"/>
      </w:pPr>
      <w:r>
        <w:t>Other responsibilities commensurate with the classification and scop</w:t>
      </w:r>
      <w:r w:rsidR="004E600E">
        <w:t xml:space="preserve">e of duties of the position </w:t>
      </w:r>
      <w:r>
        <w:t>as required by the Director</w:t>
      </w:r>
      <w:r w:rsidR="00C366D1">
        <w:t xml:space="preserve">, </w:t>
      </w:r>
      <w:r w:rsidR="00EC1FAA">
        <w:t>Business Development and Commercialisation</w:t>
      </w:r>
      <w:r w:rsidR="0048775A">
        <w:t>.</w:t>
      </w:r>
      <w:r>
        <w:t xml:space="preserve"> </w:t>
      </w:r>
    </w:p>
    <w:p w14:paraId="0139BE44" w14:textId="77777777" w:rsidR="002859FC" w:rsidRDefault="002859FC" w:rsidP="004E600E">
      <w:pPr>
        <w:pStyle w:val="Default"/>
        <w:ind w:left="360"/>
      </w:pPr>
    </w:p>
    <w:p w14:paraId="1F44E409" w14:textId="77777777" w:rsidR="00A3655D" w:rsidRDefault="004E600E" w:rsidP="00A3655D">
      <w:pPr>
        <w:spacing w:line="259" w:lineRule="auto"/>
        <w:ind w:left="-3" w:hanging="10"/>
      </w:pPr>
      <w:r>
        <w:rPr>
          <w:b/>
        </w:rPr>
        <w:t>K</w:t>
      </w:r>
      <w:r w:rsidR="00A3655D">
        <w:rPr>
          <w:b/>
        </w:rPr>
        <w:t xml:space="preserve">ey Selection Criteria:  </w:t>
      </w:r>
    </w:p>
    <w:p w14:paraId="7B7A80FF" w14:textId="77777777" w:rsidR="00EC1FAA" w:rsidRPr="00EC1FAA" w:rsidRDefault="00EC1FAA" w:rsidP="00EC1FAA">
      <w:pPr>
        <w:autoSpaceDE w:val="0"/>
        <w:autoSpaceDN w:val="0"/>
        <w:adjustRightInd w:val="0"/>
        <w:spacing w:line="240" w:lineRule="auto"/>
        <w:ind w:left="0" w:firstLine="0"/>
        <w:rPr>
          <w:rFonts w:eastAsiaTheme="minorHAnsi"/>
          <w:sz w:val="24"/>
          <w:szCs w:val="24"/>
          <w:lang w:val="en-GB" w:eastAsia="en-US"/>
        </w:rPr>
      </w:pPr>
    </w:p>
    <w:p w14:paraId="25B3AD40" w14:textId="00916ED5" w:rsidR="00EC1FAA" w:rsidRPr="0095455D" w:rsidRDefault="0095455D" w:rsidP="00C247BD">
      <w:pPr>
        <w:pStyle w:val="ListParagraph"/>
        <w:numPr>
          <w:ilvl w:val="0"/>
          <w:numId w:val="16"/>
        </w:numPr>
        <w:spacing w:after="120" w:line="240" w:lineRule="auto"/>
        <w:ind w:hanging="363"/>
        <w:contextualSpacing w:val="0"/>
        <w:jc w:val="both"/>
      </w:pPr>
      <w:r>
        <w:t>A</w:t>
      </w:r>
      <w:r w:rsidR="00EC1FAA" w:rsidRPr="0095455D">
        <w:t xml:space="preserve"> postgraduate qualification in a relevant discipline together with demonstrated experience in facilitating research collaborations, knowledge brokerage (linking technical and sector knowledge, market insights and research) and developing partnerships, or an equivalent alternate combination of relevant knowledge, training and/or experience in the Australian </w:t>
      </w:r>
      <w:r w:rsidR="00EA30F1">
        <w:t>Research</w:t>
      </w:r>
      <w:r w:rsidR="00EC1FAA" w:rsidRPr="0095455D">
        <w:t xml:space="preserve"> sector</w:t>
      </w:r>
      <w:r w:rsidR="00373641">
        <w:t>.</w:t>
      </w:r>
      <w:r w:rsidR="00EC1FAA" w:rsidRPr="0095455D">
        <w:t xml:space="preserve"> </w:t>
      </w:r>
    </w:p>
    <w:p w14:paraId="3C3FC670" w14:textId="66558C89" w:rsidR="0095455D" w:rsidRPr="001F522B" w:rsidRDefault="0095455D" w:rsidP="00C247BD">
      <w:pPr>
        <w:numPr>
          <w:ilvl w:val="0"/>
          <w:numId w:val="16"/>
        </w:numPr>
        <w:spacing w:before="120" w:after="120" w:line="240" w:lineRule="auto"/>
        <w:jc w:val="both"/>
        <w:rPr>
          <w:rFonts w:asciiTheme="minorHAnsi" w:hAnsiTheme="minorHAnsi"/>
        </w:rPr>
      </w:pPr>
      <w:r>
        <w:rPr>
          <w:rFonts w:asciiTheme="minorHAnsi" w:hAnsiTheme="minorHAnsi"/>
        </w:rPr>
        <w:t xml:space="preserve">Experience in </w:t>
      </w:r>
      <w:r w:rsidRPr="00EC6518">
        <w:rPr>
          <w:rFonts w:asciiTheme="minorHAnsi" w:hAnsiTheme="minorHAnsi"/>
        </w:rPr>
        <w:t xml:space="preserve">developing and managing </w:t>
      </w:r>
      <w:r w:rsidR="00506956">
        <w:rPr>
          <w:rFonts w:asciiTheme="minorHAnsi" w:hAnsiTheme="minorHAnsi"/>
        </w:rPr>
        <w:t xml:space="preserve">business development and commercialisation </w:t>
      </w:r>
      <w:r>
        <w:rPr>
          <w:rFonts w:asciiTheme="minorHAnsi" w:hAnsiTheme="minorHAnsi"/>
        </w:rPr>
        <w:t xml:space="preserve">opportunity </w:t>
      </w:r>
      <w:r w:rsidRPr="00EC6518">
        <w:rPr>
          <w:rFonts w:asciiTheme="minorHAnsi" w:hAnsiTheme="minorHAnsi"/>
        </w:rPr>
        <w:t>pipelines and a strong aptitude in partnership management, business development and account management</w:t>
      </w:r>
      <w:r>
        <w:rPr>
          <w:rFonts w:asciiTheme="minorHAnsi" w:hAnsiTheme="minorHAnsi"/>
        </w:rPr>
        <w:t>, including p</w:t>
      </w:r>
      <w:r w:rsidRPr="00F00AB4">
        <w:rPr>
          <w:rFonts w:asciiTheme="minorHAnsi" w:hAnsiTheme="minorHAnsi"/>
        </w:rPr>
        <w:t>rofessional skill and knowledge of intellectual property, commercialisation, and contract management</w:t>
      </w:r>
      <w:r>
        <w:rPr>
          <w:rFonts w:asciiTheme="minorHAnsi" w:hAnsiTheme="minorHAnsi"/>
        </w:rPr>
        <w:t xml:space="preserve">. </w:t>
      </w:r>
    </w:p>
    <w:p w14:paraId="4542692A" w14:textId="12B54C45" w:rsidR="0095455D" w:rsidRPr="0095455D" w:rsidRDefault="0095455D" w:rsidP="00C247BD">
      <w:pPr>
        <w:pStyle w:val="ListParagraph"/>
        <w:numPr>
          <w:ilvl w:val="0"/>
          <w:numId w:val="16"/>
        </w:numPr>
        <w:spacing w:after="120" w:line="240" w:lineRule="auto"/>
        <w:ind w:hanging="363"/>
        <w:contextualSpacing w:val="0"/>
        <w:jc w:val="both"/>
      </w:pPr>
      <w:r w:rsidRPr="0095455D">
        <w:lastRenderedPageBreak/>
        <w:t>Demonstrated ability to build and develop key strategic relationship</w:t>
      </w:r>
      <w:r w:rsidR="000375AE">
        <w:t>s</w:t>
      </w:r>
      <w:r w:rsidRPr="0095455D">
        <w:t xml:space="preserve"> and deliver end-to-end conversion of strategic business development and commercialisation opportunities to support </w:t>
      </w:r>
      <w:r w:rsidR="00EC646C">
        <w:t xml:space="preserve">the </w:t>
      </w:r>
      <w:r w:rsidRPr="0095455D">
        <w:t>delivery of revenue growth and impact objectives</w:t>
      </w:r>
      <w:r w:rsidR="000A555A">
        <w:t>.</w:t>
      </w:r>
    </w:p>
    <w:p w14:paraId="0E438237" w14:textId="503BB1A2" w:rsidR="00D656AC" w:rsidRPr="0095455D" w:rsidRDefault="00F00AB4" w:rsidP="00C247BD">
      <w:pPr>
        <w:pStyle w:val="ListParagraph"/>
        <w:numPr>
          <w:ilvl w:val="0"/>
          <w:numId w:val="16"/>
        </w:numPr>
        <w:spacing w:after="120" w:line="240" w:lineRule="auto"/>
        <w:ind w:hanging="363"/>
        <w:contextualSpacing w:val="0"/>
        <w:jc w:val="both"/>
      </w:pPr>
      <w:r w:rsidRPr="0095455D">
        <w:t>Access to relevant industry networks and d</w:t>
      </w:r>
      <w:r w:rsidR="00D656AC" w:rsidRPr="0095455D">
        <w:t>emonstrated experience in seeking and securing industry and government support, with strong knowledge and understanding of business and/or policy drivers</w:t>
      </w:r>
      <w:r w:rsidR="000A555A">
        <w:t>.</w:t>
      </w:r>
    </w:p>
    <w:p w14:paraId="16864D27" w14:textId="77777777" w:rsidR="00CD5FAD" w:rsidRPr="0095455D" w:rsidRDefault="00CD5FAD" w:rsidP="00C247BD">
      <w:pPr>
        <w:pStyle w:val="ListParagraph"/>
        <w:numPr>
          <w:ilvl w:val="0"/>
          <w:numId w:val="16"/>
        </w:numPr>
        <w:spacing w:after="120" w:line="240" w:lineRule="auto"/>
        <w:ind w:hanging="363"/>
        <w:contextualSpacing w:val="0"/>
        <w:jc w:val="both"/>
      </w:pPr>
      <w:r w:rsidRPr="0095455D">
        <w:t>Demonstrated high-level ability to operate effectively in a complex environment, balance a range of multiple simultaneous demands whilst delivering business outcomes within defined timeframes.</w:t>
      </w:r>
    </w:p>
    <w:p w14:paraId="394A8492" w14:textId="1208A779" w:rsidR="004E600E" w:rsidRDefault="00504EB5" w:rsidP="00C247BD">
      <w:pPr>
        <w:pStyle w:val="ListParagraph"/>
        <w:numPr>
          <w:ilvl w:val="0"/>
          <w:numId w:val="16"/>
        </w:numPr>
        <w:spacing w:after="120" w:line="240" w:lineRule="auto"/>
        <w:ind w:hanging="363"/>
        <w:contextualSpacing w:val="0"/>
        <w:jc w:val="both"/>
      </w:pPr>
      <w:r w:rsidRPr="0095455D">
        <w:t>Excellent interpersonal</w:t>
      </w:r>
      <w:r w:rsidR="004E600E" w:rsidRPr="0095455D">
        <w:t xml:space="preserve"> </w:t>
      </w:r>
      <w:r w:rsidR="005105E8" w:rsidRPr="0095455D">
        <w:t xml:space="preserve">communication and </w:t>
      </w:r>
      <w:r w:rsidRPr="0095455D">
        <w:t>stakeholder management</w:t>
      </w:r>
      <w:r w:rsidR="004E600E" w:rsidRPr="0095455D">
        <w:t xml:space="preserve"> skills for brokering agreement deals on behalf of universities or equivalent research organisations including </w:t>
      </w:r>
      <w:r w:rsidR="004E600E">
        <w:t xml:space="preserve">collaborative, joint venture, </w:t>
      </w:r>
      <w:proofErr w:type="gramStart"/>
      <w:r w:rsidR="004E600E">
        <w:t>sponsorship</w:t>
      </w:r>
      <w:proofErr w:type="gramEnd"/>
      <w:r w:rsidR="004E600E">
        <w:t xml:space="preserve"> and licencing agreements within Australia and overseas.</w:t>
      </w:r>
    </w:p>
    <w:p w14:paraId="7ACC9FBD" w14:textId="77777777" w:rsidR="003C4808" w:rsidRDefault="003C4808" w:rsidP="00C247BD">
      <w:pPr>
        <w:pStyle w:val="ListParagraph"/>
        <w:numPr>
          <w:ilvl w:val="0"/>
          <w:numId w:val="3"/>
        </w:numPr>
        <w:spacing w:after="120" w:line="240" w:lineRule="auto"/>
        <w:ind w:hanging="363"/>
        <w:contextualSpacing w:val="0"/>
        <w:jc w:val="both"/>
      </w:pPr>
      <w:r>
        <w:t xml:space="preserve">Demonstrated ability to build and sustain collaborative relationships across the University, interact collegiately with diverse stakeholders, negotiate </w:t>
      </w:r>
      <w:proofErr w:type="gramStart"/>
      <w:r>
        <w:t>effectively</w:t>
      </w:r>
      <w:proofErr w:type="gramEnd"/>
      <w:r>
        <w:t xml:space="preserve"> and build successful professional relationships on a regional, national and international scale.</w:t>
      </w:r>
    </w:p>
    <w:p w14:paraId="38F56A9F" w14:textId="695F27F2" w:rsidR="00784528" w:rsidRDefault="00E54506" w:rsidP="00C247BD">
      <w:pPr>
        <w:pStyle w:val="ListParagraph"/>
        <w:numPr>
          <w:ilvl w:val="0"/>
          <w:numId w:val="3"/>
        </w:numPr>
        <w:spacing w:after="120" w:line="240" w:lineRule="auto"/>
        <w:ind w:hanging="363"/>
        <w:contextualSpacing w:val="0"/>
        <w:jc w:val="both"/>
      </w:pPr>
      <w:r>
        <w:t>K</w:t>
      </w:r>
      <w:r w:rsidR="00CD5FAD">
        <w:t>nowledge of and skills in competitive grant funding, tenders and</w:t>
      </w:r>
      <w:r w:rsidR="00100802">
        <w:t>/or</w:t>
      </w:r>
      <w:r w:rsidR="00CD5FAD">
        <w:t xml:space="preserve"> industry focused R&amp;D initiatives as well as a comprehensive working knowledge of public and private research trends within Australia and internationally.</w:t>
      </w:r>
    </w:p>
    <w:p w14:paraId="3A082509" w14:textId="77777777" w:rsidR="004E600E" w:rsidRDefault="005105E8" w:rsidP="00C247BD">
      <w:pPr>
        <w:pStyle w:val="ListParagraph"/>
        <w:numPr>
          <w:ilvl w:val="0"/>
          <w:numId w:val="3"/>
        </w:numPr>
        <w:spacing w:after="120" w:line="240" w:lineRule="auto"/>
        <w:ind w:hanging="363"/>
        <w:contextualSpacing w:val="0"/>
        <w:jc w:val="both"/>
        <w:rPr>
          <w:color w:val="000000" w:themeColor="text1"/>
        </w:rPr>
      </w:pPr>
      <w:r>
        <w:t xml:space="preserve">Excellent </w:t>
      </w:r>
      <w:r w:rsidRPr="005105E8">
        <w:rPr>
          <w:color w:val="000000" w:themeColor="text1"/>
        </w:rPr>
        <w:t xml:space="preserve">written and spoken communication skills, including </w:t>
      </w:r>
      <w:r>
        <w:rPr>
          <w:color w:val="000000" w:themeColor="text1"/>
        </w:rPr>
        <w:t xml:space="preserve">the </w:t>
      </w:r>
      <w:r w:rsidRPr="005105E8">
        <w:rPr>
          <w:color w:val="000000" w:themeColor="text1"/>
        </w:rPr>
        <w:t>ability to develop business cases, prepare project plans</w:t>
      </w:r>
      <w:r w:rsidR="00784528">
        <w:rPr>
          <w:color w:val="000000" w:themeColor="text1"/>
        </w:rPr>
        <w:t>, report on metrics</w:t>
      </w:r>
      <w:r w:rsidRPr="005105E8">
        <w:rPr>
          <w:color w:val="000000" w:themeColor="text1"/>
        </w:rPr>
        <w:t xml:space="preserve">, </w:t>
      </w:r>
      <w:r w:rsidR="00784528">
        <w:rPr>
          <w:color w:val="000000" w:themeColor="text1"/>
        </w:rPr>
        <w:t xml:space="preserve">deliver </w:t>
      </w:r>
      <w:r w:rsidRPr="005105E8">
        <w:rPr>
          <w:color w:val="000000" w:themeColor="text1"/>
        </w:rPr>
        <w:t>presentations and co-ordinate forums.</w:t>
      </w:r>
    </w:p>
    <w:p w14:paraId="6581AADA" w14:textId="77777777" w:rsidR="00784528" w:rsidRPr="00784528" w:rsidRDefault="00784528" w:rsidP="00784528">
      <w:pPr>
        <w:pStyle w:val="ListParagraph"/>
        <w:rPr>
          <w:color w:val="000000" w:themeColor="text1"/>
        </w:rPr>
      </w:pPr>
    </w:p>
    <w:p w14:paraId="3A844C34" w14:textId="77777777" w:rsidR="004E600E" w:rsidRDefault="004E600E" w:rsidP="004E600E">
      <w:pPr>
        <w:pStyle w:val="Default"/>
        <w:ind w:left="360"/>
        <w:rPr>
          <w:color w:val="1F497D" w:themeColor="text2"/>
          <w:sz w:val="22"/>
          <w:szCs w:val="22"/>
        </w:rPr>
      </w:pPr>
    </w:p>
    <w:p w14:paraId="006C4D06" w14:textId="77777777" w:rsidR="00100802" w:rsidRPr="007567A3" w:rsidRDefault="00100802" w:rsidP="00100802">
      <w:pPr>
        <w:pStyle w:val="Default"/>
        <w:jc w:val="both"/>
        <w:rPr>
          <w:rFonts w:asciiTheme="minorHAnsi" w:hAnsiTheme="minorHAnsi" w:cstheme="minorHAnsi"/>
          <w:b/>
          <w:bCs/>
          <w:sz w:val="22"/>
          <w:szCs w:val="22"/>
        </w:rPr>
      </w:pPr>
      <w:r w:rsidRPr="007567A3">
        <w:rPr>
          <w:rFonts w:asciiTheme="minorHAnsi" w:hAnsiTheme="minorHAnsi" w:cstheme="minorHAnsi"/>
          <w:b/>
          <w:bCs/>
          <w:sz w:val="22"/>
          <w:szCs w:val="22"/>
        </w:rPr>
        <w:t>Essential Compliance Requirements</w:t>
      </w:r>
    </w:p>
    <w:p w14:paraId="55D38265" w14:textId="77777777" w:rsidR="00100802" w:rsidRPr="007567A3" w:rsidRDefault="00100802" w:rsidP="00100802">
      <w:pPr>
        <w:pStyle w:val="Default"/>
        <w:jc w:val="both"/>
        <w:rPr>
          <w:rFonts w:asciiTheme="minorHAnsi" w:hAnsiTheme="minorHAnsi" w:cstheme="minorHAnsi"/>
          <w:b/>
          <w:bCs/>
          <w:sz w:val="22"/>
          <w:szCs w:val="22"/>
        </w:rPr>
      </w:pPr>
    </w:p>
    <w:p w14:paraId="2E3E44C5" w14:textId="0FB5E785" w:rsidR="00100802" w:rsidRPr="007567A3" w:rsidRDefault="00100802" w:rsidP="00100802">
      <w:pPr>
        <w:pStyle w:val="Default"/>
        <w:jc w:val="both"/>
        <w:rPr>
          <w:rFonts w:asciiTheme="minorHAnsi" w:hAnsiTheme="minorHAnsi" w:cstheme="minorHAnsi"/>
          <w:bCs/>
          <w:sz w:val="22"/>
          <w:szCs w:val="22"/>
        </w:rPr>
      </w:pPr>
      <w:r w:rsidRPr="007567A3">
        <w:rPr>
          <w:rFonts w:asciiTheme="minorHAnsi" w:hAnsiTheme="minorHAnsi" w:cstheme="minorHAnsi"/>
          <w:bCs/>
          <w:sz w:val="22"/>
          <w:szCs w:val="22"/>
        </w:rPr>
        <w:t>To hold this La Trobe University position</w:t>
      </w:r>
      <w:r w:rsidR="000C5459">
        <w:rPr>
          <w:rFonts w:asciiTheme="minorHAnsi" w:hAnsiTheme="minorHAnsi" w:cstheme="minorHAnsi"/>
          <w:bCs/>
          <w:sz w:val="22"/>
          <w:szCs w:val="22"/>
        </w:rPr>
        <w:t>,</w:t>
      </w:r>
      <w:r w:rsidRPr="007567A3">
        <w:rPr>
          <w:rFonts w:asciiTheme="minorHAnsi" w:hAnsiTheme="minorHAnsi" w:cstheme="minorHAnsi"/>
          <w:bCs/>
          <w:sz w:val="22"/>
          <w:szCs w:val="22"/>
        </w:rPr>
        <w:t xml:space="preserve"> the occupant must:</w:t>
      </w:r>
    </w:p>
    <w:p w14:paraId="25E103F9" w14:textId="77777777" w:rsidR="00100802" w:rsidRPr="007567A3" w:rsidRDefault="00100802" w:rsidP="00100802">
      <w:pPr>
        <w:pStyle w:val="Default"/>
        <w:jc w:val="both"/>
        <w:rPr>
          <w:rFonts w:asciiTheme="minorHAnsi" w:hAnsiTheme="minorHAnsi" w:cstheme="minorHAnsi"/>
          <w:bCs/>
          <w:sz w:val="22"/>
          <w:szCs w:val="22"/>
        </w:rPr>
      </w:pPr>
    </w:p>
    <w:p w14:paraId="44622918" w14:textId="77777777" w:rsidR="00100802" w:rsidRPr="007567A3" w:rsidRDefault="00100802" w:rsidP="005C53E6">
      <w:pPr>
        <w:pStyle w:val="Default"/>
        <w:numPr>
          <w:ilvl w:val="0"/>
          <w:numId w:val="11"/>
        </w:numPr>
        <w:jc w:val="both"/>
        <w:rPr>
          <w:rFonts w:asciiTheme="minorHAnsi" w:hAnsiTheme="minorHAnsi" w:cstheme="minorHAnsi"/>
          <w:bCs/>
          <w:sz w:val="22"/>
          <w:szCs w:val="22"/>
        </w:rPr>
      </w:pPr>
      <w:r w:rsidRPr="007567A3">
        <w:rPr>
          <w:rFonts w:asciiTheme="minorHAnsi" w:hAnsiTheme="minorHAnsi" w:cstheme="minorHAnsi"/>
          <w:bCs/>
          <w:sz w:val="22"/>
          <w:szCs w:val="22"/>
        </w:rPr>
        <w:t xml:space="preserve">hold, or be willing to undertake and pass, a Victorian </w:t>
      </w:r>
      <w:r>
        <w:rPr>
          <w:rFonts w:asciiTheme="minorHAnsi" w:hAnsiTheme="minorHAnsi" w:cstheme="minorHAnsi"/>
          <w:bCs/>
          <w:sz w:val="22"/>
          <w:szCs w:val="22"/>
        </w:rPr>
        <w:t xml:space="preserve">Working </w:t>
      </w:r>
      <w:proofErr w:type="gramStart"/>
      <w:r w:rsidRPr="007567A3">
        <w:rPr>
          <w:rFonts w:asciiTheme="minorHAnsi" w:hAnsiTheme="minorHAnsi" w:cstheme="minorHAnsi"/>
          <w:bCs/>
          <w:sz w:val="22"/>
          <w:szCs w:val="22"/>
        </w:rPr>
        <w:t>With</w:t>
      </w:r>
      <w:proofErr w:type="gramEnd"/>
      <w:r w:rsidRPr="007567A3">
        <w:rPr>
          <w:rFonts w:asciiTheme="minorHAnsi" w:hAnsiTheme="minorHAnsi" w:cstheme="minorHAnsi"/>
          <w:bCs/>
          <w:sz w:val="22"/>
          <w:szCs w:val="22"/>
        </w:rPr>
        <w:t xml:space="preserve"> Children Check; AND</w:t>
      </w:r>
    </w:p>
    <w:p w14:paraId="04CF5C0F" w14:textId="77777777" w:rsidR="00100802" w:rsidRPr="007567A3" w:rsidRDefault="00100802" w:rsidP="00A81032">
      <w:pPr>
        <w:pStyle w:val="Default"/>
        <w:numPr>
          <w:ilvl w:val="0"/>
          <w:numId w:val="11"/>
        </w:numPr>
        <w:jc w:val="both"/>
        <w:rPr>
          <w:rFonts w:asciiTheme="minorHAnsi" w:hAnsiTheme="minorHAnsi" w:cstheme="minorHAnsi"/>
          <w:bCs/>
          <w:sz w:val="22"/>
          <w:szCs w:val="22"/>
        </w:rPr>
      </w:pPr>
      <w:r w:rsidRPr="007567A3">
        <w:rPr>
          <w:rFonts w:asciiTheme="minorHAnsi" w:hAnsiTheme="minorHAnsi" w:cstheme="minorHAnsi"/>
          <w:bCs/>
          <w:sz w:val="22"/>
          <w:szCs w:val="22"/>
        </w:rPr>
        <w:t>take personal accountability to comply with all Universit</w:t>
      </w:r>
      <w:r>
        <w:rPr>
          <w:rFonts w:asciiTheme="minorHAnsi" w:hAnsiTheme="minorHAnsi" w:cstheme="minorHAnsi"/>
          <w:bCs/>
          <w:sz w:val="22"/>
          <w:szCs w:val="22"/>
        </w:rPr>
        <w:t>y policies, procedures and legi</w:t>
      </w:r>
      <w:r w:rsidRPr="007567A3">
        <w:rPr>
          <w:rFonts w:asciiTheme="minorHAnsi" w:hAnsiTheme="minorHAnsi" w:cstheme="minorHAnsi"/>
          <w:bCs/>
          <w:sz w:val="22"/>
          <w:szCs w:val="22"/>
        </w:rPr>
        <w:t>s</w:t>
      </w:r>
      <w:r>
        <w:rPr>
          <w:rFonts w:asciiTheme="minorHAnsi" w:hAnsiTheme="minorHAnsi" w:cstheme="minorHAnsi"/>
          <w:bCs/>
          <w:sz w:val="22"/>
          <w:szCs w:val="22"/>
        </w:rPr>
        <w:t>la</w:t>
      </w:r>
      <w:r w:rsidRPr="007567A3">
        <w:rPr>
          <w:rFonts w:asciiTheme="minorHAnsi" w:hAnsiTheme="minorHAnsi" w:cstheme="minorHAnsi"/>
          <w:bCs/>
          <w:sz w:val="22"/>
          <w:szCs w:val="22"/>
        </w:rPr>
        <w:t xml:space="preserve">tive or regulatory obligations; including but not limited to TEQSA and the Higher Education Threshold Standards.  </w:t>
      </w:r>
    </w:p>
    <w:p w14:paraId="220B52DD" w14:textId="77777777" w:rsidR="00100802" w:rsidRDefault="00100802" w:rsidP="00100802"/>
    <w:p w14:paraId="0BD91AC4" w14:textId="77777777" w:rsidR="009C6AF7" w:rsidRPr="00EB35F8" w:rsidRDefault="009C6AF7" w:rsidP="009C6AF7">
      <w:pPr>
        <w:pStyle w:val="Default"/>
        <w:jc w:val="both"/>
        <w:rPr>
          <w:rFonts w:asciiTheme="minorHAnsi" w:hAnsiTheme="minorHAnsi" w:cstheme="minorHAnsi"/>
          <w:bCs/>
          <w:sz w:val="22"/>
          <w:szCs w:val="22"/>
        </w:rPr>
      </w:pPr>
      <w:r w:rsidRPr="00EB35F8">
        <w:rPr>
          <w:rFonts w:asciiTheme="minorHAnsi" w:hAnsiTheme="minorHAnsi" w:cstheme="minorHAnsi"/>
          <w:b/>
          <w:bCs/>
          <w:sz w:val="22"/>
          <w:szCs w:val="22"/>
        </w:rPr>
        <w:t>Position Flexibility</w:t>
      </w:r>
    </w:p>
    <w:p w14:paraId="22E483DB" w14:textId="77777777" w:rsidR="009C6AF7" w:rsidRDefault="009C6AF7" w:rsidP="009C6AF7">
      <w:pPr>
        <w:pStyle w:val="Default"/>
        <w:rPr>
          <w:rFonts w:asciiTheme="minorHAnsi" w:hAnsiTheme="minorHAnsi" w:cstheme="minorHAnsi"/>
          <w:b/>
          <w:bCs/>
          <w:sz w:val="22"/>
          <w:szCs w:val="22"/>
        </w:rPr>
      </w:pPr>
    </w:p>
    <w:p w14:paraId="03D645A4" w14:textId="33A33A4E" w:rsidR="0095455D" w:rsidRDefault="009C6AF7" w:rsidP="009C6AF7">
      <w:pPr>
        <w:spacing w:after="200" w:line="276" w:lineRule="auto"/>
        <w:ind w:left="0" w:firstLine="0"/>
        <w:rPr>
          <w:rFonts w:asciiTheme="minorHAnsi" w:hAnsiTheme="minorHAnsi" w:cstheme="minorHAnsi"/>
          <w:b/>
          <w:bCs/>
        </w:rPr>
      </w:pPr>
      <w:r w:rsidRPr="00EB35F8">
        <w:rPr>
          <w:rFonts w:asciiTheme="minorHAnsi" w:hAnsiTheme="minorHAnsi" w:cstheme="minorHAnsi"/>
        </w:rPr>
        <w:t xml:space="preserve">La Trobe University is committed to providing a diverse, </w:t>
      </w:r>
      <w:proofErr w:type="gramStart"/>
      <w:r w:rsidRPr="00EB35F8">
        <w:rPr>
          <w:rFonts w:asciiTheme="minorHAnsi" w:hAnsiTheme="minorHAnsi" w:cstheme="minorHAnsi"/>
        </w:rPr>
        <w:t>inclusive</w:t>
      </w:r>
      <w:proofErr w:type="gramEnd"/>
      <w:r w:rsidRPr="00EB35F8">
        <w:rPr>
          <w:rFonts w:asciiTheme="minorHAnsi" w:hAnsiTheme="minorHAnsi" w:cstheme="minorHAnsi"/>
        </w:rPr>
        <w:t xml:space="preserve"> and respectful working environment for all staff. We offer flexible work arrangements that can assist you in balancing your work and other responsibilities.</w:t>
      </w:r>
    </w:p>
    <w:p w14:paraId="0F617590" w14:textId="4E3A4EB0" w:rsidR="007F796D" w:rsidRPr="0095455D" w:rsidRDefault="007F796D" w:rsidP="0095455D">
      <w:pPr>
        <w:spacing w:after="200" w:line="276" w:lineRule="auto"/>
        <w:ind w:left="0" w:firstLine="0"/>
        <w:rPr>
          <w:rFonts w:asciiTheme="minorHAnsi" w:eastAsiaTheme="minorHAnsi" w:hAnsiTheme="minorHAnsi" w:cstheme="minorHAnsi"/>
          <w:b/>
          <w:bCs/>
          <w:lang w:eastAsia="en-US"/>
        </w:rPr>
      </w:pPr>
      <w:r w:rsidRPr="00F66E33">
        <w:rPr>
          <w:rFonts w:asciiTheme="minorHAnsi" w:hAnsiTheme="minorHAnsi" w:cstheme="minorHAnsi"/>
          <w:b/>
          <w:bCs/>
        </w:rPr>
        <w:t>La Trobe Cultural Qualities</w:t>
      </w:r>
    </w:p>
    <w:p w14:paraId="28E7CD96" w14:textId="77777777" w:rsidR="007F796D" w:rsidRPr="00F66E33" w:rsidRDefault="007F796D" w:rsidP="0049647B">
      <w:pPr>
        <w:pStyle w:val="Default"/>
        <w:jc w:val="both"/>
        <w:rPr>
          <w:rFonts w:asciiTheme="minorHAnsi" w:hAnsiTheme="minorHAnsi" w:cstheme="minorHAnsi"/>
          <w:sz w:val="22"/>
          <w:szCs w:val="22"/>
        </w:rPr>
      </w:pPr>
      <w:r w:rsidRPr="00F66E33">
        <w:rPr>
          <w:rFonts w:asciiTheme="minorHAnsi" w:hAnsiTheme="minorHAnsi" w:cstheme="minorHAnsi"/>
          <w:sz w:val="22"/>
          <w:szCs w:val="22"/>
        </w:rPr>
        <w:t xml:space="preserve">Our cultural qualities underpin everything we do. As we work towards realising the strategic goals of the </w:t>
      </w:r>
      <w:proofErr w:type="gramStart"/>
      <w:r w:rsidRPr="00F66E33">
        <w:rPr>
          <w:rFonts w:asciiTheme="minorHAnsi" w:hAnsiTheme="minorHAnsi" w:cstheme="minorHAnsi"/>
          <w:sz w:val="22"/>
          <w:szCs w:val="22"/>
        </w:rPr>
        <w:t>University</w:t>
      </w:r>
      <w:proofErr w:type="gramEnd"/>
      <w:r w:rsidRPr="00F66E33">
        <w:rPr>
          <w:rFonts w:asciiTheme="minorHAnsi" w:hAnsiTheme="minorHAnsi" w:cstheme="minorHAnsi"/>
          <w:sz w:val="22"/>
          <w:szCs w:val="22"/>
        </w:rPr>
        <w:t xml:space="preserve"> we strive to work in a way which is aligned to our four cultural qualities:</w:t>
      </w:r>
    </w:p>
    <w:p w14:paraId="5FC6B6C7" w14:textId="77777777" w:rsidR="007F796D" w:rsidRPr="00F66E33" w:rsidRDefault="007F796D">
      <w:pPr>
        <w:pStyle w:val="Default"/>
        <w:jc w:val="both"/>
        <w:rPr>
          <w:rFonts w:asciiTheme="minorHAnsi" w:hAnsiTheme="minorHAnsi" w:cstheme="minorHAnsi"/>
          <w:sz w:val="22"/>
          <w:szCs w:val="22"/>
        </w:rPr>
      </w:pPr>
      <w:r w:rsidRPr="00F66E33">
        <w:rPr>
          <w:rFonts w:asciiTheme="minorHAnsi" w:hAnsiTheme="minorHAnsi" w:cstheme="minorHAnsi"/>
          <w:color w:val="595959"/>
          <w:sz w:val="22"/>
          <w:szCs w:val="22"/>
        </w:rPr>
        <w:t> </w:t>
      </w:r>
    </w:p>
    <w:p w14:paraId="655ECE7A" w14:textId="77777777" w:rsidR="007F796D" w:rsidRPr="00F66E33" w:rsidRDefault="007F796D">
      <w:pPr>
        <w:pStyle w:val="ListParagraph"/>
        <w:numPr>
          <w:ilvl w:val="0"/>
          <w:numId w:val="9"/>
        </w:numPr>
        <w:autoSpaceDE w:val="0"/>
        <w:autoSpaceDN w:val="0"/>
        <w:spacing w:after="200" w:line="240" w:lineRule="auto"/>
        <w:jc w:val="both"/>
        <w:rPr>
          <w:rFonts w:asciiTheme="minorHAnsi" w:hAnsiTheme="minorHAnsi" w:cstheme="minorHAnsi"/>
        </w:rPr>
      </w:pPr>
      <w:r w:rsidRPr="00F66E33">
        <w:rPr>
          <w:rFonts w:asciiTheme="minorHAnsi" w:hAnsiTheme="minorHAnsi" w:cstheme="minorHAnsi"/>
        </w:rPr>
        <w:t>We are</w:t>
      </w:r>
      <w:r w:rsidRPr="00F66E33">
        <w:rPr>
          <w:rFonts w:asciiTheme="minorHAnsi" w:hAnsiTheme="minorHAnsi" w:cstheme="minorHAnsi"/>
          <w:i/>
          <w:iCs/>
        </w:rPr>
        <w:t xml:space="preserve"> </w:t>
      </w:r>
      <w:r w:rsidRPr="00F66E33">
        <w:rPr>
          <w:rFonts w:asciiTheme="minorHAnsi" w:hAnsiTheme="minorHAnsi" w:cstheme="minorHAnsi"/>
          <w:b/>
          <w:bCs/>
          <w:i/>
          <w:iCs/>
        </w:rPr>
        <w:t>Connected</w:t>
      </w:r>
      <w:r w:rsidRPr="00F66E33">
        <w:rPr>
          <w:rFonts w:asciiTheme="minorHAnsi" w:hAnsiTheme="minorHAnsi" w:cstheme="minorHAnsi"/>
          <w:i/>
          <w:iCs/>
        </w:rPr>
        <w:t xml:space="preserve">:  </w:t>
      </w:r>
      <w:r w:rsidRPr="00F66E33">
        <w:rPr>
          <w:rFonts w:asciiTheme="minorHAnsi" w:hAnsiTheme="minorHAnsi" w:cstheme="minorHAnsi"/>
        </w:rPr>
        <w:t>We connect to the world outside — the students and communities we serve, both locally and globally.</w:t>
      </w:r>
    </w:p>
    <w:p w14:paraId="01240487" w14:textId="77777777" w:rsidR="007F796D" w:rsidRPr="00F66E33" w:rsidRDefault="007F796D">
      <w:pPr>
        <w:pStyle w:val="ListParagraph"/>
        <w:numPr>
          <w:ilvl w:val="0"/>
          <w:numId w:val="9"/>
        </w:numPr>
        <w:autoSpaceDE w:val="0"/>
        <w:autoSpaceDN w:val="0"/>
        <w:spacing w:after="240" w:line="240" w:lineRule="auto"/>
        <w:jc w:val="both"/>
        <w:rPr>
          <w:rFonts w:asciiTheme="minorHAnsi" w:hAnsiTheme="minorHAnsi" w:cstheme="minorHAnsi"/>
        </w:rPr>
      </w:pPr>
      <w:r w:rsidRPr="00F66E33">
        <w:rPr>
          <w:rFonts w:asciiTheme="minorHAnsi" w:hAnsiTheme="minorHAnsi" w:cstheme="minorHAnsi"/>
          <w:i/>
          <w:iCs/>
        </w:rPr>
        <w:t xml:space="preserve">We are </w:t>
      </w:r>
      <w:r w:rsidRPr="00F66E33">
        <w:rPr>
          <w:rFonts w:asciiTheme="minorHAnsi" w:hAnsiTheme="minorHAnsi" w:cstheme="minorHAnsi"/>
          <w:b/>
          <w:bCs/>
          <w:i/>
          <w:iCs/>
        </w:rPr>
        <w:t>Innovative</w:t>
      </w:r>
      <w:r w:rsidRPr="00F66E33">
        <w:rPr>
          <w:rFonts w:asciiTheme="minorHAnsi" w:hAnsiTheme="minorHAnsi" w:cstheme="minorHAnsi"/>
          <w:i/>
          <w:iCs/>
        </w:rPr>
        <w:t xml:space="preserve">:  </w:t>
      </w:r>
      <w:r w:rsidRPr="00F66E33">
        <w:rPr>
          <w:rFonts w:asciiTheme="minorHAnsi" w:hAnsiTheme="minorHAnsi" w:cstheme="minorHAnsi"/>
        </w:rPr>
        <w:t>We tackle the big issues of our time to transform the lives of our students and society.</w:t>
      </w:r>
      <w:r w:rsidRPr="00F66E33">
        <w:rPr>
          <w:rFonts w:asciiTheme="minorHAnsi" w:hAnsiTheme="minorHAnsi" w:cstheme="minorHAnsi"/>
          <w:i/>
          <w:iCs/>
        </w:rPr>
        <w:t xml:space="preserve"> </w:t>
      </w:r>
    </w:p>
    <w:p w14:paraId="5DCE593A" w14:textId="77777777" w:rsidR="007F796D" w:rsidRPr="00F66E33" w:rsidRDefault="007F796D">
      <w:pPr>
        <w:pStyle w:val="ListParagraph"/>
        <w:numPr>
          <w:ilvl w:val="0"/>
          <w:numId w:val="9"/>
        </w:numPr>
        <w:autoSpaceDE w:val="0"/>
        <w:autoSpaceDN w:val="0"/>
        <w:spacing w:line="240" w:lineRule="auto"/>
        <w:jc w:val="both"/>
        <w:rPr>
          <w:rFonts w:asciiTheme="minorHAnsi" w:hAnsiTheme="minorHAnsi" w:cstheme="minorHAnsi"/>
        </w:rPr>
      </w:pPr>
      <w:r w:rsidRPr="00F66E33">
        <w:rPr>
          <w:rFonts w:asciiTheme="minorHAnsi" w:hAnsiTheme="minorHAnsi" w:cstheme="minorHAnsi"/>
          <w:i/>
          <w:iCs/>
        </w:rPr>
        <w:t xml:space="preserve">We are </w:t>
      </w:r>
      <w:r w:rsidRPr="00F66E33">
        <w:rPr>
          <w:rFonts w:asciiTheme="minorHAnsi" w:hAnsiTheme="minorHAnsi" w:cstheme="minorHAnsi"/>
          <w:b/>
          <w:bCs/>
          <w:i/>
          <w:iCs/>
        </w:rPr>
        <w:t xml:space="preserve">Accountable:  </w:t>
      </w:r>
      <w:r w:rsidRPr="00F66E33">
        <w:rPr>
          <w:rFonts w:asciiTheme="minorHAnsi" w:hAnsiTheme="minorHAnsi" w:cstheme="minorHAnsi"/>
        </w:rPr>
        <w:t>We strive for excellence in everything we do. We hold each other and ourselves to account, and work to the highest standard.</w:t>
      </w:r>
    </w:p>
    <w:p w14:paraId="5041EA06" w14:textId="77777777" w:rsidR="007F796D" w:rsidRPr="00643B1F" w:rsidRDefault="007F796D" w:rsidP="00C247BD">
      <w:pPr>
        <w:pStyle w:val="Default"/>
        <w:numPr>
          <w:ilvl w:val="0"/>
          <w:numId w:val="9"/>
        </w:numPr>
        <w:jc w:val="both"/>
        <w:rPr>
          <w:iCs/>
          <w:sz w:val="22"/>
          <w:szCs w:val="22"/>
        </w:rPr>
      </w:pPr>
      <w:r w:rsidRPr="00F66E33">
        <w:rPr>
          <w:rFonts w:asciiTheme="minorHAnsi" w:hAnsiTheme="minorHAnsi" w:cstheme="minorHAnsi"/>
          <w:i/>
          <w:iCs/>
          <w:sz w:val="22"/>
          <w:szCs w:val="22"/>
        </w:rPr>
        <w:lastRenderedPageBreak/>
        <w:t xml:space="preserve">We </w:t>
      </w:r>
      <w:r w:rsidRPr="00F66E33">
        <w:rPr>
          <w:rFonts w:asciiTheme="minorHAnsi" w:hAnsiTheme="minorHAnsi" w:cstheme="minorHAnsi"/>
          <w:b/>
          <w:bCs/>
          <w:i/>
          <w:iCs/>
          <w:sz w:val="22"/>
          <w:szCs w:val="22"/>
        </w:rPr>
        <w:t xml:space="preserve">Care:  </w:t>
      </w:r>
      <w:r w:rsidRPr="00F66E33">
        <w:rPr>
          <w:rFonts w:asciiTheme="minorHAnsi" w:hAnsiTheme="minorHAnsi" w:cstheme="minorHAnsi"/>
          <w:sz w:val="22"/>
          <w:szCs w:val="22"/>
        </w:rPr>
        <w:t>We care about what we do and why we do it. We believe in the power of education and research to transform lives and global society. We care about being the difference in the lives of our students and communities.</w:t>
      </w:r>
    </w:p>
    <w:p w14:paraId="408D0345" w14:textId="51E84C9E" w:rsidR="002E50B9" w:rsidRDefault="00A3655D" w:rsidP="00757191">
      <w:pPr>
        <w:spacing w:line="259" w:lineRule="auto"/>
        <w:ind w:left="2" w:firstLine="0"/>
        <w:jc w:val="both"/>
      </w:pPr>
      <w:r>
        <w:t xml:space="preserve"> </w:t>
      </w:r>
    </w:p>
    <w:sectPr w:rsidR="002E50B9">
      <w:footerReference w:type="even" r:id="rId18"/>
      <w:footerReference w:type="default" r:id="rId19"/>
      <w:footerReference w:type="first" r:id="rId20"/>
      <w:pgSz w:w="11906" w:h="16838"/>
      <w:pgMar w:top="883" w:right="1435" w:bottom="1904" w:left="1438" w:header="720" w:footer="37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733C1A" w14:textId="77777777" w:rsidR="00AA0B08" w:rsidRDefault="00AA0B08">
      <w:pPr>
        <w:spacing w:line="240" w:lineRule="auto"/>
      </w:pPr>
      <w:r>
        <w:separator/>
      </w:r>
    </w:p>
  </w:endnote>
  <w:endnote w:type="continuationSeparator" w:id="0">
    <w:p w14:paraId="3DE61CDE" w14:textId="77777777" w:rsidR="00AA0B08" w:rsidRDefault="00AA0B0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nivers">
    <w:altName w:val="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112114798"/>
      <w:docPartObj>
        <w:docPartGallery w:val="Page Numbers (Bottom of Page)"/>
        <w:docPartUnique/>
      </w:docPartObj>
    </w:sdtPr>
    <w:sdtEndPr>
      <w:rPr>
        <w:rStyle w:val="PageNumber"/>
      </w:rPr>
    </w:sdtEndPr>
    <w:sdtContent>
      <w:p w14:paraId="13CACC2B" w14:textId="42DA0568" w:rsidR="00302272" w:rsidRDefault="00302272" w:rsidP="008A6C0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119275A" w14:textId="77777777" w:rsidR="00751109" w:rsidRDefault="00751109" w:rsidP="00302272">
    <w:pPr>
      <w:spacing w:after="53" w:line="259" w:lineRule="auto"/>
      <w:ind w:left="2" w:right="360" w:firstLine="0"/>
    </w:pPr>
    <w:r>
      <w:rPr>
        <w:noProof/>
      </w:rPr>
      <mc:AlternateContent>
        <mc:Choice Requires="wpg">
          <w:drawing>
            <wp:anchor distT="0" distB="0" distL="114300" distR="114300" simplePos="0" relativeHeight="251659264" behindDoc="0" locked="0" layoutInCell="1" allowOverlap="1" wp14:anchorId="4004A0B0" wp14:editId="0C954600">
              <wp:simplePos x="0" y="0"/>
              <wp:positionH relativeFrom="page">
                <wp:posOffset>896417</wp:posOffset>
              </wp:positionH>
              <wp:positionV relativeFrom="page">
                <wp:posOffset>9704526</wp:posOffset>
              </wp:positionV>
              <wp:extent cx="5769229" cy="6097"/>
              <wp:effectExtent l="0" t="0" r="0" b="0"/>
              <wp:wrapSquare wrapText="bothSides"/>
              <wp:docPr id="5759" name="Group 5759"/>
              <wp:cNvGraphicFramePr/>
              <a:graphic xmlns:a="http://schemas.openxmlformats.org/drawingml/2006/main">
                <a:graphicData uri="http://schemas.microsoft.com/office/word/2010/wordprocessingGroup">
                  <wpg:wgp>
                    <wpg:cNvGrpSpPr/>
                    <wpg:grpSpPr>
                      <a:xfrm>
                        <a:off x="0" y="0"/>
                        <a:ext cx="5769229" cy="6097"/>
                        <a:chOff x="0" y="0"/>
                        <a:chExt cx="5769229" cy="6097"/>
                      </a:xfrm>
                    </wpg:grpSpPr>
                    <wps:wsp>
                      <wps:cNvPr id="6110" name="Shape 6110"/>
                      <wps:cNvSpPr/>
                      <wps:spPr>
                        <a:xfrm>
                          <a:off x="0" y="0"/>
                          <a:ext cx="5769229" cy="9144"/>
                        </a:xfrm>
                        <a:custGeom>
                          <a:avLst/>
                          <a:gdLst/>
                          <a:ahLst/>
                          <a:cxnLst/>
                          <a:rect l="0" t="0" r="0" b="0"/>
                          <a:pathLst>
                            <a:path w="5769229" h="9144">
                              <a:moveTo>
                                <a:pt x="0" y="0"/>
                              </a:moveTo>
                              <a:lnTo>
                                <a:pt x="5769229" y="0"/>
                              </a:lnTo>
                              <a:lnTo>
                                <a:pt x="576922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3F98E1BC" id="Group 5759" o:spid="_x0000_s1026" style="position:absolute;margin-left:70.6pt;margin-top:764.15pt;width:454.25pt;height:.5pt;z-index:251659264;mso-position-horizontal-relative:page;mso-position-vertical-relative:page" coordsize="5769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">
              <v:shape id="Shape 6110" o:spid="_x0000_s1027" style="position:absolute;width:57692;height:91;visibility:visible;mso-wrap-style:square;v-text-anchor:top" coordsize="576922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" path="m,l5769229,r,9144l,9144,,e" fillcolor="black" stroked="f" strokeweight="0">
                <v:stroke miterlimit="83231f" joinstyle="miter"/>
                <v:path arrowok="t" textboxrect="0,0,5769229,9144"/>
              </v:shape>
              <w10:wrap type="square" anchorx="page" anchory="page"/>
            </v:group>
          </w:pict>
        </mc:Fallback>
      </mc:AlternateContent>
    </w:r>
    <w:r>
      <w:rPr>
        <w:sz w:val="20"/>
      </w:rPr>
      <w:t xml:space="preserve">For Human Resource Use Only </w:t>
    </w:r>
  </w:p>
  <w:p w14:paraId="0D074FB6" w14:textId="77777777" w:rsidR="00751109" w:rsidRDefault="00751109">
    <w:pPr>
      <w:tabs>
        <w:tab w:val="center" w:pos="1661"/>
      </w:tabs>
      <w:spacing w:after="73" w:line="259" w:lineRule="auto"/>
      <w:ind w:left="0" w:firstLine="0"/>
    </w:pPr>
    <w:r>
      <w:rPr>
        <w:sz w:val="20"/>
      </w:rPr>
      <w:t xml:space="preserve">Initials:  </w:t>
    </w:r>
    <w:r>
      <w:rPr>
        <w:sz w:val="20"/>
      </w:rPr>
      <w:tab/>
      <w:t xml:space="preserve">Date: </w:t>
    </w:r>
  </w:p>
  <w:p w14:paraId="6C89AC71" w14:textId="77777777" w:rsidR="00751109" w:rsidRDefault="00751109">
    <w:pPr>
      <w:spacing w:line="259" w:lineRule="auto"/>
      <w:ind w:left="2" w:firstLine="0"/>
    </w:pPr>
    <w:r>
      <w:rPr>
        <w:rFonts w:ascii="Arial" w:eastAsia="Arial" w:hAnsi="Arial" w:cs="Arial"/>
        <w:sz w:val="24"/>
      </w:rPr>
      <w:t xml:space="preserve"> </w:t>
    </w:r>
  </w:p>
  <w:p w14:paraId="78A95525" w14:textId="77777777" w:rsidR="00751109" w:rsidRDefault="00751109">
    <w:pPr>
      <w:spacing w:line="259" w:lineRule="auto"/>
      <w:ind w:left="2" w:firstLine="0"/>
    </w:pPr>
    <w:r>
      <w:rPr>
        <w:rFonts w:ascii="Arial" w:eastAsia="Arial" w:hAnsi="Arial" w:cs="Arial"/>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58795008"/>
      <w:docPartObj>
        <w:docPartGallery w:val="Page Numbers (Bottom of Page)"/>
        <w:docPartUnique/>
      </w:docPartObj>
    </w:sdtPr>
    <w:sdtEndPr>
      <w:rPr>
        <w:rStyle w:val="PageNumber"/>
      </w:rPr>
    </w:sdtEndPr>
    <w:sdtContent>
      <w:p w14:paraId="7317FE3B" w14:textId="7567F1C3" w:rsidR="00302272" w:rsidRDefault="00302272" w:rsidP="008A6C0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5E63BA3D" w14:textId="77777777" w:rsidR="00751109" w:rsidRDefault="00751109" w:rsidP="00302272">
    <w:pPr>
      <w:spacing w:line="259" w:lineRule="auto"/>
      <w:ind w:left="2" w:right="36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5A41CD" w14:textId="77777777" w:rsidR="00751109" w:rsidRDefault="00751109">
    <w:pPr>
      <w:spacing w:after="53" w:line="259" w:lineRule="auto"/>
      <w:ind w:left="2" w:firstLine="0"/>
    </w:pPr>
    <w:r>
      <w:rPr>
        <w:noProof/>
      </w:rPr>
      <mc:AlternateContent>
        <mc:Choice Requires="wpg">
          <w:drawing>
            <wp:anchor distT="0" distB="0" distL="114300" distR="114300" simplePos="0" relativeHeight="251660288" behindDoc="0" locked="0" layoutInCell="1" allowOverlap="1" wp14:anchorId="55AB1B1B" wp14:editId="203BC1FD">
              <wp:simplePos x="0" y="0"/>
              <wp:positionH relativeFrom="page">
                <wp:posOffset>896417</wp:posOffset>
              </wp:positionH>
              <wp:positionV relativeFrom="page">
                <wp:posOffset>9704526</wp:posOffset>
              </wp:positionV>
              <wp:extent cx="5769229" cy="6097"/>
              <wp:effectExtent l="0" t="0" r="0" b="0"/>
              <wp:wrapSquare wrapText="bothSides"/>
              <wp:docPr id="5713" name="Group 5713"/>
              <wp:cNvGraphicFramePr/>
              <a:graphic xmlns:a="http://schemas.openxmlformats.org/drawingml/2006/main">
                <a:graphicData uri="http://schemas.microsoft.com/office/word/2010/wordprocessingGroup">
                  <wpg:wgp>
                    <wpg:cNvGrpSpPr/>
                    <wpg:grpSpPr>
                      <a:xfrm>
                        <a:off x="0" y="0"/>
                        <a:ext cx="5769229" cy="6097"/>
                        <a:chOff x="0" y="0"/>
                        <a:chExt cx="5769229" cy="6097"/>
                      </a:xfrm>
                    </wpg:grpSpPr>
                    <wps:wsp>
                      <wps:cNvPr id="6106" name="Shape 6106"/>
                      <wps:cNvSpPr/>
                      <wps:spPr>
                        <a:xfrm>
                          <a:off x="0" y="0"/>
                          <a:ext cx="5769229" cy="9144"/>
                        </a:xfrm>
                        <a:custGeom>
                          <a:avLst/>
                          <a:gdLst/>
                          <a:ahLst/>
                          <a:cxnLst/>
                          <a:rect l="0" t="0" r="0" b="0"/>
                          <a:pathLst>
                            <a:path w="5769229" h="9144">
                              <a:moveTo>
                                <a:pt x="0" y="0"/>
                              </a:moveTo>
                              <a:lnTo>
                                <a:pt x="5769229" y="0"/>
                              </a:lnTo>
                              <a:lnTo>
                                <a:pt x="576922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4003553D" id="Group 5713" o:spid="_x0000_s1026" style="position:absolute;margin-left:70.6pt;margin-top:764.15pt;width:454.25pt;height:.5pt;z-index:251660288;mso-position-horizontal-relative:page;mso-position-vertical-relative:page" coordsize="5769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">
              <v:shape id="Shape 6106" o:spid="_x0000_s1027" style="position:absolute;width:57692;height:91;visibility:visible;mso-wrap-style:square;v-text-anchor:top" coordsize="576922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" path="m,l5769229,r,9144l,9144,,e" fillcolor="black" stroked="f" strokeweight="0">
                <v:stroke miterlimit="83231f" joinstyle="miter"/>
                <v:path arrowok="t" textboxrect="0,0,5769229,9144"/>
              </v:shape>
              <w10:wrap type="square" anchorx="page" anchory="page"/>
            </v:group>
          </w:pict>
        </mc:Fallback>
      </mc:AlternateContent>
    </w:r>
    <w:r>
      <w:rPr>
        <w:sz w:val="20"/>
      </w:rPr>
      <w:t xml:space="preserve">For Human Resource Use Only </w:t>
    </w:r>
  </w:p>
  <w:p w14:paraId="799B32FB" w14:textId="77777777" w:rsidR="00751109" w:rsidRDefault="00751109">
    <w:pPr>
      <w:tabs>
        <w:tab w:val="center" w:pos="1661"/>
      </w:tabs>
      <w:spacing w:after="73" w:line="259" w:lineRule="auto"/>
      <w:ind w:left="0" w:firstLine="0"/>
    </w:pPr>
    <w:r>
      <w:rPr>
        <w:sz w:val="20"/>
      </w:rPr>
      <w:t xml:space="preserve">Initials:  </w:t>
    </w:r>
    <w:r>
      <w:rPr>
        <w:sz w:val="20"/>
      </w:rPr>
      <w:tab/>
      <w:t xml:space="preserve">Date: </w:t>
    </w:r>
  </w:p>
  <w:p w14:paraId="51FFBB66" w14:textId="77777777" w:rsidR="00751109" w:rsidRDefault="00751109">
    <w:pPr>
      <w:spacing w:line="259" w:lineRule="auto"/>
      <w:ind w:left="2" w:firstLine="0"/>
    </w:pPr>
    <w:r>
      <w:rPr>
        <w:rFonts w:ascii="Arial" w:eastAsia="Arial" w:hAnsi="Arial" w:cs="Arial"/>
        <w:sz w:val="24"/>
      </w:rPr>
      <w:t xml:space="preserve"> </w:t>
    </w:r>
  </w:p>
  <w:p w14:paraId="5AC50767" w14:textId="77777777" w:rsidR="00751109" w:rsidRDefault="00751109">
    <w:pPr>
      <w:spacing w:line="259" w:lineRule="auto"/>
      <w:ind w:left="2" w:firstLine="0"/>
    </w:pPr>
    <w:r>
      <w:rPr>
        <w:rFonts w:ascii="Arial" w:eastAsia="Arial" w:hAnsi="Arial" w:cs="Arial"/>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E83CB1" w14:textId="77777777" w:rsidR="00AA0B08" w:rsidRDefault="00AA0B08">
      <w:pPr>
        <w:spacing w:line="240" w:lineRule="auto"/>
      </w:pPr>
      <w:r>
        <w:separator/>
      </w:r>
    </w:p>
  </w:footnote>
  <w:footnote w:type="continuationSeparator" w:id="0">
    <w:p w14:paraId="337CB02A" w14:textId="77777777" w:rsidR="00AA0B08" w:rsidRDefault="00AA0B0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F65FC"/>
    <w:multiLevelType w:val="hybridMultilevel"/>
    <w:tmpl w:val="803E412A"/>
    <w:lvl w:ilvl="0" w:tplc="5CA8ECFA">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408834C">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444585A">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2CADC7C">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840F418">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0F4815C">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9E67164">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A4885C6">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EF6508C">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8F37A8D"/>
    <w:multiLevelType w:val="hybridMultilevel"/>
    <w:tmpl w:val="755260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6F73A4E"/>
    <w:multiLevelType w:val="hybridMultilevel"/>
    <w:tmpl w:val="24DC7D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9E5236E"/>
    <w:multiLevelType w:val="hybridMultilevel"/>
    <w:tmpl w:val="CC2C3FE8"/>
    <w:lvl w:ilvl="0" w:tplc="03985CCA">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5509CC8">
      <w:start w:val="1"/>
      <w:numFmt w:val="bullet"/>
      <w:lvlText w:val="o"/>
      <w:lvlJc w:val="left"/>
      <w:pPr>
        <w:ind w:left="10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B34D7E0">
      <w:start w:val="1"/>
      <w:numFmt w:val="bullet"/>
      <w:lvlText w:val="▪"/>
      <w:lvlJc w:val="left"/>
      <w:pPr>
        <w:ind w:left="18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4D2874A">
      <w:start w:val="1"/>
      <w:numFmt w:val="bullet"/>
      <w:lvlText w:val="•"/>
      <w:lvlJc w:val="left"/>
      <w:pPr>
        <w:ind w:left="25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458362E">
      <w:start w:val="1"/>
      <w:numFmt w:val="bullet"/>
      <w:lvlText w:val="o"/>
      <w:lvlJc w:val="left"/>
      <w:pPr>
        <w:ind w:left="32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9304372">
      <w:start w:val="1"/>
      <w:numFmt w:val="bullet"/>
      <w:lvlText w:val="▪"/>
      <w:lvlJc w:val="left"/>
      <w:pPr>
        <w:ind w:left="39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038E2EE">
      <w:start w:val="1"/>
      <w:numFmt w:val="bullet"/>
      <w:lvlText w:val="•"/>
      <w:lvlJc w:val="left"/>
      <w:pPr>
        <w:ind w:left="46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25ADB08">
      <w:start w:val="1"/>
      <w:numFmt w:val="bullet"/>
      <w:lvlText w:val="o"/>
      <w:lvlJc w:val="left"/>
      <w:pPr>
        <w:ind w:left="54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7CCD55E">
      <w:start w:val="1"/>
      <w:numFmt w:val="bullet"/>
      <w:lvlText w:val="▪"/>
      <w:lvlJc w:val="left"/>
      <w:pPr>
        <w:ind w:left="61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2350F22"/>
    <w:multiLevelType w:val="hybridMultilevel"/>
    <w:tmpl w:val="86FAC0A8"/>
    <w:lvl w:ilvl="0" w:tplc="6182485C">
      <w:start w:val="1"/>
      <w:numFmt w:val="bullet"/>
      <w:lvlText w:val=""/>
      <w:lvlJc w:val="left"/>
      <w:pPr>
        <w:ind w:left="72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86B8AEAA">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27902BFA">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603C5B36">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902C8CF2">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8CC614E8">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83FCF886">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F34A12D2">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4D74AC80">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F517E9E"/>
    <w:multiLevelType w:val="hybridMultilevel"/>
    <w:tmpl w:val="82F0A7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F060F98"/>
    <w:multiLevelType w:val="hybridMultilevel"/>
    <w:tmpl w:val="8886DF6C"/>
    <w:lvl w:ilvl="0" w:tplc="41222998">
      <w:start w:val="1"/>
      <w:numFmt w:val="decimal"/>
      <w:lvlText w:val="%1."/>
      <w:lvlJc w:val="left"/>
      <w:pPr>
        <w:tabs>
          <w:tab w:val="num" w:pos="862"/>
        </w:tabs>
        <w:ind w:left="862"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15:restartNumberingAfterBreak="0">
    <w:nsid w:val="432639D2"/>
    <w:multiLevelType w:val="hybridMultilevel"/>
    <w:tmpl w:val="EA22D328"/>
    <w:lvl w:ilvl="0" w:tplc="50B6E880">
      <w:start w:val="1"/>
      <w:numFmt w:val="bullet"/>
      <w:lvlText w:val=""/>
      <w:lvlJc w:val="left"/>
      <w:pPr>
        <w:ind w:left="70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34784D4C">
      <w:start w:val="1"/>
      <w:numFmt w:val="bullet"/>
      <w:lvlText w:val="o"/>
      <w:lvlJc w:val="left"/>
      <w:pPr>
        <w:ind w:left="136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ABDA6AD2">
      <w:start w:val="1"/>
      <w:numFmt w:val="bullet"/>
      <w:lvlText w:val="▪"/>
      <w:lvlJc w:val="left"/>
      <w:pPr>
        <w:ind w:left="208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70B8D680">
      <w:start w:val="1"/>
      <w:numFmt w:val="bullet"/>
      <w:lvlText w:val="•"/>
      <w:lvlJc w:val="left"/>
      <w:pPr>
        <w:ind w:left="280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8564EABA">
      <w:start w:val="1"/>
      <w:numFmt w:val="bullet"/>
      <w:lvlText w:val="o"/>
      <w:lvlJc w:val="left"/>
      <w:pPr>
        <w:ind w:left="352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8728B24E">
      <w:start w:val="1"/>
      <w:numFmt w:val="bullet"/>
      <w:lvlText w:val="▪"/>
      <w:lvlJc w:val="left"/>
      <w:pPr>
        <w:ind w:left="424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ECECB92A">
      <w:start w:val="1"/>
      <w:numFmt w:val="bullet"/>
      <w:lvlText w:val="•"/>
      <w:lvlJc w:val="left"/>
      <w:pPr>
        <w:ind w:left="496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2C2E578C">
      <w:start w:val="1"/>
      <w:numFmt w:val="bullet"/>
      <w:lvlText w:val="o"/>
      <w:lvlJc w:val="left"/>
      <w:pPr>
        <w:ind w:left="568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FF72736A">
      <w:start w:val="1"/>
      <w:numFmt w:val="bullet"/>
      <w:lvlText w:val="▪"/>
      <w:lvlJc w:val="left"/>
      <w:pPr>
        <w:ind w:left="640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46DB0095"/>
    <w:multiLevelType w:val="hybridMultilevel"/>
    <w:tmpl w:val="0DDE5B8A"/>
    <w:lvl w:ilvl="0" w:tplc="41222998">
      <w:start w:val="1"/>
      <w:numFmt w:val="decimal"/>
      <w:lvlText w:val="%1."/>
      <w:lvlJc w:val="left"/>
      <w:pPr>
        <w:tabs>
          <w:tab w:val="num" w:pos="720"/>
        </w:tabs>
        <w:ind w:left="72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15:restartNumberingAfterBreak="0">
    <w:nsid w:val="57E24C2F"/>
    <w:multiLevelType w:val="hybridMultilevel"/>
    <w:tmpl w:val="EA7E8432"/>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F9A689C"/>
    <w:multiLevelType w:val="hybridMultilevel"/>
    <w:tmpl w:val="EFE276E2"/>
    <w:lvl w:ilvl="0" w:tplc="2418F300">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D188D04">
      <w:start w:val="1"/>
      <w:numFmt w:val="bullet"/>
      <w:lvlText w:val="o"/>
      <w:lvlJc w:val="left"/>
      <w:pPr>
        <w:ind w:left="108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F62A4CC">
      <w:start w:val="1"/>
      <w:numFmt w:val="bullet"/>
      <w:lvlText w:val="▪"/>
      <w:lvlJc w:val="left"/>
      <w:pPr>
        <w:ind w:left="180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FBAA05C">
      <w:start w:val="1"/>
      <w:numFmt w:val="bullet"/>
      <w:lvlText w:val="•"/>
      <w:lvlJc w:val="left"/>
      <w:pPr>
        <w:ind w:left="25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51C7638">
      <w:start w:val="1"/>
      <w:numFmt w:val="bullet"/>
      <w:lvlText w:val="o"/>
      <w:lvlJc w:val="left"/>
      <w:pPr>
        <w:ind w:left="324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1EA57AA">
      <w:start w:val="1"/>
      <w:numFmt w:val="bullet"/>
      <w:lvlText w:val="▪"/>
      <w:lvlJc w:val="left"/>
      <w:pPr>
        <w:ind w:left="396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18C17BC">
      <w:start w:val="1"/>
      <w:numFmt w:val="bullet"/>
      <w:lvlText w:val="•"/>
      <w:lvlJc w:val="left"/>
      <w:pPr>
        <w:ind w:left="46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1265F9E">
      <w:start w:val="1"/>
      <w:numFmt w:val="bullet"/>
      <w:lvlText w:val="o"/>
      <w:lvlJc w:val="left"/>
      <w:pPr>
        <w:ind w:left="540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A60FFE2">
      <w:start w:val="1"/>
      <w:numFmt w:val="bullet"/>
      <w:lvlText w:val="▪"/>
      <w:lvlJc w:val="left"/>
      <w:pPr>
        <w:ind w:left="612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635209FC"/>
    <w:multiLevelType w:val="hybridMultilevel"/>
    <w:tmpl w:val="FE742E74"/>
    <w:lvl w:ilvl="0" w:tplc="0C090005">
      <w:start w:val="1"/>
      <w:numFmt w:val="bullet"/>
      <w:lvlText w:val=""/>
      <w:lvlJc w:val="left"/>
      <w:pPr>
        <w:ind w:left="360" w:hanging="360"/>
      </w:pPr>
      <w:rPr>
        <w:rFonts w:ascii="Wingdings" w:hAnsi="Wingdings" w:hint="default"/>
      </w:rPr>
    </w:lvl>
    <w:lvl w:ilvl="1" w:tplc="5EA6854A">
      <w:start w:val="4"/>
      <w:numFmt w:val="bullet"/>
      <w:lvlText w:val="•"/>
      <w:lvlJc w:val="left"/>
      <w:pPr>
        <w:ind w:left="1080" w:hanging="360"/>
      </w:pPr>
      <w:rPr>
        <w:rFonts w:ascii="Calibri" w:eastAsia="Calibri" w:hAnsi="Calibri"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05F4D9F"/>
    <w:multiLevelType w:val="hybridMultilevel"/>
    <w:tmpl w:val="104817CE"/>
    <w:lvl w:ilvl="0" w:tplc="5CA8ECFA">
      <w:start w:val="1"/>
      <w:numFmt w:val="bullet"/>
      <w:lvlText w:val="•"/>
      <w:lvlJc w:val="left"/>
      <w:pPr>
        <w:ind w:left="3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42" w:hanging="360"/>
      </w:pPr>
      <w:rPr>
        <w:rFonts w:ascii="Courier New" w:hAnsi="Courier New" w:cs="Courier New" w:hint="default"/>
      </w:rPr>
    </w:lvl>
    <w:lvl w:ilvl="2" w:tplc="08090005" w:tentative="1">
      <w:start w:val="1"/>
      <w:numFmt w:val="bullet"/>
      <w:lvlText w:val=""/>
      <w:lvlJc w:val="left"/>
      <w:pPr>
        <w:ind w:left="2162" w:hanging="360"/>
      </w:pPr>
      <w:rPr>
        <w:rFonts w:ascii="Wingdings" w:hAnsi="Wingdings" w:hint="default"/>
      </w:rPr>
    </w:lvl>
    <w:lvl w:ilvl="3" w:tplc="08090001" w:tentative="1">
      <w:start w:val="1"/>
      <w:numFmt w:val="bullet"/>
      <w:lvlText w:val=""/>
      <w:lvlJc w:val="left"/>
      <w:pPr>
        <w:ind w:left="2882" w:hanging="360"/>
      </w:pPr>
      <w:rPr>
        <w:rFonts w:ascii="Symbol" w:hAnsi="Symbol" w:hint="default"/>
      </w:rPr>
    </w:lvl>
    <w:lvl w:ilvl="4" w:tplc="08090003" w:tentative="1">
      <w:start w:val="1"/>
      <w:numFmt w:val="bullet"/>
      <w:lvlText w:val="o"/>
      <w:lvlJc w:val="left"/>
      <w:pPr>
        <w:ind w:left="3602" w:hanging="360"/>
      </w:pPr>
      <w:rPr>
        <w:rFonts w:ascii="Courier New" w:hAnsi="Courier New" w:cs="Courier New" w:hint="default"/>
      </w:rPr>
    </w:lvl>
    <w:lvl w:ilvl="5" w:tplc="08090005" w:tentative="1">
      <w:start w:val="1"/>
      <w:numFmt w:val="bullet"/>
      <w:lvlText w:val=""/>
      <w:lvlJc w:val="left"/>
      <w:pPr>
        <w:ind w:left="4322" w:hanging="360"/>
      </w:pPr>
      <w:rPr>
        <w:rFonts w:ascii="Wingdings" w:hAnsi="Wingdings" w:hint="default"/>
      </w:rPr>
    </w:lvl>
    <w:lvl w:ilvl="6" w:tplc="08090001" w:tentative="1">
      <w:start w:val="1"/>
      <w:numFmt w:val="bullet"/>
      <w:lvlText w:val=""/>
      <w:lvlJc w:val="left"/>
      <w:pPr>
        <w:ind w:left="5042" w:hanging="360"/>
      </w:pPr>
      <w:rPr>
        <w:rFonts w:ascii="Symbol" w:hAnsi="Symbol" w:hint="default"/>
      </w:rPr>
    </w:lvl>
    <w:lvl w:ilvl="7" w:tplc="08090003" w:tentative="1">
      <w:start w:val="1"/>
      <w:numFmt w:val="bullet"/>
      <w:lvlText w:val="o"/>
      <w:lvlJc w:val="left"/>
      <w:pPr>
        <w:ind w:left="5762" w:hanging="360"/>
      </w:pPr>
      <w:rPr>
        <w:rFonts w:ascii="Courier New" w:hAnsi="Courier New" w:cs="Courier New" w:hint="default"/>
      </w:rPr>
    </w:lvl>
    <w:lvl w:ilvl="8" w:tplc="08090005" w:tentative="1">
      <w:start w:val="1"/>
      <w:numFmt w:val="bullet"/>
      <w:lvlText w:val=""/>
      <w:lvlJc w:val="left"/>
      <w:pPr>
        <w:ind w:left="6482" w:hanging="360"/>
      </w:pPr>
      <w:rPr>
        <w:rFonts w:ascii="Wingdings" w:hAnsi="Wingdings" w:hint="default"/>
      </w:rPr>
    </w:lvl>
  </w:abstractNum>
  <w:abstractNum w:abstractNumId="13" w15:restartNumberingAfterBreak="0">
    <w:nsid w:val="70CD45F8"/>
    <w:multiLevelType w:val="multilevel"/>
    <w:tmpl w:val="061CA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76C2B40"/>
    <w:multiLevelType w:val="multilevel"/>
    <w:tmpl w:val="D1C03D8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5" w15:restartNumberingAfterBreak="0">
    <w:nsid w:val="793412BB"/>
    <w:multiLevelType w:val="hybridMultilevel"/>
    <w:tmpl w:val="6B9A560C"/>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num w:numId="1">
    <w:abstractNumId w:val="10"/>
  </w:num>
  <w:num w:numId="2">
    <w:abstractNumId w:val="3"/>
  </w:num>
  <w:num w:numId="3">
    <w:abstractNumId w:val="0"/>
  </w:num>
  <w:num w:numId="4">
    <w:abstractNumId w:val="7"/>
  </w:num>
  <w:num w:numId="5">
    <w:abstractNumId w:val="4"/>
  </w:num>
  <w:num w:numId="6">
    <w:abstractNumId w:val="6"/>
  </w:num>
  <w:num w:numId="7">
    <w:abstractNumId w:val="8"/>
  </w:num>
  <w:num w:numId="8">
    <w:abstractNumId w:val="5"/>
  </w:num>
  <w:num w:numId="9">
    <w:abstractNumId w:val="1"/>
  </w:num>
  <w:num w:numId="10">
    <w:abstractNumId w:val="13"/>
  </w:num>
  <w:num w:numId="11">
    <w:abstractNumId w:val="15"/>
  </w:num>
  <w:num w:numId="12">
    <w:abstractNumId w:val="14"/>
  </w:num>
  <w:num w:numId="13">
    <w:abstractNumId w:val="11"/>
  </w:num>
  <w:num w:numId="14">
    <w:abstractNumId w:val="9"/>
  </w:num>
  <w:num w:numId="15">
    <w:abstractNumId w:val="2"/>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655D"/>
    <w:rsid w:val="0000706F"/>
    <w:rsid w:val="0001370D"/>
    <w:rsid w:val="000166B7"/>
    <w:rsid w:val="000375AE"/>
    <w:rsid w:val="00086948"/>
    <w:rsid w:val="000912AA"/>
    <w:rsid w:val="000978FC"/>
    <w:rsid w:val="000A15F3"/>
    <w:rsid w:val="000A555A"/>
    <w:rsid w:val="000B4DD4"/>
    <w:rsid w:val="000B79A3"/>
    <w:rsid w:val="000C3225"/>
    <w:rsid w:val="000C5459"/>
    <w:rsid w:val="000D607D"/>
    <w:rsid w:val="00100802"/>
    <w:rsid w:val="00107E44"/>
    <w:rsid w:val="00112A94"/>
    <w:rsid w:val="00115380"/>
    <w:rsid w:val="00117817"/>
    <w:rsid w:val="00154309"/>
    <w:rsid w:val="0017575D"/>
    <w:rsid w:val="0018106F"/>
    <w:rsid w:val="00184C8B"/>
    <w:rsid w:val="00190DF6"/>
    <w:rsid w:val="001F522B"/>
    <w:rsid w:val="00206E35"/>
    <w:rsid w:val="00261C94"/>
    <w:rsid w:val="00271340"/>
    <w:rsid w:val="0027770A"/>
    <w:rsid w:val="002859FC"/>
    <w:rsid w:val="00287537"/>
    <w:rsid w:val="00296D5A"/>
    <w:rsid w:val="00297EFC"/>
    <w:rsid w:val="002A30B5"/>
    <w:rsid w:val="002C07DF"/>
    <w:rsid w:val="002E50B9"/>
    <w:rsid w:val="002F78FD"/>
    <w:rsid w:val="00302272"/>
    <w:rsid w:val="00346AA6"/>
    <w:rsid w:val="00373641"/>
    <w:rsid w:val="003A4870"/>
    <w:rsid w:val="003C4808"/>
    <w:rsid w:val="003C76A8"/>
    <w:rsid w:val="003E2E68"/>
    <w:rsid w:val="00403437"/>
    <w:rsid w:val="00414E54"/>
    <w:rsid w:val="004414CB"/>
    <w:rsid w:val="00466AA7"/>
    <w:rsid w:val="00466E5F"/>
    <w:rsid w:val="00474EF3"/>
    <w:rsid w:val="00483663"/>
    <w:rsid w:val="0048775A"/>
    <w:rsid w:val="00495C8F"/>
    <w:rsid w:val="0049647B"/>
    <w:rsid w:val="004C166E"/>
    <w:rsid w:val="004D1124"/>
    <w:rsid w:val="004E600E"/>
    <w:rsid w:val="00504EB5"/>
    <w:rsid w:val="005066C6"/>
    <w:rsid w:val="00506956"/>
    <w:rsid w:val="005105E8"/>
    <w:rsid w:val="00510B64"/>
    <w:rsid w:val="00527F6B"/>
    <w:rsid w:val="00536D43"/>
    <w:rsid w:val="00563E56"/>
    <w:rsid w:val="0058319E"/>
    <w:rsid w:val="005A6F05"/>
    <w:rsid w:val="005C53E6"/>
    <w:rsid w:val="005D27DA"/>
    <w:rsid w:val="00612013"/>
    <w:rsid w:val="006766C0"/>
    <w:rsid w:val="00694235"/>
    <w:rsid w:val="006C0934"/>
    <w:rsid w:val="006C6B63"/>
    <w:rsid w:val="00703E26"/>
    <w:rsid w:val="007330F0"/>
    <w:rsid w:val="0073366D"/>
    <w:rsid w:val="00745B86"/>
    <w:rsid w:val="00747D82"/>
    <w:rsid w:val="00751109"/>
    <w:rsid w:val="00757191"/>
    <w:rsid w:val="007723FE"/>
    <w:rsid w:val="00783EB3"/>
    <w:rsid w:val="00784528"/>
    <w:rsid w:val="007A4DA1"/>
    <w:rsid w:val="007B6674"/>
    <w:rsid w:val="007D0121"/>
    <w:rsid w:val="007D71EB"/>
    <w:rsid w:val="007F796D"/>
    <w:rsid w:val="008201DD"/>
    <w:rsid w:val="008A6676"/>
    <w:rsid w:val="008B0EB8"/>
    <w:rsid w:val="008B6766"/>
    <w:rsid w:val="008C2717"/>
    <w:rsid w:val="008F2AFC"/>
    <w:rsid w:val="00904ADE"/>
    <w:rsid w:val="009108E2"/>
    <w:rsid w:val="00947BB9"/>
    <w:rsid w:val="0095455D"/>
    <w:rsid w:val="00967B42"/>
    <w:rsid w:val="00993C74"/>
    <w:rsid w:val="009972AA"/>
    <w:rsid w:val="009B0B87"/>
    <w:rsid w:val="009C6AF7"/>
    <w:rsid w:val="009E1488"/>
    <w:rsid w:val="00A1737A"/>
    <w:rsid w:val="00A3655D"/>
    <w:rsid w:val="00A46DA0"/>
    <w:rsid w:val="00A81032"/>
    <w:rsid w:val="00A851AD"/>
    <w:rsid w:val="00AA0B08"/>
    <w:rsid w:val="00AA6ABB"/>
    <w:rsid w:val="00AC5EC3"/>
    <w:rsid w:val="00B42471"/>
    <w:rsid w:val="00B4253D"/>
    <w:rsid w:val="00B444B9"/>
    <w:rsid w:val="00B5048B"/>
    <w:rsid w:val="00B51A84"/>
    <w:rsid w:val="00B6727C"/>
    <w:rsid w:val="00B72CBD"/>
    <w:rsid w:val="00B83E76"/>
    <w:rsid w:val="00B85290"/>
    <w:rsid w:val="00BF7B40"/>
    <w:rsid w:val="00C062B6"/>
    <w:rsid w:val="00C17A70"/>
    <w:rsid w:val="00C21200"/>
    <w:rsid w:val="00C247BD"/>
    <w:rsid w:val="00C32D65"/>
    <w:rsid w:val="00C364EC"/>
    <w:rsid w:val="00C366D1"/>
    <w:rsid w:val="00C90FBC"/>
    <w:rsid w:val="00C92D4F"/>
    <w:rsid w:val="00CD5FAD"/>
    <w:rsid w:val="00D00E59"/>
    <w:rsid w:val="00D55944"/>
    <w:rsid w:val="00D57327"/>
    <w:rsid w:val="00D656AC"/>
    <w:rsid w:val="00D82D3A"/>
    <w:rsid w:val="00DA50E2"/>
    <w:rsid w:val="00E21180"/>
    <w:rsid w:val="00E54506"/>
    <w:rsid w:val="00E70C1C"/>
    <w:rsid w:val="00E94F2B"/>
    <w:rsid w:val="00EA30F1"/>
    <w:rsid w:val="00EC1FAA"/>
    <w:rsid w:val="00EC646C"/>
    <w:rsid w:val="00EC6518"/>
    <w:rsid w:val="00EF4544"/>
    <w:rsid w:val="00F00AB4"/>
    <w:rsid w:val="00F11EEF"/>
    <w:rsid w:val="00F307D1"/>
    <w:rsid w:val="00F31E96"/>
    <w:rsid w:val="00F34D91"/>
    <w:rsid w:val="00F602D1"/>
    <w:rsid w:val="00F96F38"/>
    <w:rsid w:val="00FB4158"/>
    <w:rsid w:val="00FE212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391BF"/>
  <w15:chartTrackingRefBased/>
  <w15:docId w15:val="{2135EDDA-5F89-4649-88AB-99D453F28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655D"/>
    <w:pPr>
      <w:spacing w:after="0" w:line="248" w:lineRule="auto"/>
      <w:ind w:left="367" w:hanging="365"/>
    </w:pPr>
    <w:rPr>
      <w:rFonts w:ascii="Calibri" w:eastAsia="Calibri" w:hAnsi="Calibri" w:cs="Calibri"/>
      <w:color w:val="000000"/>
      <w:lang w:eastAsia="en-AU"/>
    </w:rPr>
  </w:style>
  <w:style w:type="paragraph" w:styleId="Heading1">
    <w:name w:val="heading 1"/>
    <w:next w:val="Normal"/>
    <w:link w:val="Heading1Char"/>
    <w:uiPriority w:val="9"/>
    <w:unhideWhenUsed/>
    <w:qFormat/>
    <w:rsid w:val="00A3655D"/>
    <w:pPr>
      <w:keepNext/>
      <w:keepLines/>
      <w:pBdr>
        <w:top w:val="single" w:sz="4" w:space="0" w:color="000000"/>
        <w:left w:val="single" w:sz="4" w:space="0" w:color="000000"/>
        <w:bottom w:val="single" w:sz="4" w:space="0" w:color="000000"/>
        <w:right w:val="single" w:sz="4" w:space="0" w:color="000000"/>
      </w:pBdr>
      <w:shd w:val="clear" w:color="auto" w:fill="CCCCCC"/>
      <w:spacing w:after="0" w:line="259" w:lineRule="auto"/>
      <w:ind w:left="125" w:hanging="10"/>
      <w:outlineLvl w:val="0"/>
    </w:pPr>
    <w:rPr>
      <w:rFonts w:ascii="Calibri" w:eastAsia="Calibri" w:hAnsi="Calibri" w:cs="Calibri"/>
      <w:b/>
      <w:color w:val="000000"/>
      <w:sz w:val="40"/>
      <w:lang w:eastAsia="en-AU"/>
    </w:rPr>
  </w:style>
  <w:style w:type="paragraph" w:styleId="Heading2">
    <w:name w:val="heading 2"/>
    <w:next w:val="Normal"/>
    <w:link w:val="Heading2Char"/>
    <w:uiPriority w:val="9"/>
    <w:unhideWhenUsed/>
    <w:qFormat/>
    <w:rsid w:val="00A3655D"/>
    <w:pPr>
      <w:keepNext/>
      <w:keepLines/>
      <w:spacing w:after="0" w:line="259" w:lineRule="auto"/>
      <w:ind w:left="12" w:hanging="10"/>
      <w:outlineLvl w:val="1"/>
    </w:pPr>
    <w:rPr>
      <w:rFonts w:ascii="Calibri" w:eastAsia="Calibri" w:hAnsi="Calibri" w:cs="Calibri"/>
      <w:b/>
      <w:color w:val="00000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655D"/>
    <w:rPr>
      <w:rFonts w:ascii="Calibri" w:eastAsia="Calibri" w:hAnsi="Calibri" w:cs="Calibri"/>
      <w:b/>
      <w:color w:val="000000"/>
      <w:sz w:val="40"/>
      <w:shd w:val="clear" w:color="auto" w:fill="CCCCCC"/>
      <w:lang w:eastAsia="en-AU"/>
    </w:rPr>
  </w:style>
  <w:style w:type="character" w:customStyle="1" w:styleId="Heading2Char">
    <w:name w:val="Heading 2 Char"/>
    <w:basedOn w:val="DefaultParagraphFont"/>
    <w:link w:val="Heading2"/>
    <w:uiPriority w:val="9"/>
    <w:rsid w:val="00A3655D"/>
    <w:rPr>
      <w:rFonts w:ascii="Calibri" w:eastAsia="Calibri" w:hAnsi="Calibri" w:cs="Calibri"/>
      <w:b/>
      <w:color w:val="000000"/>
      <w:lang w:eastAsia="en-AU"/>
    </w:rPr>
  </w:style>
  <w:style w:type="table" w:customStyle="1" w:styleId="TableGrid">
    <w:name w:val="TableGrid"/>
    <w:rsid w:val="00A3655D"/>
    <w:pPr>
      <w:spacing w:after="0" w:line="240" w:lineRule="auto"/>
    </w:pPr>
    <w:rPr>
      <w:rFonts w:eastAsiaTheme="minorEastAsia"/>
      <w:lang w:eastAsia="en-AU"/>
    </w:rPr>
    <w:tblPr>
      <w:tblCellMar>
        <w:top w:w="0" w:type="dxa"/>
        <w:left w:w="0" w:type="dxa"/>
        <w:bottom w:w="0" w:type="dxa"/>
        <w:right w:w="0" w:type="dxa"/>
      </w:tblCellMar>
    </w:tblPr>
  </w:style>
  <w:style w:type="character" w:styleId="CommentReference">
    <w:name w:val="annotation reference"/>
    <w:basedOn w:val="DefaultParagraphFont"/>
    <w:semiHidden/>
    <w:rsid w:val="00154309"/>
    <w:rPr>
      <w:sz w:val="16"/>
      <w:szCs w:val="16"/>
    </w:rPr>
  </w:style>
  <w:style w:type="paragraph" w:styleId="CommentText">
    <w:name w:val="annotation text"/>
    <w:basedOn w:val="Normal"/>
    <w:link w:val="CommentTextChar"/>
    <w:semiHidden/>
    <w:rsid w:val="00154309"/>
    <w:pPr>
      <w:widowControl w:val="0"/>
      <w:spacing w:line="240" w:lineRule="auto"/>
      <w:ind w:left="0" w:firstLine="0"/>
    </w:pPr>
    <w:rPr>
      <w:rFonts w:ascii="Univers" w:eastAsia="Times New Roman" w:hAnsi="Univers" w:cs="Times New Roman"/>
      <w:snapToGrid w:val="0"/>
      <w:color w:val="auto"/>
      <w:sz w:val="20"/>
      <w:szCs w:val="20"/>
      <w:lang w:val="en-US" w:eastAsia="en-US"/>
    </w:rPr>
  </w:style>
  <w:style w:type="character" w:customStyle="1" w:styleId="CommentTextChar">
    <w:name w:val="Comment Text Char"/>
    <w:basedOn w:val="DefaultParagraphFont"/>
    <w:link w:val="CommentText"/>
    <w:semiHidden/>
    <w:rsid w:val="00154309"/>
    <w:rPr>
      <w:rFonts w:ascii="Univers" w:eastAsia="Times New Roman" w:hAnsi="Univers" w:cs="Times New Roman"/>
      <w:snapToGrid w:val="0"/>
      <w:sz w:val="20"/>
      <w:szCs w:val="20"/>
      <w:lang w:val="en-US"/>
    </w:rPr>
  </w:style>
  <w:style w:type="paragraph" w:styleId="BalloonText">
    <w:name w:val="Balloon Text"/>
    <w:basedOn w:val="Normal"/>
    <w:link w:val="BalloonTextChar"/>
    <w:uiPriority w:val="99"/>
    <w:semiHidden/>
    <w:unhideWhenUsed/>
    <w:rsid w:val="0015430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4309"/>
    <w:rPr>
      <w:rFonts w:ascii="Segoe UI" w:eastAsia="Calibri" w:hAnsi="Segoe UI" w:cs="Segoe UI"/>
      <w:color w:val="000000"/>
      <w:sz w:val="18"/>
      <w:szCs w:val="18"/>
      <w:lang w:eastAsia="en-AU"/>
    </w:rPr>
  </w:style>
  <w:style w:type="paragraph" w:styleId="ListParagraph">
    <w:name w:val="List Paragraph"/>
    <w:basedOn w:val="Normal"/>
    <w:uiPriority w:val="34"/>
    <w:qFormat/>
    <w:rsid w:val="00154309"/>
    <w:pPr>
      <w:ind w:left="720"/>
      <w:contextualSpacing/>
    </w:pPr>
  </w:style>
  <w:style w:type="paragraph" w:customStyle="1" w:styleId="Default">
    <w:name w:val="Default"/>
    <w:rsid w:val="000B79A3"/>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4C166E"/>
    <w:rPr>
      <w:color w:val="0000FF" w:themeColor="hyperlink"/>
      <w:u w:val="single"/>
    </w:rPr>
  </w:style>
  <w:style w:type="paragraph" w:styleId="Header">
    <w:name w:val="header"/>
    <w:basedOn w:val="Normal"/>
    <w:link w:val="HeaderChar"/>
    <w:uiPriority w:val="99"/>
    <w:unhideWhenUsed/>
    <w:rsid w:val="004C166E"/>
    <w:pPr>
      <w:tabs>
        <w:tab w:val="center" w:pos="4513"/>
        <w:tab w:val="right" w:pos="9026"/>
      </w:tabs>
      <w:spacing w:line="240" w:lineRule="auto"/>
    </w:pPr>
  </w:style>
  <w:style w:type="character" w:customStyle="1" w:styleId="HeaderChar">
    <w:name w:val="Header Char"/>
    <w:basedOn w:val="DefaultParagraphFont"/>
    <w:link w:val="Header"/>
    <w:uiPriority w:val="99"/>
    <w:rsid w:val="004C166E"/>
    <w:rPr>
      <w:rFonts w:ascii="Calibri" w:eastAsia="Calibri" w:hAnsi="Calibri" w:cs="Calibri"/>
      <w:color w:val="000000"/>
      <w:lang w:eastAsia="en-AU"/>
    </w:rPr>
  </w:style>
  <w:style w:type="character" w:customStyle="1" w:styleId="sapmtext">
    <w:name w:val="sapmtext"/>
    <w:basedOn w:val="DefaultParagraphFont"/>
    <w:rsid w:val="00C32D65"/>
  </w:style>
  <w:style w:type="paragraph" w:styleId="Footer">
    <w:name w:val="footer"/>
    <w:basedOn w:val="Normal"/>
    <w:link w:val="FooterChar"/>
    <w:uiPriority w:val="99"/>
    <w:semiHidden/>
    <w:unhideWhenUsed/>
    <w:rsid w:val="00302272"/>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302272"/>
    <w:rPr>
      <w:rFonts w:ascii="Calibri" w:eastAsia="Calibri" w:hAnsi="Calibri" w:cs="Calibri"/>
      <w:color w:val="000000"/>
      <w:lang w:eastAsia="en-AU"/>
    </w:rPr>
  </w:style>
  <w:style w:type="character" w:styleId="PageNumber">
    <w:name w:val="page number"/>
    <w:basedOn w:val="DefaultParagraphFont"/>
    <w:uiPriority w:val="99"/>
    <w:semiHidden/>
    <w:unhideWhenUsed/>
    <w:rsid w:val="00302272"/>
  </w:style>
  <w:style w:type="character" w:customStyle="1" w:styleId="highlight">
    <w:name w:val="highlight"/>
    <w:basedOn w:val="DefaultParagraphFont"/>
    <w:rsid w:val="00EC6518"/>
  </w:style>
  <w:style w:type="paragraph" w:styleId="Revision">
    <w:name w:val="Revision"/>
    <w:hidden/>
    <w:uiPriority w:val="99"/>
    <w:semiHidden/>
    <w:rsid w:val="001F522B"/>
    <w:pPr>
      <w:spacing w:after="0" w:line="240" w:lineRule="auto"/>
    </w:pPr>
    <w:rPr>
      <w:rFonts w:ascii="Calibri" w:eastAsia="Calibri" w:hAnsi="Calibri" w:cs="Calibri"/>
      <w:color w:val="000000"/>
      <w:lang w:eastAsia="en-AU"/>
    </w:rPr>
  </w:style>
  <w:style w:type="character" w:styleId="UnresolvedMention">
    <w:name w:val="Unresolved Mention"/>
    <w:basedOn w:val="DefaultParagraphFont"/>
    <w:uiPriority w:val="99"/>
    <w:semiHidden/>
    <w:unhideWhenUsed/>
    <w:rsid w:val="00904ADE"/>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8F2AFC"/>
    <w:pPr>
      <w:widowControl/>
      <w:ind w:left="367" w:hanging="365"/>
    </w:pPr>
    <w:rPr>
      <w:rFonts w:ascii="Calibri" w:eastAsia="Calibri" w:hAnsi="Calibri" w:cs="Calibri"/>
      <w:b/>
      <w:bCs/>
      <w:snapToGrid/>
      <w:color w:val="000000"/>
      <w:lang w:val="en-AU" w:eastAsia="en-AU"/>
    </w:rPr>
  </w:style>
  <w:style w:type="character" w:customStyle="1" w:styleId="CommentSubjectChar">
    <w:name w:val="Comment Subject Char"/>
    <w:basedOn w:val="CommentTextChar"/>
    <w:link w:val="CommentSubject"/>
    <w:uiPriority w:val="99"/>
    <w:semiHidden/>
    <w:rsid w:val="008F2AFC"/>
    <w:rPr>
      <w:rFonts w:ascii="Calibri" w:eastAsia="Calibri" w:hAnsi="Calibri" w:cs="Calibri"/>
      <w:b/>
      <w:bCs/>
      <w:snapToGrid/>
      <w:color w:val="000000"/>
      <w:sz w:val="20"/>
      <w:szCs w:val="20"/>
      <w:lang w:val="en-US"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55632">
      <w:bodyDiv w:val="1"/>
      <w:marLeft w:val="0"/>
      <w:marRight w:val="0"/>
      <w:marTop w:val="0"/>
      <w:marBottom w:val="0"/>
      <w:divBdr>
        <w:top w:val="none" w:sz="0" w:space="0" w:color="auto"/>
        <w:left w:val="none" w:sz="0" w:space="0" w:color="auto"/>
        <w:bottom w:val="none" w:sz="0" w:space="0" w:color="auto"/>
        <w:right w:val="none" w:sz="0" w:space="0" w:color="auto"/>
      </w:divBdr>
      <w:divsChild>
        <w:div w:id="820270681">
          <w:marLeft w:val="0"/>
          <w:marRight w:val="0"/>
          <w:marTop w:val="0"/>
          <w:marBottom w:val="0"/>
          <w:divBdr>
            <w:top w:val="none" w:sz="0" w:space="0" w:color="auto"/>
            <w:left w:val="none" w:sz="0" w:space="0" w:color="auto"/>
            <w:bottom w:val="none" w:sz="0" w:space="0" w:color="auto"/>
            <w:right w:val="none" w:sz="0" w:space="0" w:color="auto"/>
          </w:divBdr>
        </w:div>
        <w:div w:id="819469391">
          <w:marLeft w:val="0"/>
          <w:marRight w:val="0"/>
          <w:marTop w:val="0"/>
          <w:marBottom w:val="0"/>
          <w:divBdr>
            <w:top w:val="none" w:sz="0" w:space="0" w:color="auto"/>
            <w:left w:val="none" w:sz="0" w:space="0" w:color="auto"/>
            <w:bottom w:val="none" w:sz="0" w:space="0" w:color="auto"/>
            <w:right w:val="none" w:sz="0" w:space="0" w:color="auto"/>
          </w:divBdr>
        </w:div>
        <w:div w:id="293563863">
          <w:marLeft w:val="0"/>
          <w:marRight w:val="0"/>
          <w:marTop w:val="0"/>
          <w:marBottom w:val="0"/>
          <w:divBdr>
            <w:top w:val="none" w:sz="0" w:space="0" w:color="auto"/>
            <w:left w:val="none" w:sz="0" w:space="0" w:color="auto"/>
            <w:bottom w:val="none" w:sz="0" w:space="0" w:color="auto"/>
            <w:right w:val="none" w:sz="0" w:space="0" w:color="auto"/>
          </w:divBdr>
        </w:div>
        <w:div w:id="2040430511">
          <w:marLeft w:val="0"/>
          <w:marRight w:val="0"/>
          <w:marTop w:val="0"/>
          <w:marBottom w:val="0"/>
          <w:divBdr>
            <w:top w:val="none" w:sz="0" w:space="0" w:color="auto"/>
            <w:left w:val="none" w:sz="0" w:space="0" w:color="auto"/>
            <w:bottom w:val="none" w:sz="0" w:space="0" w:color="auto"/>
            <w:right w:val="none" w:sz="0" w:space="0" w:color="auto"/>
          </w:divBdr>
        </w:div>
      </w:divsChild>
    </w:div>
    <w:div w:id="501094244">
      <w:bodyDiv w:val="1"/>
      <w:marLeft w:val="0"/>
      <w:marRight w:val="0"/>
      <w:marTop w:val="0"/>
      <w:marBottom w:val="0"/>
      <w:divBdr>
        <w:top w:val="none" w:sz="0" w:space="0" w:color="auto"/>
        <w:left w:val="none" w:sz="0" w:space="0" w:color="auto"/>
        <w:bottom w:val="none" w:sz="0" w:space="0" w:color="auto"/>
        <w:right w:val="none" w:sz="0" w:space="0" w:color="auto"/>
      </w:divBdr>
    </w:div>
    <w:div w:id="1574314345">
      <w:bodyDiv w:val="1"/>
      <w:marLeft w:val="0"/>
      <w:marRight w:val="0"/>
      <w:marTop w:val="0"/>
      <w:marBottom w:val="0"/>
      <w:divBdr>
        <w:top w:val="none" w:sz="0" w:space="0" w:color="auto"/>
        <w:left w:val="none" w:sz="0" w:space="0" w:color="auto"/>
        <w:bottom w:val="none" w:sz="0" w:space="0" w:color="auto"/>
        <w:right w:val="none" w:sz="0" w:space="0" w:color="auto"/>
      </w:divBdr>
      <w:divsChild>
        <w:div w:id="1932470477">
          <w:marLeft w:val="0"/>
          <w:marRight w:val="0"/>
          <w:marTop w:val="0"/>
          <w:marBottom w:val="0"/>
          <w:divBdr>
            <w:top w:val="none" w:sz="0" w:space="0" w:color="auto"/>
            <w:left w:val="none" w:sz="0" w:space="0" w:color="auto"/>
            <w:bottom w:val="none" w:sz="0" w:space="0" w:color="auto"/>
            <w:right w:val="none" w:sz="0" w:space="0" w:color="auto"/>
          </w:divBdr>
        </w:div>
        <w:div w:id="1206596622">
          <w:marLeft w:val="0"/>
          <w:marRight w:val="0"/>
          <w:marTop w:val="0"/>
          <w:marBottom w:val="0"/>
          <w:divBdr>
            <w:top w:val="none" w:sz="0" w:space="0" w:color="auto"/>
            <w:left w:val="none" w:sz="0" w:space="0" w:color="auto"/>
            <w:bottom w:val="none" w:sz="0" w:space="0" w:color="auto"/>
            <w:right w:val="none" w:sz="0" w:space="0" w:color="auto"/>
          </w:divBdr>
        </w:div>
        <w:div w:id="639849844">
          <w:marLeft w:val="0"/>
          <w:marRight w:val="0"/>
          <w:marTop w:val="0"/>
          <w:marBottom w:val="0"/>
          <w:divBdr>
            <w:top w:val="none" w:sz="0" w:space="0" w:color="auto"/>
            <w:left w:val="none" w:sz="0" w:space="0" w:color="auto"/>
            <w:bottom w:val="none" w:sz="0" w:space="0" w:color="auto"/>
            <w:right w:val="none" w:sz="0" w:space="0" w:color="auto"/>
          </w:divBdr>
        </w:div>
        <w:div w:id="1799103574">
          <w:marLeft w:val="0"/>
          <w:marRight w:val="0"/>
          <w:marTop w:val="0"/>
          <w:marBottom w:val="0"/>
          <w:divBdr>
            <w:top w:val="none" w:sz="0" w:space="0" w:color="auto"/>
            <w:left w:val="none" w:sz="0" w:space="0" w:color="auto"/>
            <w:bottom w:val="none" w:sz="0" w:space="0" w:color="auto"/>
            <w:right w:val="none" w:sz="0" w:space="0" w:color="auto"/>
          </w:divBdr>
        </w:div>
        <w:div w:id="315258897">
          <w:marLeft w:val="0"/>
          <w:marRight w:val="0"/>
          <w:marTop w:val="0"/>
          <w:marBottom w:val="0"/>
          <w:divBdr>
            <w:top w:val="none" w:sz="0" w:space="0" w:color="auto"/>
            <w:left w:val="none" w:sz="0" w:space="0" w:color="auto"/>
            <w:bottom w:val="none" w:sz="0" w:space="0" w:color="auto"/>
            <w:right w:val="none" w:sz="0" w:space="0" w:color="auto"/>
          </w:divBdr>
        </w:div>
      </w:divsChild>
    </w:div>
    <w:div w:id="1910773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latrobe.edu.au/jobs/working/benefit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latrobe.edu.au/jobs/working/benefits" TargetMode="External"/><Relationship Id="rId17" Type="http://schemas.openxmlformats.org/officeDocument/2006/relationships/hyperlink" Target="mailto:j.bingley@latrobe.edu.au" TargetMode="External"/><Relationship Id="rId2" Type="http://schemas.openxmlformats.org/officeDocument/2006/relationships/customXml" Target="../customXml/item2.xml"/><Relationship Id="rId16" Type="http://schemas.openxmlformats.org/officeDocument/2006/relationships/hyperlink" Target="http://www.latrobe.edu.au/about"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http://www.latrobe.edu.au/about"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latrobe.edu.au/about"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C19DCF3D2DC8A47ADB9C99F18503DBD" ma:contentTypeVersion="9" ma:contentTypeDescription="Create a new document." ma:contentTypeScope="" ma:versionID="69c9075adb58991b4d38db33eaf16554">
  <xsd:schema xmlns:xsd="http://www.w3.org/2001/XMLSchema" xmlns:xs="http://www.w3.org/2001/XMLSchema" xmlns:p="http://schemas.microsoft.com/office/2006/metadata/properties" xmlns:ns3="1865dd12-6552-4e47-9de2-e246e57a867a" xmlns:ns4="bc3b691a-463d-4f7b-bc02-fd15f67115af" targetNamespace="http://schemas.microsoft.com/office/2006/metadata/properties" ma:root="true" ma:fieldsID="44ec2fef4b625d02074a130670b341c4" ns3:_="" ns4:_="">
    <xsd:import namespace="1865dd12-6552-4e47-9de2-e246e57a867a"/>
    <xsd:import namespace="bc3b691a-463d-4f7b-bc02-fd15f67115a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65dd12-6552-4e47-9de2-e246e57a86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3b691a-463d-4f7b-bc02-fd15f67115a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C5C41C-3576-40DB-89DE-8337DABE982E}">
  <ds:schemaRefs>
    <ds:schemaRef ds:uri="http://schemas.microsoft.com/sharepoint/v3/contenttype/forms"/>
  </ds:schemaRefs>
</ds:datastoreItem>
</file>

<file path=customXml/itemProps2.xml><?xml version="1.0" encoding="utf-8"?>
<ds:datastoreItem xmlns:ds="http://schemas.openxmlformats.org/officeDocument/2006/customXml" ds:itemID="{99D0F113-21E3-4F20-ADBF-FE4413303F6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572BC13-5614-4C83-9D71-7E6CE5B588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65dd12-6552-4e47-9de2-e246e57a867a"/>
    <ds:schemaRef ds:uri="bc3b691a-463d-4f7b-bc02-fd15f67115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E90CC22-D7AD-4DDC-B3F1-D2ED859E5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1560</Words>
  <Characters>8896</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La Trobe University</Company>
  <LinksUpToDate>false</LinksUpToDate>
  <CharactersWithSpaces>10436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Angleton</dc:creator>
  <cp:keywords/>
  <dc:description/>
  <cp:lastModifiedBy>Deborah Dare</cp:lastModifiedBy>
  <cp:revision>2</cp:revision>
  <cp:lastPrinted>2019-01-21T04:17:00Z</cp:lastPrinted>
  <dcterms:created xsi:type="dcterms:W3CDTF">2021-03-22T04:07:00Z</dcterms:created>
  <dcterms:modified xsi:type="dcterms:W3CDTF">2021-03-22T04:07:00Z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0x0101002C19DCF3D2DC8A47ADB9C99F18503DBD</vt:lpwstr>
  </property>
</Properties>
</file>