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As at</w:t>
      </w:r>
      <w:r w:rsidR="00482165">
        <w:t xml:space="preserve"> 11 July </w:t>
      </w:r>
      <w:r w:rsidR="00FC4536">
        <w:t>2017</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00482165">
        <w:rPr>
          <w:rStyle w:val="Heading3Char"/>
        </w:rPr>
        <w:tab/>
      </w:r>
      <w:r w:rsidR="00BA7A1E">
        <w:rPr>
          <w:rStyle w:val="Heading3Char"/>
        </w:rPr>
        <w:tab/>
      </w:r>
      <w:r w:rsidR="00482165" w:rsidRPr="00BA7A1E">
        <w:t>Operations Assistant</w:t>
      </w:r>
      <w:r w:rsidRPr="00E96058">
        <w:tab/>
      </w:r>
      <w:r w:rsidR="00FC4536">
        <w:tab/>
      </w:r>
    </w:p>
    <w:p w:rsidR="009D522C" w:rsidRPr="00E96058" w:rsidRDefault="009D522C" w:rsidP="00FC4536">
      <w:pPr>
        <w:tabs>
          <w:tab w:val="clear" w:pos="2835"/>
          <w:tab w:val="left" w:pos="3402"/>
        </w:tabs>
      </w:pPr>
      <w:r w:rsidRPr="003951E9">
        <w:rPr>
          <w:rStyle w:val="Heading3Char"/>
        </w:rPr>
        <w:t>Award/Agreement:</w:t>
      </w:r>
      <w:r w:rsidRPr="00E96058">
        <w:tab/>
      </w:r>
      <w:r w:rsidR="00FC4536">
        <w:tab/>
      </w:r>
      <w:r w:rsidR="00482165">
        <w:t>Tasmanian State Service</w:t>
      </w:r>
    </w:p>
    <w:p w:rsidR="009D522C" w:rsidRPr="00E96058" w:rsidRDefault="009D522C" w:rsidP="00FC4536">
      <w:pPr>
        <w:tabs>
          <w:tab w:val="clear" w:pos="2835"/>
          <w:tab w:val="left" w:pos="3402"/>
        </w:tabs>
      </w:pPr>
      <w:r w:rsidRPr="003951E9">
        <w:rPr>
          <w:rStyle w:val="Heading3Char"/>
        </w:rPr>
        <w:t>Classification level:</w:t>
      </w:r>
      <w:r w:rsidRPr="00E96058">
        <w:tab/>
      </w:r>
      <w:r w:rsidR="00C661E4">
        <w:t xml:space="preserve"> </w:t>
      </w:r>
      <w:r w:rsidR="00FC4536">
        <w:tab/>
      </w:r>
      <w:r w:rsidR="00482165">
        <w:t>General Stream - Band 1</w:t>
      </w:r>
    </w:p>
    <w:p w:rsidR="009D522C" w:rsidRPr="00E96058" w:rsidRDefault="009D522C" w:rsidP="00FC4536">
      <w:pPr>
        <w:tabs>
          <w:tab w:val="clear" w:pos="2835"/>
          <w:tab w:val="left" w:pos="3402"/>
        </w:tabs>
      </w:pPr>
      <w:r w:rsidRPr="003951E9">
        <w:rPr>
          <w:rStyle w:val="Heading3Char"/>
        </w:rPr>
        <w:t>Division/branch/section:</w:t>
      </w:r>
      <w:r w:rsidRPr="003951E9">
        <w:rPr>
          <w:rStyle w:val="Heading3Char"/>
        </w:rPr>
        <w:tab/>
      </w:r>
      <w:r w:rsidR="00C661E4">
        <w:t xml:space="preserve"> </w:t>
      </w:r>
      <w:r w:rsidR="00FC4536">
        <w:tab/>
      </w:r>
      <w:r w:rsidR="00482165">
        <w:t>Corporate and Governance/Silverdome</w:t>
      </w:r>
    </w:p>
    <w:p w:rsidR="009D522C" w:rsidRPr="00E96058" w:rsidRDefault="009D522C" w:rsidP="00FC4536">
      <w:pPr>
        <w:tabs>
          <w:tab w:val="clear" w:pos="2835"/>
          <w:tab w:val="left" w:pos="3402"/>
        </w:tabs>
      </w:pPr>
      <w:r w:rsidRPr="003951E9">
        <w:rPr>
          <w:rStyle w:val="Heading3Char"/>
        </w:rPr>
        <w:t>Location:</w:t>
      </w:r>
      <w:r w:rsidRPr="00E96058">
        <w:tab/>
      </w:r>
      <w:r w:rsidR="00C661E4">
        <w:t xml:space="preserve"> </w:t>
      </w:r>
      <w:r w:rsidR="00FC4536">
        <w:tab/>
      </w:r>
      <w:r w:rsidR="00482165">
        <w:t>Launceston</w:t>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tab/>
      </w:r>
      <w:r w:rsidR="00482165">
        <w:t>Casual/Fixed - Term</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FC4536">
        <w:rPr>
          <w:rStyle w:val="Heading3Char"/>
        </w:rPr>
        <w:tab/>
      </w:r>
      <w:r w:rsidR="00482165" w:rsidRPr="00482165">
        <w:rPr>
          <w:rStyle w:val="Heading3Char"/>
          <w:b w:val="0"/>
        </w:rPr>
        <w:t>36.75</w:t>
      </w:r>
    </w:p>
    <w:p w:rsidR="00B42D71" w:rsidRDefault="009D522C" w:rsidP="00FC4536">
      <w:pPr>
        <w:tabs>
          <w:tab w:val="clear" w:pos="2835"/>
          <w:tab w:val="left" w:pos="3402"/>
        </w:tabs>
      </w:pPr>
      <w:r w:rsidRPr="003951E9">
        <w:rPr>
          <w:rStyle w:val="Heading3Char"/>
        </w:rPr>
        <w:t>Supervisor:</w:t>
      </w:r>
      <w:r w:rsidRPr="00E96058">
        <w:tab/>
      </w:r>
      <w:r w:rsidR="00FC4536">
        <w:tab/>
      </w:r>
      <w:r w:rsidR="00482165">
        <w:t>Business Manager</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6871D7" w:rsidRDefault="001F51E6" w:rsidP="004419B3">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9B4518" w:rsidRPr="00E96058" w:rsidRDefault="00C661E4" w:rsidP="00BC49A5">
      <w:pPr>
        <w:pStyle w:val="Heading3"/>
      </w:pPr>
      <w:r>
        <w:t>Division</w:t>
      </w:r>
      <w:r w:rsidR="009B4518" w:rsidRPr="00E96058">
        <w:t xml:space="preserve"> profile:</w:t>
      </w:r>
    </w:p>
    <w:p w:rsidR="00C661E4" w:rsidRDefault="00C661E4" w:rsidP="00B772D0"/>
    <w:p w:rsidR="009B4518" w:rsidRPr="00E96058" w:rsidRDefault="009B4518" w:rsidP="00BC49A5">
      <w:pPr>
        <w:pStyle w:val="Heading3"/>
      </w:pPr>
      <w:r w:rsidRPr="00E96058">
        <w:t>Position objective:</w:t>
      </w:r>
    </w:p>
    <w:p w:rsidR="00482165" w:rsidRPr="00BA7A1E" w:rsidRDefault="00482165" w:rsidP="00482165">
      <w:pPr>
        <w:jc w:val="both"/>
        <w:rPr>
          <w:rFonts w:eastAsia="Times New Roman" w:cs="Times New Roman"/>
          <w:color w:val="000000"/>
          <w:szCs w:val="24"/>
          <w:lang w:eastAsia="en-AU"/>
        </w:rPr>
      </w:pPr>
      <w:r w:rsidRPr="00BA7A1E">
        <w:rPr>
          <w:rFonts w:eastAsia="Times New Roman" w:cs="Times New Roman"/>
          <w:color w:val="000000"/>
          <w:szCs w:val="24"/>
          <w:lang w:eastAsia="en-AU"/>
        </w:rPr>
        <w:lastRenderedPageBreak/>
        <w:t>To assist the public in their use of the Silverdome building and facilities and attend to the cleanliness, general maintenance and upkeep of the building.</w:t>
      </w:r>
    </w:p>
    <w:p w:rsidR="00C661E4" w:rsidRDefault="00C661E4" w:rsidP="00B772D0"/>
    <w:p w:rsidR="009B4518" w:rsidRPr="00E96058" w:rsidRDefault="009B4518" w:rsidP="00BC49A5">
      <w:pPr>
        <w:pStyle w:val="Heading3"/>
      </w:pPr>
      <w:r w:rsidRPr="00E96058">
        <w:t>Duties:</w:t>
      </w:r>
    </w:p>
    <w:p w:rsidR="00482165" w:rsidRPr="00BA7A1E" w:rsidRDefault="00482165" w:rsidP="00482165">
      <w:pPr>
        <w:jc w:val="both"/>
        <w:rPr>
          <w:rFonts w:eastAsia="Times New Roman" w:cs="Times New Roman"/>
          <w:color w:val="000000"/>
          <w:szCs w:val="24"/>
          <w:lang w:eastAsia="en-AU"/>
        </w:rPr>
      </w:pPr>
      <w:r w:rsidRPr="00BA7A1E">
        <w:rPr>
          <w:rFonts w:eastAsia="Times New Roman" w:cs="Times New Roman"/>
          <w:color w:val="000000"/>
          <w:szCs w:val="24"/>
          <w:lang w:eastAsia="en-AU"/>
        </w:rPr>
        <w:t>Safety and Security</w:t>
      </w:r>
    </w:p>
    <w:p w:rsidR="00482165" w:rsidRPr="00BA7A1E" w:rsidRDefault="00482165" w:rsidP="00482165">
      <w:pPr>
        <w:numPr>
          <w:ilvl w:val="0"/>
          <w:numId w:val="7"/>
        </w:numPr>
        <w:tabs>
          <w:tab w:val="clear" w:pos="2835"/>
        </w:tabs>
        <w:spacing w:before="240" w:after="200"/>
        <w:jc w:val="both"/>
        <w:rPr>
          <w:rFonts w:eastAsia="Times New Roman" w:cs="Times New Roman"/>
          <w:color w:val="000000"/>
          <w:szCs w:val="24"/>
          <w:lang w:eastAsia="en-AU"/>
        </w:rPr>
      </w:pPr>
      <w:r w:rsidRPr="00BA7A1E">
        <w:rPr>
          <w:rFonts w:eastAsia="Times New Roman" w:cs="Times New Roman"/>
          <w:color w:val="000000"/>
          <w:szCs w:val="24"/>
          <w:lang w:eastAsia="en-AU"/>
        </w:rPr>
        <w:t>Ensure the safety and security of the buildings, its patrons and the general environment.</w:t>
      </w:r>
    </w:p>
    <w:p w:rsidR="00482165" w:rsidRPr="00BA7A1E" w:rsidRDefault="00482165" w:rsidP="00482165">
      <w:pPr>
        <w:numPr>
          <w:ilvl w:val="0"/>
          <w:numId w:val="7"/>
        </w:numPr>
        <w:tabs>
          <w:tab w:val="clear" w:pos="2835"/>
        </w:tabs>
        <w:spacing w:before="240" w:after="200"/>
        <w:jc w:val="both"/>
        <w:rPr>
          <w:rFonts w:eastAsia="Times New Roman" w:cs="Times New Roman"/>
          <w:color w:val="000000"/>
          <w:szCs w:val="24"/>
          <w:lang w:eastAsia="en-AU"/>
        </w:rPr>
      </w:pPr>
      <w:r w:rsidRPr="00BA7A1E">
        <w:rPr>
          <w:rFonts w:eastAsia="Times New Roman" w:cs="Times New Roman"/>
          <w:color w:val="000000"/>
          <w:szCs w:val="24"/>
          <w:lang w:eastAsia="en-AU"/>
        </w:rPr>
        <w:t>Ensure appropriate behaviour by patrons and monitor on-site security.</w:t>
      </w:r>
    </w:p>
    <w:p w:rsidR="00482165" w:rsidRPr="00BA7A1E" w:rsidRDefault="00482165" w:rsidP="00482165">
      <w:pPr>
        <w:numPr>
          <w:ilvl w:val="0"/>
          <w:numId w:val="7"/>
        </w:numPr>
        <w:tabs>
          <w:tab w:val="clear" w:pos="2835"/>
        </w:tabs>
        <w:spacing w:before="240" w:after="200"/>
        <w:jc w:val="both"/>
        <w:rPr>
          <w:rFonts w:eastAsia="Times New Roman" w:cs="Times New Roman"/>
          <w:color w:val="000000"/>
          <w:szCs w:val="24"/>
          <w:lang w:eastAsia="en-AU"/>
        </w:rPr>
      </w:pPr>
      <w:r w:rsidRPr="00BA7A1E">
        <w:rPr>
          <w:rFonts w:eastAsia="Times New Roman" w:cs="Times New Roman"/>
          <w:color w:val="000000"/>
          <w:szCs w:val="24"/>
          <w:lang w:eastAsia="en-AU"/>
        </w:rPr>
        <w:t>Supervise the use of the Silverdome and its equipment by sporting organisations and other user groups</w:t>
      </w:r>
    </w:p>
    <w:p w:rsidR="00482165" w:rsidRPr="00BA7A1E" w:rsidRDefault="00482165" w:rsidP="00482165">
      <w:pPr>
        <w:numPr>
          <w:ilvl w:val="0"/>
          <w:numId w:val="7"/>
        </w:numPr>
        <w:tabs>
          <w:tab w:val="clear" w:pos="2835"/>
        </w:tabs>
        <w:spacing w:before="240" w:after="200"/>
        <w:jc w:val="both"/>
        <w:rPr>
          <w:rFonts w:eastAsia="Times New Roman" w:cs="Times New Roman"/>
          <w:color w:val="000000"/>
          <w:szCs w:val="24"/>
          <w:lang w:eastAsia="en-AU"/>
        </w:rPr>
      </w:pPr>
      <w:r w:rsidRPr="00BA7A1E">
        <w:rPr>
          <w:rFonts w:eastAsia="Times New Roman" w:cs="Times New Roman"/>
          <w:color w:val="000000"/>
          <w:szCs w:val="24"/>
          <w:lang w:eastAsia="en-AU"/>
        </w:rPr>
        <w:t>Assist with opening and closing of the facility for hirers.</w:t>
      </w:r>
    </w:p>
    <w:p w:rsidR="00482165" w:rsidRPr="00BA7A1E" w:rsidRDefault="00482165" w:rsidP="00482165">
      <w:pPr>
        <w:jc w:val="both"/>
        <w:rPr>
          <w:rFonts w:eastAsia="Times New Roman" w:cs="Times New Roman"/>
          <w:color w:val="000000"/>
          <w:szCs w:val="24"/>
          <w:lang w:eastAsia="en-AU"/>
        </w:rPr>
      </w:pPr>
      <w:r w:rsidRPr="00BA7A1E">
        <w:rPr>
          <w:rFonts w:eastAsia="Times New Roman" w:cs="Times New Roman"/>
          <w:color w:val="000000"/>
          <w:szCs w:val="24"/>
          <w:lang w:eastAsia="en-AU"/>
        </w:rPr>
        <w:t>Cleaning and Maintenance</w:t>
      </w:r>
    </w:p>
    <w:p w:rsidR="00482165" w:rsidRPr="00BA7A1E" w:rsidRDefault="00482165" w:rsidP="00482165">
      <w:pPr>
        <w:numPr>
          <w:ilvl w:val="0"/>
          <w:numId w:val="8"/>
        </w:numPr>
        <w:tabs>
          <w:tab w:val="clear" w:pos="2835"/>
        </w:tabs>
        <w:spacing w:before="240" w:after="200"/>
        <w:jc w:val="both"/>
        <w:rPr>
          <w:rFonts w:eastAsia="Times New Roman" w:cs="Times New Roman"/>
          <w:color w:val="000000"/>
          <w:szCs w:val="24"/>
          <w:lang w:eastAsia="en-AU"/>
        </w:rPr>
      </w:pPr>
      <w:r w:rsidRPr="00BA7A1E">
        <w:rPr>
          <w:rFonts w:eastAsia="Times New Roman" w:cs="Times New Roman"/>
          <w:color w:val="000000"/>
          <w:szCs w:val="24"/>
          <w:lang w:eastAsia="en-AU"/>
        </w:rPr>
        <w:t>Attend to and maintain the cleanliness and upkeep of buildings, public areas, facilities and toilets.</w:t>
      </w:r>
    </w:p>
    <w:p w:rsidR="00482165" w:rsidRPr="00BA7A1E" w:rsidRDefault="00482165" w:rsidP="00482165">
      <w:pPr>
        <w:numPr>
          <w:ilvl w:val="0"/>
          <w:numId w:val="8"/>
        </w:numPr>
        <w:tabs>
          <w:tab w:val="clear" w:pos="2835"/>
        </w:tabs>
        <w:spacing w:before="240" w:after="200"/>
        <w:jc w:val="both"/>
        <w:rPr>
          <w:rFonts w:eastAsia="Times New Roman" w:cs="Times New Roman"/>
          <w:color w:val="000000"/>
          <w:szCs w:val="24"/>
          <w:lang w:eastAsia="en-AU"/>
        </w:rPr>
      </w:pPr>
      <w:r w:rsidRPr="00BA7A1E">
        <w:rPr>
          <w:rFonts w:eastAsia="Times New Roman" w:cs="Times New Roman"/>
          <w:color w:val="000000"/>
          <w:szCs w:val="24"/>
          <w:lang w:eastAsia="en-AU"/>
        </w:rPr>
        <w:t>Assist in the moving, installation or removal of equipment for major and minor events, including sport, exhibitions, conferences and live entertainment.  This equipment includes the track seating, stage, barriers, floor-to-ceiling drapes, white false roof, white poles, netball and basketball courts, goals, scoreboards and cycling racks.</w:t>
      </w:r>
    </w:p>
    <w:p w:rsidR="00482165" w:rsidRPr="00BA7A1E" w:rsidRDefault="00482165" w:rsidP="00482165">
      <w:pPr>
        <w:numPr>
          <w:ilvl w:val="0"/>
          <w:numId w:val="8"/>
        </w:numPr>
        <w:tabs>
          <w:tab w:val="clear" w:pos="2835"/>
        </w:tabs>
        <w:spacing w:before="240" w:after="200"/>
        <w:rPr>
          <w:rFonts w:eastAsia="Times New Roman" w:cs="Times New Roman"/>
          <w:color w:val="000000"/>
          <w:szCs w:val="24"/>
          <w:lang w:eastAsia="en-AU"/>
        </w:rPr>
      </w:pPr>
      <w:r w:rsidRPr="00BA7A1E">
        <w:rPr>
          <w:rFonts w:eastAsia="Times New Roman" w:cs="Times New Roman"/>
          <w:color w:val="000000"/>
          <w:szCs w:val="24"/>
          <w:lang w:eastAsia="en-AU"/>
        </w:rPr>
        <w:t>Undertake general maintenance works including:</w:t>
      </w:r>
    </w:p>
    <w:p w:rsidR="00482165" w:rsidRPr="00BA7A1E" w:rsidRDefault="00482165" w:rsidP="00482165">
      <w:pPr>
        <w:pStyle w:val="Heading3"/>
        <w:numPr>
          <w:ilvl w:val="0"/>
          <w:numId w:val="9"/>
        </w:numPr>
        <w:tabs>
          <w:tab w:val="clear" w:pos="2835"/>
          <w:tab w:val="center" w:pos="1276"/>
          <w:tab w:val="right" w:pos="8640"/>
        </w:tabs>
        <w:spacing w:before="480" w:after="0" w:line="240" w:lineRule="auto"/>
        <w:rPr>
          <w:rFonts w:eastAsia="Times New Roman" w:cs="Times New Roman"/>
          <w:b w:val="0"/>
          <w:color w:val="000000"/>
          <w:szCs w:val="24"/>
          <w:lang w:eastAsia="en-AU"/>
        </w:rPr>
      </w:pPr>
      <w:r w:rsidRPr="00BA7A1E">
        <w:rPr>
          <w:rFonts w:eastAsia="Times New Roman" w:cs="Times New Roman"/>
          <w:b w:val="0"/>
          <w:color w:val="000000"/>
          <w:szCs w:val="24"/>
          <w:lang w:eastAsia="en-AU"/>
        </w:rPr>
        <w:t>Cleaning – floor scrubbing and buffing, toilet amenities</w:t>
      </w:r>
    </w:p>
    <w:p w:rsidR="00482165" w:rsidRPr="00BA7A1E" w:rsidRDefault="00482165" w:rsidP="00482165">
      <w:pPr>
        <w:numPr>
          <w:ilvl w:val="0"/>
          <w:numId w:val="9"/>
        </w:numPr>
        <w:tabs>
          <w:tab w:val="clear" w:pos="2835"/>
        </w:tabs>
        <w:spacing w:before="240" w:after="200"/>
        <w:ind w:left="1276" w:hanging="567"/>
        <w:rPr>
          <w:rFonts w:eastAsia="Times New Roman" w:cs="Times New Roman"/>
          <w:color w:val="000000"/>
          <w:szCs w:val="24"/>
          <w:lang w:eastAsia="en-AU"/>
        </w:rPr>
      </w:pPr>
      <w:r w:rsidRPr="00BA7A1E">
        <w:rPr>
          <w:rFonts w:eastAsia="Times New Roman" w:cs="Times New Roman"/>
          <w:color w:val="000000"/>
          <w:szCs w:val="24"/>
          <w:lang w:eastAsia="en-AU"/>
        </w:rPr>
        <w:t>Painting – general painting works throughout the building, including floor resurfacing</w:t>
      </w:r>
    </w:p>
    <w:p w:rsidR="00482165" w:rsidRPr="00BA7A1E" w:rsidRDefault="00482165" w:rsidP="00482165">
      <w:pPr>
        <w:numPr>
          <w:ilvl w:val="0"/>
          <w:numId w:val="9"/>
        </w:numPr>
        <w:tabs>
          <w:tab w:val="clear" w:pos="2835"/>
        </w:tabs>
        <w:spacing w:before="240" w:after="200"/>
        <w:ind w:left="1276" w:hanging="567"/>
        <w:rPr>
          <w:rFonts w:eastAsia="Times New Roman" w:cs="Times New Roman"/>
          <w:color w:val="000000"/>
          <w:szCs w:val="24"/>
          <w:lang w:eastAsia="en-AU"/>
        </w:rPr>
      </w:pPr>
      <w:r w:rsidRPr="00BA7A1E">
        <w:rPr>
          <w:rFonts w:eastAsia="Times New Roman" w:cs="Times New Roman"/>
          <w:color w:val="000000"/>
          <w:szCs w:val="24"/>
          <w:lang w:eastAsia="en-AU"/>
        </w:rPr>
        <w:t>Mechanical – general maintenance of mechanical sweepers and vacuum cleaners, trailers and minor servicing of generator</w:t>
      </w:r>
    </w:p>
    <w:p w:rsidR="00482165" w:rsidRPr="00BA7A1E" w:rsidRDefault="00482165" w:rsidP="00482165">
      <w:pPr>
        <w:numPr>
          <w:ilvl w:val="0"/>
          <w:numId w:val="9"/>
        </w:numPr>
        <w:tabs>
          <w:tab w:val="clear" w:pos="2835"/>
        </w:tabs>
        <w:spacing w:before="240" w:after="200"/>
        <w:ind w:left="1276" w:hanging="567"/>
        <w:rPr>
          <w:rFonts w:eastAsia="Times New Roman" w:cs="Times New Roman"/>
          <w:color w:val="000000"/>
          <w:szCs w:val="24"/>
          <w:lang w:eastAsia="en-AU"/>
        </w:rPr>
      </w:pPr>
      <w:r w:rsidRPr="00BA7A1E">
        <w:rPr>
          <w:rFonts w:eastAsia="Times New Roman" w:cs="Times New Roman"/>
          <w:color w:val="000000"/>
          <w:szCs w:val="24"/>
          <w:lang w:eastAsia="en-AU"/>
        </w:rPr>
        <w:t>Grounds – lawn mowing, car park grading, drain clearing, tree removal etc</w:t>
      </w:r>
    </w:p>
    <w:p w:rsidR="00482165" w:rsidRPr="00BA7A1E" w:rsidRDefault="00482165" w:rsidP="00482165">
      <w:pPr>
        <w:numPr>
          <w:ilvl w:val="0"/>
          <w:numId w:val="9"/>
        </w:numPr>
        <w:tabs>
          <w:tab w:val="clear" w:pos="2835"/>
        </w:tabs>
        <w:spacing w:before="240" w:after="200"/>
        <w:ind w:left="1276" w:hanging="567"/>
        <w:rPr>
          <w:rFonts w:eastAsia="Times New Roman" w:cs="Times New Roman"/>
          <w:color w:val="000000"/>
          <w:szCs w:val="24"/>
          <w:lang w:eastAsia="en-AU"/>
        </w:rPr>
      </w:pPr>
      <w:r w:rsidRPr="00BA7A1E">
        <w:rPr>
          <w:rFonts w:eastAsia="Times New Roman" w:cs="Times New Roman"/>
          <w:color w:val="000000"/>
          <w:szCs w:val="24"/>
          <w:lang w:eastAsia="en-AU"/>
        </w:rPr>
        <w:t>Welding works as required.</w:t>
      </w:r>
    </w:p>
    <w:p w:rsidR="00C661E4" w:rsidRPr="00BA7A1E" w:rsidRDefault="00C661E4" w:rsidP="00B772D0">
      <w:pPr>
        <w:rPr>
          <w:rFonts w:eastAsia="Times New Roman" w:cs="Times New Roman"/>
          <w:color w:val="000000"/>
          <w:szCs w:val="24"/>
          <w:lang w:eastAsia="en-AU"/>
        </w:rPr>
      </w:pPr>
    </w:p>
    <w:p w:rsidR="009B4518" w:rsidRDefault="009B4518" w:rsidP="00BC49A5">
      <w:pPr>
        <w:pStyle w:val="Heading3"/>
      </w:pPr>
      <w:r w:rsidRPr="00E96058">
        <w:t>Level of responsibility:</w:t>
      </w:r>
    </w:p>
    <w:p w:rsidR="00482165" w:rsidRPr="00BA7A1E" w:rsidRDefault="00482165" w:rsidP="00482165">
      <w:pPr>
        <w:jc w:val="both"/>
        <w:rPr>
          <w:rFonts w:eastAsia="Times New Roman" w:cs="Times New Roman"/>
          <w:color w:val="000000"/>
          <w:szCs w:val="24"/>
          <w:lang w:eastAsia="en-AU"/>
        </w:rPr>
      </w:pPr>
      <w:r w:rsidRPr="00BA7A1E">
        <w:rPr>
          <w:rFonts w:eastAsia="Times New Roman" w:cs="Times New Roman"/>
          <w:color w:val="000000"/>
          <w:szCs w:val="24"/>
          <w:lang w:eastAsia="en-AU"/>
        </w:rPr>
        <w:lastRenderedPageBreak/>
        <w:t>The Operations Assistant is responsible for the general supervision and security of patrons to the Silverdome and the general cleanliness of the building and its facilities as required.</w:t>
      </w:r>
    </w:p>
    <w:p w:rsidR="00482165" w:rsidRPr="00BA7A1E" w:rsidRDefault="00482165" w:rsidP="00482165">
      <w:pPr>
        <w:jc w:val="both"/>
        <w:rPr>
          <w:rFonts w:eastAsia="Times New Roman" w:cs="Times New Roman"/>
          <w:color w:val="000000"/>
          <w:szCs w:val="24"/>
          <w:lang w:eastAsia="en-AU"/>
        </w:rPr>
      </w:pPr>
      <w:r w:rsidRPr="00BA7A1E">
        <w:rPr>
          <w:rFonts w:eastAsia="Times New Roman" w:cs="Times New Roman"/>
          <w:color w:val="000000"/>
          <w:szCs w:val="24"/>
          <w:lang w:eastAsia="en-AU"/>
        </w:rPr>
        <w:t>The occupant is responsible for complying with relevant occupational health and safety legislation and department policies and procedures as they relate to this position.</w:t>
      </w:r>
    </w:p>
    <w:p w:rsidR="00C661E4" w:rsidRDefault="00C661E4" w:rsidP="00B772D0"/>
    <w:p w:rsidR="00417933" w:rsidRDefault="00C661E4" w:rsidP="00417933">
      <w:pPr>
        <w:pStyle w:val="Heading3"/>
      </w:pPr>
      <w:r>
        <w:t>Reporting structure</w:t>
      </w:r>
      <w:r w:rsidR="00417933">
        <w:t>:</w:t>
      </w:r>
    </w:p>
    <w:p w:rsidR="00482165" w:rsidRPr="00BA7A1E" w:rsidRDefault="00482165" w:rsidP="00482165">
      <w:pPr>
        <w:jc w:val="both"/>
        <w:rPr>
          <w:rFonts w:eastAsia="Times New Roman" w:cs="Times New Roman"/>
          <w:color w:val="000000"/>
          <w:szCs w:val="24"/>
          <w:lang w:eastAsia="en-AU"/>
        </w:rPr>
      </w:pPr>
      <w:r w:rsidRPr="00BA7A1E">
        <w:rPr>
          <w:rFonts w:eastAsia="Times New Roman" w:cs="Times New Roman"/>
          <w:color w:val="000000"/>
          <w:szCs w:val="24"/>
          <w:lang w:eastAsia="en-AU"/>
        </w:rPr>
        <w:t>General supervision of tasks will be provided by the Operations Officer with the Operations Manager providing overall technical and operational supervision.</w:t>
      </w:r>
    </w:p>
    <w:p w:rsidR="00C661E4" w:rsidRDefault="00C661E4" w:rsidP="00B772D0"/>
    <w:p w:rsidR="009B4518" w:rsidRDefault="009B4518" w:rsidP="00BC49A5">
      <w:pPr>
        <w:pStyle w:val="Heading3"/>
      </w:pPr>
      <w:r w:rsidRPr="00E96058">
        <w:t>Selection criteria:</w:t>
      </w:r>
    </w:p>
    <w:p w:rsidR="00482165" w:rsidRPr="00BA7A1E" w:rsidRDefault="00482165" w:rsidP="00482165">
      <w:pPr>
        <w:numPr>
          <w:ilvl w:val="0"/>
          <w:numId w:val="10"/>
        </w:numPr>
        <w:tabs>
          <w:tab w:val="clear" w:pos="2835"/>
        </w:tabs>
        <w:spacing w:before="240" w:after="200"/>
        <w:jc w:val="both"/>
        <w:rPr>
          <w:rFonts w:eastAsia="Times New Roman" w:cs="Times New Roman"/>
          <w:color w:val="000000"/>
          <w:szCs w:val="24"/>
          <w:lang w:eastAsia="en-AU"/>
        </w:rPr>
      </w:pPr>
      <w:r w:rsidRPr="00BA7A1E">
        <w:rPr>
          <w:rFonts w:eastAsia="Times New Roman" w:cs="Times New Roman"/>
          <w:color w:val="000000"/>
          <w:szCs w:val="24"/>
          <w:lang w:eastAsia="en-AU"/>
        </w:rPr>
        <w:t>Demonstrated experience in security functions and requirements.</w:t>
      </w:r>
    </w:p>
    <w:p w:rsidR="00482165" w:rsidRPr="00BA7A1E" w:rsidRDefault="00482165" w:rsidP="00482165">
      <w:pPr>
        <w:numPr>
          <w:ilvl w:val="0"/>
          <w:numId w:val="10"/>
        </w:numPr>
        <w:tabs>
          <w:tab w:val="clear" w:pos="2835"/>
        </w:tabs>
        <w:spacing w:before="240" w:after="200"/>
        <w:jc w:val="both"/>
        <w:rPr>
          <w:rFonts w:eastAsia="Times New Roman" w:cs="Times New Roman"/>
          <w:color w:val="000000"/>
          <w:szCs w:val="24"/>
          <w:lang w:eastAsia="en-AU"/>
        </w:rPr>
      </w:pPr>
      <w:r w:rsidRPr="00BA7A1E">
        <w:rPr>
          <w:rFonts w:eastAsia="Times New Roman" w:cs="Times New Roman"/>
          <w:color w:val="000000"/>
          <w:szCs w:val="24"/>
          <w:lang w:eastAsia="en-AU"/>
        </w:rPr>
        <w:t>An Understanding of the principals of security in a public environment.</w:t>
      </w:r>
    </w:p>
    <w:p w:rsidR="00482165" w:rsidRPr="00BA7A1E" w:rsidRDefault="00482165" w:rsidP="00482165">
      <w:pPr>
        <w:numPr>
          <w:ilvl w:val="0"/>
          <w:numId w:val="10"/>
        </w:numPr>
        <w:tabs>
          <w:tab w:val="clear" w:pos="2835"/>
        </w:tabs>
        <w:spacing w:before="240" w:after="200"/>
        <w:jc w:val="both"/>
        <w:rPr>
          <w:rFonts w:eastAsia="Times New Roman" w:cs="Times New Roman"/>
          <w:bCs/>
          <w:iCs/>
          <w:color w:val="000000"/>
          <w:szCs w:val="24"/>
          <w:lang w:eastAsia="en-AU"/>
        </w:rPr>
      </w:pPr>
      <w:r w:rsidRPr="00BA7A1E">
        <w:rPr>
          <w:rFonts w:eastAsia="Times New Roman" w:cs="Times New Roman"/>
          <w:bCs/>
          <w:iCs/>
          <w:color w:val="000000"/>
          <w:szCs w:val="24"/>
          <w:lang w:eastAsia="en-AU"/>
        </w:rPr>
        <w:t>Basic knowledge of commercial cleaning practices and procedures and experience in the safe use of relevant cleaning equipment.</w:t>
      </w:r>
    </w:p>
    <w:p w:rsidR="00482165" w:rsidRPr="00BA7A1E" w:rsidRDefault="00482165" w:rsidP="00482165">
      <w:pPr>
        <w:numPr>
          <w:ilvl w:val="0"/>
          <w:numId w:val="10"/>
        </w:numPr>
        <w:tabs>
          <w:tab w:val="clear" w:pos="2835"/>
        </w:tabs>
        <w:spacing w:before="240" w:after="200"/>
        <w:jc w:val="both"/>
        <w:rPr>
          <w:rFonts w:eastAsia="Times New Roman" w:cs="Times New Roman"/>
          <w:bCs/>
          <w:iCs/>
          <w:color w:val="000000"/>
          <w:szCs w:val="24"/>
          <w:lang w:eastAsia="en-AU"/>
        </w:rPr>
      </w:pPr>
      <w:r w:rsidRPr="00BA7A1E">
        <w:rPr>
          <w:rFonts w:eastAsia="Times New Roman" w:cs="Times New Roman"/>
          <w:bCs/>
          <w:iCs/>
          <w:color w:val="000000"/>
          <w:szCs w:val="24"/>
          <w:lang w:eastAsia="en-AU"/>
        </w:rPr>
        <w:t>Experience in operating plant and equipment through relevant trade certificates of licences.</w:t>
      </w:r>
    </w:p>
    <w:p w:rsidR="00482165" w:rsidRPr="00BA7A1E" w:rsidRDefault="00482165" w:rsidP="00482165">
      <w:pPr>
        <w:numPr>
          <w:ilvl w:val="0"/>
          <w:numId w:val="10"/>
        </w:numPr>
        <w:tabs>
          <w:tab w:val="clear" w:pos="2835"/>
        </w:tabs>
        <w:spacing w:before="240" w:after="200"/>
        <w:jc w:val="both"/>
        <w:rPr>
          <w:rFonts w:eastAsia="Times New Roman" w:cs="Times New Roman"/>
          <w:bCs/>
          <w:iCs/>
          <w:color w:val="000000"/>
          <w:szCs w:val="24"/>
          <w:lang w:eastAsia="en-AU"/>
        </w:rPr>
      </w:pPr>
      <w:r w:rsidRPr="00BA7A1E">
        <w:rPr>
          <w:rFonts w:eastAsia="Times New Roman" w:cs="Times New Roman"/>
          <w:bCs/>
          <w:iCs/>
          <w:color w:val="000000"/>
          <w:szCs w:val="24"/>
          <w:lang w:eastAsia="en-AU"/>
        </w:rPr>
        <w:t>Well-developed interpersonal and communication skills and demonstrated ability to work proactively in a team environment.</w:t>
      </w:r>
    </w:p>
    <w:p w:rsidR="00FC4536" w:rsidRDefault="00FC4536" w:rsidP="00FC4536"/>
    <w:p w:rsidR="00FC4536" w:rsidRPr="00FC4536" w:rsidRDefault="00FC4536" w:rsidP="00FC4536">
      <w:pPr>
        <w:pStyle w:val="Heading3"/>
      </w:pPr>
      <w:r>
        <w:t>Desirable requirements:</w:t>
      </w:r>
    </w:p>
    <w:p w:rsidR="00482165" w:rsidRPr="00BA7A1E" w:rsidRDefault="00482165" w:rsidP="00482165">
      <w:pPr>
        <w:pStyle w:val="Bullets"/>
        <w:numPr>
          <w:ilvl w:val="0"/>
          <w:numId w:val="0"/>
        </w:numPr>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One or more of the following:</w:t>
      </w:r>
    </w:p>
    <w:p w:rsidR="00482165" w:rsidRPr="00BA7A1E" w:rsidRDefault="00482165" w:rsidP="00482165">
      <w:pPr>
        <w:pStyle w:val="Bullets"/>
        <w:ind w:left="641" w:hanging="357"/>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Forklift licence</w:t>
      </w:r>
    </w:p>
    <w:p w:rsidR="00482165" w:rsidRPr="00BA7A1E" w:rsidRDefault="00482165" w:rsidP="00482165">
      <w:pPr>
        <w:pStyle w:val="Bullets"/>
        <w:ind w:left="641" w:hanging="357"/>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Chainsaw Operators Certificate</w:t>
      </w:r>
    </w:p>
    <w:p w:rsidR="00482165" w:rsidRPr="00BA7A1E" w:rsidRDefault="00482165" w:rsidP="00482165">
      <w:pPr>
        <w:pStyle w:val="Bullets"/>
        <w:ind w:left="641" w:hanging="357"/>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Elevated Work Platform Certificate</w:t>
      </w:r>
    </w:p>
    <w:p w:rsidR="00482165" w:rsidRPr="00BA7A1E" w:rsidRDefault="00482165" w:rsidP="00482165">
      <w:pPr>
        <w:pStyle w:val="Bullets"/>
        <w:ind w:left="641" w:hanging="357"/>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Workplace II Senior First Aid Certificate</w:t>
      </w:r>
    </w:p>
    <w:p w:rsidR="00482165" w:rsidRPr="00BA7A1E" w:rsidRDefault="00482165" w:rsidP="00482165">
      <w:pPr>
        <w:pStyle w:val="Bullets"/>
        <w:ind w:left="641" w:hanging="357"/>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Rigging Certificate</w:t>
      </w:r>
    </w:p>
    <w:p w:rsidR="00482165" w:rsidRPr="00BA7A1E" w:rsidRDefault="00482165" w:rsidP="00482165">
      <w:pPr>
        <w:pStyle w:val="Bullets"/>
        <w:ind w:left="641" w:hanging="357"/>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Certificate II in Security Operations</w:t>
      </w:r>
    </w:p>
    <w:p w:rsidR="00482165" w:rsidRPr="00BA7A1E" w:rsidRDefault="00482165" w:rsidP="00482165">
      <w:pPr>
        <w:pStyle w:val="Bullets"/>
        <w:ind w:left="641" w:hanging="357"/>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Scaffolding Certificate</w:t>
      </w:r>
    </w:p>
    <w:p w:rsidR="00482165" w:rsidRPr="00BA7A1E" w:rsidRDefault="00482165" w:rsidP="00482165">
      <w:pPr>
        <w:pStyle w:val="Bullets"/>
        <w:ind w:left="641" w:hanging="357"/>
        <w:rPr>
          <w:rFonts w:ascii="Gill Sans MT" w:eastAsia="Times New Roman" w:hAnsi="Gill Sans MT"/>
          <w:bCs/>
          <w:iCs/>
          <w:color w:val="000000"/>
          <w:position w:val="0"/>
          <w:sz w:val="24"/>
          <w:szCs w:val="24"/>
          <w:lang w:eastAsia="en-AU"/>
        </w:rPr>
      </w:pPr>
      <w:r w:rsidRPr="00BA7A1E">
        <w:rPr>
          <w:rFonts w:ascii="Gill Sans MT" w:eastAsia="Times New Roman" w:hAnsi="Gill Sans MT"/>
          <w:bCs/>
          <w:iCs/>
          <w:color w:val="000000"/>
          <w:position w:val="0"/>
          <w:sz w:val="24"/>
          <w:szCs w:val="24"/>
          <w:lang w:eastAsia="en-AU"/>
        </w:rPr>
        <w:t>Working with Children Certificate</w:t>
      </w:r>
    </w:p>
    <w:p w:rsidR="009B4518" w:rsidRPr="00E96058" w:rsidRDefault="009B4518" w:rsidP="00BC49A5"/>
    <w:p w:rsidR="00EB220A" w:rsidRDefault="00EB220A" w:rsidP="00EB220A">
      <w:pPr>
        <w:pStyle w:val="Heading3"/>
      </w:pPr>
      <w:r w:rsidRPr="00E96058">
        <w:t>Essential requirements:</w:t>
      </w:r>
    </w:p>
    <w:p w:rsidR="00482165" w:rsidRPr="00BA7A1E" w:rsidRDefault="00482165" w:rsidP="00482165">
      <w:pPr>
        <w:jc w:val="both"/>
      </w:pPr>
      <w:r w:rsidRPr="00BA7A1E">
        <w:lastRenderedPageBreak/>
        <w:t>The Head of the State Service has determined that the person nominated for this role is to satisfy a pre-employment check before taking up the appointment, promotion or transfer.</w:t>
      </w:r>
    </w:p>
    <w:p w:rsidR="00482165" w:rsidRPr="00BA7A1E" w:rsidRDefault="00482165" w:rsidP="00482165">
      <w:pPr>
        <w:jc w:val="both"/>
      </w:pPr>
      <w:r w:rsidRPr="00BA7A1E">
        <w:t>The following checks are to be conducted:</w:t>
      </w:r>
    </w:p>
    <w:p w:rsidR="00482165" w:rsidRPr="00BA7A1E" w:rsidRDefault="00482165" w:rsidP="00482165">
      <w:pPr>
        <w:numPr>
          <w:ilvl w:val="0"/>
          <w:numId w:val="11"/>
        </w:numPr>
        <w:tabs>
          <w:tab w:val="clear" w:pos="2835"/>
        </w:tabs>
        <w:spacing w:before="240" w:after="200"/>
      </w:pPr>
      <w:r w:rsidRPr="00BA7A1E">
        <w:t>Conviction check</w:t>
      </w:r>
    </w:p>
    <w:p w:rsidR="00482165" w:rsidRPr="00BA7A1E" w:rsidRDefault="00482165" w:rsidP="00482165">
      <w:pPr>
        <w:pStyle w:val="Bullets"/>
        <w:ind w:left="1120"/>
        <w:rPr>
          <w:rFonts w:ascii="Gill Sans MT" w:eastAsiaTheme="minorHAnsi" w:hAnsi="Gill Sans MT" w:cstheme="minorBidi"/>
          <w:position w:val="0"/>
          <w:sz w:val="24"/>
        </w:rPr>
      </w:pPr>
      <w:r w:rsidRPr="00BA7A1E">
        <w:rPr>
          <w:rFonts w:ascii="Gill Sans MT" w:eastAsiaTheme="minorHAnsi" w:hAnsi="Gill Sans MT" w:cstheme="minorBidi"/>
          <w:position w:val="0"/>
          <w:sz w:val="24"/>
        </w:rPr>
        <w:t>Crimes of violence</w:t>
      </w:r>
    </w:p>
    <w:p w:rsidR="00482165" w:rsidRPr="00BA7A1E" w:rsidRDefault="00482165" w:rsidP="00482165">
      <w:pPr>
        <w:pStyle w:val="Bullets"/>
        <w:ind w:left="1120"/>
        <w:rPr>
          <w:rFonts w:ascii="Gill Sans MT" w:eastAsiaTheme="minorHAnsi" w:hAnsi="Gill Sans MT" w:cstheme="minorBidi"/>
          <w:position w:val="0"/>
          <w:sz w:val="24"/>
        </w:rPr>
      </w:pPr>
      <w:r w:rsidRPr="00BA7A1E">
        <w:rPr>
          <w:rFonts w:ascii="Gill Sans MT" w:eastAsiaTheme="minorHAnsi" w:hAnsi="Gill Sans MT" w:cstheme="minorBidi"/>
          <w:position w:val="0"/>
          <w:sz w:val="24"/>
        </w:rPr>
        <w:t>Sex related offences</w:t>
      </w:r>
    </w:p>
    <w:p w:rsidR="00482165" w:rsidRPr="00BA7A1E" w:rsidRDefault="00482165" w:rsidP="00482165">
      <w:pPr>
        <w:pStyle w:val="Bullets"/>
        <w:ind w:left="1120"/>
        <w:rPr>
          <w:rFonts w:ascii="Gill Sans MT" w:eastAsiaTheme="minorHAnsi" w:hAnsi="Gill Sans MT" w:cstheme="minorBidi"/>
          <w:position w:val="0"/>
          <w:sz w:val="24"/>
        </w:rPr>
      </w:pPr>
      <w:r w:rsidRPr="00BA7A1E">
        <w:rPr>
          <w:rFonts w:ascii="Gill Sans MT" w:eastAsiaTheme="minorHAnsi" w:hAnsi="Gill Sans MT" w:cstheme="minorBidi"/>
          <w:position w:val="0"/>
          <w:sz w:val="24"/>
        </w:rPr>
        <w:t>Serious drug offences</w:t>
      </w:r>
    </w:p>
    <w:p w:rsidR="00482165" w:rsidRPr="00BA7A1E" w:rsidRDefault="00482165" w:rsidP="00482165">
      <w:pPr>
        <w:pStyle w:val="Bullets"/>
        <w:ind w:left="1120"/>
        <w:rPr>
          <w:rFonts w:ascii="Gill Sans MT" w:eastAsiaTheme="minorHAnsi" w:hAnsi="Gill Sans MT" w:cstheme="minorBidi"/>
          <w:position w:val="0"/>
          <w:sz w:val="24"/>
        </w:rPr>
      </w:pPr>
      <w:r w:rsidRPr="00BA7A1E">
        <w:rPr>
          <w:rFonts w:ascii="Gill Sans MT" w:eastAsiaTheme="minorHAnsi" w:hAnsi="Gill Sans MT" w:cstheme="minorBidi"/>
          <w:position w:val="0"/>
          <w:sz w:val="24"/>
        </w:rPr>
        <w:t>Crimes involving dishonesty</w:t>
      </w:r>
    </w:p>
    <w:p w:rsidR="00482165" w:rsidRPr="00BA7A1E" w:rsidRDefault="00482165" w:rsidP="00482165">
      <w:pPr>
        <w:numPr>
          <w:ilvl w:val="0"/>
          <w:numId w:val="11"/>
        </w:numPr>
        <w:tabs>
          <w:tab w:val="clear" w:pos="2835"/>
        </w:tabs>
        <w:spacing w:before="240" w:after="200"/>
      </w:pPr>
      <w:r w:rsidRPr="00BA7A1E">
        <w:t>Identification Check</w:t>
      </w:r>
    </w:p>
    <w:p w:rsidR="00EB220A" w:rsidRDefault="00EB220A" w:rsidP="00EB220A">
      <w:bookmarkStart w:id="0" w:name="_GoBack"/>
      <w:bookmarkEnd w:id="0"/>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B772D0" w:rsidRDefault="00B772D0" w:rsidP="00B772D0">
      <w:pPr>
        <w:jc w:val="both"/>
      </w:pPr>
      <w:r>
        <w:t xml:space="preserve">The Department is committed to high standards of performance in respect to managing diversity. </w:t>
      </w:r>
    </w:p>
    <w:p w:rsidR="00B772D0" w:rsidRPr="00E96058" w:rsidRDefault="00B772D0" w:rsidP="00B772D0">
      <w:pPr>
        <w:pStyle w:val="Heading3"/>
        <w:jc w:val="both"/>
      </w:pPr>
      <w:r w:rsidRPr="00E96058">
        <w:t>Workplace health and safety:</w:t>
      </w:r>
    </w:p>
    <w:p w:rsidR="00B772D0" w:rsidRDefault="00B772D0" w:rsidP="00B772D0">
      <w:pPr>
        <w:jc w:val="both"/>
      </w:pPr>
      <w:r>
        <w:t>The Department is committed to high standards of performance in respect to work health and safety and managing diversity.</w:t>
      </w:r>
    </w:p>
    <w:p w:rsidR="00B772D0" w:rsidRDefault="00B772D0" w:rsidP="00B772D0">
      <w:pPr>
        <w:jc w:val="both"/>
      </w:pPr>
      <w:r>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rsidR="00B772D0" w:rsidRDefault="00B772D0" w:rsidP="00B772D0">
      <w:pPr>
        <w:jc w:val="both"/>
      </w:pPr>
      <w:r>
        <w:t>Smoking is not permitted in the workplace or government vehicles.</w:t>
      </w:r>
    </w:p>
    <w:p w:rsidR="00B772D0" w:rsidRDefault="00B772D0" w:rsidP="00B772D0">
      <w:pPr>
        <w:jc w:val="both"/>
      </w:pPr>
      <w:r>
        <w:t xml:space="preserve">Staff are also responsible for adhering to the instructions within the security plan and are expected to be pro-active in identifying threats in their workplace, in particular challenging </w:t>
      </w:r>
      <w:r>
        <w:lastRenderedPageBreak/>
        <w:t xml:space="preserve">or reporting anyone who is not properly identified within their workplace.  All staff are to be familiar with and participate in all evacuation drills. </w:t>
      </w:r>
    </w:p>
    <w:p w:rsidR="00B772D0" w:rsidRDefault="00B772D0" w:rsidP="00FC4536">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2B5F16">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66" w:rsidRDefault="008A1266" w:rsidP="00BC49A5">
      <w:r>
        <w:separator/>
      </w:r>
    </w:p>
  </w:endnote>
  <w:endnote w:type="continuationSeparator" w:id="0">
    <w:p w:rsidR="008A1266" w:rsidRDefault="008A126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ill Sans Light">
    <w:altName w:val="Times New Roman"/>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8E7FB5"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72C814D0"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66" w:rsidRDefault="008A1266" w:rsidP="00BC49A5">
      <w:r>
        <w:separator/>
      </w:r>
    </w:p>
  </w:footnote>
  <w:footnote w:type="continuationSeparator" w:id="0">
    <w:p w:rsidR="008A1266" w:rsidRDefault="008A126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482165" w:rsidRPr="00482165">
      <w:t>Operations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08FE"/>
    <w:multiLevelType w:val="hybridMultilevel"/>
    <w:tmpl w:val="9036E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B416FF"/>
    <w:multiLevelType w:val="hybridMultilevel"/>
    <w:tmpl w:val="E55EF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97BA6"/>
    <w:multiLevelType w:val="hybridMultilevel"/>
    <w:tmpl w:val="75BC2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36F10"/>
    <w:multiLevelType w:val="hybridMultilevel"/>
    <w:tmpl w:val="FEC2F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 w15:restartNumberingAfterBreak="0">
    <w:nsid w:val="64184691"/>
    <w:multiLevelType w:val="hybridMultilevel"/>
    <w:tmpl w:val="E55EF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6"/>
  </w:num>
  <w:num w:numId="5">
    <w:abstractNumId w:val="3"/>
  </w:num>
  <w:num w:numId="6">
    <w:abstractNumId w:val="0"/>
  </w:num>
  <w:num w:numId="7">
    <w:abstractNumId w:val="9"/>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181938"/>
    <w:rsid w:val="00185BDA"/>
    <w:rsid w:val="001947A1"/>
    <w:rsid w:val="001E7B7E"/>
    <w:rsid w:val="001F3191"/>
    <w:rsid w:val="001F51E6"/>
    <w:rsid w:val="002B5F16"/>
    <w:rsid w:val="003420FF"/>
    <w:rsid w:val="003951E9"/>
    <w:rsid w:val="003C5DE2"/>
    <w:rsid w:val="003F442E"/>
    <w:rsid w:val="00417933"/>
    <w:rsid w:val="004419B3"/>
    <w:rsid w:val="00482165"/>
    <w:rsid w:val="00547824"/>
    <w:rsid w:val="0066535B"/>
    <w:rsid w:val="006871D7"/>
    <w:rsid w:val="007851E5"/>
    <w:rsid w:val="007C2B83"/>
    <w:rsid w:val="007F73E6"/>
    <w:rsid w:val="008A1266"/>
    <w:rsid w:val="008E7FB5"/>
    <w:rsid w:val="009A3D43"/>
    <w:rsid w:val="009B4518"/>
    <w:rsid w:val="009D522C"/>
    <w:rsid w:val="00A27736"/>
    <w:rsid w:val="00B42D71"/>
    <w:rsid w:val="00B6253B"/>
    <w:rsid w:val="00B716C2"/>
    <w:rsid w:val="00B772D0"/>
    <w:rsid w:val="00B83177"/>
    <w:rsid w:val="00BA7A1E"/>
    <w:rsid w:val="00BC49A5"/>
    <w:rsid w:val="00BF28DD"/>
    <w:rsid w:val="00BF599B"/>
    <w:rsid w:val="00C12A06"/>
    <w:rsid w:val="00C661E4"/>
    <w:rsid w:val="00C96242"/>
    <w:rsid w:val="00D0096D"/>
    <w:rsid w:val="00D50CC6"/>
    <w:rsid w:val="00E32B3E"/>
    <w:rsid w:val="00E359D5"/>
    <w:rsid w:val="00E537CB"/>
    <w:rsid w:val="00E96058"/>
    <w:rsid w:val="00EB220A"/>
    <w:rsid w:val="00F2463C"/>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67C3B48E"/>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character" w:styleId="IntenseEmphasis">
    <w:name w:val="Intense Emphasis"/>
    <w:qFormat/>
    <w:rsid w:val="0048216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AACA-ADA8-45A1-9CF0-37E90AEF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Warner, Sarah</cp:lastModifiedBy>
  <cp:revision>2</cp:revision>
  <dcterms:created xsi:type="dcterms:W3CDTF">2017-07-11T07:38:00Z</dcterms:created>
  <dcterms:modified xsi:type="dcterms:W3CDTF">2017-07-11T07:38:00Z</dcterms:modified>
</cp:coreProperties>
</file>