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AAEA" w14:textId="77777777" w:rsidR="003951E9" w:rsidRPr="00C96242" w:rsidRDefault="003951E9" w:rsidP="00C96242">
      <w:pPr>
        <w:pStyle w:val="Heading1"/>
      </w:pPr>
      <w:r w:rsidRPr="00C96242">
        <w:t>Statement of Duties</w:t>
      </w:r>
    </w:p>
    <w:p w14:paraId="201BA4D5" w14:textId="66BBC223" w:rsidR="00E96058" w:rsidRDefault="00B22B61" w:rsidP="00C96242">
      <w:pPr>
        <w:pStyle w:val="Heading2"/>
        <w:spacing w:before="0"/>
      </w:pPr>
      <w:r>
        <w:t>Graduate Officer</w:t>
      </w:r>
      <w:r w:rsidR="008B5B8D">
        <w:t xml:space="preserve"> </w:t>
      </w:r>
    </w:p>
    <w:p w14:paraId="5F8F4057" w14:textId="3D1A80ED" w:rsidR="00C96242" w:rsidRDefault="009A3D43" w:rsidP="00B42D71">
      <w:pPr>
        <w:pStyle w:val="Heading1"/>
      </w:pPr>
      <w:r>
        <w:t>As at</w:t>
      </w:r>
      <w:r w:rsidR="00A41F56">
        <w:t xml:space="preserve"> 10</w:t>
      </w:r>
      <w:r w:rsidR="00B22B61">
        <w:t xml:space="preserve"> October</w:t>
      </w:r>
      <w:r w:rsidR="00C661E4">
        <w:t xml:space="preserve"> </w:t>
      </w:r>
      <w:r w:rsidR="00FC4536">
        <w:t>2017</w:t>
      </w:r>
    </w:p>
    <w:p w14:paraId="15A435F4" w14:textId="77777777" w:rsidR="007F73E6" w:rsidRPr="007F73E6" w:rsidRDefault="007F73E6" w:rsidP="00FC4536">
      <w:pPr>
        <w:pBdr>
          <w:bottom w:val="single" w:sz="4" w:space="1" w:color="auto"/>
        </w:pBdr>
        <w:tabs>
          <w:tab w:val="left" w:pos="3402"/>
        </w:tabs>
      </w:pPr>
    </w:p>
    <w:p w14:paraId="57B69E24" w14:textId="77777777" w:rsidR="00B22B61" w:rsidRPr="008B5B8D" w:rsidRDefault="00B22B61" w:rsidP="00FC4536">
      <w:pPr>
        <w:tabs>
          <w:tab w:val="clear" w:pos="2835"/>
          <w:tab w:val="left" w:pos="3402"/>
        </w:tabs>
        <w:rPr>
          <w:b/>
        </w:rPr>
      </w:pPr>
      <w:r>
        <w:rPr>
          <w:rStyle w:val="Heading3Char"/>
        </w:rPr>
        <w:t>Agency:</w:t>
      </w:r>
      <w:r>
        <w:rPr>
          <w:rStyle w:val="Heading3Char"/>
        </w:rPr>
        <w:tab/>
      </w:r>
      <w:r>
        <w:rPr>
          <w:rStyle w:val="Heading3Char"/>
        </w:rPr>
        <w:tab/>
      </w:r>
      <w:r w:rsidRPr="008B5B8D">
        <w:t>Various</w:t>
      </w:r>
    </w:p>
    <w:p w14:paraId="13DDB661" w14:textId="77777777" w:rsidR="009D522C" w:rsidRPr="00E96058" w:rsidRDefault="009D522C" w:rsidP="00FC4536">
      <w:pPr>
        <w:tabs>
          <w:tab w:val="clear" w:pos="2835"/>
          <w:tab w:val="left" w:pos="3402"/>
        </w:tabs>
      </w:pPr>
      <w:r w:rsidRPr="003951E9">
        <w:rPr>
          <w:rStyle w:val="Heading3Char"/>
        </w:rPr>
        <w:t>Position number:</w:t>
      </w:r>
      <w:r w:rsidRPr="00E96058">
        <w:tab/>
      </w:r>
      <w:r w:rsidR="00FC4536">
        <w:tab/>
      </w:r>
      <w:r w:rsidR="00B22B61">
        <w:t>Various</w:t>
      </w:r>
    </w:p>
    <w:p w14:paraId="3BAA5EE9" w14:textId="77777777" w:rsidR="009D522C" w:rsidRPr="00E96058" w:rsidRDefault="009D522C" w:rsidP="00B22B61">
      <w:pPr>
        <w:tabs>
          <w:tab w:val="clear" w:pos="2835"/>
          <w:tab w:val="left" w:pos="3402"/>
        </w:tabs>
        <w:ind w:left="3600" w:hanging="3600"/>
      </w:pPr>
      <w:r w:rsidRPr="003951E9">
        <w:rPr>
          <w:rStyle w:val="Heading3Char"/>
        </w:rPr>
        <w:t>Award/Agreement:</w:t>
      </w:r>
      <w:r w:rsidRPr="00E96058">
        <w:tab/>
      </w:r>
      <w:r w:rsidR="00FC4536">
        <w:tab/>
      </w:r>
      <w:r w:rsidR="00B22B61" w:rsidRPr="00B22B61">
        <w:t xml:space="preserve">Tasmanian State Service Award (TSSA) and Health and Human Services </w:t>
      </w:r>
      <w:r w:rsidR="00B22B61">
        <w:t>Award (Tasmanian State Service) (HAHSA)</w:t>
      </w:r>
    </w:p>
    <w:p w14:paraId="1207E8EA" w14:textId="77777777" w:rsidR="009D522C" w:rsidRPr="00E96058" w:rsidRDefault="009D522C" w:rsidP="00FC4536">
      <w:pPr>
        <w:tabs>
          <w:tab w:val="clear" w:pos="2835"/>
          <w:tab w:val="left" w:pos="3402"/>
        </w:tabs>
      </w:pPr>
      <w:r w:rsidRPr="003951E9">
        <w:rPr>
          <w:rStyle w:val="Heading3Char"/>
        </w:rPr>
        <w:t>Classification level:</w:t>
      </w:r>
      <w:r w:rsidRPr="00E96058">
        <w:tab/>
      </w:r>
      <w:r w:rsidR="00C661E4">
        <w:t xml:space="preserve"> </w:t>
      </w:r>
      <w:r w:rsidR="00FC4536">
        <w:tab/>
      </w:r>
      <w:r w:rsidR="00B22B61">
        <w:t>Graduate</w:t>
      </w:r>
      <w:r w:rsidR="00FC4536">
        <w:tab/>
      </w:r>
    </w:p>
    <w:p w14:paraId="547F0B6F" w14:textId="77777777" w:rsidR="009D522C" w:rsidRPr="00E96058" w:rsidRDefault="009D522C" w:rsidP="00FC4536">
      <w:pPr>
        <w:tabs>
          <w:tab w:val="clear" w:pos="2835"/>
          <w:tab w:val="left" w:pos="3402"/>
        </w:tabs>
      </w:pPr>
      <w:r w:rsidRPr="003951E9">
        <w:rPr>
          <w:rStyle w:val="Heading3Char"/>
        </w:rPr>
        <w:t>Full Time Equivalent (FTE):</w:t>
      </w:r>
      <w:r w:rsidRPr="00E96058">
        <w:tab/>
      </w:r>
      <w:r w:rsidR="00C661E4">
        <w:t xml:space="preserve"> </w:t>
      </w:r>
      <w:r w:rsidR="00FC4536">
        <w:tab/>
      </w:r>
      <w:r w:rsidR="00B22B61">
        <w:t>1</w:t>
      </w:r>
    </w:p>
    <w:p w14:paraId="28E68488" w14:textId="77777777" w:rsidR="009D522C" w:rsidRPr="00E96058" w:rsidRDefault="009D522C" w:rsidP="00FC4536">
      <w:pPr>
        <w:tabs>
          <w:tab w:val="clear" w:pos="2835"/>
          <w:tab w:val="left" w:pos="3402"/>
        </w:tabs>
      </w:pPr>
      <w:r w:rsidRPr="003951E9">
        <w:rPr>
          <w:rStyle w:val="Heading3Char"/>
        </w:rPr>
        <w:t>Location:</w:t>
      </w:r>
      <w:r w:rsidRPr="00E96058">
        <w:tab/>
      </w:r>
      <w:r w:rsidR="00C661E4">
        <w:t xml:space="preserve"> </w:t>
      </w:r>
      <w:r w:rsidR="00FC4536">
        <w:tab/>
      </w:r>
      <w:r w:rsidR="00B22B61">
        <w:t>Hobart</w:t>
      </w:r>
    </w:p>
    <w:p w14:paraId="2E771BC4" w14:textId="77777777"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r>
      <w:r>
        <w:tab/>
      </w:r>
      <w:r w:rsidR="00B772D0">
        <w:t>Permanent or Fixed-T</w:t>
      </w:r>
      <w:r w:rsidR="009D522C" w:rsidRPr="00E96058">
        <w:t>erm</w:t>
      </w:r>
    </w:p>
    <w:p w14:paraId="2A70F72F" w14:textId="77777777" w:rsidR="00B42D71" w:rsidRDefault="009D522C" w:rsidP="00B22B61">
      <w:pPr>
        <w:tabs>
          <w:tab w:val="clear" w:pos="2835"/>
          <w:tab w:val="left" w:pos="3402"/>
        </w:tabs>
        <w:ind w:left="3600" w:hanging="3600"/>
      </w:pPr>
      <w:r w:rsidRPr="003951E9">
        <w:rPr>
          <w:rStyle w:val="Heading3Char"/>
        </w:rPr>
        <w:t>Ordinary hours per week:</w:t>
      </w:r>
      <w:r w:rsidR="003951E9">
        <w:rPr>
          <w:rStyle w:val="Heading3Char"/>
        </w:rPr>
        <w:tab/>
      </w:r>
      <w:r w:rsidR="00FC4536">
        <w:rPr>
          <w:rStyle w:val="Heading3Char"/>
        </w:rPr>
        <w:tab/>
      </w:r>
      <w:r w:rsidR="00B22B61" w:rsidRPr="00B22B61">
        <w:t>Full time 36.75 hours per week (TSSA Award) or 38.00 hours per week (HAHSA Award)</w:t>
      </w:r>
      <w:r w:rsidRPr="00E96058">
        <w:tab/>
      </w:r>
      <w:r w:rsidR="00FC4536">
        <w:tab/>
      </w:r>
    </w:p>
    <w:p w14:paraId="4AC79CC4" w14:textId="77777777" w:rsidR="009D522C" w:rsidRPr="00E96058" w:rsidRDefault="00C661E4" w:rsidP="00B42D71">
      <w:pPr>
        <w:pBdr>
          <w:bottom w:val="single" w:sz="6" w:space="1" w:color="auto"/>
        </w:pBdr>
        <w:tabs>
          <w:tab w:val="clear" w:pos="2835"/>
          <w:tab w:val="left" w:pos="3261"/>
        </w:tabs>
        <w:spacing w:before="0" w:after="0" w:line="240" w:lineRule="auto"/>
      </w:pPr>
      <w:r>
        <w:t xml:space="preserve"> </w:t>
      </w:r>
    </w:p>
    <w:p w14:paraId="66D5EB1C" w14:textId="77777777" w:rsidR="00C661E4" w:rsidRDefault="00C661E4" w:rsidP="00B772D0"/>
    <w:p w14:paraId="37A97E32" w14:textId="77777777" w:rsidR="009B4518" w:rsidRDefault="009B4518" w:rsidP="00BC49A5">
      <w:pPr>
        <w:pStyle w:val="Heading3"/>
      </w:pPr>
      <w:r w:rsidRPr="00E96058">
        <w:t>Position objective:</w:t>
      </w:r>
    </w:p>
    <w:p w14:paraId="7C5B02A7" w14:textId="6B7A3666" w:rsidR="00C661E4" w:rsidRPr="00F05FFB" w:rsidRDefault="00B22B61" w:rsidP="00F05FFB">
      <w:pPr>
        <w:jc w:val="both"/>
      </w:pPr>
      <w:r w:rsidRPr="00F05FFB">
        <w:t xml:space="preserve">Develop quality public sector skills by undertaking </w:t>
      </w:r>
      <w:r w:rsidR="00D4728A">
        <w:t xml:space="preserve">a range of activities that provide exposure to the operations of the Tasmanian State Service. Core skills include undertaking </w:t>
      </w:r>
      <w:r w:rsidRPr="00F05FFB">
        <w:t>research and analysis, and providing advice on a range of matters, such as government policy, human resources management</w:t>
      </w:r>
      <w:r w:rsidR="006D397A">
        <w:t>,</w:t>
      </w:r>
      <w:r w:rsidR="00A41F56">
        <w:t xml:space="preserve"> business, </w:t>
      </w:r>
      <w:r w:rsidRPr="00F05FFB">
        <w:t xml:space="preserve">finance, </w:t>
      </w:r>
      <w:r w:rsidR="00706AD5">
        <w:t>asset management</w:t>
      </w:r>
      <w:r w:rsidR="00B72C6E">
        <w:t>, ICT</w:t>
      </w:r>
      <w:r w:rsidR="005272FD">
        <w:t>, communications and marketing</w:t>
      </w:r>
      <w:r w:rsidR="00B72C6E">
        <w:t xml:space="preserve"> and</w:t>
      </w:r>
      <w:r w:rsidRPr="00F05FFB">
        <w:t xml:space="preserve"> building and technical.</w:t>
      </w:r>
    </w:p>
    <w:p w14:paraId="4A81AD3D" w14:textId="77777777" w:rsidR="009B4518" w:rsidRPr="00E96058" w:rsidRDefault="009B4518" w:rsidP="00BC49A5">
      <w:pPr>
        <w:pStyle w:val="Heading3"/>
      </w:pPr>
      <w:r w:rsidRPr="00E96058">
        <w:t>Duties:</w:t>
      </w:r>
    </w:p>
    <w:p w14:paraId="066D1F7C" w14:textId="30572194" w:rsidR="00B22B61" w:rsidRDefault="00B22B61" w:rsidP="00B22B61">
      <w:pPr>
        <w:numPr>
          <w:ilvl w:val="0"/>
          <w:numId w:val="7"/>
        </w:numPr>
        <w:tabs>
          <w:tab w:val="clear" w:pos="2835"/>
        </w:tabs>
        <w:spacing w:before="240" w:after="200"/>
      </w:pPr>
      <w:r>
        <w:t>Undertake and assist with specific projects and policies including planning, development, coordination, implementation, monitoring and review.</w:t>
      </w:r>
    </w:p>
    <w:p w14:paraId="235D8CB9" w14:textId="5310A733" w:rsidR="00B22B61" w:rsidRDefault="00B22B61" w:rsidP="00B22B61">
      <w:pPr>
        <w:numPr>
          <w:ilvl w:val="0"/>
          <w:numId w:val="7"/>
        </w:numPr>
        <w:tabs>
          <w:tab w:val="clear" w:pos="2835"/>
        </w:tabs>
        <w:spacing w:before="240" w:after="200"/>
      </w:pPr>
      <w:r>
        <w:t>Participate in the whole-of-</w:t>
      </w:r>
      <w:r w:rsidR="00B062A8">
        <w:t xml:space="preserve">government </w:t>
      </w:r>
      <w:r>
        <w:t>Graduate Development Program.</w:t>
      </w:r>
    </w:p>
    <w:p w14:paraId="56EC6348" w14:textId="77777777" w:rsidR="00B22B61" w:rsidRDefault="00B22B61" w:rsidP="00B22B61">
      <w:pPr>
        <w:numPr>
          <w:ilvl w:val="0"/>
          <w:numId w:val="7"/>
        </w:numPr>
        <w:tabs>
          <w:tab w:val="clear" w:pos="2835"/>
        </w:tabs>
        <w:spacing w:before="240" w:after="200"/>
      </w:pPr>
      <w:r>
        <w:t>Develop and maintain relevant documentation such as plans, reports, correspondence and briefing notes.</w:t>
      </w:r>
    </w:p>
    <w:p w14:paraId="45A9A556" w14:textId="77777777" w:rsidR="00B22B61" w:rsidRDefault="00B22B61" w:rsidP="00B22B61">
      <w:pPr>
        <w:numPr>
          <w:ilvl w:val="0"/>
          <w:numId w:val="7"/>
        </w:numPr>
        <w:tabs>
          <w:tab w:val="clear" w:pos="2835"/>
        </w:tabs>
        <w:spacing w:before="240" w:after="200"/>
      </w:pPr>
      <w:r>
        <w:t>Liaise with agencies and other stakeholders where required.</w:t>
      </w:r>
    </w:p>
    <w:p w14:paraId="50A39700" w14:textId="533CF11D" w:rsidR="00C661E4" w:rsidRDefault="00B22B61" w:rsidP="00B772D0">
      <w:pPr>
        <w:numPr>
          <w:ilvl w:val="0"/>
          <w:numId w:val="7"/>
        </w:numPr>
        <w:tabs>
          <w:tab w:val="clear" w:pos="2835"/>
        </w:tabs>
        <w:spacing w:before="240" w:after="200"/>
      </w:pPr>
      <w:r>
        <w:lastRenderedPageBreak/>
        <w:t>Provide secretariat administrative and general support as required.</w:t>
      </w:r>
    </w:p>
    <w:p w14:paraId="2EE4B690" w14:textId="77777777" w:rsidR="009B4518" w:rsidRPr="00E96058" w:rsidRDefault="009B4518" w:rsidP="00BC49A5">
      <w:pPr>
        <w:pStyle w:val="Heading3"/>
      </w:pPr>
      <w:r w:rsidRPr="00E96058">
        <w:t>Level of responsibility:</w:t>
      </w:r>
    </w:p>
    <w:p w14:paraId="173C8ACE" w14:textId="77777777" w:rsidR="00B22B61" w:rsidRPr="00224367" w:rsidRDefault="00B22B61" w:rsidP="00B22B61">
      <w:pPr>
        <w:rPr>
          <w:szCs w:val="24"/>
        </w:rPr>
      </w:pPr>
      <w:r w:rsidRPr="00224367">
        <w:rPr>
          <w:szCs w:val="24"/>
        </w:rPr>
        <w:t>The Graduate Officer is required to:</w:t>
      </w:r>
    </w:p>
    <w:p w14:paraId="08A5C82C" w14:textId="77777777" w:rsidR="00B22B61" w:rsidRPr="00224367" w:rsidRDefault="00B22B61" w:rsidP="00B22B61">
      <w:pPr>
        <w:numPr>
          <w:ilvl w:val="0"/>
          <w:numId w:val="8"/>
        </w:numPr>
        <w:tabs>
          <w:tab w:val="clear" w:pos="2835"/>
        </w:tabs>
        <w:spacing w:before="0" w:after="60"/>
        <w:rPr>
          <w:position w:val="4"/>
          <w:szCs w:val="24"/>
        </w:rPr>
      </w:pPr>
      <w:r w:rsidRPr="00224367">
        <w:rPr>
          <w:position w:val="4"/>
          <w:szCs w:val="24"/>
        </w:rPr>
        <w:t>Ensure that all work carried out is thorough, well researched, accurate and timely.</w:t>
      </w:r>
    </w:p>
    <w:p w14:paraId="5AFCF076" w14:textId="77777777" w:rsidR="00B22B61" w:rsidRPr="00224367" w:rsidRDefault="00B22B61" w:rsidP="00B22B61">
      <w:pPr>
        <w:numPr>
          <w:ilvl w:val="0"/>
          <w:numId w:val="8"/>
        </w:numPr>
        <w:tabs>
          <w:tab w:val="clear" w:pos="2835"/>
        </w:tabs>
        <w:spacing w:before="0" w:after="60"/>
        <w:rPr>
          <w:position w:val="4"/>
          <w:szCs w:val="24"/>
        </w:rPr>
      </w:pPr>
      <w:r w:rsidRPr="00224367">
        <w:rPr>
          <w:position w:val="4"/>
          <w:szCs w:val="24"/>
        </w:rPr>
        <w:t>Display flexibility, creativity and initiative in developing proposals and recommendations for consideration by management, and be responsible for the accuracy of such proposals and recommendations.</w:t>
      </w:r>
    </w:p>
    <w:p w14:paraId="34A1CCB7" w14:textId="77777777" w:rsidR="00B22B61" w:rsidRPr="00224367" w:rsidRDefault="00B22B61" w:rsidP="00B22B61">
      <w:pPr>
        <w:numPr>
          <w:ilvl w:val="0"/>
          <w:numId w:val="8"/>
        </w:numPr>
        <w:tabs>
          <w:tab w:val="clear" w:pos="2835"/>
        </w:tabs>
        <w:spacing w:before="0" w:after="60"/>
        <w:rPr>
          <w:position w:val="4"/>
          <w:szCs w:val="24"/>
        </w:rPr>
      </w:pPr>
      <w:r w:rsidRPr="00224367">
        <w:rPr>
          <w:position w:val="4"/>
          <w:szCs w:val="24"/>
        </w:rPr>
        <w:t>Meet deadlines and prioritise workloads to meet demand.</w:t>
      </w:r>
    </w:p>
    <w:p w14:paraId="3E3746E5" w14:textId="77777777" w:rsidR="00B22B61" w:rsidRPr="00224367" w:rsidRDefault="00B22B61" w:rsidP="00B22B61">
      <w:pPr>
        <w:numPr>
          <w:ilvl w:val="0"/>
          <w:numId w:val="8"/>
        </w:numPr>
        <w:tabs>
          <w:tab w:val="clear" w:pos="2835"/>
        </w:tabs>
        <w:spacing w:before="0" w:after="60"/>
        <w:rPr>
          <w:position w:val="4"/>
          <w:szCs w:val="24"/>
        </w:rPr>
      </w:pPr>
      <w:r w:rsidRPr="00224367">
        <w:rPr>
          <w:position w:val="4"/>
          <w:szCs w:val="24"/>
        </w:rPr>
        <w:t>Carry out work as part of a small team or alone under supervision.</w:t>
      </w:r>
    </w:p>
    <w:p w14:paraId="69A7A4CB" w14:textId="77777777" w:rsidR="00B22B61" w:rsidRPr="00224367" w:rsidRDefault="00B22B61" w:rsidP="00B22B61">
      <w:pPr>
        <w:numPr>
          <w:ilvl w:val="0"/>
          <w:numId w:val="8"/>
        </w:numPr>
        <w:tabs>
          <w:tab w:val="clear" w:pos="2835"/>
        </w:tabs>
        <w:spacing w:before="0" w:after="60"/>
        <w:rPr>
          <w:position w:val="4"/>
          <w:szCs w:val="24"/>
        </w:rPr>
      </w:pPr>
      <w:r w:rsidRPr="00224367">
        <w:rPr>
          <w:position w:val="4"/>
          <w:szCs w:val="24"/>
        </w:rPr>
        <w:t>Accurately assess the political sensitivity of matters relating to their work.</w:t>
      </w:r>
    </w:p>
    <w:p w14:paraId="7C8D8CFC" w14:textId="76947869" w:rsidR="00C661E4" w:rsidRPr="00A41F56" w:rsidRDefault="00B22B61" w:rsidP="00B772D0">
      <w:pPr>
        <w:numPr>
          <w:ilvl w:val="0"/>
          <w:numId w:val="8"/>
        </w:numPr>
        <w:tabs>
          <w:tab w:val="clear" w:pos="2835"/>
        </w:tabs>
        <w:spacing w:before="0" w:after="60"/>
        <w:rPr>
          <w:position w:val="4"/>
          <w:szCs w:val="24"/>
        </w:rPr>
      </w:pPr>
      <w:r w:rsidRPr="00224367">
        <w:rPr>
          <w:position w:val="4"/>
          <w:szCs w:val="24"/>
        </w:rPr>
        <w:t>Communicate with external organisations, negotiating effectively and resolving issues as required.</w:t>
      </w:r>
    </w:p>
    <w:p w14:paraId="5D66A897" w14:textId="77777777" w:rsidR="00417933" w:rsidRDefault="00C661E4" w:rsidP="00417933">
      <w:pPr>
        <w:pStyle w:val="Heading3"/>
      </w:pPr>
      <w:r>
        <w:t>Reporting structure</w:t>
      </w:r>
      <w:r w:rsidR="00417933">
        <w:t>:</w:t>
      </w:r>
    </w:p>
    <w:p w14:paraId="465E8B3C" w14:textId="77777777" w:rsidR="00B22B61" w:rsidRDefault="00B22B61" w:rsidP="00B22B61">
      <w:pPr>
        <w:rPr>
          <w:lang w:val="en-US"/>
        </w:rPr>
      </w:pPr>
      <w:r>
        <w:rPr>
          <w:lang w:val="en-US"/>
        </w:rPr>
        <w:t>Directions and work priorities are set by the supervisor. As the occupant gains experience, he/she will receive less routine supervision and be subject to general supervision, where discretion and choice in selecting the most appropriate method for completing the allotted task is not only encouraged but expected.</w:t>
      </w:r>
    </w:p>
    <w:p w14:paraId="74AFBC2A" w14:textId="28AC4415" w:rsidR="00C661E4" w:rsidRPr="00A41F56" w:rsidRDefault="00B22B61" w:rsidP="00B772D0">
      <w:pPr>
        <w:rPr>
          <w:lang w:val="en-US"/>
        </w:rPr>
      </w:pPr>
      <w:r>
        <w:rPr>
          <w:lang w:val="en-US"/>
        </w:rPr>
        <w:t>Final work is reviewed by a senior member within the work group.</w:t>
      </w:r>
    </w:p>
    <w:p w14:paraId="14D29032" w14:textId="77777777" w:rsidR="009B4518" w:rsidRDefault="009B4518" w:rsidP="00BC49A5">
      <w:pPr>
        <w:pStyle w:val="Heading3"/>
      </w:pPr>
      <w:r w:rsidRPr="00E96058">
        <w:t>Selection criteria:</w:t>
      </w:r>
    </w:p>
    <w:p w14:paraId="7D29C223" w14:textId="4A5545D1" w:rsidR="00A41F56" w:rsidRPr="00A41F56" w:rsidRDefault="00A41F56" w:rsidP="00A41F56">
      <w:pPr>
        <w:pStyle w:val="ListParagraph"/>
        <w:numPr>
          <w:ilvl w:val="0"/>
          <w:numId w:val="14"/>
        </w:numPr>
        <w:rPr>
          <w:rFonts w:ascii="Gill Sans MT" w:hAnsi="Gill Sans MT"/>
          <w:lang w:val="en-US"/>
        </w:rPr>
      </w:pPr>
      <w:r w:rsidRPr="00A41F56">
        <w:rPr>
          <w:rFonts w:ascii="Gill Sans MT" w:hAnsi="Gill Sans MT"/>
          <w:lang w:val="en-US"/>
        </w:rPr>
        <w:t>Ability to undertake research and analysis at a Graduate level</w:t>
      </w:r>
      <w:r w:rsidR="00B2648D">
        <w:rPr>
          <w:rFonts w:ascii="Gill Sans MT" w:hAnsi="Gill Sans MT"/>
          <w:lang w:val="en-US"/>
        </w:rPr>
        <w:t>.</w:t>
      </w:r>
    </w:p>
    <w:p w14:paraId="2F6136DF" w14:textId="7C0ADBA9" w:rsidR="00B22B61" w:rsidRPr="00A41F56" w:rsidRDefault="00B22B61" w:rsidP="00A41F56">
      <w:pPr>
        <w:pStyle w:val="ListParagraph"/>
        <w:numPr>
          <w:ilvl w:val="0"/>
          <w:numId w:val="14"/>
        </w:numPr>
        <w:rPr>
          <w:rFonts w:ascii="Gill Sans MT" w:hAnsi="Gill Sans MT"/>
          <w:lang w:val="en-US"/>
        </w:rPr>
      </w:pPr>
      <w:r w:rsidRPr="00A41F56">
        <w:rPr>
          <w:rFonts w:ascii="Gill Sans MT" w:hAnsi="Gill Sans MT"/>
          <w:lang w:val="en-US"/>
        </w:rPr>
        <w:t>High level of motivation and willingness to undertake a range of functions.</w:t>
      </w:r>
    </w:p>
    <w:p w14:paraId="3F82D12B" w14:textId="5385CF31" w:rsidR="00B22B61" w:rsidRPr="00A41F56" w:rsidRDefault="00B22B61" w:rsidP="00A41F56">
      <w:pPr>
        <w:pStyle w:val="ListParagraph"/>
        <w:numPr>
          <w:ilvl w:val="0"/>
          <w:numId w:val="14"/>
        </w:numPr>
        <w:rPr>
          <w:rFonts w:ascii="Gill Sans MT" w:hAnsi="Gill Sans MT"/>
          <w:lang w:val="en-US"/>
        </w:rPr>
      </w:pPr>
      <w:r w:rsidRPr="00A41F56">
        <w:rPr>
          <w:rFonts w:ascii="Gill Sans MT" w:hAnsi="Gill Sans MT"/>
          <w:lang w:val="en-US"/>
        </w:rPr>
        <w:t>Commitment to personal development.</w:t>
      </w:r>
    </w:p>
    <w:p w14:paraId="189F3564" w14:textId="676B48FE" w:rsidR="00B22B61" w:rsidRPr="00A41F56" w:rsidRDefault="00B22B61" w:rsidP="00A41F56">
      <w:pPr>
        <w:pStyle w:val="ListParagraph"/>
        <w:numPr>
          <w:ilvl w:val="0"/>
          <w:numId w:val="14"/>
        </w:numPr>
        <w:rPr>
          <w:rFonts w:ascii="Gill Sans MT" w:hAnsi="Gill Sans MT"/>
          <w:lang w:val="en-US"/>
        </w:rPr>
      </w:pPr>
      <w:r w:rsidRPr="00A41F56">
        <w:rPr>
          <w:rFonts w:ascii="Gill Sans MT" w:hAnsi="Gill Sans MT"/>
          <w:lang w:val="en-US"/>
        </w:rPr>
        <w:t>Good interpersonal and written communication skills.</w:t>
      </w:r>
    </w:p>
    <w:p w14:paraId="3F6EAD97" w14:textId="56845BA3" w:rsidR="009B4518" w:rsidRPr="00A41F56" w:rsidRDefault="00B22B61" w:rsidP="00BC49A5">
      <w:pPr>
        <w:pStyle w:val="ListParagraph"/>
        <w:numPr>
          <w:ilvl w:val="0"/>
          <w:numId w:val="14"/>
        </w:numPr>
        <w:rPr>
          <w:rFonts w:ascii="Gill Sans MT" w:hAnsi="Gill Sans MT"/>
          <w:lang w:val="en-US"/>
        </w:rPr>
      </w:pPr>
      <w:r w:rsidRPr="00A41F56">
        <w:rPr>
          <w:rFonts w:ascii="Gill Sans MT" w:hAnsi="Gill Sans MT"/>
          <w:lang w:val="en-US"/>
        </w:rPr>
        <w:t>Ability to work independently and/or part of a team.</w:t>
      </w:r>
    </w:p>
    <w:p w14:paraId="140662FC" w14:textId="77777777" w:rsidR="00EB220A" w:rsidRPr="00E96058" w:rsidRDefault="00EB220A" w:rsidP="00EB220A">
      <w:pPr>
        <w:pStyle w:val="Heading3"/>
      </w:pPr>
      <w:r w:rsidRPr="00E96058">
        <w:t>Essential requirements:</w:t>
      </w:r>
    </w:p>
    <w:p w14:paraId="54100AF4" w14:textId="57FE8E6F" w:rsidR="00B22B61" w:rsidRPr="00B22B61" w:rsidRDefault="00B22B61" w:rsidP="00B22B61">
      <w:pPr>
        <w:pStyle w:val="ListParagraph"/>
        <w:numPr>
          <w:ilvl w:val="0"/>
          <w:numId w:val="10"/>
        </w:numPr>
        <w:rPr>
          <w:rFonts w:ascii="Gill Sans MT" w:hAnsi="Gill Sans MT"/>
        </w:rPr>
      </w:pPr>
      <w:r w:rsidRPr="00B22B61">
        <w:rPr>
          <w:rFonts w:ascii="Gill Sans MT" w:hAnsi="Gill Sans MT"/>
          <w:szCs w:val="22"/>
          <w:lang w:val="en-AU"/>
        </w:rPr>
        <w:t xml:space="preserve">Hold a bachelor </w:t>
      </w:r>
      <w:r w:rsidRPr="00B22B61">
        <w:rPr>
          <w:rFonts w:ascii="Gill Sans MT" w:hAnsi="Gill Sans MT"/>
        </w:rPr>
        <w:t xml:space="preserve">degree </w:t>
      </w:r>
      <w:r w:rsidR="005272FD">
        <w:rPr>
          <w:rFonts w:ascii="Gill Sans MT" w:hAnsi="Gill Sans MT"/>
        </w:rPr>
        <w:t>(minimum)</w:t>
      </w:r>
    </w:p>
    <w:p w14:paraId="06810F55" w14:textId="2EBC6D35" w:rsidR="00B22B61" w:rsidRPr="00B22B61" w:rsidRDefault="00B22B61" w:rsidP="00B22B61">
      <w:r w:rsidRPr="00B22B61">
        <w:t>Depending on the agency you are appointed</w:t>
      </w:r>
      <w:r w:rsidR="00F05FFB">
        <w:t xml:space="preserve"> to</w:t>
      </w:r>
      <w:r>
        <w:t>,</w:t>
      </w:r>
      <w:r w:rsidR="00F05FFB">
        <w:t xml:space="preserve"> </w:t>
      </w:r>
      <w:r w:rsidRPr="00B22B61">
        <w:t>you may also be required to satisfy/acquire one or more of the following</w:t>
      </w:r>
      <w:r w:rsidR="00AD6E58">
        <w:t xml:space="preserve"> if you are successful in obtaining a position:</w:t>
      </w:r>
    </w:p>
    <w:p w14:paraId="2035D771" w14:textId="53C95F09" w:rsidR="00B22B61" w:rsidRPr="00A41F56" w:rsidRDefault="00B22B61" w:rsidP="00A41F56">
      <w:pPr>
        <w:pStyle w:val="ListParagraph"/>
        <w:numPr>
          <w:ilvl w:val="0"/>
          <w:numId w:val="12"/>
        </w:numPr>
        <w:overflowPunct/>
        <w:autoSpaceDE/>
        <w:autoSpaceDN/>
        <w:adjustRightInd/>
        <w:spacing w:before="0" w:after="0" w:line="240" w:lineRule="auto"/>
        <w:contextualSpacing w:val="0"/>
        <w:textAlignment w:val="auto"/>
        <w:rPr>
          <w:rFonts w:ascii="Calibri" w:hAnsi="Calibri"/>
          <w:color w:val="1F497D"/>
          <w:sz w:val="22"/>
        </w:rPr>
      </w:pPr>
      <w:r w:rsidRPr="00B22B61">
        <w:rPr>
          <w:rFonts w:ascii="Gill Sans MT" w:eastAsia="Calibri" w:hAnsi="Gill Sans MT"/>
          <w:b/>
        </w:rPr>
        <w:t xml:space="preserve">Department of Education </w:t>
      </w:r>
      <w:r w:rsidRPr="0096625D">
        <w:rPr>
          <w:rFonts w:ascii="Gill Sans MT" w:eastAsia="Calibri" w:hAnsi="Gill Sans MT"/>
        </w:rPr>
        <w:t>Current Tasmanian Registration to W</w:t>
      </w:r>
      <w:r w:rsidRPr="00A41F56">
        <w:rPr>
          <w:rFonts w:ascii="Gill Sans MT" w:eastAsia="Calibri" w:hAnsi="Gill Sans MT"/>
        </w:rPr>
        <w:t>ork with Vulnerable People (Registration Status – Employment).</w:t>
      </w:r>
    </w:p>
    <w:p w14:paraId="73FB7B35" w14:textId="4968F262" w:rsidR="0096625D" w:rsidRDefault="0096625D" w:rsidP="00A41F56">
      <w:pPr>
        <w:pStyle w:val="ListParagraph"/>
        <w:numPr>
          <w:ilvl w:val="1"/>
          <w:numId w:val="12"/>
        </w:numPr>
        <w:overflowPunct/>
        <w:autoSpaceDE/>
        <w:autoSpaceDN/>
        <w:adjustRightInd/>
        <w:spacing w:before="0" w:after="0" w:line="240" w:lineRule="auto"/>
        <w:contextualSpacing w:val="0"/>
        <w:textAlignment w:val="auto"/>
        <w:rPr>
          <w:rFonts w:ascii="Gill Sans MT" w:eastAsia="Calibri" w:hAnsi="Gill Sans MT"/>
        </w:rPr>
      </w:pPr>
      <w:r w:rsidRPr="00A41F56">
        <w:rPr>
          <w:rFonts w:ascii="Gill Sans MT" w:eastAsia="Calibri" w:hAnsi="Gill Sans MT"/>
        </w:rPr>
        <w:t xml:space="preserve">This registration much remain current and valid at all times whilst employed in this role and the status of this may be checked at any time during employment. </w:t>
      </w:r>
    </w:p>
    <w:p w14:paraId="5A277D8E" w14:textId="77777777" w:rsidR="00B2648D" w:rsidRPr="00B2648D" w:rsidRDefault="00B2648D" w:rsidP="00B2648D">
      <w:pPr>
        <w:spacing w:before="0" w:after="0" w:line="240" w:lineRule="auto"/>
        <w:rPr>
          <w:rFonts w:eastAsia="Calibri"/>
        </w:rPr>
      </w:pPr>
    </w:p>
    <w:p w14:paraId="532779B5" w14:textId="06781FCF" w:rsidR="00B22B61" w:rsidRPr="00B2648D" w:rsidRDefault="00B22B61" w:rsidP="00B2648D">
      <w:pPr>
        <w:pStyle w:val="ListParagraph"/>
        <w:numPr>
          <w:ilvl w:val="0"/>
          <w:numId w:val="10"/>
        </w:numPr>
        <w:rPr>
          <w:rFonts w:ascii="Gill Sans MT" w:eastAsia="Calibri" w:hAnsi="Gill Sans MT"/>
        </w:rPr>
      </w:pPr>
      <w:r w:rsidRPr="00B2648D">
        <w:rPr>
          <w:rFonts w:ascii="Gill Sans MT" w:eastAsia="Calibri" w:hAnsi="Gill Sans MT"/>
          <w:b/>
        </w:rPr>
        <w:lastRenderedPageBreak/>
        <w:t xml:space="preserve">Department of Premier and Cabinet (Disability) - </w:t>
      </w:r>
      <w:r w:rsidRPr="00B2648D">
        <w:rPr>
          <w:rFonts w:ascii="Gill Sans MT" w:eastAsia="Calibri" w:hAnsi="Gill Sans MT"/>
        </w:rPr>
        <w:t>Eligibility requirements in accordance with the approved Graduate Program for People with Disabilities.  These requirements state that:</w:t>
      </w:r>
    </w:p>
    <w:p w14:paraId="2C74F424" w14:textId="169BBEF8" w:rsidR="00B22B61" w:rsidRPr="00B22B61" w:rsidRDefault="00B22B61" w:rsidP="00A41F56">
      <w:pPr>
        <w:pStyle w:val="ListParagraph"/>
        <w:numPr>
          <w:ilvl w:val="1"/>
          <w:numId w:val="10"/>
        </w:numPr>
        <w:rPr>
          <w:rFonts w:ascii="Gill Sans MT" w:eastAsia="Calibri" w:hAnsi="Gill Sans MT"/>
        </w:rPr>
      </w:pPr>
      <w:r w:rsidRPr="00B22B61">
        <w:rPr>
          <w:rFonts w:ascii="Gill Sans MT" w:eastAsia="Calibri" w:hAnsi="Gill Sans MT"/>
        </w:rPr>
        <w:t>A person will be eligible to participate in the Program if they meet the definition of 'disability' as set out in</w:t>
      </w:r>
      <w:r w:rsidR="00B36E00">
        <w:rPr>
          <w:rFonts w:ascii="Gill Sans MT" w:eastAsia="Calibri" w:hAnsi="Gill Sans MT"/>
        </w:rPr>
        <w:t xml:space="preserve"> the Disability Services Act 2011</w:t>
      </w:r>
      <w:bookmarkStart w:id="0" w:name="_GoBack"/>
      <w:bookmarkEnd w:id="0"/>
      <w:r w:rsidRPr="00B22B61">
        <w:rPr>
          <w:rFonts w:ascii="Gill Sans MT" w:eastAsia="Calibri" w:hAnsi="Gill Sans MT"/>
        </w:rPr>
        <w:t>, which covers people with intellectual, psychiatric, sensory or physical impairments, as well as individuals with cognitive impairments who fall within the equiv</w:t>
      </w:r>
      <w:r w:rsidR="00C15BB2">
        <w:rPr>
          <w:rFonts w:ascii="Gill Sans MT" w:eastAsia="Calibri" w:hAnsi="Gill Sans MT"/>
        </w:rPr>
        <w:t>alent Commonwealth legislation; or</w:t>
      </w:r>
    </w:p>
    <w:p w14:paraId="4672F150" w14:textId="6826F795" w:rsidR="00B22B61" w:rsidRDefault="00B22B61" w:rsidP="00A41F56">
      <w:pPr>
        <w:pStyle w:val="ListParagraph"/>
        <w:numPr>
          <w:ilvl w:val="1"/>
          <w:numId w:val="10"/>
        </w:numPr>
        <w:rPr>
          <w:rFonts w:ascii="Gill Sans MT" w:eastAsia="Calibri" w:hAnsi="Gill Sans MT"/>
        </w:rPr>
      </w:pPr>
      <w:r w:rsidRPr="00B22B61">
        <w:rPr>
          <w:rFonts w:ascii="Gill Sans MT" w:eastAsia="Calibri" w:hAnsi="Gill Sans MT"/>
        </w:rPr>
        <w:t xml:space="preserve">Persons who have a disability and have been assessed by </w:t>
      </w:r>
      <w:proofErr w:type="spellStart"/>
      <w:r w:rsidRPr="00B22B61">
        <w:rPr>
          <w:rFonts w:ascii="Gill Sans MT" w:eastAsia="Calibri" w:hAnsi="Gill Sans MT"/>
        </w:rPr>
        <w:t>Centrelink</w:t>
      </w:r>
      <w:proofErr w:type="spellEnd"/>
      <w:r w:rsidRPr="00B22B61">
        <w:rPr>
          <w:rFonts w:ascii="Gill Sans MT" w:eastAsia="Calibri" w:hAnsi="Gill Sans MT"/>
        </w:rPr>
        <w:t xml:space="preserve"> as requiring specialist employment assistance, and have been referred to any approved Disability Employment Services provider will also be eligible to participate in the program.</w:t>
      </w:r>
    </w:p>
    <w:p w14:paraId="39F4EC57" w14:textId="77777777" w:rsidR="00A41F56" w:rsidRPr="00A41F56" w:rsidRDefault="00A41F56" w:rsidP="00A41F56">
      <w:pPr>
        <w:pStyle w:val="ListParagraph"/>
        <w:ind w:left="1440"/>
        <w:rPr>
          <w:rFonts w:ascii="Gill Sans MT" w:eastAsia="Calibri" w:hAnsi="Gill Sans MT"/>
        </w:rPr>
      </w:pPr>
    </w:p>
    <w:p w14:paraId="1BAD030B" w14:textId="3D9E0FA6" w:rsidR="00B22B61" w:rsidRPr="00A41F56" w:rsidRDefault="00B22B61" w:rsidP="00A41F56">
      <w:pPr>
        <w:pStyle w:val="ListParagraph"/>
        <w:numPr>
          <w:ilvl w:val="0"/>
          <w:numId w:val="10"/>
        </w:numPr>
        <w:rPr>
          <w:rFonts w:ascii="Gill Sans MT" w:eastAsia="Calibri" w:hAnsi="Gill Sans MT"/>
        </w:rPr>
      </w:pPr>
      <w:r w:rsidRPr="00B22B61">
        <w:rPr>
          <w:rFonts w:ascii="Gill Sans MT" w:eastAsia="Calibri" w:hAnsi="Gill Sans MT"/>
          <w:b/>
        </w:rPr>
        <w:t>Department of Health and Human Services -</w:t>
      </w:r>
      <w:r w:rsidRPr="00B22B61">
        <w:rPr>
          <w:rFonts w:ascii="Gill Sans MT" w:eastAsia="Calibri" w:hAnsi="Gill Sans MT"/>
        </w:rPr>
        <w:t xml:space="preserve"> The Head of the State Service has determined that the person nominated for this job is to satisfy a pre</w:t>
      </w:r>
      <w:r w:rsidRPr="00B22B61">
        <w:rPr>
          <w:rFonts w:ascii="Gill Sans MT" w:eastAsia="Calibri" w:hAnsi="Gill Sans MT"/>
        </w:rPr>
        <w:noBreakHyphen/>
        <w:t>employment check before taking up the appointment, on promotion or transfer. The following checks are to be conducted:</w:t>
      </w:r>
    </w:p>
    <w:p w14:paraId="575A884C" w14:textId="77777777" w:rsidR="00B22B61" w:rsidRPr="00B22B61" w:rsidRDefault="00B22B61" w:rsidP="00B22B61">
      <w:pPr>
        <w:pStyle w:val="ListParagraph"/>
        <w:numPr>
          <w:ilvl w:val="1"/>
          <w:numId w:val="10"/>
        </w:numPr>
        <w:rPr>
          <w:rFonts w:ascii="Gill Sans MT" w:eastAsia="Calibri" w:hAnsi="Gill Sans MT"/>
        </w:rPr>
      </w:pPr>
      <w:r w:rsidRPr="00B22B61">
        <w:rPr>
          <w:rFonts w:ascii="Gill Sans MT" w:eastAsia="Calibri" w:hAnsi="Gill Sans MT"/>
        </w:rPr>
        <w:t>Conviction checks in the following areas:</w:t>
      </w:r>
    </w:p>
    <w:p w14:paraId="472BBA81" w14:textId="77777777" w:rsidR="00B22B61" w:rsidRPr="00B22B61" w:rsidRDefault="00B22B61" w:rsidP="00B22B61">
      <w:pPr>
        <w:pStyle w:val="ListParagraph"/>
        <w:numPr>
          <w:ilvl w:val="0"/>
          <w:numId w:val="11"/>
        </w:numPr>
        <w:rPr>
          <w:rFonts w:ascii="Gill Sans MT" w:eastAsia="Calibri" w:hAnsi="Gill Sans MT"/>
        </w:rPr>
      </w:pPr>
      <w:r w:rsidRPr="00B22B61">
        <w:rPr>
          <w:rFonts w:ascii="Gill Sans MT" w:eastAsia="Calibri" w:hAnsi="Gill Sans MT"/>
        </w:rPr>
        <w:t>crimes of violence</w:t>
      </w:r>
    </w:p>
    <w:p w14:paraId="739EBA1B" w14:textId="77777777" w:rsidR="00B22B61" w:rsidRPr="00B22B61" w:rsidRDefault="00B22B61" w:rsidP="00B22B61">
      <w:pPr>
        <w:pStyle w:val="ListParagraph"/>
        <w:numPr>
          <w:ilvl w:val="0"/>
          <w:numId w:val="11"/>
        </w:numPr>
        <w:rPr>
          <w:rFonts w:ascii="Gill Sans MT" w:eastAsia="Calibri" w:hAnsi="Gill Sans MT"/>
        </w:rPr>
      </w:pPr>
      <w:r w:rsidRPr="00B22B61">
        <w:rPr>
          <w:rFonts w:ascii="Gill Sans MT" w:eastAsia="Calibri" w:hAnsi="Gill Sans MT"/>
        </w:rPr>
        <w:t>sex related offences</w:t>
      </w:r>
    </w:p>
    <w:p w14:paraId="2B569672" w14:textId="77777777" w:rsidR="00B22B61" w:rsidRPr="00B22B61" w:rsidRDefault="00B22B61" w:rsidP="00B22B61">
      <w:pPr>
        <w:pStyle w:val="ListParagraph"/>
        <w:numPr>
          <w:ilvl w:val="0"/>
          <w:numId w:val="11"/>
        </w:numPr>
        <w:rPr>
          <w:rFonts w:ascii="Gill Sans MT" w:eastAsia="Calibri" w:hAnsi="Gill Sans MT"/>
        </w:rPr>
      </w:pPr>
      <w:r w:rsidRPr="00B22B61">
        <w:rPr>
          <w:rFonts w:ascii="Gill Sans MT" w:eastAsia="Calibri" w:hAnsi="Gill Sans MT"/>
        </w:rPr>
        <w:t>serious drug offences</w:t>
      </w:r>
    </w:p>
    <w:p w14:paraId="33D657F9" w14:textId="77777777" w:rsidR="00B22B61" w:rsidRPr="00B22B61" w:rsidRDefault="00B22B61" w:rsidP="00B22B61">
      <w:pPr>
        <w:pStyle w:val="ListParagraph"/>
        <w:numPr>
          <w:ilvl w:val="0"/>
          <w:numId w:val="11"/>
        </w:numPr>
        <w:rPr>
          <w:rFonts w:ascii="Gill Sans MT" w:eastAsia="Calibri" w:hAnsi="Gill Sans MT"/>
        </w:rPr>
      </w:pPr>
      <w:r w:rsidRPr="00B22B61">
        <w:rPr>
          <w:rFonts w:ascii="Gill Sans MT" w:eastAsia="Calibri" w:hAnsi="Gill Sans MT"/>
        </w:rPr>
        <w:t>crimes involving dishonesty</w:t>
      </w:r>
    </w:p>
    <w:p w14:paraId="40F9CD04" w14:textId="77777777" w:rsidR="00B22B61" w:rsidRPr="00B22B61" w:rsidRDefault="00B22B61" w:rsidP="00B22B61">
      <w:pPr>
        <w:pStyle w:val="ListParagraph"/>
        <w:numPr>
          <w:ilvl w:val="1"/>
          <w:numId w:val="10"/>
        </w:numPr>
        <w:rPr>
          <w:rFonts w:ascii="Gill Sans MT" w:eastAsia="Calibri" w:hAnsi="Gill Sans MT"/>
        </w:rPr>
      </w:pPr>
      <w:r w:rsidRPr="00B22B61">
        <w:rPr>
          <w:rFonts w:ascii="Gill Sans MT" w:eastAsia="Calibri" w:hAnsi="Gill Sans MT"/>
        </w:rPr>
        <w:t>Identification check</w:t>
      </w:r>
    </w:p>
    <w:p w14:paraId="6A2153CC" w14:textId="3299A5F7" w:rsidR="00B12901" w:rsidRDefault="00B22B61" w:rsidP="00A41F56">
      <w:pPr>
        <w:pStyle w:val="ListParagraph"/>
        <w:numPr>
          <w:ilvl w:val="1"/>
          <w:numId w:val="10"/>
        </w:numPr>
        <w:rPr>
          <w:rFonts w:ascii="Gill Sans MT" w:eastAsia="Calibri" w:hAnsi="Gill Sans MT"/>
        </w:rPr>
      </w:pPr>
      <w:r w:rsidRPr="00B22B61">
        <w:rPr>
          <w:rFonts w:ascii="Gill Sans MT" w:eastAsia="Calibri" w:hAnsi="Gill Sans MT"/>
        </w:rPr>
        <w:t>Disciplinary action in previous employment check.</w:t>
      </w:r>
    </w:p>
    <w:p w14:paraId="4B80D1CB" w14:textId="77777777" w:rsidR="00A41F56" w:rsidRPr="00A41F56" w:rsidRDefault="00A41F56" w:rsidP="00A41F56">
      <w:pPr>
        <w:pStyle w:val="ListParagraph"/>
        <w:ind w:left="1440"/>
        <w:rPr>
          <w:rFonts w:ascii="Gill Sans MT" w:eastAsia="Calibri" w:hAnsi="Gill Sans MT"/>
        </w:rPr>
      </w:pPr>
    </w:p>
    <w:p w14:paraId="4AFA7D32" w14:textId="3D12E721" w:rsidR="00B12901" w:rsidRPr="00A41F56" w:rsidRDefault="00B12901" w:rsidP="00A41F56">
      <w:pPr>
        <w:pStyle w:val="ListParagraph"/>
        <w:numPr>
          <w:ilvl w:val="0"/>
          <w:numId w:val="10"/>
        </w:numPr>
        <w:rPr>
          <w:rFonts w:ascii="Gill Sans MT" w:eastAsia="Calibri" w:hAnsi="Gill Sans MT"/>
        </w:rPr>
      </w:pPr>
      <w:r w:rsidRPr="00A41F56">
        <w:rPr>
          <w:rFonts w:ascii="Gill Sans MT" w:eastAsia="Calibri" w:hAnsi="Gill Sans MT"/>
          <w:b/>
        </w:rPr>
        <w:t>Department of Police, Fire and Emergency Management</w:t>
      </w:r>
      <w:r>
        <w:rPr>
          <w:rFonts w:ascii="Gill Sans MT" w:eastAsia="Calibri" w:hAnsi="Gill Sans MT"/>
        </w:rPr>
        <w:t xml:space="preserve"> - </w:t>
      </w:r>
      <w:r w:rsidRPr="00A41F56">
        <w:rPr>
          <w:rFonts w:ascii="Gill Sans MT" w:eastAsia="Calibri" w:hAnsi="Gill Sans MT"/>
        </w:rPr>
        <w:t xml:space="preserve">A person selected for a position in DPFEM must satisfy a national criminal history check as part of the appointment, promotion or transfer process. The following check is conducted: </w:t>
      </w:r>
    </w:p>
    <w:p w14:paraId="6EE40C67" w14:textId="12F84CEC" w:rsidR="00B12901" w:rsidRPr="00A41F56" w:rsidRDefault="00B12901" w:rsidP="00E1171B">
      <w:pPr>
        <w:pStyle w:val="ListParagraph"/>
        <w:numPr>
          <w:ilvl w:val="1"/>
          <w:numId w:val="10"/>
        </w:numPr>
        <w:rPr>
          <w:rFonts w:ascii="Gill Sans MT" w:eastAsia="Calibri" w:hAnsi="Gill Sans MT"/>
        </w:rPr>
      </w:pPr>
      <w:r w:rsidRPr="00A41F56">
        <w:rPr>
          <w:rFonts w:ascii="Gill Sans MT" w:eastAsia="Calibri" w:hAnsi="Gill Sans MT"/>
        </w:rPr>
        <w:t>A conviction check for:</w:t>
      </w:r>
    </w:p>
    <w:p w14:paraId="65C3AE63" w14:textId="77777777" w:rsidR="00B12901" w:rsidRPr="00A41F56" w:rsidRDefault="00B12901" w:rsidP="00E1171B">
      <w:pPr>
        <w:pStyle w:val="ListParagraph"/>
        <w:numPr>
          <w:ilvl w:val="0"/>
          <w:numId w:val="11"/>
        </w:numPr>
        <w:rPr>
          <w:rFonts w:ascii="Gill Sans MT" w:eastAsia="Calibri" w:hAnsi="Gill Sans MT"/>
        </w:rPr>
      </w:pPr>
      <w:r w:rsidRPr="00A41F56">
        <w:rPr>
          <w:rFonts w:ascii="Gill Sans MT" w:eastAsia="Calibri" w:hAnsi="Gill Sans MT"/>
        </w:rPr>
        <w:t>any crimes of violence</w:t>
      </w:r>
    </w:p>
    <w:p w14:paraId="774A5601" w14:textId="77777777" w:rsidR="00B12901" w:rsidRPr="00A41F56" w:rsidRDefault="00B12901" w:rsidP="00E1171B">
      <w:pPr>
        <w:pStyle w:val="ListParagraph"/>
        <w:numPr>
          <w:ilvl w:val="0"/>
          <w:numId w:val="11"/>
        </w:numPr>
        <w:rPr>
          <w:rFonts w:ascii="Gill Sans MT" w:eastAsia="Calibri" w:hAnsi="Gill Sans MT"/>
        </w:rPr>
      </w:pPr>
      <w:r w:rsidRPr="00A41F56">
        <w:rPr>
          <w:rFonts w:ascii="Gill Sans MT" w:eastAsia="Calibri" w:hAnsi="Gill Sans MT"/>
        </w:rPr>
        <w:t>sex-related offences</w:t>
      </w:r>
    </w:p>
    <w:p w14:paraId="46303F19" w14:textId="77777777" w:rsidR="00B12901" w:rsidRPr="00A41F56" w:rsidRDefault="00B12901" w:rsidP="00E1171B">
      <w:pPr>
        <w:pStyle w:val="ListParagraph"/>
        <w:numPr>
          <w:ilvl w:val="0"/>
          <w:numId w:val="11"/>
        </w:numPr>
        <w:rPr>
          <w:rFonts w:ascii="Gill Sans MT" w:eastAsia="Calibri" w:hAnsi="Gill Sans MT"/>
        </w:rPr>
      </w:pPr>
      <w:r w:rsidRPr="00A41F56">
        <w:rPr>
          <w:rFonts w:ascii="Gill Sans MT" w:eastAsia="Calibri" w:hAnsi="Gill Sans MT"/>
        </w:rPr>
        <w:t>serious drug and alcohol related offences</w:t>
      </w:r>
    </w:p>
    <w:p w14:paraId="72F87D1C" w14:textId="77777777" w:rsidR="00A41F56" w:rsidRDefault="00B12901" w:rsidP="00E1171B">
      <w:pPr>
        <w:pStyle w:val="ListParagraph"/>
        <w:numPr>
          <w:ilvl w:val="0"/>
          <w:numId w:val="11"/>
        </w:numPr>
        <w:rPr>
          <w:rFonts w:ascii="Gill Sans MT" w:eastAsia="Calibri" w:hAnsi="Gill Sans MT"/>
        </w:rPr>
      </w:pPr>
      <w:r w:rsidRPr="00A41F56">
        <w:rPr>
          <w:rFonts w:ascii="Gill Sans MT" w:eastAsia="Calibri" w:hAnsi="Gill Sans MT"/>
        </w:rPr>
        <w:t>crimes involving dishonesty</w:t>
      </w:r>
    </w:p>
    <w:p w14:paraId="4EA22C49" w14:textId="41E48B0A" w:rsidR="00EB220A" w:rsidRPr="00E1171B" w:rsidRDefault="00B12901" w:rsidP="00E1171B">
      <w:pPr>
        <w:pStyle w:val="ListParagraph"/>
        <w:numPr>
          <w:ilvl w:val="0"/>
          <w:numId w:val="11"/>
        </w:numPr>
        <w:rPr>
          <w:rFonts w:ascii="Gill Sans MT" w:eastAsia="Calibri" w:hAnsi="Gill Sans MT"/>
        </w:rPr>
      </w:pPr>
      <w:proofErr w:type="gramStart"/>
      <w:r w:rsidRPr="00A41F56">
        <w:rPr>
          <w:rFonts w:ascii="Gill Sans MT" w:eastAsia="Calibri" w:hAnsi="Gill Sans MT"/>
        </w:rPr>
        <w:t>serious</w:t>
      </w:r>
      <w:proofErr w:type="gramEnd"/>
      <w:r w:rsidRPr="00A41F56">
        <w:rPr>
          <w:rFonts w:ascii="Gill Sans MT" w:eastAsia="Calibri" w:hAnsi="Gill Sans MT"/>
        </w:rPr>
        <w:t xml:space="preserve"> traffic offences. </w:t>
      </w:r>
    </w:p>
    <w:p w14:paraId="3E89BAF8" w14:textId="77777777" w:rsidR="009B4518" w:rsidRPr="00E96058" w:rsidRDefault="009B4518" w:rsidP="00BC49A5">
      <w:pPr>
        <w:pStyle w:val="Heading3"/>
      </w:pPr>
      <w:r w:rsidRPr="00E96058">
        <w:t>State Service Principles:</w:t>
      </w:r>
    </w:p>
    <w:p w14:paraId="44D69CC0" w14:textId="77777777" w:rsidR="00B772D0" w:rsidRDefault="00185BDA" w:rsidP="00B772D0">
      <w:pPr>
        <w:jc w:val="both"/>
      </w:pPr>
      <w:r w:rsidRPr="00185BDA">
        <w:t>Employees should familiarise themselves with the State Service Principles (</w:t>
      </w:r>
      <w:r w:rsidR="003420FF">
        <w:t xml:space="preserve">view at </w:t>
      </w:r>
      <w:hyperlink r:id="rId8"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14:paraId="784857B9" w14:textId="77777777" w:rsidR="00B772D0" w:rsidRPr="00E96058" w:rsidRDefault="00B772D0" w:rsidP="00B772D0">
      <w:pPr>
        <w:pStyle w:val="Heading3"/>
        <w:jc w:val="both"/>
      </w:pPr>
      <w:r w:rsidRPr="00E96058">
        <w:lastRenderedPageBreak/>
        <w:t>Code of Conduct:</w:t>
      </w:r>
    </w:p>
    <w:p w14:paraId="0A5A5C95" w14:textId="77777777" w:rsidR="00B772D0" w:rsidRDefault="00B772D0" w:rsidP="00B772D0">
      <w:pPr>
        <w:jc w:val="both"/>
      </w:pPr>
      <w:r w:rsidRPr="00185BDA">
        <w:t>The</w:t>
      </w:r>
      <w:r>
        <w:t xml:space="preserve"> State Service Code of Conduct </w:t>
      </w:r>
      <w:r w:rsidRPr="00185BDA">
        <w:t>(</w:t>
      </w:r>
      <w:r>
        <w:t xml:space="preserve">view at </w:t>
      </w:r>
      <w:hyperlink r:id="rId9"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14:paraId="479E63B8" w14:textId="77777777" w:rsidR="00B772D0" w:rsidRPr="00E96058" w:rsidRDefault="00B772D0" w:rsidP="00B772D0">
      <w:pPr>
        <w:pStyle w:val="Heading3"/>
        <w:jc w:val="both"/>
      </w:pPr>
      <w:r w:rsidRPr="00E96058">
        <w:t>Workplace diversity:</w:t>
      </w:r>
    </w:p>
    <w:p w14:paraId="22646E66" w14:textId="491DB25B" w:rsidR="00B772D0" w:rsidRDefault="00B772D0" w:rsidP="00B772D0">
      <w:pPr>
        <w:jc w:val="both"/>
      </w:pPr>
      <w:r>
        <w:t xml:space="preserve">The </w:t>
      </w:r>
      <w:r w:rsidR="00F05FFB">
        <w:t xml:space="preserve">Tasmanian State Service </w:t>
      </w:r>
      <w:r>
        <w:t xml:space="preserve">is committed to high standards of performance in respect to managing diversity. </w:t>
      </w:r>
    </w:p>
    <w:p w14:paraId="01EC0FC2" w14:textId="77777777" w:rsidR="00B772D0" w:rsidRPr="00E96058" w:rsidRDefault="00B772D0" w:rsidP="00B772D0">
      <w:pPr>
        <w:pStyle w:val="Heading3"/>
        <w:jc w:val="both"/>
      </w:pPr>
      <w:r w:rsidRPr="00E96058">
        <w:t>Workplace health and safety:</w:t>
      </w:r>
    </w:p>
    <w:p w14:paraId="58252AA4" w14:textId="13502301" w:rsidR="00B772D0" w:rsidRDefault="00B772D0" w:rsidP="00B772D0">
      <w:pPr>
        <w:jc w:val="both"/>
      </w:pPr>
      <w:r>
        <w:t xml:space="preserve">The </w:t>
      </w:r>
      <w:r w:rsidR="00F05FFB">
        <w:t xml:space="preserve">Tasmanian State Service </w:t>
      </w:r>
      <w:r>
        <w:t>is committed to high standards of performance in respect to work health and safety and managing diversity.</w:t>
      </w:r>
    </w:p>
    <w:p w14:paraId="24E1B305" w14:textId="77777777" w:rsidR="00B772D0" w:rsidRDefault="00B772D0" w:rsidP="00B772D0">
      <w:pPr>
        <w:jc w:val="both"/>
      </w:pPr>
      <w:r>
        <w:t>All employees are expected to participate in maintaining safe working conditions and practices and to promote and uphold the principles of fair and equitable access to employment/promotion, personal development and training and the elimination of workplace harassment and discrimination.</w:t>
      </w:r>
    </w:p>
    <w:p w14:paraId="019D7E58" w14:textId="77777777" w:rsidR="00B772D0" w:rsidRDefault="00B772D0" w:rsidP="00B772D0">
      <w:pPr>
        <w:jc w:val="both"/>
      </w:pPr>
      <w:r>
        <w:t>Smoking is not permitted in the workplace or government vehicles.</w:t>
      </w:r>
    </w:p>
    <w:p w14:paraId="120499F0" w14:textId="77777777" w:rsidR="00B772D0" w:rsidRDefault="00B772D0" w:rsidP="00B772D0">
      <w:pPr>
        <w:jc w:val="both"/>
      </w:pPr>
      <w:r>
        <w:t xml:space="preserve">Staff are also responsible for adhering to the instructions within the security plan and are expected to be pro-active in identifying threats in their workplace, in particular challenging or reporting anyone who is not properly identified within their workplace.  All staff are to be familiar with and participate in all evacuation drills. </w:t>
      </w:r>
    </w:p>
    <w:p w14:paraId="73F02120" w14:textId="77777777" w:rsidR="009B4518" w:rsidRPr="00E96058" w:rsidRDefault="009B4518" w:rsidP="00FC4536"/>
    <w:sectPr w:rsidR="009B4518" w:rsidRPr="00E96058" w:rsidSect="002B5F16">
      <w:headerReference w:type="default" r:id="rId10"/>
      <w:footerReference w:type="default" r:id="rId11"/>
      <w:footerReference w:type="first" r:id="rId12"/>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DE7FC" w14:textId="77777777" w:rsidR="002C0A2D" w:rsidRDefault="002C0A2D" w:rsidP="00BC49A5">
      <w:r>
        <w:separator/>
      </w:r>
    </w:p>
  </w:endnote>
  <w:endnote w:type="continuationSeparator" w:id="0">
    <w:p w14:paraId="79540D74" w14:textId="77777777" w:rsidR="002C0A2D" w:rsidRDefault="002C0A2D"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Light">
    <w:altName w:val="GillSans Light"/>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14:paraId="78B8FD1B" w14:textId="5D969CBC" w:rsidR="007F73E6" w:rsidRDefault="00D4728A" w:rsidP="007F73E6">
        <w:pPr>
          <w:pStyle w:val="Footer"/>
          <w:tabs>
            <w:tab w:val="clear" w:pos="4513"/>
            <w:tab w:val="center" w:pos="5529"/>
          </w:tabs>
        </w:pPr>
        <w:r>
          <w:t>Tasmanian State Service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E690" w14:textId="77777777" w:rsidR="002B5F16" w:rsidRDefault="002B5F16" w:rsidP="002B5F16">
    <w:pPr>
      <w:pStyle w:val="Footer"/>
    </w:pPr>
  </w:p>
  <w:p w14:paraId="723CD197" w14:textId="2B8CBCBB" w:rsidR="002B5F16" w:rsidRDefault="002C0A2D"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E1171B">
          <w:t xml:space="preserve">Tasmanian State Service </w:t>
        </w:r>
      </w:sdtContent>
    </w:sdt>
    <w:r w:rsidR="002B5F16">
      <w:rPr>
        <w:noProof/>
        <w:lang w:eastAsia="en-AU"/>
      </w:rPr>
      <mc:AlternateContent>
        <mc:Choice Requires="wpg">
          <w:drawing>
            <wp:anchor distT="0" distB="0" distL="114300" distR="114300" simplePos="0" relativeHeight="251659264" behindDoc="0" locked="0" layoutInCell="1" allowOverlap="1" wp14:anchorId="0D356CEF" wp14:editId="10679A33">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4F2EEDC8"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8A67B" w14:textId="77777777" w:rsidR="002C0A2D" w:rsidRDefault="002C0A2D" w:rsidP="00BC49A5">
      <w:r>
        <w:separator/>
      </w:r>
    </w:p>
  </w:footnote>
  <w:footnote w:type="continuationSeparator" w:id="0">
    <w:p w14:paraId="2862D698" w14:textId="77777777" w:rsidR="002C0A2D" w:rsidRDefault="002C0A2D"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3FA3" w14:textId="77777777" w:rsidR="00EB220A" w:rsidRPr="00EB220A" w:rsidRDefault="00EB220A" w:rsidP="000436F6">
    <w:pPr>
      <w:pStyle w:val="Header"/>
      <w:spacing w:after="240"/>
    </w:pPr>
    <w:r>
      <w:t xml:space="preserve">Statement of Duties: </w:t>
    </w:r>
    <w:r w:rsidR="00B22B61" w:rsidRPr="00A41F56">
      <w:t xml:space="preserve">Graduate Officer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84EBF"/>
    <w:multiLevelType w:val="hybridMultilevel"/>
    <w:tmpl w:val="4F561A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14B1720"/>
    <w:multiLevelType w:val="hybridMultilevel"/>
    <w:tmpl w:val="A4945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642C1A"/>
    <w:multiLevelType w:val="hybridMultilevel"/>
    <w:tmpl w:val="1C463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FE5FAD"/>
    <w:multiLevelType w:val="hybridMultilevel"/>
    <w:tmpl w:val="5220E8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45E96"/>
    <w:multiLevelType w:val="hybridMultilevel"/>
    <w:tmpl w:val="8D58DB2C"/>
    <w:lvl w:ilvl="0" w:tplc="BC522CD2">
      <w:start w:val="1"/>
      <w:numFmt w:val="decimal"/>
      <w:lvlText w:val="%1."/>
      <w:lvlJc w:val="left"/>
      <w:pPr>
        <w:ind w:left="720" w:hanging="360"/>
      </w:pPr>
      <w:rPr>
        <w:rFonts w:ascii="Gill Sans MT" w:eastAsiaTheme="minorHAnsi" w:hAnsi="Gill Sans MT"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F530FA"/>
    <w:multiLevelType w:val="hybridMultilevel"/>
    <w:tmpl w:val="3DF2C8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E66D1F"/>
    <w:multiLevelType w:val="hybridMultilevel"/>
    <w:tmpl w:val="8252F38C"/>
    <w:lvl w:ilvl="0" w:tplc="C4D261FE">
      <w:start w:val="1"/>
      <w:numFmt w:val="decimal"/>
      <w:lvlText w:val="%1."/>
      <w:lvlJc w:val="left"/>
      <w:pPr>
        <w:ind w:left="720" w:hanging="360"/>
      </w:pPr>
      <w:rPr>
        <w:rFonts w:ascii="Gill Sans MT" w:eastAsiaTheme="minorHAnsi" w:hAnsi="Gill Sans MT"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15:restartNumberingAfterBreak="0">
    <w:nsid w:val="743B5BB0"/>
    <w:multiLevelType w:val="hybridMultilevel"/>
    <w:tmpl w:val="2A64C8B6"/>
    <w:lvl w:ilvl="0" w:tplc="0C090001">
      <w:start w:val="1"/>
      <w:numFmt w:val="bullet"/>
      <w:lvlText w:val=""/>
      <w:lvlJc w:val="left"/>
      <w:pPr>
        <w:ind w:left="720" w:hanging="360"/>
      </w:pPr>
      <w:rPr>
        <w:rFonts w:ascii="Symbol" w:hAnsi="Symbol" w:hint="default"/>
      </w:rPr>
    </w:lvl>
    <w:lvl w:ilvl="1" w:tplc="92D0C8AC">
      <w:start w:val="1"/>
      <w:numFmt w:val="decimal"/>
      <w:lvlText w:val="%2."/>
      <w:lvlJc w:val="left"/>
      <w:pPr>
        <w:ind w:left="1440" w:hanging="360"/>
      </w:pPr>
      <w:rPr>
        <w:rFonts w:ascii="Gill Sans MT" w:eastAsia="Calibri" w:hAnsi="Gill Sans MT" w:cs="Times New Roman"/>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3"/>
  </w:num>
  <w:num w:numId="4">
    <w:abstractNumId w:val="7"/>
  </w:num>
  <w:num w:numId="5">
    <w:abstractNumId w:val="4"/>
  </w:num>
  <w:num w:numId="6">
    <w:abstractNumId w:val="0"/>
  </w:num>
  <w:num w:numId="7">
    <w:abstractNumId w:val="9"/>
  </w:num>
  <w:num w:numId="8">
    <w:abstractNumId w:val="3"/>
  </w:num>
  <w:num w:numId="9">
    <w:abstractNumId w:val="10"/>
  </w:num>
  <w:num w:numId="10">
    <w:abstractNumId w:val="12"/>
  </w:num>
  <w:num w:numId="11">
    <w:abstractNumId w:val="1"/>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181938"/>
    <w:rsid w:val="00185BDA"/>
    <w:rsid w:val="001947A1"/>
    <w:rsid w:val="00195C75"/>
    <w:rsid w:val="001E7B7E"/>
    <w:rsid w:val="001F3191"/>
    <w:rsid w:val="001F51E6"/>
    <w:rsid w:val="00224367"/>
    <w:rsid w:val="002B5F16"/>
    <w:rsid w:val="002C0A2D"/>
    <w:rsid w:val="00325A41"/>
    <w:rsid w:val="003420FF"/>
    <w:rsid w:val="003951E9"/>
    <w:rsid w:val="003C5DE2"/>
    <w:rsid w:val="003F442E"/>
    <w:rsid w:val="004056F7"/>
    <w:rsid w:val="00411ECA"/>
    <w:rsid w:val="00417933"/>
    <w:rsid w:val="00433A82"/>
    <w:rsid w:val="004419B3"/>
    <w:rsid w:val="004909B5"/>
    <w:rsid w:val="00507A7F"/>
    <w:rsid w:val="00512F13"/>
    <w:rsid w:val="005272FD"/>
    <w:rsid w:val="00547824"/>
    <w:rsid w:val="0066535B"/>
    <w:rsid w:val="006871D7"/>
    <w:rsid w:val="006D397A"/>
    <w:rsid w:val="00706AD5"/>
    <w:rsid w:val="007851E5"/>
    <w:rsid w:val="007C2B83"/>
    <w:rsid w:val="007D2E4A"/>
    <w:rsid w:val="007F73E6"/>
    <w:rsid w:val="00854BAA"/>
    <w:rsid w:val="008A1266"/>
    <w:rsid w:val="008B5B8D"/>
    <w:rsid w:val="009258BA"/>
    <w:rsid w:val="0096625D"/>
    <w:rsid w:val="009701AB"/>
    <w:rsid w:val="00982438"/>
    <w:rsid w:val="009A3D43"/>
    <w:rsid w:val="009B4518"/>
    <w:rsid w:val="009D522C"/>
    <w:rsid w:val="009D7B0B"/>
    <w:rsid w:val="009E4594"/>
    <w:rsid w:val="00A27736"/>
    <w:rsid w:val="00A41F56"/>
    <w:rsid w:val="00AD6E58"/>
    <w:rsid w:val="00B062A8"/>
    <w:rsid w:val="00B12901"/>
    <w:rsid w:val="00B226E6"/>
    <w:rsid w:val="00B22B61"/>
    <w:rsid w:val="00B2648D"/>
    <w:rsid w:val="00B36E00"/>
    <w:rsid w:val="00B42D71"/>
    <w:rsid w:val="00B6253B"/>
    <w:rsid w:val="00B716C2"/>
    <w:rsid w:val="00B72C6E"/>
    <w:rsid w:val="00B772D0"/>
    <w:rsid w:val="00B83177"/>
    <w:rsid w:val="00BC49A5"/>
    <w:rsid w:val="00BF28DD"/>
    <w:rsid w:val="00BF599B"/>
    <w:rsid w:val="00C12A06"/>
    <w:rsid w:val="00C15BB2"/>
    <w:rsid w:val="00C661E4"/>
    <w:rsid w:val="00C96242"/>
    <w:rsid w:val="00CC1394"/>
    <w:rsid w:val="00CC5D19"/>
    <w:rsid w:val="00D0096D"/>
    <w:rsid w:val="00D4728A"/>
    <w:rsid w:val="00D50CC6"/>
    <w:rsid w:val="00D66C30"/>
    <w:rsid w:val="00D7443E"/>
    <w:rsid w:val="00E1171B"/>
    <w:rsid w:val="00E32B3E"/>
    <w:rsid w:val="00E359D5"/>
    <w:rsid w:val="00E537CB"/>
    <w:rsid w:val="00E96058"/>
    <w:rsid w:val="00EB220A"/>
    <w:rsid w:val="00F05FFB"/>
    <w:rsid w:val="00F2463C"/>
    <w:rsid w:val="00F253FF"/>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EE341"/>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character" w:styleId="CommentReference">
    <w:name w:val="annotation reference"/>
    <w:basedOn w:val="DefaultParagraphFont"/>
    <w:uiPriority w:val="99"/>
    <w:rsid w:val="00B22B61"/>
    <w:rPr>
      <w:sz w:val="16"/>
      <w:szCs w:val="16"/>
    </w:rPr>
  </w:style>
  <w:style w:type="paragraph" w:styleId="CommentText">
    <w:name w:val="annotation text"/>
    <w:basedOn w:val="Normal"/>
    <w:link w:val="CommentTextChar"/>
    <w:uiPriority w:val="99"/>
    <w:rsid w:val="00B22B61"/>
    <w:pPr>
      <w:tabs>
        <w:tab w:val="clear" w:pos="2835"/>
      </w:tabs>
      <w:spacing w:before="240" w:after="200"/>
    </w:pPr>
    <w:rPr>
      <w:rFonts w:ascii="Gill Sans Light" w:eastAsia="Calibri" w:hAnsi="Gill Sans Light" w:cs="Times New Roman"/>
      <w:sz w:val="20"/>
      <w:szCs w:val="20"/>
    </w:rPr>
  </w:style>
  <w:style w:type="character" w:customStyle="1" w:styleId="CommentTextChar">
    <w:name w:val="Comment Text Char"/>
    <w:basedOn w:val="DefaultParagraphFont"/>
    <w:link w:val="CommentText"/>
    <w:uiPriority w:val="99"/>
    <w:rsid w:val="00B22B61"/>
    <w:rPr>
      <w:rFonts w:ascii="Gill Sans Light" w:eastAsia="Calibri" w:hAnsi="Gill Sans Light" w:cs="Times New Roman"/>
      <w:sz w:val="20"/>
      <w:szCs w:val="20"/>
    </w:rPr>
  </w:style>
  <w:style w:type="paragraph" w:styleId="BalloonText">
    <w:name w:val="Balloon Text"/>
    <w:basedOn w:val="Normal"/>
    <w:link w:val="BalloonTextChar"/>
    <w:uiPriority w:val="99"/>
    <w:semiHidden/>
    <w:unhideWhenUsed/>
    <w:rsid w:val="00B22B6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9084">
      <w:bodyDiv w:val="1"/>
      <w:marLeft w:val="0"/>
      <w:marRight w:val="0"/>
      <w:marTop w:val="0"/>
      <w:marBottom w:val="0"/>
      <w:divBdr>
        <w:top w:val="none" w:sz="0" w:space="0" w:color="auto"/>
        <w:left w:val="none" w:sz="0" w:space="0" w:color="auto"/>
        <w:bottom w:val="none" w:sz="0" w:space="0" w:color="auto"/>
        <w:right w:val="none" w:sz="0" w:space="0" w:color="auto"/>
      </w:divBdr>
    </w:div>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3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tocview/index.w3p;cond=;doc_id=85%2B%2B2000%2BGS7%40EN%2B20130228000000;histon=;prompt=;rec=;te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82C0-BDA8-4E3C-9CBF-8CA3C462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Aplin, Amanda</cp:lastModifiedBy>
  <cp:revision>4</cp:revision>
  <cp:lastPrinted>2017-10-09T01:31:00Z</cp:lastPrinted>
  <dcterms:created xsi:type="dcterms:W3CDTF">2017-10-11T05:22:00Z</dcterms:created>
  <dcterms:modified xsi:type="dcterms:W3CDTF">2017-10-17T00:19:00Z</dcterms:modified>
</cp:coreProperties>
</file>