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B232E2" w:rsidRDefault="005D5969" w:rsidP="009F0DCE">
      <w:pPr>
        <w:pStyle w:val="Heading1"/>
        <w:spacing w:line="240" w:lineRule="auto"/>
        <w:rPr>
          <w:b/>
          <w:sz w:val="28"/>
        </w:rPr>
      </w:pPr>
      <w:r w:rsidRPr="00B232E2">
        <w:rPr>
          <w:b/>
          <w:sz w:val="28"/>
        </w:rPr>
        <w:t>Department of Primary Industries, Parks, Water and Environment</w:t>
      </w:r>
    </w:p>
    <w:p w:rsidR="005D5969" w:rsidRPr="005D5969" w:rsidRDefault="00477B24" w:rsidP="009F0DCE">
      <w:pPr>
        <w:pStyle w:val="Heading1"/>
        <w:spacing w:before="240" w:line="240" w:lineRule="auto"/>
        <w:jc w:val="center"/>
        <w:rPr>
          <w:b/>
          <w:szCs w:val="40"/>
        </w:rPr>
      </w:pPr>
      <w:r>
        <w:rPr>
          <w:b/>
          <w:szCs w:val="40"/>
        </w:rPr>
        <w:t>HR Officer</w:t>
      </w:r>
      <w:r w:rsidR="00A45047">
        <w:rPr>
          <w:b/>
          <w:szCs w:val="40"/>
        </w:rPr>
        <w:t xml:space="preserve"> (Pay and Conditions)</w:t>
      </w:r>
    </w:p>
    <w:p w:rsidR="005D5969" w:rsidRPr="005D5969" w:rsidRDefault="005D5969" w:rsidP="009F0DCE">
      <w:pPr>
        <w:pStyle w:val="Heading1"/>
        <w:spacing w:line="240" w:lineRule="auto"/>
        <w:jc w:val="center"/>
        <w:rPr>
          <w:rFonts w:cs="Arial"/>
          <w:sz w:val="32"/>
          <w:szCs w:val="32"/>
        </w:rPr>
      </w:pPr>
      <w:r w:rsidRPr="005D5969">
        <w:rPr>
          <w:rFonts w:cs="Arial"/>
          <w:noProof/>
          <w:sz w:val="32"/>
          <w:szCs w:val="32"/>
        </w:rPr>
        <w:t>Statement of Duties</w:t>
      </w:r>
    </w:p>
    <w:p w:rsidR="007F73E6" w:rsidRPr="007F73E6" w:rsidRDefault="007F73E6" w:rsidP="009F0DCE">
      <w:pPr>
        <w:pBdr>
          <w:bottom w:val="single" w:sz="4" w:space="1" w:color="auto"/>
        </w:pBdr>
        <w:spacing w:before="0" w:line="240" w:lineRule="auto"/>
      </w:pPr>
    </w:p>
    <w:p w:rsidR="008828CA" w:rsidRDefault="009D522C" w:rsidP="009F0DCE">
      <w:pPr>
        <w:tabs>
          <w:tab w:val="clear" w:pos="2835"/>
          <w:tab w:val="left" w:pos="3261"/>
        </w:tabs>
        <w:spacing w:line="240" w:lineRule="auto"/>
      </w:pPr>
      <w:r w:rsidRPr="003951E9">
        <w:rPr>
          <w:rStyle w:val="Heading3Char"/>
        </w:rPr>
        <w:t>Position number:</w:t>
      </w:r>
      <w:r w:rsidRPr="00E96058">
        <w:tab/>
      </w:r>
      <w:r w:rsidR="008828CA">
        <w:t>Generic</w:t>
      </w:r>
    </w:p>
    <w:p w:rsidR="009D522C" w:rsidRPr="00E96058" w:rsidRDefault="009D522C" w:rsidP="009F0DCE">
      <w:pPr>
        <w:tabs>
          <w:tab w:val="clear" w:pos="2835"/>
          <w:tab w:val="left" w:pos="3261"/>
        </w:tabs>
        <w:spacing w:line="240" w:lineRule="auto"/>
      </w:pPr>
      <w:r w:rsidRPr="003951E9">
        <w:rPr>
          <w:rStyle w:val="Heading3Char"/>
        </w:rPr>
        <w:t>Award/Agreement:</w:t>
      </w:r>
      <w:r w:rsidRPr="00E96058">
        <w:tab/>
      </w:r>
      <w:r w:rsidR="00A56A66" w:rsidRPr="000A37B9">
        <w:rPr>
          <w:rFonts w:cs="Arial"/>
        </w:rPr>
        <w:t xml:space="preserve">Tasmanian State Service </w:t>
      </w:r>
      <w:r w:rsidR="00A56A66">
        <w:rPr>
          <w:rFonts w:cs="Arial"/>
        </w:rPr>
        <w:t>Award</w:t>
      </w:r>
    </w:p>
    <w:p w:rsidR="009D522C" w:rsidRPr="00E96058" w:rsidRDefault="009D522C" w:rsidP="009F0DCE">
      <w:pPr>
        <w:tabs>
          <w:tab w:val="clear" w:pos="2835"/>
          <w:tab w:val="left" w:pos="3261"/>
        </w:tabs>
        <w:spacing w:line="240" w:lineRule="auto"/>
      </w:pPr>
      <w:r w:rsidRPr="003951E9">
        <w:rPr>
          <w:rStyle w:val="Heading3Char"/>
        </w:rPr>
        <w:t>Classification level:</w:t>
      </w:r>
      <w:r w:rsidRPr="00E96058">
        <w:tab/>
      </w:r>
      <w:r w:rsidR="00477B24">
        <w:t>General Stream, Band 3</w:t>
      </w:r>
    </w:p>
    <w:p w:rsidR="009D522C" w:rsidRPr="00E96058" w:rsidRDefault="009D522C" w:rsidP="009F0DCE">
      <w:pPr>
        <w:tabs>
          <w:tab w:val="clear" w:pos="2835"/>
          <w:tab w:val="left" w:pos="3261"/>
        </w:tabs>
        <w:spacing w:line="240" w:lineRule="auto"/>
      </w:pPr>
      <w:r w:rsidRPr="003951E9">
        <w:rPr>
          <w:rStyle w:val="Heading3Char"/>
        </w:rPr>
        <w:t>Division/branch/section:</w:t>
      </w:r>
      <w:r w:rsidRPr="003951E9">
        <w:rPr>
          <w:rStyle w:val="Heading3Char"/>
        </w:rPr>
        <w:tab/>
      </w:r>
      <w:r w:rsidR="00A45047">
        <w:t>People and Culture</w:t>
      </w:r>
    </w:p>
    <w:p w:rsidR="009D522C" w:rsidRPr="00E96058" w:rsidRDefault="009D522C" w:rsidP="009F0DCE">
      <w:pPr>
        <w:tabs>
          <w:tab w:val="clear" w:pos="2835"/>
          <w:tab w:val="left" w:pos="3261"/>
        </w:tabs>
        <w:spacing w:line="240" w:lineRule="auto"/>
      </w:pPr>
      <w:r w:rsidRPr="003951E9">
        <w:rPr>
          <w:rStyle w:val="Heading3Char"/>
        </w:rPr>
        <w:t>Location:</w:t>
      </w:r>
      <w:r w:rsidRPr="00E96058">
        <w:tab/>
      </w:r>
      <w:r w:rsidR="00A45047">
        <w:t>Hobart</w:t>
      </w:r>
    </w:p>
    <w:p w:rsidR="00A45047" w:rsidRDefault="009D522C" w:rsidP="009F0DCE">
      <w:pPr>
        <w:tabs>
          <w:tab w:val="clear" w:pos="2835"/>
          <w:tab w:val="left" w:pos="3261"/>
        </w:tabs>
        <w:spacing w:line="240" w:lineRule="auto"/>
      </w:pPr>
      <w:r w:rsidRPr="003951E9">
        <w:rPr>
          <w:rStyle w:val="Heading3Char"/>
        </w:rPr>
        <w:t>Employment status:</w:t>
      </w:r>
      <w:r w:rsidRPr="00E96058">
        <w:tab/>
      </w:r>
      <w:r w:rsidR="00477B24">
        <w:t>Fixed Term</w:t>
      </w:r>
    </w:p>
    <w:p w:rsidR="009D522C" w:rsidRPr="00E96058" w:rsidRDefault="009D522C" w:rsidP="009F0DCE">
      <w:pPr>
        <w:tabs>
          <w:tab w:val="clear" w:pos="2835"/>
          <w:tab w:val="left" w:pos="3261"/>
        </w:tabs>
        <w:spacing w:line="240" w:lineRule="auto"/>
      </w:pPr>
      <w:r w:rsidRPr="003951E9">
        <w:rPr>
          <w:rStyle w:val="Heading3Char"/>
        </w:rPr>
        <w:t>Supervisor:</w:t>
      </w:r>
      <w:r w:rsidRPr="00E96058">
        <w:tab/>
      </w:r>
      <w:r w:rsidR="00477B24">
        <w:t>Team Leader</w:t>
      </w:r>
      <w:r w:rsidR="00A45047">
        <w:t xml:space="preserve"> (Pay and </w:t>
      </w:r>
      <w:r w:rsidR="001F1E07">
        <w:t>Conditions</w:t>
      </w:r>
      <w:r w:rsidR="00A45047">
        <w:t>)</w:t>
      </w:r>
    </w:p>
    <w:p w:rsidR="00A27736" w:rsidRPr="00BB79E6" w:rsidRDefault="00A27736" w:rsidP="009F0DCE">
      <w:pPr>
        <w:pStyle w:val="Heading3"/>
        <w:pBdr>
          <w:top w:val="single" w:sz="4" w:space="1" w:color="auto"/>
        </w:pBdr>
        <w:spacing w:before="0" w:after="0" w:line="240" w:lineRule="auto"/>
        <w:rPr>
          <w:b w:val="0"/>
          <w:sz w:val="22"/>
        </w:rPr>
      </w:pPr>
    </w:p>
    <w:p w:rsidR="00CD42F8" w:rsidRPr="005601E2"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rsidR="00477B24" w:rsidRPr="00477B24" w:rsidRDefault="00477B24" w:rsidP="00477B24">
      <w:pPr>
        <w:spacing w:before="60"/>
        <w:jc w:val="both"/>
        <w:rPr>
          <w:szCs w:val="24"/>
        </w:rPr>
      </w:pPr>
      <w:r w:rsidRPr="00477B24">
        <w:rPr>
          <w:szCs w:val="24"/>
        </w:rPr>
        <w:t xml:space="preserve">Contribute to the production of the Departmental payroll by undertaking a range of payroll and personnel activities. This includes providing advice, assistance and information to management and staff on payroll and entitlements related matters; data input; and providing assistance to the </w:t>
      </w:r>
      <w:r w:rsidR="00B83B27">
        <w:rPr>
          <w:szCs w:val="24"/>
        </w:rPr>
        <w:t xml:space="preserve">Team Leader </w:t>
      </w:r>
      <w:r w:rsidRPr="00477B24">
        <w:rPr>
          <w:szCs w:val="24"/>
        </w:rPr>
        <w:t>(Pay</w:t>
      </w:r>
      <w:r w:rsidR="00B83B27">
        <w:rPr>
          <w:szCs w:val="24"/>
        </w:rPr>
        <w:t xml:space="preserve"> and </w:t>
      </w:r>
      <w:r w:rsidRPr="00477B24">
        <w:rPr>
          <w:szCs w:val="24"/>
        </w:rPr>
        <w:t>Conditions) with quality assurance, data integrity and complex payroll and personnel related calculations and transactions.</w:t>
      </w:r>
    </w:p>
    <w:p w:rsidR="00CD42F8" w:rsidRPr="005601E2" w:rsidRDefault="00CD42F8" w:rsidP="009F0DCE">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rsidR="00477B24" w:rsidRPr="00477B24" w:rsidRDefault="00477B24" w:rsidP="00477B24">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77B24">
        <w:rPr>
          <w:szCs w:val="24"/>
        </w:rPr>
        <w:t>Provide timely and accurate input of data in accordance with established audit and control guidelines to the computerised Human Resource Information Management System (Empower HR) database, including: appointments; terminations; transfers; salary adjustments; leave entitlements; allowances; deductions; superannuation; workers compensation and other Human Resource variation transactions.</w:t>
      </w:r>
    </w:p>
    <w:p w:rsidR="00477B24" w:rsidRPr="00477B24" w:rsidRDefault="00477B24" w:rsidP="00477B24">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77B24">
        <w:rPr>
          <w:szCs w:val="24"/>
        </w:rPr>
        <w:t>Provide advice, assistance and information to management and staff on payroll and entitlements related matters including the provisions of relevant Government and Departmental policies, practices and procedures together with relevant legislation, regulations and Awards. Liaise with external clients such as financial institutions.</w:t>
      </w:r>
    </w:p>
    <w:p w:rsidR="00477B24" w:rsidRPr="00477B24" w:rsidRDefault="00477B24" w:rsidP="00477B24">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77B24">
        <w:rPr>
          <w:szCs w:val="24"/>
        </w:rPr>
        <w:t xml:space="preserve">Assist the </w:t>
      </w:r>
      <w:r>
        <w:rPr>
          <w:szCs w:val="24"/>
        </w:rPr>
        <w:t>Team Leader</w:t>
      </w:r>
      <w:r w:rsidRPr="00477B24">
        <w:rPr>
          <w:szCs w:val="24"/>
        </w:rPr>
        <w:t xml:space="preserve"> (Pay</w:t>
      </w:r>
      <w:r w:rsidR="00B83B27">
        <w:rPr>
          <w:szCs w:val="24"/>
        </w:rPr>
        <w:t xml:space="preserve"> and</w:t>
      </w:r>
      <w:r w:rsidRPr="00477B24">
        <w:rPr>
          <w:szCs w:val="24"/>
        </w:rPr>
        <w:t xml:space="preserve"> Conditions) with quality assurance measures, data integrity, complex payroll and personnel related calculations and transactions; and reviewing practices and procedures.</w:t>
      </w:r>
    </w:p>
    <w:p w:rsidR="00477B24" w:rsidRPr="00477B24" w:rsidRDefault="00477B24" w:rsidP="00477B24">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77B24">
        <w:rPr>
          <w:szCs w:val="24"/>
        </w:rPr>
        <w:t>Prepare routine correspondence in relation to payroll and entitlements including gazette notices, RBF notifications, termination letters, etc.</w:t>
      </w:r>
    </w:p>
    <w:p w:rsidR="00477B24" w:rsidRPr="00477B24" w:rsidRDefault="00477B24" w:rsidP="00477B24">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77B24">
        <w:rPr>
          <w:szCs w:val="24"/>
        </w:rPr>
        <w:t>Maintain general payroll and personnel records.</w:t>
      </w:r>
    </w:p>
    <w:p w:rsidR="00B125FD" w:rsidRPr="00367535" w:rsidRDefault="00B125FD" w:rsidP="00B125FD">
      <w:pPr>
        <w:tabs>
          <w:tab w:val="left" w:pos="2977"/>
          <w:tab w:val="left" w:pos="3686"/>
          <w:tab w:val="left" w:pos="5103"/>
          <w:tab w:val="left" w:pos="5812"/>
          <w:tab w:val="left" w:pos="7088"/>
        </w:tabs>
        <w:spacing w:after="0" w:line="240" w:lineRule="auto"/>
        <w:jc w:val="both"/>
        <w:rPr>
          <w:rFonts w:cs="Arial"/>
          <w:szCs w:val="24"/>
        </w:rPr>
      </w:pPr>
    </w:p>
    <w:p w:rsidR="008828CA" w:rsidRDefault="008828CA">
      <w:pPr>
        <w:tabs>
          <w:tab w:val="clear" w:pos="2835"/>
        </w:tabs>
        <w:spacing w:before="0" w:after="200"/>
        <w:rPr>
          <w:rFonts w:cs="Arial"/>
          <w:b/>
          <w:szCs w:val="24"/>
        </w:rPr>
      </w:pPr>
      <w:r>
        <w:rPr>
          <w:rFonts w:cs="Arial"/>
          <w:b/>
          <w:szCs w:val="24"/>
        </w:rPr>
        <w:br w:type="page"/>
      </w:r>
    </w:p>
    <w:p w:rsidR="00CD42F8" w:rsidRPr="00642E5D"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lastRenderedPageBreak/>
        <w:t>Responsibility, Dec</w:t>
      </w:r>
      <w:r w:rsidR="002533F2" w:rsidRPr="00642E5D">
        <w:rPr>
          <w:rFonts w:cs="Arial"/>
          <w:b/>
          <w:szCs w:val="24"/>
        </w:rPr>
        <w:t>ision-Making and Direction Recei</w:t>
      </w:r>
      <w:r w:rsidRPr="00642E5D">
        <w:rPr>
          <w:rFonts w:cs="Arial"/>
          <w:b/>
          <w:szCs w:val="24"/>
        </w:rPr>
        <w:t>ved</w:t>
      </w:r>
    </w:p>
    <w:p w:rsidR="00C34C3B" w:rsidRPr="00C34C3B" w:rsidRDefault="00C34C3B" w:rsidP="00C34C3B">
      <w:pPr>
        <w:spacing w:before="60" w:line="240" w:lineRule="auto"/>
        <w:jc w:val="both"/>
        <w:rPr>
          <w:rFonts w:cs="Arial"/>
          <w:szCs w:val="24"/>
        </w:rPr>
      </w:pPr>
      <w:r w:rsidRPr="00C34C3B">
        <w:rPr>
          <w:rFonts w:cs="Arial"/>
          <w:szCs w:val="24"/>
        </w:rPr>
        <w:t>The occupant of the position is responsible for:</w:t>
      </w:r>
    </w:p>
    <w:p w:rsidR="00C34C3B" w:rsidRPr="00426FCD" w:rsidRDefault="008828CA"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26FCD">
        <w:rPr>
          <w:szCs w:val="24"/>
        </w:rPr>
        <w:t>t</w:t>
      </w:r>
      <w:r w:rsidR="00477B24" w:rsidRPr="00426FCD">
        <w:rPr>
          <w:szCs w:val="24"/>
        </w:rPr>
        <w:t xml:space="preserve">he timely and accurate input of data into the integrated Human Resource Information Management System and assisting the </w:t>
      </w:r>
      <w:r w:rsidR="00C34C3B" w:rsidRPr="00426FCD">
        <w:rPr>
          <w:szCs w:val="24"/>
        </w:rPr>
        <w:t>Team Leader</w:t>
      </w:r>
      <w:r w:rsidR="00477B24" w:rsidRPr="00426FCD">
        <w:rPr>
          <w:szCs w:val="24"/>
        </w:rPr>
        <w:t xml:space="preserve"> (Pay</w:t>
      </w:r>
      <w:r w:rsidR="00C34C3B" w:rsidRPr="00426FCD">
        <w:rPr>
          <w:szCs w:val="24"/>
        </w:rPr>
        <w:t xml:space="preserve"> and Conditions</w:t>
      </w:r>
      <w:r w:rsidR="00477B24" w:rsidRPr="00426FCD">
        <w:rPr>
          <w:szCs w:val="24"/>
        </w:rPr>
        <w:t xml:space="preserve">) with quality assurance measures and data integrity. </w:t>
      </w:r>
    </w:p>
    <w:p w:rsidR="00C34C3B" w:rsidRPr="00426FCD" w:rsidRDefault="008828CA"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26FCD">
        <w:rPr>
          <w:szCs w:val="24"/>
        </w:rPr>
        <w:t>p</w:t>
      </w:r>
      <w:r w:rsidR="00C34C3B" w:rsidRPr="00426FCD">
        <w:rPr>
          <w:szCs w:val="24"/>
        </w:rPr>
        <w:t>rovid</w:t>
      </w:r>
      <w:r w:rsidRPr="00426FCD">
        <w:rPr>
          <w:szCs w:val="24"/>
        </w:rPr>
        <w:t>ing</w:t>
      </w:r>
      <w:r w:rsidR="00477B24" w:rsidRPr="00426FCD">
        <w:rPr>
          <w:szCs w:val="24"/>
        </w:rPr>
        <w:t xml:space="preserve"> assist</w:t>
      </w:r>
      <w:r w:rsidR="00C34C3B" w:rsidRPr="00426FCD">
        <w:rPr>
          <w:szCs w:val="24"/>
        </w:rPr>
        <w:t>ance</w:t>
      </w:r>
      <w:r w:rsidR="00477B24" w:rsidRPr="00426FCD">
        <w:rPr>
          <w:szCs w:val="24"/>
        </w:rPr>
        <w:t xml:space="preserve"> </w:t>
      </w:r>
      <w:r w:rsidR="00C34C3B" w:rsidRPr="00426FCD">
        <w:rPr>
          <w:szCs w:val="24"/>
        </w:rPr>
        <w:t xml:space="preserve">to </w:t>
      </w:r>
      <w:r w:rsidR="00B83B27">
        <w:rPr>
          <w:szCs w:val="24"/>
        </w:rPr>
        <w:t xml:space="preserve">the Team Leader (Pay and </w:t>
      </w:r>
      <w:bookmarkStart w:id="0" w:name="_GoBack"/>
      <w:bookmarkEnd w:id="0"/>
      <w:r w:rsidR="00477B24" w:rsidRPr="00426FCD">
        <w:rPr>
          <w:szCs w:val="24"/>
        </w:rPr>
        <w:t>Conditions) with complex payroll and personnel related calculations and transactions</w:t>
      </w:r>
      <w:r w:rsidR="00C34C3B" w:rsidRPr="00426FCD">
        <w:rPr>
          <w:szCs w:val="24"/>
        </w:rPr>
        <w:t>,</w:t>
      </w:r>
      <w:r w:rsidR="00477B24" w:rsidRPr="00426FCD">
        <w:rPr>
          <w:szCs w:val="24"/>
        </w:rPr>
        <w:t xml:space="preserve"> and reviewing practices and procedures. </w:t>
      </w:r>
    </w:p>
    <w:p w:rsidR="00477B24" w:rsidRPr="00426FCD" w:rsidRDefault="006C324D"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26FCD">
        <w:rPr>
          <w:szCs w:val="24"/>
        </w:rPr>
        <w:t xml:space="preserve">providing a courteous and efficient service sometimes in adverse situations, and having direct </w:t>
      </w:r>
      <w:r w:rsidR="00477B24" w:rsidRPr="00426FCD">
        <w:rPr>
          <w:szCs w:val="24"/>
        </w:rPr>
        <w:t>daily contact with management and staff at all levels</w:t>
      </w:r>
      <w:r w:rsidRPr="00426FCD">
        <w:rPr>
          <w:szCs w:val="24"/>
        </w:rPr>
        <w:t>.</w:t>
      </w:r>
    </w:p>
    <w:p w:rsidR="00477B24" w:rsidRPr="00426FCD" w:rsidRDefault="006C324D"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26FCD">
        <w:rPr>
          <w:szCs w:val="24"/>
        </w:rPr>
        <w:t xml:space="preserve">maintaining confidentiality at all times in relation to having </w:t>
      </w:r>
      <w:r w:rsidR="00477B24" w:rsidRPr="00426FCD">
        <w:rPr>
          <w:szCs w:val="24"/>
        </w:rPr>
        <w:t xml:space="preserve">direct access to employees’ personal and private information and is therefore responsible for maintaining confidentiality at all times. </w:t>
      </w:r>
    </w:p>
    <w:p w:rsidR="00477B24" w:rsidRPr="00426FCD" w:rsidRDefault="006C324D"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426FCD">
        <w:rPr>
          <w:szCs w:val="24"/>
        </w:rPr>
        <w:t>m</w:t>
      </w:r>
      <w:r w:rsidR="00477B24" w:rsidRPr="00426FCD">
        <w:rPr>
          <w:szCs w:val="24"/>
        </w:rPr>
        <w:t>aintain</w:t>
      </w:r>
      <w:r w:rsidRPr="00426FCD">
        <w:rPr>
          <w:szCs w:val="24"/>
        </w:rPr>
        <w:t>ing</w:t>
      </w:r>
      <w:r w:rsidR="00477B24" w:rsidRPr="00426FCD">
        <w:rPr>
          <w:szCs w:val="24"/>
        </w:rPr>
        <w:t xml:space="preserve"> a thorough knowledge of relevant Government and Departmental policies, practices and procedures together with relevant legislation, regulations and Awards; to prepare accurate routine correspondence and maintain general payroll and personnel records.</w:t>
      </w:r>
    </w:p>
    <w:p w:rsidR="002B75A4" w:rsidRPr="002B75A4" w:rsidRDefault="006C324D"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Pr>
          <w:szCs w:val="24"/>
        </w:rPr>
        <w:t>e</w:t>
      </w:r>
      <w:r w:rsidR="002B75A4" w:rsidRPr="00A45047">
        <w:rPr>
          <w:szCs w:val="24"/>
        </w:rPr>
        <w:t>nsuring a safe working environment by complying with relevant Work Health and Safety (WHS) legislation, codes of practice and policies, procedures and guidelines issued under the Department’s WHS Management System.</w:t>
      </w:r>
    </w:p>
    <w:p w:rsidR="00C34C3B" w:rsidRPr="00A45047" w:rsidRDefault="00C34C3B" w:rsidP="00426FCD">
      <w:pPr>
        <w:widowControl w:val="0"/>
        <w:spacing w:before="240" w:line="240" w:lineRule="exact"/>
        <w:jc w:val="both"/>
        <w:rPr>
          <w:szCs w:val="24"/>
        </w:rPr>
      </w:pPr>
      <w:r w:rsidRPr="00A45047">
        <w:rPr>
          <w:szCs w:val="24"/>
        </w:rPr>
        <w:t>The decision making and direction received in relation to the role are that:</w:t>
      </w:r>
    </w:p>
    <w:p w:rsidR="00477B24" w:rsidRPr="00C34C3B" w:rsidRDefault="00477B24"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C34C3B">
        <w:rPr>
          <w:szCs w:val="24"/>
        </w:rPr>
        <w:t>General instructions are provided other than for more complex and unusual requirements which do not have clear guidelines or precedents.</w:t>
      </w:r>
    </w:p>
    <w:p w:rsidR="00477B24" w:rsidRPr="00C34C3B" w:rsidRDefault="00477B24"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C34C3B">
        <w:rPr>
          <w:szCs w:val="24"/>
        </w:rPr>
        <w:t>Exercises independent judgment in the practices, methods and standards to be applied, and the planning and timing required to complete complex, diverse tasks.</w:t>
      </w:r>
    </w:p>
    <w:p w:rsidR="00477B24" w:rsidRPr="00C34C3B" w:rsidRDefault="00477B24" w:rsidP="00426FCD">
      <w:pPr>
        <w:numPr>
          <w:ilvl w:val="0"/>
          <w:numId w:val="1"/>
        </w:numPr>
        <w:tabs>
          <w:tab w:val="clear" w:pos="2835"/>
          <w:tab w:val="left" w:pos="2977"/>
          <w:tab w:val="left" w:pos="3686"/>
          <w:tab w:val="left" w:pos="5103"/>
          <w:tab w:val="left" w:pos="5812"/>
          <w:tab w:val="left" w:pos="7088"/>
        </w:tabs>
        <w:spacing w:after="0" w:line="240" w:lineRule="auto"/>
        <w:jc w:val="both"/>
        <w:rPr>
          <w:szCs w:val="24"/>
        </w:rPr>
      </w:pPr>
      <w:r w:rsidRPr="00C34C3B">
        <w:rPr>
          <w:szCs w:val="24"/>
        </w:rPr>
        <w:t>Creativity and  initiative is required to provide options, recommendations and solutions to satisfy non-standard requirements and satisfy client and stakeholder requirements</w:t>
      </w:r>
      <w:r w:rsidR="00426FCD">
        <w:rPr>
          <w:szCs w:val="24"/>
        </w:rPr>
        <w:t>.</w:t>
      </w:r>
    </w:p>
    <w:p w:rsidR="00CD42F8" w:rsidRPr="005601E2" w:rsidRDefault="00CD42F8"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rsidR="00CD42F8" w:rsidRPr="005601E2" w:rsidRDefault="00CD42F8" w:rsidP="009F0DCE">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rsidR="00477B24" w:rsidRPr="00477B24" w:rsidRDefault="00477B24" w:rsidP="00477B24">
      <w:pPr>
        <w:numPr>
          <w:ilvl w:val="0"/>
          <w:numId w:val="2"/>
        </w:numPr>
        <w:tabs>
          <w:tab w:val="clear" w:pos="2835"/>
        </w:tabs>
        <w:autoSpaceDE w:val="0"/>
        <w:autoSpaceDN w:val="0"/>
        <w:adjustRightInd w:val="0"/>
        <w:spacing w:line="240" w:lineRule="auto"/>
        <w:ind w:left="567" w:hanging="567"/>
        <w:jc w:val="both"/>
        <w:rPr>
          <w:szCs w:val="24"/>
        </w:rPr>
      </w:pPr>
      <w:r w:rsidRPr="00477B24">
        <w:rPr>
          <w:szCs w:val="24"/>
        </w:rPr>
        <w:t>A thorough knowledge of and experience in the operations of a payroll and personnel environment preferably in a large, diverse organisation. This includes a broad range of operational transactions using the Human Resource Information Management System (Empower HR) or similar.</w:t>
      </w:r>
    </w:p>
    <w:p w:rsidR="00477B24" w:rsidRPr="00477B24" w:rsidRDefault="00477B24" w:rsidP="00477B24">
      <w:pPr>
        <w:numPr>
          <w:ilvl w:val="0"/>
          <w:numId w:val="2"/>
        </w:numPr>
        <w:tabs>
          <w:tab w:val="clear" w:pos="2835"/>
        </w:tabs>
        <w:autoSpaceDE w:val="0"/>
        <w:autoSpaceDN w:val="0"/>
        <w:adjustRightInd w:val="0"/>
        <w:spacing w:line="240" w:lineRule="auto"/>
        <w:ind w:left="567" w:hanging="567"/>
        <w:jc w:val="both"/>
        <w:rPr>
          <w:szCs w:val="24"/>
        </w:rPr>
      </w:pPr>
      <w:r w:rsidRPr="00477B24">
        <w:rPr>
          <w:szCs w:val="24"/>
        </w:rPr>
        <w:t>A thorough knowledge of and experience in the application of payroll and personnel policies, practices and procedures, legislation, regulations and Awards.</w:t>
      </w:r>
    </w:p>
    <w:p w:rsidR="00477B24" w:rsidRPr="00477B24" w:rsidRDefault="00477B24" w:rsidP="00477B24">
      <w:pPr>
        <w:numPr>
          <w:ilvl w:val="0"/>
          <w:numId w:val="2"/>
        </w:numPr>
        <w:tabs>
          <w:tab w:val="clear" w:pos="2835"/>
        </w:tabs>
        <w:autoSpaceDE w:val="0"/>
        <w:autoSpaceDN w:val="0"/>
        <w:adjustRightInd w:val="0"/>
        <w:spacing w:line="240" w:lineRule="auto"/>
        <w:ind w:left="567" w:hanging="567"/>
        <w:jc w:val="both"/>
        <w:rPr>
          <w:szCs w:val="24"/>
        </w:rPr>
      </w:pPr>
      <w:r w:rsidRPr="00477B24">
        <w:rPr>
          <w:szCs w:val="24"/>
        </w:rPr>
        <w:t>Proven ability and preferably experience to assist with quality assurance measures, data integrity, complex payroll and personnel related calculations and transactions; and reviewing practices and procedures.</w:t>
      </w:r>
    </w:p>
    <w:p w:rsidR="00477B24" w:rsidRPr="00477B24" w:rsidRDefault="00477B24" w:rsidP="00477B24">
      <w:pPr>
        <w:numPr>
          <w:ilvl w:val="0"/>
          <w:numId w:val="2"/>
        </w:numPr>
        <w:tabs>
          <w:tab w:val="clear" w:pos="2835"/>
        </w:tabs>
        <w:autoSpaceDE w:val="0"/>
        <w:autoSpaceDN w:val="0"/>
        <w:adjustRightInd w:val="0"/>
        <w:spacing w:line="240" w:lineRule="auto"/>
        <w:ind w:left="567" w:hanging="567"/>
        <w:jc w:val="both"/>
        <w:rPr>
          <w:szCs w:val="24"/>
        </w:rPr>
      </w:pPr>
      <w:r w:rsidRPr="00477B24">
        <w:rPr>
          <w:szCs w:val="24"/>
        </w:rPr>
        <w:t>High level oral and written communication skills, including the ability to relate well to staff at all levels across the Agency and to liaise effectively with external clients such as financial institutions.</w:t>
      </w:r>
    </w:p>
    <w:p w:rsidR="00477B24" w:rsidRPr="00477B24" w:rsidRDefault="00477B24" w:rsidP="00477B24">
      <w:pPr>
        <w:numPr>
          <w:ilvl w:val="0"/>
          <w:numId w:val="2"/>
        </w:numPr>
        <w:tabs>
          <w:tab w:val="clear" w:pos="2835"/>
        </w:tabs>
        <w:autoSpaceDE w:val="0"/>
        <w:autoSpaceDN w:val="0"/>
        <w:adjustRightInd w:val="0"/>
        <w:spacing w:line="240" w:lineRule="auto"/>
        <w:ind w:left="567" w:hanging="567"/>
        <w:jc w:val="both"/>
        <w:rPr>
          <w:szCs w:val="24"/>
        </w:rPr>
      </w:pPr>
      <w:r w:rsidRPr="00477B24">
        <w:rPr>
          <w:szCs w:val="24"/>
        </w:rPr>
        <w:lastRenderedPageBreak/>
        <w:t>Well developed problem solving skills and the ability to set priorities and work effectively as a member of a team in an environment with competing priorities to ensure deadlines are met.</w:t>
      </w:r>
    </w:p>
    <w:p w:rsidR="00477B24" w:rsidRPr="00477B24" w:rsidRDefault="00477B24" w:rsidP="00253F29">
      <w:pPr>
        <w:numPr>
          <w:ilvl w:val="0"/>
          <w:numId w:val="2"/>
        </w:numPr>
        <w:tabs>
          <w:tab w:val="clear" w:pos="2835"/>
        </w:tabs>
        <w:autoSpaceDE w:val="0"/>
        <w:autoSpaceDN w:val="0"/>
        <w:adjustRightInd w:val="0"/>
        <w:spacing w:after="240" w:line="240" w:lineRule="auto"/>
        <w:ind w:left="567" w:hanging="567"/>
        <w:jc w:val="both"/>
        <w:rPr>
          <w:szCs w:val="24"/>
        </w:rPr>
      </w:pPr>
      <w:r w:rsidRPr="00477B24">
        <w:rPr>
          <w:szCs w:val="24"/>
        </w:rPr>
        <w:t>Ability to effectively use a range of computer applications including word processing and spreadsheets.</w:t>
      </w:r>
    </w:p>
    <w:p w:rsidR="00CD42F8" w:rsidRPr="00C81ADF" w:rsidRDefault="00CD42F8" w:rsidP="00C81ADF">
      <w:pPr>
        <w:spacing w:line="240" w:lineRule="auto"/>
        <w:jc w:val="both"/>
        <w:rPr>
          <w:rFonts w:cs="Arial"/>
          <w:szCs w:val="24"/>
        </w:rPr>
      </w:pPr>
      <w:r w:rsidRPr="00C81ADF">
        <w:rPr>
          <w:rFonts w:cs="Arial"/>
          <w:b/>
          <w:szCs w:val="24"/>
        </w:rPr>
        <w:t>Essential Requirements</w:t>
      </w:r>
    </w:p>
    <w:p w:rsidR="003C2A74" w:rsidRPr="003C2A74" w:rsidRDefault="003C2A74" w:rsidP="003C2A74">
      <w:pPr>
        <w:jc w:val="both"/>
        <w:rPr>
          <w:szCs w:val="24"/>
        </w:rPr>
      </w:pPr>
      <w:r w:rsidRPr="003C2A74">
        <w:rPr>
          <w:szCs w:val="24"/>
        </w:rPr>
        <w:t>The Director, State Service Management Office has determined that the person nominated for this position is to satisfy a pre-employment check before taking up the appointment, promotion or transfer.</w:t>
      </w:r>
    </w:p>
    <w:p w:rsidR="003C2A74" w:rsidRPr="003C2A74" w:rsidRDefault="003C2A74" w:rsidP="003C2A74">
      <w:pPr>
        <w:jc w:val="both"/>
        <w:rPr>
          <w:szCs w:val="24"/>
        </w:rPr>
      </w:pPr>
      <w:r w:rsidRPr="003C2A74">
        <w:rPr>
          <w:szCs w:val="24"/>
        </w:rPr>
        <w:t>The following check is to be conducted:</w:t>
      </w:r>
    </w:p>
    <w:p w:rsidR="003C2A74" w:rsidRDefault="003C2A74" w:rsidP="003C2A74">
      <w:pPr>
        <w:numPr>
          <w:ilvl w:val="0"/>
          <w:numId w:val="8"/>
        </w:numPr>
        <w:tabs>
          <w:tab w:val="clear" w:pos="2835"/>
        </w:tabs>
        <w:spacing w:after="0" w:line="240" w:lineRule="auto"/>
        <w:jc w:val="both"/>
        <w:rPr>
          <w:szCs w:val="24"/>
        </w:rPr>
      </w:pPr>
      <w:r w:rsidRPr="003C2A74">
        <w:rPr>
          <w:szCs w:val="24"/>
        </w:rPr>
        <w:t>Conviction check for Crimes involving Dishonesty</w:t>
      </w:r>
    </w:p>
    <w:p w:rsidR="00B125FD" w:rsidRPr="003C2A74" w:rsidRDefault="00B125FD" w:rsidP="00B125FD">
      <w:pPr>
        <w:tabs>
          <w:tab w:val="clear" w:pos="2835"/>
        </w:tabs>
        <w:spacing w:before="0" w:after="0" w:line="240" w:lineRule="auto"/>
        <w:ind w:left="720"/>
        <w:jc w:val="both"/>
        <w:rPr>
          <w:szCs w:val="24"/>
        </w:rPr>
      </w:pPr>
    </w:p>
    <w:p w:rsidR="000A687B" w:rsidRPr="005601E2" w:rsidRDefault="000A687B" w:rsidP="009F0DCE">
      <w:pPr>
        <w:spacing w:line="240" w:lineRule="auto"/>
        <w:jc w:val="both"/>
        <w:rPr>
          <w:b/>
          <w:szCs w:val="24"/>
        </w:rPr>
      </w:pPr>
      <w:r w:rsidRPr="005601E2">
        <w:rPr>
          <w:b/>
          <w:szCs w:val="24"/>
        </w:rPr>
        <w:t>Department’s Role</w:t>
      </w:r>
    </w:p>
    <w:p w:rsidR="000A687B" w:rsidRPr="005601E2" w:rsidRDefault="000A687B" w:rsidP="009F0DCE">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5601E2" w:rsidRDefault="000A687B" w:rsidP="009F0DCE">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5601E2" w:rsidRDefault="000A687B" w:rsidP="009F0DCE">
      <w:pPr>
        <w:spacing w:line="240" w:lineRule="auto"/>
        <w:jc w:val="both"/>
        <w:rPr>
          <w:rFonts w:cs="Arial"/>
          <w:color w:val="000000"/>
          <w:szCs w:val="24"/>
        </w:rPr>
      </w:pPr>
      <w:r w:rsidRPr="005601E2">
        <w:rPr>
          <w:rFonts w:cs="Arial"/>
          <w:color w:val="000000"/>
          <w:szCs w:val="24"/>
        </w:rPr>
        <w:t xml:space="preserve">The Department’s website at </w:t>
      </w:r>
      <w:hyperlink r:id="rId8" w:history="1">
        <w:r w:rsidRPr="005601E2">
          <w:rPr>
            <w:rStyle w:val="Hyperlink"/>
            <w:rFonts w:cs="Arial"/>
            <w:szCs w:val="24"/>
          </w:rPr>
          <w:t>www.dpipwe.tas.gov.au</w:t>
        </w:r>
      </w:hyperlink>
      <w:r w:rsidRPr="005601E2">
        <w:rPr>
          <w:rFonts w:cs="Arial"/>
          <w:color w:val="000000"/>
          <w:szCs w:val="24"/>
        </w:rPr>
        <w:t xml:space="preserve"> provides more information.</w:t>
      </w:r>
    </w:p>
    <w:p w:rsidR="00146926" w:rsidRDefault="00146926" w:rsidP="00C81ADF">
      <w:pPr>
        <w:spacing w:line="240" w:lineRule="auto"/>
        <w:jc w:val="both"/>
        <w:rPr>
          <w:rFonts w:cs="Arial"/>
          <w:b/>
          <w:szCs w:val="24"/>
        </w:rPr>
      </w:pPr>
    </w:p>
    <w:p w:rsidR="00253F29" w:rsidRDefault="00253F29">
      <w:pPr>
        <w:tabs>
          <w:tab w:val="clear" w:pos="2835"/>
        </w:tabs>
        <w:spacing w:before="0" w:after="200"/>
        <w:rPr>
          <w:rFonts w:cs="Arial"/>
          <w:b/>
          <w:szCs w:val="24"/>
        </w:rPr>
      </w:pPr>
      <w:r>
        <w:rPr>
          <w:rFonts w:cs="Arial"/>
          <w:b/>
          <w:szCs w:val="24"/>
        </w:rPr>
        <w:br w:type="page"/>
      </w:r>
    </w:p>
    <w:p w:rsidR="00C81ADF" w:rsidRDefault="00DD1205" w:rsidP="00C81ADF">
      <w:pPr>
        <w:spacing w:line="240" w:lineRule="auto"/>
        <w:jc w:val="both"/>
        <w:rPr>
          <w:rFonts w:cs="Arial"/>
          <w:b/>
          <w:szCs w:val="24"/>
        </w:rPr>
      </w:pPr>
      <w:r w:rsidRPr="005601E2">
        <w:rPr>
          <w:rFonts w:cs="Arial"/>
          <w:b/>
          <w:szCs w:val="24"/>
        </w:rPr>
        <w:lastRenderedPageBreak/>
        <w:t>Working Environment</w:t>
      </w:r>
      <w:bookmarkStart w:id="1" w:name="OLE_LINK1"/>
    </w:p>
    <w:p w:rsidR="00C81ADF" w:rsidRDefault="00DD1205" w:rsidP="00C81ADF">
      <w:pPr>
        <w:spacing w:line="240" w:lineRule="auto"/>
        <w:jc w:val="both"/>
        <w:rPr>
          <w:rFonts w:cs="Arial"/>
          <w:szCs w:val="24"/>
          <w:lang w:val="en-GB"/>
        </w:rPr>
      </w:pPr>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C81ADF" w:rsidRDefault="00DD1205" w:rsidP="00C81ADF">
      <w:pPr>
        <w:spacing w:line="240" w:lineRule="auto"/>
        <w:jc w:val="both"/>
        <w:rPr>
          <w:rFonts w:eastAsia="Calibri" w:cs="Arial"/>
          <w:color w:val="000000"/>
          <w:szCs w:val="24"/>
        </w:rPr>
      </w:pPr>
      <w:r w:rsidRPr="005601E2">
        <w:rPr>
          <w:rFonts w:eastAsia="Calibri" w:cs="Arial"/>
          <w:color w:val="000000"/>
          <w:szCs w:val="24"/>
        </w:rPr>
        <w:t>There is a strong emphasis on building leadership capacity throughout DPIPWE.</w:t>
      </w:r>
    </w:p>
    <w:p w:rsidR="00DD1205" w:rsidRPr="00C81ADF" w:rsidRDefault="00DD1205" w:rsidP="00C81ADF">
      <w:pPr>
        <w:spacing w:line="240" w:lineRule="auto"/>
        <w:jc w:val="both"/>
        <w:rPr>
          <w:rFonts w:cs="Arial"/>
          <w:color w:val="000000"/>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9" w:history="1">
        <w:r w:rsidRPr="005601E2">
          <w:rPr>
            <w:rStyle w:val="Hyperlink"/>
            <w:rFonts w:cs="Arial"/>
            <w:szCs w:val="24"/>
          </w:rPr>
          <w:t>www.dpac.tas.gov.au/divisions/ssmo</w:t>
        </w:r>
      </w:hyperlink>
      <w:r w:rsidRPr="005601E2">
        <w:rPr>
          <w:rFonts w:cs="Arial"/>
          <w:szCs w:val="24"/>
        </w:rPr>
        <w:t>.</w:t>
      </w:r>
    </w:p>
    <w:bookmarkEnd w:id="1"/>
    <w:p w:rsidR="00DD1205" w:rsidRPr="003C2A74" w:rsidRDefault="00DD1205" w:rsidP="009F0DCE">
      <w:pPr>
        <w:tabs>
          <w:tab w:val="left" w:pos="2977"/>
          <w:tab w:val="left" w:pos="3686"/>
          <w:tab w:val="left" w:pos="5103"/>
          <w:tab w:val="left" w:pos="5812"/>
          <w:tab w:val="left" w:pos="7088"/>
        </w:tabs>
        <w:spacing w:line="240" w:lineRule="auto"/>
        <w:jc w:val="both"/>
        <w:rPr>
          <w:rFonts w:eastAsia="Calibri" w:cs="Arial"/>
          <w:color w:val="000000"/>
          <w:szCs w:val="24"/>
        </w:rPr>
      </w:pPr>
    </w:p>
    <w:p w:rsidR="00185BDA" w:rsidRPr="005601E2" w:rsidRDefault="00185BDA" w:rsidP="009F0DCE">
      <w:pPr>
        <w:pBdr>
          <w:top w:val="single" w:sz="4" w:space="1" w:color="auto"/>
        </w:pBdr>
        <w:spacing w:before="0" w:after="0" w:line="240" w:lineRule="auto"/>
        <w:rPr>
          <w:szCs w:val="24"/>
        </w:rPr>
      </w:pPr>
    </w:p>
    <w:p w:rsidR="001E7B7E" w:rsidRPr="005601E2" w:rsidRDefault="00CC6B72" w:rsidP="009F0DCE">
      <w:pPr>
        <w:tabs>
          <w:tab w:val="clear" w:pos="2835"/>
        </w:tabs>
        <w:spacing w:before="0" w:line="240" w:lineRule="auto"/>
        <w:rPr>
          <w:szCs w:val="24"/>
        </w:rPr>
      </w:pPr>
      <w:r w:rsidRPr="005601E2">
        <w:rPr>
          <w:rStyle w:val="Heading3Char"/>
          <w:szCs w:val="24"/>
        </w:rPr>
        <w:t>Approved by</w:t>
      </w:r>
      <w:r w:rsidR="001E7B7E" w:rsidRPr="005601E2">
        <w:rPr>
          <w:rStyle w:val="Heading3Char"/>
          <w:szCs w:val="24"/>
        </w:rPr>
        <w:t>:</w:t>
      </w:r>
      <w:r w:rsidR="00146926">
        <w:rPr>
          <w:szCs w:val="24"/>
        </w:rPr>
        <w:tab/>
      </w:r>
      <w:r w:rsidR="00146926" w:rsidRPr="0040361B">
        <w:rPr>
          <w:noProof/>
          <w:lang w:eastAsia="en-AU"/>
        </w:rPr>
        <w:drawing>
          <wp:inline distT="0" distB="0" distL="0" distR="0">
            <wp:extent cx="2208530" cy="983615"/>
            <wp:effectExtent l="0" t="0" r="1270" b="6985"/>
            <wp:docPr id="4" name="Picture 4" descr="Holeywell-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ywell-J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530" cy="983615"/>
                    </a:xfrm>
                    <a:prstGeom prst="rect">
                      <a:avLst/>
                    </a:prstGeom>
                    <a:noFill/>
                    <a:ln>
                      <a:noFill/>
                    </a:ln>
                  </pic:spPr>
                </pic:pic>
              </a:graphicData>
            </a:graphic>
          </wp:inline>
        </w:drawing>
      </w:r>
      <w:r w:rsidR="00146926">
        <w:rPr>
          <w:szCs w:val="24"/>
        </w:rPr>
        <w:tab/>
      </w:r>
      <w:r w:rsidR="00146926">
        <w:rPr>
          <w:szCs w:val="24"/>
        </w:rPr>
        <w:tab/>
      </w:r>
      <w:r w:rsidR="001E7B7E" w:rsidRPr="005601E2">
        <w:rPr>
          <w:rStyle w:val="Heading3Char"/>
          <w:szCs w:val="24"/>
        </w:rPr>
        <w:t xml:space="preserve">Date: </w:t>
      </w:r>
      <w:r w:rsidR="00477B24">
        <w:rPr>
          <w:szCs w:val="24"/>
        </w:rPr>
        <w:t>25 January 2017</w:t>
      </w:r>
    </w:p>
    <w:sectPr w:rsidR="001E7B7E" w:rsidRPr="005601E2" w:rsidSect="00A83370">
      <w:headerReference w:type="default" r:id="rId11"/>
      <w:footerReference w:type="default" r:id="rId12"/>
      <w:footerReference w:type="first" r:id="rId13"/>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0C" w:rsidRDefault="000E600C" w:rsidP="00BC49A5">
      <w:r>
        <w:separator/>
      </w:r>
    </w:p>
  </w:endnote>
  <w:endnote w:type="continuationSeparator" w:id="0">
    <w:p w:rsidR="000E600C" w:rsidRDefault="000E600C"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B83B27">
          <w:rPr>
            <w:noProof/>
          </w:rPr>
          <w:t>3</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57E97273" wp14:editId="31D88C35">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C00F06"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ffDBAAAA2gAAAA8AAABkcnMvZG93bnJldi54bWxEj92KwjAUhO+FfYdwFrzTtEVUukaRhQWv&#10;BH8e4NCcbavNSUhSrT79ZkHwcpiZb5jVZjCduJEPrWUF+TQDQVxZ3XKt4Hz6mSxBhIissbNMCh4U&#10;YLP+GK2w1PbOB7odYy0ShEOJCpoYXSllqBoyGKbWESfv13qDMUlfS+3xnuCmk0WWzaXBltNCg46+&#10;G6qux94ouCz2+6o4OD3khev7/HmZdf6p1Phz2H6BiDTEd/jV3mkFBfxf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PffDBAAAA2gAAAA8AAAAAAAAAAAAAAAAAnwIA&#10;AGRycy9kb3ducmV2LnhtbFBLBQYAAAAABAAEAPcAAACNAwAAAAA=&#10;">
                <v:imagedata r:id="rId3" o:title="Base Wave"/>
                <v:path arrowok="t"/>
              </v:shape>
              <v:shape id="Picture 3"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4JyXCAAAA2gAAAA8AAABkcnMvZG93bnJldi54bWxEj1FrwkAQhN8L/Q/HFvpWL21Fa+opraXg&#10;m6j9AWtuTYK53XB3mthf7wmCj8PMfMNM571r1Il8qIUNvA4yUMSF2JpLA3/b35cPUCEiW2yEycCZ&#10;Asxnjw9TzK10vKbTJpYqQTjkaKCKsc21DkVFDsNAWuLk7cU7jEn6UluPXYK7Rr9l2Ug7rDktVNjS&#10;oqLisDk6A2F3Xgz9cbLu5OfQrL738r8cizHPT/3XJ6hIfbyHb+2lNfAO1yvpBu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CclwgAAANoAAAAPAAAAAAAAAAAAAAAAAJ8C&#10;AABkcnMvZG93bnJldi54bWxQSwUGAAAAAAQABAD3AAAAjgM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0C" w:rsidRDefault="000E600C" w:rsidP="00BC49A5">
      <w:r>
        <w:separator/>
      </w:r>
    </w:p>
  </w:footnote>
  <w:footnote w:type="continuationSeparator" w:id="0">
    <w:p w:rsidR="000E600C" w:rsidRDefault="000E600C"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A" w:rsidRPr="00EB220A" w:rsidRDefault="00EB220A" w:rsidP="000436F6">
    <w:pPr>
      <w:pStyle w:val="Header"/>
      <w:spacing w:after="240"/>
    </w:pPr>
    <w:r>
      <w:t xml:space="preserve">Statement of Duties: </w:t>
    </w:r>
    <w:r w:rsidR="001F1E07">
      <w:t>Team Leader (Pay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472B79"/>
    <w:multiLevelType w:val="hybridMultilevel"/>
    <w:tmpl w:val="07CA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300DBA"/>
    <w:multiLevelType w:val="hybridMultilevel"/>
    <w:tmpl w:val="8EC8F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31F7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666A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7E008A"/>
    <w:multiLevelType w:val="hybridMultilevel"/>
    <w:tmpl w:val="C69E556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037DF9"/>
    <w:multiLevelType w:val="hybridMultilevel"/>
    <w:tmpl w:val="04323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4"/>
  </w:num>
  <w:num w:numId="5">
    <w:abstractNumId w:val="6"/>
  </w:num>
  <w:num w:numId="6">
    <w:abstractNumId w:val="3"/>
  </w:num>
  <w:num w:numId="7">
    <w:abstractNumId w:val="10"/>
  </w:num>
  <w:num w:numId="8">
    <w:abstractNumId w:val="1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5"/>
  </w:num>
  <w:num w:numId="11">
    <w:abstractNumId w:val="2"/>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0097E"/>
    <w:rsid w:val="000436F6"/>
    <w:rsid w:val="00085651"/>
    <w:rsid w:val="000A687B"/>
    <w:rsid w:val="000E600C"/>
    <w:rsid w:val="001021CC"/>
    <w:rsid w:val="001165AA"/>
    <w:rsid w:val="00146926"/>
    <w:rsid w:val="0016305A"/>
    <w:rsid w:val="00185BDA"/>
    <w:rsid w:val="001947A1"/>
    <w:rsid w:val="001963E4"/>
    <w:rsid w:val="001C06F8"/>
    <w:rsid w:val="001E7B7E"/>
    <w:rsid w:val="001F0113"/>
    <w:rsid w:val="001F1E07"/>
    <w:rsid w:val="00204218"/>
    <w:rsid w:val="002533F2"/>
    <w:rsid w:val="00253F29"/>
    <w:rsid w:val="00263E12"/>
    <w:rsid w:val="00271762"/>
    <w:rsid w:val="00287BE7"/>
    <w:rsid w:val="002A584C"/>
    <w:rsid w:val="002B75A4"/>
    <w:rsid w:val="003058D6"/>
    <w:rsid w:val="00331842"/>
    <w:rsid w:val="003420FF"/>
    <w:rsid w:val="00367535"/>
    <w:rsid w:val="00371F59"/>
    <w:rsid w:val="00391075"/>
    <w:rsid w:val="003951E9"/>
    <w:rsid w:val="003C2A74"/>
    <w:rsid w:val="003C5DE2"/>
    <w:rsid w:val="003F442E"/>
    <w:rsid w:val="003F7D4A"/>
    <w:rsid w:val="00411FA3"/>
    <w:rsid w:val="00417933"/>
    <w:rsid w:val="004208DA"/>
    <w:rsid w:val="00426FCD"/>
    <w:rsid w:val="00477B24"/>
    <w:rsid w:val="00486C56"/>
    <w:rsid w:val="00490402"/>
    <w:rsid w:val="004B0B4C"/>
    <w:rsid w:val="004F2DAF"/>
    <w:rsid w:val="00542542"/>
    <w:rsid w:val="00547824"/>
    <w:rsid w:val="005601E2"/>
    <w:rsid w:val="005C240E"/>
    <w:rsid w:val="005D5969"/>
    <w:rsid w:val="00600395"/>
    <w:rsid w:val="00642E5D"/>
    <w:rsid w:val="00662DC2"/>
    <w:rsid w:val="006C324D"/>
    <w:rsid w:val="006F2AF5"/>
    <w:rsid w:val="00710239"/>
    <w:rsid w:val="007C2B83"/>
    <w:rsid w:val="007F73E6"/>
    <w:rsid w:val="008732A5"/>
    <w:rsid w:val="008828CA"/>
    <w:rsid w:val="008C422A"/>
    <w:rsid w:val="008F1AEF"/>
    <w:rsid w:val="008F3009"/>
    <w:rsid w:val="0093612C"/>
    <w:rsid w:val="00997371"/>
    <w:rsid w:val="009A65F9"/>
    <w:rsid w:val="009B4518"/>
    <w:rsid w:val="009D522C"/>
    <w:rsid w:val="009F0DCE"/>
    <w:rsid w:val="00A27736"/>
    <w:rsid w:val="00A44F84"/>
    <w:rsid w:val="00A45047"/>
    <w:rsid w:val="00A56A66"/>
    <w:rsid w:val="00A83370"/>
    <w:rsid w:val="00AC6312"/>
    <w:rsid w:val="00B125FD"/>
    <w:rsid w:val="00B232E2"/>
    <w:rsid w:val="00B6253B"/>
    <w:rsid w:val="00B83B27"/>
    <w:rsid w:val="00BB79E6"/>
    <w:rsid w:val="00BC49A5"/>
    <w:rsid w:val="00BD238B"/>
    <w:rsid w:val="00BE0907"/>
    <w:rsid w:val="00BF28DD"/>
    <w:rsid w:val="00C34C3B"/>
    <w:rsid w:val="00C41220"/>
    <w:rsid w:val="00C609AB"/>
    <w:rsid w:val="00C81ADF"/>
    <w:rsid w:val="00C96242"/>
    <w:rsid w:val="00CC6B72"/>
    <w:rsid w:val="00CD42F8"/>
    <w:rsid w:val="00D0096D"/>
    <w:rsid w:val="00D627F0"/>
    <w:rsid w:val="00DB67E7"/>
    <w:rsid w:val="00DB77CD"/>
    <w:rsid w:val="00DC0B02"/>
    <w:rsid w:val="00DD1205"/>
    <w:rsid w:val="00DE517B"/>
    <w:rsid w:val="00DF0BB8"/>
    <w:rsid w:val="00E23671"/>
    <w:rsid w:val="00E3049F"/>
    <w:rsid w:val="00E42668"/>
    <w:rsid w:val="00E537CB"/>
    <w:rsid w:val="00E642C9"/>
    <w:rsid w:val="00E96058"/>
    <w:rsid w:val="00EB220A"/>
    <w:rsid w:val="00F2463C"/>
    <w:rsid w:val="00F63ACB"/>
    <w:rsid w:val="00F821D2"/>
    <w:rsid w:val="00FA3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rsid w:val="00C412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20"/>
    <w:rPr>
      <w:rFonts w:ascii="Segoe UI" w:hAnsi="Segoe UI" w:cs="Segoe UI"/>
      <w:sz w:val="18"/>
      <w:szCs w:val="18"/>
    </w:rPr>
  </w:style>
  <w:style w:type="paragraph" w:styleId="BodyText2">
    <w:name w:val="Body Text 2"/>
    <w:basedOn w:val="Normal"/>
    <w:link w:val="BodyText2Char"/>
    <w:rsid w:val="00477B24"/>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477B24"/>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2F23-0073-42B3-B1AE-1436CADC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386E4528</Template>
  <TotalTime>22</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Whitehouse, Sarah</cp:lastModifiedBy>
  <cp:revision>6</cp:revision>
  <cp:lastPrinted>2017-02-01T00:17:00Z</cp:lastPrinted>
  <dcterms:created xsi:type="dcterms:W3CDTF">2017-01-31T23:43:00Z</dcterms:created>
  <dcterms:modified xsi:type="dcterms:W3CDTF">2017-02-01T00:28:00Z</dcterms:modified>
</cp:coreProperties>
</file>