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9DD16" w14:textId="77777777" w:rsidR="00D7750B" w:rsidRDefault="00CA55F3" w:rsidP="00981F02">
      <w:r>
        <w:rPr>
          <w:noProof/>
        </w:rPr>
        <w:drawing>
          <wp:anchor distT="0" distB="0" distL="114300" distR="114300" simplePos="0" relativeHeight="251661312" behindDoc="0" locked="0" layoutInCell="1" allowOverlap="1" wp14:anchorId="3AA2435A" wp14:editId="7DFE957B">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5749FCFE" wp14:editId="4C7B8B77">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14:paraId="2AF34852" w14:textId="77777777" w:rsidR="004F6687" w:rsidRDefault="004F6687" w:rsidP="00981F02"/>
    <w:p w14:paraId="522A3586" w14:textId="77777777" w:rsidR="00A65F4C" w:rsidRDefault="00A65F4C" w:rsidP="00981F02"/>
    <w:p w14:paraId="38543750" w14:textId="77777777" w:rsidR="00A65F4C" w:rsidRDefault="00A65F4C" w:rsidP="00981F02"/>
    <w:p w14:paraId="11DAC58B" w14:textId="77777777" w:rsidR="004F6687" w:rsidRDefault="004F6687" w:rsidP="004F6687">
      <w:pPr>
        <w:pBdr>
          <w:top w:val="single" w:sz="36" w:space="1" w:color="auto"/>
        </w:pBdr>
      </w:pPr>
    </w:p>
    <w:p w14:paraId="10D911EF" w14:textId="72111FD8" w:rsidR="00F64ED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Pr>
          <w:rFonts w:ascii="Arial" w:hAnsi="Arial" w:cs="Arial"/>
          <w:b/>
          <w:bCs/>
          <w:sz w:val="22"/>
          <w:szCs w:val="22"/>
        </w:rPr>
        <w:tab/>
      </w:r>
      <w:r w:rsidR="007C317E">
        <w:rPr>
          <w:rFonts w:ascii="Arial" w:hAnsi="Arial" w:cs="Arial"/>
          <w:sz w:val="21"/>
          <w:szCs w:val="21"/>
        </w:rPr>
        <w:t>Business Development</w:t>
      </w:r>
      <w:r w:rsidR="001D5E94">
        <w:rPr>
          <w:rFonts w:ascii="Arial" w:hAnsi="Arial" w:cs="Arial"/>
          <w:sz w:val="21"/>
          <w:szCs w:val="21"/>
        </w:rPr>
        <w:t xml:space="preserve"> </w:t>
      </w:r>
      <w:r w:rsidR="00EA2B01">
        <w:rPr>
          <w:rFonts w:ascii="Arial" w:hAnsi="Arial" w:cs="Arial"/>
          <w:sz w:val="21"/>
          <w:szCs w:val="21"/>
        </w:rPr>
        <w:t>Manager</w:t>
      </w:r>
      <w:r w:rsidR="007C317E">
        <w:rPr>
          <w:rFonts w:ascii="Arial" w:hAnsi="Arial" w:cs="Arial"/>
          <w:sz w:val="21"/>
          <w:szCs w:val="21"/>
        </w:rPr>
        <w:t xml:space="preserve"> (</w:t>
      </w:r>
      <w:r w:rsidR="00E801B0">
        <w:rPr>
          <w:rFonts w:ascii="Arial" w:hAnsi="Arial" w:cs="Arial"/>
          <w:sz w:val="21"/>
          <w:szCs w:val="21"/>
        </w:rPr>
        <w:t>Science</w:t>
      </w:r>
      <w:r w:rsidR="00273313">
        <w:rPr>
          <w:rFonts w:ascii="Arial" w:hAnsi="Arial" w:cs="Arial"/>
          <w:sz w:val="21"/>
          <w:szCs w:val="21"/>
        </w:rPr>
        <w:t xml:space="preserve"> - SDC</w:t>
      </w:r>
      <w:r w:rsidR="007C317E">
        <w:rPr>
          <w:rFonts w:ascii="Arial" w:hAnsi="Arial" w:cs="Arial"/>
          <w:sz w:val="21"/>
          <w:szCs w:val="21"/>
        </w:rPr>
        <w:t>)</w:t>
      </w:r>
    </w:p>
    <w:p w14:paraId="7291A648" w14:textId="70230FB8"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795AED">
        <w:rPr>
          <w:rFonts w:ascii="Arial" w:hAnsi="Arial" w:cs="Arial"/>
          <w:sz w:val="21"/>
          <w:szCs w:val="21"/>
        </w:rPr>
        <w:t xml:space="preserve">Level </w:t>
      </w:r>
      <w:r w:rsidR="0014577A">
        <w:rPr>
          <w:rFonts w:ascii="Arial" w:hAnsi="Arial" w:cs="Arial"/>
          <w:sz w:val="21"/>
          <w:szCs w:val="21"/>
        </w:rPr>
        <w:t>9</w:t>
      </w:r>
    </w:p>
    <w:p w14:paraId="58A51BA7" w14:textId="75255996" w:rsidR="004F6687" w:rsidRPr="00700401" w:rsidRDefault="004F6687" w:rsidP="00284928">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700401">
        <w:rPr>
          <w:rFonts w:ascii="Arial" w:hAnsi="Arial" w:cs="Arial"/>
          <w:bCs/>
          <w:sz w:val="22"/>
          <w:szCs w:val="22"/>
          <w:lang w:val="en-US"/>
        </w:rPr>
        <w:t>316378</w:t>
      </w:r>
      <w:bookmarkStart w:id="0" w:name="_GoBack"/>
      <w:bookmarkEnd w:id="0"/>
    </w:p>
    <w:p w14:paraId="5122CD7A" w14:textId="0C7D64D6"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sidR="0066209C">
        <w:rPr>
          <w:rFonts w:ascii="Arial" w:hAnsi="Arial" w:cs="Arial"/>
          <w:sz w:val="21"/>
          <w:szCs w:val="21"/>
        </w:rPr>
        <w:t>Community &amp; Engagement</w:t>
      </w:r>
    </w:p>
    <w:p w14:paraId="3F31AC2B" w14:textId="06414A54" w:rsidR="004F6687"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Pr>
          <w:rFonts w:ascii="Arial" w:hAnsi="Arial" w:cs="Arial"/>
          <w:b/>
          <w:bCs/>
          <w:sz w:val="22"/>
          <w:szCs w:val="22"/>
          <w:lang w:val="en-US"/>
        </w:rPr>
        <w:tab/>
      </w:r>
      <w:r w:rsidR="007C317E">
        <w:rPr>
          <w:rFonts w:ascii="Arial" w:hAnsi="Arial" w:cs="Arial"/>
          <w:sz w:val="21"/>
          <w:szCs w:val="21"/>
        </w:rPr>
        <w:t>Business Development</w:t>
      </w:r>
    </w:p>
    <w:p w14:paraId="6FA6C835" w14:textId="11CD2D6B" w:rsidR="00942E9E" w:rsidRDefault="00942E9E"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t>Centre/Section:</w:t>
      </w:r>
      <w:r>
        <w:rPr>
          <w:rFonts w:ascii="Arial" w:hAnsi="Arial" w:cs="Arial"/>
          <w:b/>
          <w:bCs/>
          <w:sz w:val="22"/>
          <w:szCs w:val="22"/>
          <w:lang w:val="en-US"/>
        </w:rPr>
        <w:tab/>
      </w:r>
    </w:p>
    <w:p w14:paraId="6C5B8A3E" w14:textId="2899AB28"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Pr>
          <w:rFonts w:ascii="Arial" w:hAnsi="Arial" w:cs="Arial"/>
          <w:sz w:val="22"/>
          <w:szCs w:val="22"/>
        </w:rPr>
        <w:tab/>
      </w:r>
      <w:r w:rsidR="00B12B04">
        <w:rPr>
          <w:rFonts w:ascii="Arial" w:hAnsi="Arial" w:cs="Arial"/>
          <w:sz w:val="22"/>
          <w:szCs w:val="22"/>
        </w:rPr>
        <w:t xml:space="preserve">Associate </w:t>
      </w:r>
      <w:r w:rsidR="00EA2B01" w:rsidRPr="00B12B04">
        <w:rPr>
          <w:rFonts w:ascii="Arial" w:hAnsi="Arial" w:cs="Arial"/>
          <w:bCs/>
          <w:sz w:val="21"/>
          <w:szCs w:val="21"/>
          <w:lang w:val="en-US"/>
        </w:rPr>
        <w:t>Director</w:t>
      </w:r>
      <w:r w:rsidR="007C317E" w:rsidRPr="00B12B04">
        <w:rPr>
          <w:rFonts w:ascii="Arial" w:hAnsi="Arial" w:cs="Arial"/>
          <w:bCs/>
          <w:sz w:val="21"/>
          <w:szCs w:val="21"/>
          <w:lang w:val="en-US"/>
        </w:rPr>
        <w:t>, Business Development</w:t>
      </w:r>
      <w:r w:rsidR="00B12B04">
        <w:rPr>
          <w:rFonts w:ascii="Arial" w:hAnsi="Arial" w:cs="Arial"/>
          <w:bCs/>
          <w:sz w:val="21"/>
          <w:szCs w:val="21"/>
          <w:lang w:val="en-US"/>
        </w:rPr>
        <w:t xml:space="preserve"> (</w:t>
      </w:r>
      <w:r w:rsidR="0014577A">
        <w:rPr>
          <w:rFonts w:ascii="Arial" w:hAnsi="Arial" w:cs="Arial"/>
          <w:bCs/>
          <w:sz w:val="21"/>
          <w:szCs w:val="21"/>
          <w:lang w:val="en-US"/>
        </w:rPr>
        <w:t>Industry</w:t>
      </w:r>
      <w:r w:rsidR="00B12B04">
        <w:rPr>
          <w:rFonts w:ascii="Arial" w:hAnsi="Arial" w:cs="Arial"/>
          <w:bCs/>
          <w:sz w:val="21"/>
          <w:szCs w:val="21"/>
          <w:lang w:val="en-US"/>
        </w:rPr>
        <w:t>)</w:t>
      </w:r>
    </w:p>
    <w:p w14:paraId="0ED3696F" w14:textId="32969853"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0E48EB" w:rsidRPr="000E48EB">
        <w:rPr>
          <w:rFonts w:ascii="Arial" w:hAnsi="Arial" w:cs="Arial"/>
          <w:bCs/>
          <w:sz w:val="22"/>
          <w:szCs w:val="22"/>
        </w:rPr>
        <w:t>316192</w:t>
      </w:r>
    </w:p>
    <w:p w14:paraId="57D193C9" w14:textId="1ADED5FB"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14:paraId="75847BD9" w14:textId="77777777" w:rsidR="007C317E" w:rsidRPr="007C317E" w:rsidRDefault="007C317E" w:rsidP="00B12B04">
      <w:pPr>
        <w:spacing w:before="100" w:beforeAutospacing="1" w:after="100" w:afterAutospacing="1"/>
        <w:jc w:val="both"/>
        <w:rPr>
          <w:rFonts w:ascii="Arial" w:hAnsi="Arial" w:cs="Arial"/>
          <w:sz w:val="20"/>
          <w:szCs w:val="20"/>
        </w:rPr>
      </w:pPr>
      <w:r w:rsidRPr="007C317E">
        <w:rPr>
          <w:rFonts w:ascii="Arial" w:hAnsi="Arial" w:cs="Arial"/>
          <w:sz w:val="20"/>
          <w:szCs w:val="20"/>
        </w:rPr>
        <w:t>The Business Development division leads the development and stewardship of relationships with industry, the not-for profit sector, governments and communities that materially benefit the reputation and/or financial position of the University.</w:t>
      </w:r>
    </w:p>
    <w:p w14:paraId="210A04F9" w14:textId="1BFF74F9" w:rsidR="00795AED" w:rsidRPr="00284928" w:rsidRDefault="007C317E" w:rsidP="00B12B04">
      <w:pPr>
        <w:spacing w:before="100" w:beforeAutospacing="1" w:after="100" w:afterAutospacing="1"/>
        <w:jc w:val="both"/>
        <w:rPr>
          <w:rFonts w:ascii="Arial" w:hAnsi="Arial" w:cs="Arial"/>
          <w:sz w:val="20"/>
          <w:szCs w:val="20"/>
        </w:rPr>
      </w:pPr>
      <w:r w:rsidRPr="007C317E">
        <w:rPr>
          <w:rFonts w:ascii="Arial" w:hAnsi="Arial" w:cs="Arial"/>
          <w:sz w:val="20"/>
          <w:szCs w:val="20"/>
        </w:rPr>
        <w:t>Operating in collaboration with the University’s Industry Engagement Board on business development</w:t>
      </w:r>
      <w:r w:rsidR="00C26C0D">
        <w:rPr>
          <w:rFonts w:ascii="Arial" w:hAnsi="Arial" w:cs="Arial"/>
          <w:sz w:val="20"/>
          <w:szCs w:val="20"/>
        </w:rPr>
        <w:t xml:space="preserve"> and innovation</w:t>
      </w:r>
      <w:r w:rsidRPr="007C317E">
        <w:rPr>
          <w:rFonts w:ascii="Arial" w:hAnsi="Arial" w:cs="Arial"/>
          <w:sz w:val="20"/>
          <w:szCs w:val="20"/>
        </w:rPr>
        <w:t xml:space="preserve">, the division supports the University’s goals and objectives in the leadership and co-ordination of business development </w:t>
      </w:r>
      <w:r w:rsidR="00C26C0D">
        <w:rPr>
          <w:rFonts w:ascii="Arial" w:hAnsi="Arial" w:cs="Arial"/>
          <w:sz w:val="20"/>
          <w:szCs w:val="20"/>
        </w:rPr>
        <w:t xml:space="preserve">and innovation </w:t>
      </w:r>
      <w:r w:rsidRPr="007C317E">
        <w:rPr>
          <w:rFonts w:ascii="Arial" w:hAnsi="Arial" w:cs="Arial"/>
          <w:sz w:val="20"/>
          <w:szCs w:val="20"/>
        </w:rPr>
        <w:t>across the University.</w:t>
      </w:r>
    </w:p>
    <w:p w14:paraId="07448F29" w14:textId="1F014599" w:rsidR="00F64ED3" w:rsidRPr="005143EA" w:rsidRDefault="00EE78DA"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14:paraId="3EB8D7B5" w14:textId="77777777" w:rsidR="004C50F9" w:rsidRDefault="004C50F9" w:rsidP="00CD2F19">
      <w:pPr>
        <w:jc w:val="center"/>
        <w:rPr>
          <w:rFonts w:ascii="Arial" w:hAnsi="Arial" w:cs="Arial"/>
          <w:i/>
          <w:noProof/>
          <w:sz w:val="18"/>
          <w:szCs w:val="18"/>
        </w:rPr>
      </w:pPr>
      <w:bookmarkStart w:id="1" w:name="QuickMark"/>
      <w:bookmarkEnd w:id="1"/>
    </w:p>
    <w:p w14:paraId="56664425" w14:textId="0D7A936D" w:rsidR="0036238A" w:rsidRDefault="0036238A" w:rsidP="0066209C">
      <w:pPr>
        <w:jc w:val="both"/>
        <w:rPr>
          <w:rFonts w:ascii="Arial" w:hAnsi="Arial" w:cs="Arial"/>
          <w:sz w:val="21"/>
          <w:szCs w:val="21"/>
        </w:rPr>
      </w:pPr>
      <w:r w:rsidRPr="0066209C">
        <w:rPr>
          <w:rFonts w:ascii="Arial" w:hAnsi="Arial" w:cs="Arial"/>
          <w:sz w:val="20"/>
          <w:szCs w:val="20"/>
        </w:rPr>
        <w:t xml:space="preserve">Reports to: </w:t>
      </w:r>
      <w:r w:rsidR="00B12B04" w:rsidRPr="00B12B04">
        <w:rPr>
          <w:rFonts w:ascii="Arial" w:hAnsi="Arial" w:cs="Arial"/>
          <w:sz w:val="20"/>
          <w:szCs w:val="20"/>
        </w:rPr>
        <w:t>Associate Director, Business Development (</w:t>
      </w:r>
      <w:r w:rsidR="0014577A">
        <w:rPr>
          <w:rFonts w:ascii="Arial" w:hAnsi="Arial" w:cs="Arial"/>
          <w:sz w:val="20"/>
          <w:szCs w:val="20"/>
        </w:rPr>
        <w:t>Industry</w:t>
      </w:r>
      <w:r w:rsidR="00B12B04" w:rsidRPr="00B12B04">
        <w:rPr>
          <w:rFonts w:ascii="Arial" w:hAnsi="Arial" w:cs="Arial"/>
          <w:sz w:val="20"/>
          <w:szCs w:val="20"/>
        </w:rPr>
        <w:t>)</w:t>
      </w:r>
      <w:r w:rsidR="0014577A">
        <w:rPr>
          <w:rFonts w:ascii="Arial" w:hAnsi="Arial" w:cs="Arial"/>
          <w:sz w:val="20"/>
          <w:szCs w:val="20"/>
        </w:rPr>
        <w:t>.</w:t>
      </w:r>
    </w:p>
    <w:p w14:paraId="42C2912E" w14:textId="77777777" w:rsidR="00D34A19" w:rsidRDefault="00D34A19" w:rsidP="0066209C">
      <w:pPr>
        <w:jc w:val="both"/>
        <w:rPr>
          <w:rFonts w:ascii="Arial" w:hAnsi="Arial" w:cs="Arial"/>
          <w:sz w:val="21"/>
          <w:szCs w:val="21"/>
        </w:rPr>
      </w:pPr>
    </w:p>
    <w:p w14:paraId="15A8165E"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14:paraId="5D244CCD" w14:textId="79D76F0D" w:rsidR="0080227B" w:rsidRPr="005F5E37" w:rsidRDefault="00FC0BC5" w:rsidP="005A686A">
      <w:pPr>
        <w:spacing w:before="100" w:beforeAutospacing="1" w:after="100" w:afterAutospacing="1"/>
        <w:jc w:val="both"/>
        <w:rPr>
          <w:rFonts w:ascii="Arial" w:hAnsi="Arial" w:cs="Arial"/>
          <w:sz w:val="20"/>
          <w:szCs w:val="20"/>
        </w:rPr>
      </w:pPr>
      <w:r w:rsidRPr="005F5E37">
        <w:rPr>
          <w:rFonts w:ascii="Arial" w:hAnsi="Arial" w:cs="Arial"/>
          <w:sz w:val="20"/>
          <w:szCs w:val="20"/>
        </w:rPr>
        <w:t xml:space="preserve">The </w:t>
      </w:r>
      <w:r w:rsidR="00B12B04" w:rsidRPr="005F5E37">
        <w:rPr>
          <w:rFonts w:ascii="Arial" w:hAnsi="Arial" w:cs="Arial"/>
          <w:sz w:val="20"/>
          <w:szCs w:val="20"/>
        </w:rPr>
        <w:t xml:space="preserve">Business Development Manager </w:t>
      </w:r>
      <w:r w:rsidR="00182169" w:rsidRPr="005F5E37">
        <w:rPr>
          <w:rFonts w:ascii="Arial" w:hAnsi="Arial" w:cs="Arial"/>
          <w:sz w:val="20"/>
          <w:szCs w:val="20"/>
        </w:rPr>
        <w:t>(</w:t>
      </w:r>
      <w:r w:rsidR="000E48EB" w:rsidRPr="005F5E37">
        <w:rPr>
          <w:rFonts w:ascii="Arial" w:hAnsi="Arial" w:cs="Arial"/>
          <w:sz w:val="20"/>
          <w:szCs w:val="20"/>
        </w:rPr>
        <w:t>Science - SDC</w:t>
      </w:r>
      <w:r w:rsidR="00182169" w:rsidRPr="005F5E37">
        <w:rPr>
          <w:rFonts w:ascii="Arial" w:hAnsi="Arial" w:cs="Arial"/>
          <w:sz w:val="20"/>
          <w:szCs w:val="20"/>
        </w:rPr>
        <w:t xml:space="preserve">) </w:t>
      </w:r>
      <w:r w:rsidR="00B12B04" w:rsidRPr="005F5E37">
        <w:rPr>
          <w:rFonts w:ascii="Arial" w:hAnsi="Arial" w:cs="Arial"/>
          <w:sz w:val="20"/>
          <w:szCs w:val="20"/>
        </w:rPr>
        <w:t>will have a significant role in developing and managing a program of activity and portfolio of innovation projects from identification, initiation, implementation and review to close.</w:t>
      </w:r>
      <w:r w:rsidR="0080227B" w:rsidRPr="005F5E37">
        <w:rPr>
          <w:rFonts w:ascii="Arial" w:hAnsi="Arial" w:cs="Arial"/>
          <w:sz w:val="20"/>
          <w:szCs w:val="20"/>
        </w:rPr>
        <w:t xml:space="preserve"> </w:t>
      </w:r>
    </w:p>
    <w:p w14:paraId="7954E96A" w14:textId="77777777"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14:paraId="1AE3C617" w14:textId="05875082" w:rsidR="0080227B" w:rsidRPr="005F5E37" w:rsidRDefault="008C153C" w:rsidP="0080227B">
      <w:pPr>
        <w:spacing w:before="100" w:beforeAutospacing="1" w:after="100" w:afterAutospacing="1"/>
        <w:jc w:val="both"/>
        <w:rPr>
          <w:rFonts w:ascii="Arial" w:hAnsi="Arial" w:cs="Arial"/>
          <w:sz w:val="20"/>
          <w:szCs w:val="20"/>
        </w:rPr>
      </w:pPr>
      <w:r w:rsidRPr="005F5E37">
        <w:rPr>
          <w:rFonts w:ascii="Arial" w:hAnsi="Arial" w:cs="Arial"/>
          <w:sz w:val="20"/>
          <w:szCs w:val="20"/>
        </w:rPr>
        <w:t xml:space="preserve">Under limited direction from the </w:t>
      </w:r>
      <w:r w:rsidR="00B12B04" w:rsidRPr="005F5E37">
        <w:rPr>
          <w:rFonts w:ascii="Arial" w:hAnsi="Arial" w:cs="Arial"/>
          <w:sz w:val="20"/>
          <w:szCs w:val="20"/>
        </w:rPr>
        <w:t>Associate Director, Business Development (</w:t>
      </w:r>
      <w:r w:rsidR="00A2661A" w:rsidRPr="005F5E37">
        <w:rPr>
          <w:rFonts w:ascii="Arial" w:hAnsi="Arial" w:cs="Arial"/>
          <w:sz w:val="20"/>
          <w:szCs w:val="20"/>
        </w:rPr>
        <w:t>Industry</w:t>
      </w:r>
      <w:r w:rsidR="00B12B04" w:rsidRPr="005F5E37">
        <w:rPr>
          <w:rFonts w:ascii="Arial" w:hAnsi="Arial" w:cs="Arial"/>
          <w:sz w:val="20"/>
          <w:szCs w:val="20"/>
        </w:rPr>
        <w:t xml:space="preserve">) direct, plan and manage a program of </w:t>
      </w:r>
      <w:r w:rsidR="00182169" w:rsidRPr="005F5E37">
        <w:rPr>
          <w:rFonts w:ascii="Arial" w:hAnsi="Arial" w:cs="Arial"/>
          <w:sz w:val="20"/>
          <w:szCs w:val="20"/>
        </w:rPr>
        <w:t xml:space="preserve">business development and engagement </w:t>
      </w:r>
      <w:r w:rsidR="00B12B04" w:rsidRPr="005F5E37">
        <w:rPr>
          <w:rFonts w:ascii="Arial" w:hAnsi="Arial" w:cs="Arial"/>
          <w:sz w:val="20"/>
          <w:szCs w:val="20"/>
        </w:rPr>
        <w:t>activities and projects</w:t>
      </w:r>
      <w:r w:rsidR="00A2661A" w:rsidRPr="005F5E37">
        <w:rPr>
          <w:rFonts w:ascii="Arial" w:hAnsi="Arial" w:cs="Arial"/>
          <w:sz w:val="20"/>
          <w:szCs w:val="20"/>
        </w:rPr>
        <w:t>.</w:t>
      </w:r>
    </w:p>
    <w:p w14:paraId="37AFFD6D" w14:textId="77777777" w:rsidR="00182169" w:rsidRPr="005F5E37" w:rsidRDefault="00182169" w:rsidP="0080227B">
      <w:pPr>
        <w:spacing w:before="100" w:beforeAutospacing="1" w:after="100" w:afterAutospacing="1"/>
        <w:jc w:val="both"/>
        <w:rPr>
          <w:rFonts w:ascii="Arial" w:hAnsi="Arial" w:cs="Arial"/>
          <w:sz w:val="20"/>
          <w:szCs w:val="20"/>
        </w:rPr>
      </w:pPr>
      <w:r w:rsidRPr="005F5E37">
        <w:rPr>
          <w:rFonts w:ascii="Arial" w:hAnsi="Arial" w:cs="Arial"/>
          <w:sz w:val="20"/>
          <w:szCs w:val="20"/>
        </w:rPr>
        <w:t xml:space="preserve">Within an agreed strategic framework, provide analysis and reports of existing and emerging industries and markets supporting enterprise, entrepreneurship and industry engagement </w:t>
      </w:r>
    </w:p>
    <w:p w14:paraId="6947112E" w14:textId="627314C6" w:rsidR="0080227B" w:rsidRPr="005F5E37" w:rsidRDefault="0080227B" w:rsidP="0080227B">
      <w:pPr>
        <w:spacing w:before="100" w:beforeAutospacing="1" w:after="100" w:afterAutospacing="1"/>
        <w:jc w:val="both"/>
        <w:rPr>
          <w:rFonts w:ascii="Arial" w:hAnsi="Arial" w:cs="Arial"/>
          <w:sz w:val="20"/>
          <w:szCs w:val="20"/>
        </w:rPr>
      </w:pPr>
      <w:r w:rsidRPr="005F5E37">
        <w:rPr>
          <w:rFonts w:ascii="Arial" w:hAnsi="Arial" w:cs="Arial"/>
          <w:sz w:val="20"/>
          <w:szCs w:val="20"/>
        </w:rPr>
        <w:t>Provide a rapid response to short time-frame business development and innovation prototype opportunities through business case and proposal development</w:t>
      </w:r>
      <w:r w:rsidR="00182169" w:rsidRPr="005F5E37">
        <w:rPr>
          <w:rFonts w:ascii="Arial" w:hAnsi="Arial" w:cs="Arial"/>
          <w:sz w:val="20"/>
          <w:szCs w:val="20"/>
        </w:rPr>
        <w:t>.</w:t>
      </w:r>
    </w:p>
    <w:p w14:paraId="3907949F" w14:textId="14F41D99" w:rsidR="00B12B04" w:rsidRPr="005F5E37" w:rsidRDefault="00B12B04" w:rsidP="00B12B04">
      <w:pPr>
        <w:spacing w:before="100" w:beforeAutospacing="1" w:after="100" w:afterAutospacing="1"/>
        <w:jc w:val="both"/>
        <w:rPr>
          <w:rFonts w:ascii="Arial" w:hAnsi="Arial" w:cs="Arial"/>
          <w:sz w:val="20"/>
          <w:szCs w:val="20"/>
        </w:rPr>
      </w:pPr>
      <w:r w:rsidRPr="005F5E37">
        <w:rPr>
          <w:rFonts w:ascii="Arial" w:hAnsi="Arial" w:cs="Arial"/>
          <w:sz w:val="20"/>
          <w:szCs w:val="20"/>
        </w:rPr>
        <w:t>Contribute to the development and implementation of project management including strategic planning and objectives</w:t>
      </w:r>
      <w:r w:rsidR="00E30FF2" w:rsidRPr="005F5E37">
        <w:rPr>
          <w:rFonts w:ascii="Arial" w:hAnsi="Arial" w:cs="Arial"/>
          <w:sz w:val="20"/>
          <w:szCs w:val="20"/>
        </w:rPr>
        <w:t xml:space="preserve"> within industry engagement.</w:t>
      </w:r>
    </w:p>
    <w:p w14:paraId="352B004F" w14:textId="77777777" w:rsidR="00B12B04" w:rsidRPr="005F5E37" w:rsidRDefault="00B12B04" w:rsidP="00B12B04">
      <w:pPr>
        <w:spacing w:before="100" w:beforeAutospacing="1" w:after="100" w:afterAutospacing="1"/>
        <w:jc w:val="both"/>
        <w:rPr>
          <w:rFonts w:ascii="Arial" w:hAnsi="Arial" w:cs="Arial"/>
          <w:sz w:val="20"/>
          <w:szCs w:val="20"/>
        </w:rPr>
      </w:pPr>
      <w:r w:rsidRPr="005F5E37">
        <w:rPr>
          <w:rFonts w:ascii="Arial" w:hAnsi="Arial" w:cs="Arial"/>
          <w:sz w:val="20"/>
          <w:szCs w:val="20"/>
        </w:rPr>
        <w:t xml:space="preserve">Define and manage project scopes, goals and deliverables that support business objectives </w:t>
      </w:r>
    </w:p>
    <w:p w14:paraId="1B192E84" w14:textId="4041257F" w:rsidR="00B12B04" w:rsidRPr="005F5E37" w:rsidRDefault="00B12B04" w:rsidP="00B12B04">
      <w:pPr>
        <w:spacing w:before="100" w:beforeAutospacing="1" w:after="100" w:afterAutospacing="1"/>
        <w:jc w:val="both"/>
        <w:rPr>
          <w:rFonts w:ascii="Arial" w:hAnsi="Arial" w:cs="Arial"/>
          <w:sz w:val="20"/>
          <w:szCs w:val="20"/>
        </w:rPr>
      </w:pPr>
      <w:r w:rsidRPr="005F5E37">
        <w:rPr>
          <w:rFonts w:ascii="Arial" w:hAnsi="Arial" w:cs="Arial"/>
          <w:sz w:val="20"/>
          <w:szCs w:val="20"/>
        </w:rPr>
        <w:t>Research, collate and formulate information for the preparation of business plans and reports</w:t>
      </w:r>
      <w:r w:rsidR="00182169" w:rsidRPr="005F5E37">
        <w:rPr>
          <w:rFonts w:ascii="Arial" w:hAnsi="Arial" w:cs="Arial"/>
          <w:sz w:val="20"/>
          <w:szCs w:val="20"/>
        </w:rPr>
        <w:t>.</w:t>
      </w:r>
    </w:p>
    <w:p w14:paraId="11DA59E8" w14:textId="7A8BB6D8" w:rsidR="00B12B04" w:rsidRPr="005F5E37" w:rsidRDefault="00B12B04" w:rsidP="00B12B04">
      <w:pPr>
        <w:spacing w:before="100" w:beforeAutospacing="1" w:after="100" w:afterAutospacing="1"/>
        <w:jc w:val="both"/>
        <w:rPr>
          <w:rFonts w:ascii="Arial" w:hAnsi="Arial" w:cs="Arial"/>
          <w:sz w:val="20"/>
          <w:szCs w:val="20"/>
        </w:rPr>
      </w:pPr>
      <w:r w:rsidRPr="005F5E37">
        <w:rPr>
          <w:rFonts w:ascii="Arial" w:hAnsi="Arial" w:cs="Arial"/>
          <w:sz w:val="20"/>
          <w:szCs w:val="20"/>
        </w:rPr>
        <w:t xml:space="preserve">Establish and monitor processes to ensure timely project completion and collaborate with a broad range of UWA colleagues on the delivery of </w:t>
      </w:r>
      <w:r w:rsidR="0080227B" w:rsidRPr="005F5E37">
        <w:rPr>
          <w:rFonts w:ascii="Arial" w:hAnsi="Arial" w:cs="Arial"/>
          <w:sz w:val="20"/>
          <w:szCs w:val="20"/>
        </w:rPr>
        <w:t xml:space="preserve">UWA </w:t>
      </w:r>
      <w:r w:rsidR="00A2661A" w:rsidRPr="005F5E37">
        <w:rPr>
          <w:rFonts w:ascii="Arial" w:hAnsi="Arial" w:cs="Arial"/>
          <w:sz w:val="20"/>
          <w:szCs w:val="20"/>
        </w:rPr>
        <w:t xml:space="preserve">business development and innovation </w:t>
      </w:r>
      <w:r w:rsidRPr="005F5E37">
        <w:rPr>
          <w:rFonts w:ascii="Arial" w:hAnsi="Arial" w:cs="Arial"/>
          <w:sz w:val="20"/>
          <w:szCs w:val="20"/>
        </w:rPr>
        <w:t>projects.</w:t>
      </w:r>
    </w:p>
    <w:p w14:paraId="7D5EDE3B" w14:textId="255F69DA" w:rsidR="00B12B04" w:rsidRPr="005F5E37" w:rsidRDefault="00B12B04" w:rsidP="00B12B04">
      <w:pPr>
        <w:spacing w:before="100" w:beforeAutospacing="1" w:after="100" w:afterAutospacing="1"/>
        <w:jc w:val="both"/>
        <w:rPr>
          <w:rFonts w:ascii="Arial" w:hAnsi="Arial" w:cs="Arial"/>
          <w:sz w:val="20"/>
          <w:szCs w:val="20"/>
        </w:rPr>
      </w:pPr>
      <w:r w:rsidRPr="005F5E37">
        <w:rPr>
          <w:rFonts w:ascii="Arial" w:hAnsi="Arial" w:cs="Arial"/>
          <w:sz w:val="20"/>
          <w:szCs w:val="20"/>
        </w:rPr>
        <w:lastRenderedPageBreak/>
        <w:t>Provide leadership as directed on longer term and strategic projects for the University</w:t>
      </w:r>
    </w:p>
    <w:p w14:paraId="078B13BD" w14:textId="0441A988" w:rsidR="00E6134F" w:rsidRPr="005F5E37" w:rsidRDefault="00E6134F" w:rsidP="00EA2B01">
      <w:pPr>
        <w:spacing w:before="100" w:beforeAutospacing="1" w:after="100" w:afterAutospacing="1"/>
        <w:jc w:val="both"/>
        <w:rPr>
          <w:rFonts w:ascii="Arial" w:hAnsi="Arial" w:cs="Arial"/>
          <w:sz w:val="20"/>
          <w:szCs w:val="20"/>
        </w:rPr>
      </w:pPr>
      <w:r w:rsidRPr="005F5E37">
        <w:rPr>
          <w:rFonts w:ascii="Arial" w:hAnsi="Arial" w:cs="Arial"/>
          <w:sz w:val="20"/>
          <w:szCs w:val="20"/>
        </w:rPr>
        <w:t>Other duties as required</w:t>
      </w:r>
      <w:r w:rsidR="005F5E37">
        <w:rPr>
          <w:rFonts w:ascii="Arial" w:hAnsi="Arial" w:cs="Arial"/>
          <w:sz w:val="20"/>
          <w:szCs w:val="20"/>
        </w:rPr>
        <w:t>.</w:t>
      </w:r>
    </w:p>
    <w:p w14:paraId="1849EBCA" w14:textId="77777777" w:rsidR="003B6E99" w:rsidRDefault="003B6E99" w:rsidP="003B6E9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14:paraId="6309C41A" w14:textId="24B0A1A1" w:rsidR="0080227B" w:rsidRPr="009D3BE9" w:rsidRDefault="0080227B" w:rsidP="0080227B">
      <w:pPr>
        <w:spacing w:before="100" w:beforeAutospacing="1" w:after="100" w:afterAutospacing="1"/>
        <w:jc w:val="both"/>
        <w:rPr>
          <w:rFonts w:ascii="Arial" w:hAnsi="Arial" w:cs="Arial"/>
          <w:sz w:val="20"/>
          <w:szCs w:val="20"/>
        </w:rPr>
      </w:pPr>
      <w:proofErr w:type="gramStart"/>
      <w:r w:rsidRPr="00316356">
        <w:rPr>
          <w:rFonts w:ascii="Arial" w:hAnsi="Arial" w:cs="Arial"/>
          <w:sz w:val="20"/>
          <w:szCs w:val="20"/>
        </w:rPr>
        <w:t>Relevant</w:t>
      </w:r>
      <w:r w:rsidRPr="009D3BE9">
        <w:rPr>
          <w:rFonts w:ascii="Arial" w:hAnsi="Arial" w:cs="Arial"/>
          <w:sz w:val="20"/>
          <w:szCs w:val="20"/>
        </w:rPr>
        <w:t xml:space="preserve"> tertiary qualification or demonstrated equivalent competency</w:t>
      </w:r>
      <w:r w:rsidR="00A2661A">
        <w:rPr>
          <w:rFonts w:ascii="Arial" w:hAnsi="Arial" w:cs="Arial"/>
          <w:sz w:val="20"/>
          <w:szCs w:val="20"/>
        </w:rPr>
        <w:t>.</w:t>
      </w:r>
      <w:proofErr w:type="gramEnd"/>
      <w:r>
        <w:rPr>
          <w:rFonts w:ascii="Arial" w:hAnsi="Arial" w:cs="Arial"/>
          <w:sz w:val="20"/>
          <w:szCs w:val="20"/>
        </w:rPr>
        <w:t xml:space="preserve"> </w:t>
      </w:r>
    </w:p>
    <w:p w14:paraId="2777708D" w14:textId="698B6BBA" w:rsidR="00B12B04" w:rsidRPr="00C1277B" w:rsidRDefault="00B12B04" w:rsidP="00B12B04">
      <w:pPr>
        <w:spacing w:before="100" w:beforeAutospacing="1" w:after="100" w:afterAutospacing="1"/>
        <w:jc w:val="both"/>
        <w:rPr>
          <w:rFonts w:ascii="Arial" w:hAnsi="Arial" w:cs="Arial"/>
          <w:sz w:val="20"/>
          <w:szCs w:val="20"/>
        </w:rPr>
      </w:pPr>
      <w:r w:rsidRPr="00B12B04">
        <w:rPr>
          <w:rFonts w:ascii="Arial" w:hAnsi="Arial" w:cs="Arial"/>
          <w:sz w:val="20"/>
          <w:szCs w:val="20"/>
        </w:rPr>
        <w:t xml:space="preserve">Highly developed analytical, problem solving and organisational skills to effectively plan and implement </w:t>
      </w:r>
      <w:r w:rsidRPr="00C1277B">
        <w:rPr>
          <w:rFonts w:ascii="Arial" w:hAnsi="Arial" w:cs="Arial"/>
          <w:sz w:val="20"/>
          <w:szCs w:val="20"/>
        </w:rPr>
        <w:t>multiple projects</w:t>
      </w:r>
      <w:r w:rsidR="00A2661A" w:rsidRPr="00C1277B">
        <w:rPr>
          <w:rFonts w:ascii="Arial" w:hAnsi="Arial" w:cs="Arial"/>
          <w:sz w:val="20"/>
          <w:szCs w:val="20"/>
        </w:rPr>
        <w:t>.</w:t>
      </w:r>
    </w:p>
    <w:p w14:paraId="43F3E2C7" w14:textId="78492109" w:rsidR="00DC4A0A" w:rsidRPr="00C1277B" w:rsidRDefault="00DC4A0A" w:rsidP="00B12B04">
      <w:pPr>
        <w:spacing w:before="100" w:beforeAutospacing="1" w:after="100" w:afterAutospacing="1"/>
        <w:jc w:val="both"/>
        <w:rPr>
          <w:rFonts w:ascii="Arial" w:hAnsi="Arial" w:cs="Arial"/>
          <w:sz w:val="20"/>
          <w:szCs w:val="20"/>
        </w:rPr>
      </w:pPr>
      <w:proofErr w:type="gramStart"/>
      <w:r w:rsidRPr="00C1277B">
        <w:rPr>
          <w:rFonts w:ascii="Arial" w:hAnsi="Arial" w:cs="Arial"/>
          <w:sz w:val="20"/>
          <w:szCs w:val="20"/>
        </w:rPr>
        <w:t>Demonstrated industry experience and expertise in industry engagement and project development</w:t>
      </w:r>
      <w:r w:rsidR="00A40CFC" w:rsidRPr="00C1277B">
        <w:rPr>
          <w:rFonts w:ascii="Arial" w:hAnsi="Arial" w:cs="Arial"/>
          <w:sz w:val="20"/>
          <w:szCs w:val="20"/>
        </w:rPr>
        <w:t xml:space="preserve"> within the areas of medical, resources, agriculture or major manufacturing.</w:t>
      </w:r>
      <w:proofErr w:type="gramEnd"/>
      <w:r w:rsidRPr="00C1277B">
        <w:rPr>
          <w:rFonts w:ascii="Arial" w:hAnsi="Arial" w:cs="Arial"/>
          <w:sz w:val="20"/>
          <w:szCs w:val="20"/>
        </w:rPr>
        <w:t xml:space="preserve"> </w:t>
      </w:r>
    </w:p>
    <w:p w14:paraId="4E4081E6" w14:textId="7B1FEB6F" w:rsidR="00B12B04" w:rsidRPr="00B12B04" w:rsidRDefault="00B12B04" w:rsidP="00B12B04">
      <w:pPr>
        <w:spacing w:before="100" w:beforeAutospacing="1" w:after="100" w:afterAutospacing="1"/>
        <w:jc w:val="both"/>
        <w:rPr>
          <w:rFonts w:ascii="Arial" w:hAnsi="Arial" w:cs="Arial"/>
          <w:sz w:val="20"/>
          <w:szCs w:val="20"/>
        </w:rPr>
      </w:pPr>
      <w:proofErr w:type="gramStart"/>
      <w:r w:rsidRPr="00B12B04">
        <w:rPr>
          <w:rFonts w:ascii="Arial" w:hAnsi="Arial" w:cs="Arial"/>
          <w:sz w:val="20"/>
          <w:szCs w:val="20"/>
        </w:rPr>
        <w:t>Excellent interpersonal and verbal communication skills and ability to manage key relationships with internal and external contacts</w:t>
      </w:r>
      <w:r w:rsidR="00A2661A">
        <w:rPr>
          <w:rFonts w:ascii="Arial" w:hAnsi="Arial" w:cs="Arial"/>
          <w:sz w:val="20"/>
          <w:szCs w:val="20"/>
        </w:rPr>
        <w:t>.</w:t>
      </w:r>
      <w:proofErr w:type="gramEnd"/>
    </w:p>
    <w:p w14:paraId="50BBC449" w14:textId="53AEFCAA" w:rsidR="00B12B04" w:rsidRPr="00B12B04" w:rsidRDefault="00B12B04" w:rsidP="00B12B04">
      <w:pPr>
        <w:spacing w:before="100" w:beforeAutospacing="1" w:after="100" w:afterAutospacing="1"/>
        <w:jc w:val="both"/>
        <w:rPr>
          <w:rFonts w:ascii="Arial" w:hAnsi="Arial" w:cs="Arial"/>
          <w:sz w:val="20"/>
          <w:szCs w:val="20"/>
        </w:rPr>
      </w:pPr>
      <w:r w:rsidRPr="00B12B04">
        <w:rPr>
          <w:rFonts w:ascii="Arial" w:hAnsi="Arial" w:cs="Arial"/>
          <w:sz w:val="20"/>
          <w:szCs w:val="20"/>
        </w:rPr>
        <w:t>Demonstrated ability to develop and deploy project management best practices, policies, procedures and processes and deliver quality outcomes in a limited timeframe</w:t>
      </w:r>
      <w:r w:rsidR="00A2661A">
        <w:rPr>
          <w:rFonts w:ascii="Arial" w:hAnsi="Arial" w:cs="Arial"/>
          <w:sz w:val="20"/>
          <w:szCs w:val="20"/>
        </w:rPr>
        <w:t>.</w:t>
      </w:r>
    </w:p>
    <w:p w14:paraId="3982C51B" w14:textId="5C6CC42E" w:rsidR="00B12B04" w:rsidRPr="00B12B04" w:rsidRDefault="00B12B04" w:rsidP="00B12B04">
      <w:pPr>
        <w:spacing w:before="100" w:beforeAutospacing="1" w:after="100" w:afterAutospacing="1"/>
        <w:jc w:val="both"/>
        <w:rPr>
          <w:rFonts w:ascii="Arial" w:hAnsi="Arial" w:cs="Arial"/>
          <w:sz w:val="20"/>
          <w:szCs w:val="20"/>
        </w:rPr>
      </w:pPr>
      <w:proofErr w:type="gramStart"/>
      <w:r w:rsidRPr="00B12B04">
        <w:rPr>
          <w:rFonts w:ascii="Arial" w:hAnsi="Arial" w:cs="Arial"/>
          <w:sz w:val="20"/>
          <w:szCs w:val="20"/>
        </w:rPr>
        <w:t>Excellent written and verbal communication skills and high level consultation skills</w:t>
      </w:r>
      <w:r w:rsidR="00A2661A">
        <w:rPr>
          <w:rFonts w:ascii="Arial" w:hAnsi="Arial" w:cs="Arial"/>
          <w:sz w:val="20"/>
          <w:szCs w:val="20"/>
        </w:rPr>
        <w:t>.</w:t>
      </w:r>
      <w:proofErr w:type="gramEnd"/>
    </w:p>
    <w:p w14:paraId="1C795D1D" w14:textId="51A04BCE" w:rsidR="00B12B04" w:rsidRPr="00B12B04" w:rsidRDefault="00B12B04" w:rsidP="00B12B04">
      <w:pPr>
        <w:spacing w:before="100" w:beforeAutospacing="1" w:after="100" w:afterAutospacing="1"/>
        <w:jc w:val="both"/>
        <w:rPr>
          <w:rFonts w:ascii="Arial" w:hAnsi="Arial" w:cs="Arial"/>
          <w:sz w:val="20"/>
          <w:szCs w:val="20"/>
        </w:rPr>
      </w:pPr>
      <w:r w:rsidRPr="00B12B04">
        <w:rPr>
          <w:rFonts w:ascii="Arial" w:hAnsi="Arial" w:cs="Arial"/>
          <w:sz w:val="20"/>
          <w:szCs w:val="20"/>
        </w:rPr>
        <w:t>Proficiency in a range of computing skills including spreadsheets, databases, internet, email and maintaining websites and social media platforms</w:t>
      </w:r>
      <w:r w:rsidR="00A2661A">
        <w:rPr>
          <w:rFonts w:ascii="Arial" w:hAnsi="Arial" w:cs="Arial"/>
          <w:sz w:val="20"/>
          <w:szCs w:val="20"/>
        </w:rPr>
        <w:t>.</w:t>
      </w:r>
    </w:p>
    <w:p w14:paraId="2940CE24" w14:textId="0D89040B" w:rsidR="008C153C" w:rsidRPr="00D42F59" w:rsidRDefault="00B12B04" w:rsidP="00B12B04">
      <w:pPr>
        <w:spacing w:before="100" w:beforeAutospacing="1" w:after="100" w:afterAutospacing="1"/>
        <w:jc w:val="both"/>
        <w:rPr>
          <w:rFonts w:ascii="Arial" w:hAnsi="Arial" w:cs="Arial"/>
          <w:sz w:val="20"/>
          <w:szCs w:val="20"/>
          <w:lang w:val="en-US"/>
        </w:rPr>
      </w:pPr>
      <w:r w:rsidRPr="00B12B04">
        <w:rPr>
          <w:rFonts w:ascii="Arial" w:hAnsi="Arial" w:cs="Arial"/>
          <w:sz w:val="20"/>
          <w:szCs w:val="20"/>
        </w:rPr>
        <w:t>Ability to work independently, show initiative and work productively in a team environment</w:t>
      </w:r>
      <w:r w:rsidR="00A2661A">
        <w:rPr>
          <w:rFonts w:ascii="Arial" w:hAnsi="Arial" w:cs="Arial"/>
          <w:sz w:val="20"/>
          <w:szCs w:val="20"/>
        </w:rPr>
        <w:t>.</w:t>
      </w:r>
    </w:p>
    <w:p w14:paraId="32E53491" w14:textId="77777777"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942E9E">
        <w:rPr>
          <w:rFonts w:ascii="Arial" w:hAnsi="Arial" w:cs="Arial"/>
          <w:b/>
          <w:bCs/>
          <w:color w:val="FFFFFF"/>
        </w:rPr>
        <w:t xml:space="preserve"> (selection criteria)</w:t>
      </w:r>
    </w:p>
    <w:p w14:paraId="29AF2779" w14:textId="40BC5A84" w:rsidR="00D42F59" w:rsidRDefault="00D42F59" w:rsidP="00D42F59">
      <w:pPr>
        <w:spacing w:before="100" w:beforeAutospacing="1" w:after="100" w:afterAutospacing="1"/>
        <w:rPr>
          <w:rFonts w:ascii="Arial" w:hAnsi="Arial" w:cs="Arial"/>
          <w:sz w:val="20"/>
          <w:szCs w:val="20"/>
        </w:rPr>
      </w:pPr>
      <w:r>
        <w:rPr>
          <w:rFonts w:ascii="Arial" w:hAnsi="Arial" w:cs="Arial"/>
          <w:sz w:val="20"/>
          <w:szCs w:val="20"/>
        </w:rPr>
        <w:t>Interstate travel from time to time</w:t>
      </w:r>
    </w:p>
    <w:p w14:paraId="4490B40A" w14:textId="0B6AF49E" w:rsidR="006A373E" w:rsidRPr="00971568" w:rsidRDefault="00D42F59" w:rsidP="006A373E">
      <w:pPr>
        <w:pStyle w:val="PlainText"/>
        <w:jc w:val="both"/>
        <w:rPr>
          <w:rFonts w:ascii="Arial" w:hAnsi="Arial" w:cs="Arial"/>
          <w:b/>
          <w:sz w:val="20"/>
          <w:szCs w:val="20"/>
        </w:rPr>
      </w:pPr>
      <w:r>
        <w:rPr>
          <w:rFonts w:ascii="Arial" w:hAnsi="Arial" w:cs="Arial"/>
          <w:b/>
          <w:sz w:val="20"/>
          <w:szCs w:val="20"/>
        </w:rPr>
        <w:t>W</w:t>
      </w:r>
      <w:r w:rsidR="006A373E" w:rsidRPr="00971568">
        <w:rPr>
          <w:rFonts w:ascii="Arial" w:hAnsi="Arial" w:cs="Arial"/>
          <w:b/>
          <w:sz w:val="20"/>
          <w:szCs w:val="20"/>
        </w:rPr>
        <w:t>ork</w:t>
      </w:r>
      <w:r w:rsidR="006A373E">
        <w:rPr>
          <w:rFonts w:ascii="Arial" w:hAnsi="Arial" w:cs="Arial"/>
          <w:b/>
          <w:sz w:val="20"/>
          <w:szCs w:val="20"/>
        </w:rPr>
        <w:t>place</w:t>
      </w:r>
      <w:r w:rsidR="006A373E" w:rsidRPr="00971568">
        <w:rPr>
          <w:rFonts w:ascii="Arial" w:hAnsi="Arial" w:cs="Arial"/>
          <w:b/>
          <w:sz w:val="20"/>
          <w:szCs w:val="20"/>
        </w:rPr>
        <w:t xml:space="preserve"> Health and Safety</w:t>
      </w:r>
    </w:p>
    <w:p w14:paraId="7E57B9CC" w14:textId="77777777" w:rsidR="006A373E" w:rsidRPr="00971568" w:rsidRDefault="006A373E" w:rsidP="00FA6B9D">
      <w:pPr>
        <w:spacing w:before="100" w:beforeAutospacing="1" w:after="100" w:afterAutospacing="1"/>
        <w:jc w:val="both"/>
        <w:rPr>
          <w:rFonts w:ascii="Arial" w:hAnsi="Arial" w:cs="Arial"/>
          <w:sz w:val="20"/>
          <w:szCs w:val="20"/>
        </w:rPr>
      </w:pPr>
      <w:r w:rsidRPr="00971568">
        <w:rPr>
          <w:rFonts w:ascii="Arial" w:hAnsi="Arial" w:cs="Arial"/>
          <w:sz w:val="20"/>
          <w:szCs w:val="20"/>
        </w:rPr>
        <w:t xml:space="preserve">All supervising staff are required to undertake effective measures to ensure compliance with the Occupational Safety and Health Act 1984 and related University requirements (including Safety, Health and Wellbeing Objectives and Targets). </w:t>
      </w:r>
    </w:p>
    <w:p w14:paraId="0F0CFCE7" w14:textId="23D7175A" w:rsidR="006A373E" w:rsidRPr="00971568" w:rsidRDefault="006A373E" w:rsidP="00E16864">
      <w:pPr>
        <w:spacing w:before="100" w:beforeAutospacing="1" w:after="100" w:afterAutospacing="1"/>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Details of the safety obligations can be accessed at </w:t>
      </w:r>
      <w:hyperlink r:id="rId10"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004EDE4C"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Equity and Diversity</w:t>
      </w:r>
    </w:p>
    <w:p w14:paraId="6CB2BBCF" w14:textId="001C2364" w:rsidR="006A373E" w:rsidRDefault="006A373E" w:rsidP="006A373E">
      <w:pPr>
        <w:pStyle w:val="PlainText"/>
        <w:jc w:val="both"/>
        <w:rPr>
          <w:rStyle w:val="Hyperlink"/>
          <w:rFonts w:ascii="Arial" w:hAnsi="Arial" w:cs="Arial"/>
          <w:sz w:val="20"/>
          <w:szCs w:val="20"/>
        </w:rPr>
      </w:pPr>
      <w:r w:rsidRPr="00E16864">
        <w:rPr>
          <w:rFonts w:ascii="Arial" w:eastAsia="Times New Roman" w:hAnsi="Arial" w:cs="Arial"/>
          <w:sz w:val="20"/>
          <w:szCs w:val="20"/>
          <w:lang w:eastAsia="en-AU"/>
        </w:rPr>
        <w:t>All staff members are required to comply with the University’s Code</w:t>
      </w:r>
      <w:r w:rsidR="00DC4A0A">
        <w:rPr>
          <w:rFonts w:ascii="Arial" w:eastAsia="Times New Roman" w:hAnsi="Arial" w:cs="Arial"/>
          <w:sz w:val="20"/>
          <w:szCs w:val="20"/>
          <w:lang w:eastAsia="en-AU"/>
        </w:rPr>
        <w:t xml:space="preserve"> of Ethics and Code of Conduct </w:t>
      </w:r>
      <w:r w:rsidRPr="00E16864">
        <w:rPr>
          <w:rFonts w:ascii="Arial" w:eastAsia="Times New Roman" w:hAnsi="Arial" w:cs="Arial"/>
          <w:sz w:val="20"/>
          <w:szCs w:val="20"/>
          <w:lang w:eastAsia="en-AU"/>
        </w:rPr>
        <w:t xml:space="preserve">and </w:t>
      </w:r>
      <w:r w:rsidR="00E30FF2">
        <w:rPr>
          <w:rFonts w:ascii="Arial" w:eastAsia="Times New Roman" w:hAnsi="Arial" w:cs="Arial"/>
          <w:sz w:val="20"/>
          <w:szCs w:val="20"/>
          <w:lang w:eastAsia="en-AU"/>
        </w:rPr>
        <w:t xml:space="preserve">Equity and Diversity principles. </w:t>
      </w:r>
      <w:r w:rsidRPr="00E16864">
        <w:rPr>
          <w:rFonts w:ascii="Arial" w:eastAsia="Times New Roman" w:hAnsi="Arial" w:cs="Arial"/>
          <w:sz w:val="20"/>
          <w:szCs w:val="20"/>
          <w:lang w:eastAsia="en-AU"/>
        </w:rPr>
        <w:t xml:space="preserve">Details of the University policies on these can be accessed at </w:t>
      </w:r>
      <w:hyperlink r:id="rId11"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2" w:history="1">
        <w:r w:rsidRPr="00971568">
          <w:rPr>
            <w:rStyle w:val="Hyperlink"/>
            <w:rFonts w:ascii="Arial" w:hAnsi="Arial" w:cs="Arial"/>
            <w:sz w:val="20"/>
            <w:szCs w:val="20"/>
          </w:rPr>
          <w:t>http://www.equity.uwa.edu.au</w:t>
        </w:r>
      </w:hyperlink>
    </w:p>
    <w:p w14:paraId="1FDBE8DE" w14:textId="77777777" w:rsidR="006A373E" w:rsidRDefault="006A373E" w:rsidP="006A373E">
      <w:pPr>
        <w:pStyle w:val="PlainText"/>
        <w:jc w:val="both"/>
        <w:rPr>
          <w:rStyle w:val="Hyperlink"/>
          <w:rFonts w:ascii="Arial" w:hAnsi="Arial" w:cs="Arial"/>
          <w:sz w:val="20"/>
          <w:szCs w:val="20"/>
        </w:rPr>
      </w:pPr>
    </w:p>
    <w:sectPr w:rsidR="006A373E" w:rsidSect="00AF7E99">
      <w:headerReference w:type="default" r:id="rId13"/>
      <w:footerReference w:type="default" r:id="rId14"/>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96E93" w14:textId="77777777" w:rsidR="00A671A7" w:rsidRDefault="00A671A7">
      <w:r>
        <w:separator/>
      </w:r>
    </w:p>
  </w:endnote>
  <w:endnote w:type="continuationSeparator" w:id="0">
    <w:p w14:paraId="25B92688" w14:textId="77777777" w:rsidR="00A671A7" w:rsidRDefault="00A671A7">
      <w:r>
        <w:continuationSeparator/>
      </w:r>
    </w:p>
  </w:endnote>
  <w:endnote w:type="continuationNotice" w:id="1">
    <w:p w14:paraId="0A58359A" w14:textId="77777777" w:rsidR="00A671A7" w:rsidRDefault="00A67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charset w:val="00"/>
    <w:family w:val="auto"/>
    <w:pitch w:val="variable"/>
    <w:sig w:usb0="A00002FF" w:usb1="7800205A" w:usb2="14600000" w:usb3="00000000" w:csb0="000001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2D38F" w14:textId="77777777" w:rsidR="00A671A7" w:rsidRDefault="00A67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5630A" w14:textId="77777777" w:rsidR="00A671A7" w:rsidRDefault="00A671A7">
      <w:r>
        <w:separator/>
      </w:r>
    </w:p>
  </w:footnote>
  <w:footnote w:type="continuationSeparator" w:id="0">
    <w:p w14:paraId="39B1C036" w14:textId="77777777" w:rsidR="00A671A7" w:rsidRDefault="00A671A7">
      <w:r>
        <w:continuationSeparator/>
      </w:r>
    </w:p>
  </w:footnote>
  <w:footnote w:type="continuationNotice" w:id="1">
    <w:p w14:paraId="53401927" w14:textId="77777777" w:rsidR="00A671A7" w:rsidRDefault="00A671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60E62" w14:textId="77777777" w:rsidR="00A671A7" w:rsidRDefault="00A671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400AF2"/>
    <w:multiLevelType w:val="multilevel"/>
    <w:tmpl w:val="094A9F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BE918CC"/>
    <w:multiLevelType w:val="hybridMultilevel"/>
    <w:tmpl w:val="191479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38915C5"/>
    <w:multiLevelType w:val="hybridMultilevel"/>
    <w:tmpl w:val="D60C41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1D476086"/>
    <w:multiLevelType w:val="hybridMultilevel"/>
    <w:tmpl w:val="546AD4F8"/>
    <w:lvl w:ilvl="0" w:tplc="6E8416F6">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3EB1F3D"/>
    <w:multiLevelType w:val="hybridMultilevel"/>
    <w:tmpl w:val="47F034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nsid w:val="28352702"/>
    <w:multiLevelType w:val="hybridMultilevel"/>
    <w:tmpl w:val="010EDF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BE948AB"/>
    <w:multiLevelType w:val="hybridMultilevel"/>
    <w:tmpl w:val="2D6AC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7834EDC"/>
    <w:multiLevelType w:val="hybridMultilevel"/>
    <w:tmpl w:val="3072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B315868"/>
    <w:multiLevelType w:val="hybridMultilevel"/>
    <w:tmpl w:val="CD106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2DE7AFF"/>
    <w:multiLevelType w:val="hybridMultilevel"/>
    <w:tmpl w:val="96329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1"/>
  </w:num>
  <w:num w:numId="3">
    <w:abstractNumId w:val="1"/>
  </w:num>
  <w:num w:numId="4">
    <w:abstractNumId w:val="0"/>
  </w:num>
  <w:num w:numId="5">
    <w:abstractNumId w:val="27"/>
  </w:num>
  <w:num w:numId="6">
    <w:abstractNumId w:val="15"/>
  </w:num>
  <w:num w:numId="7">
    <w:abstractNumId w:val="18"/>
  </w:num>
  <w:num w:numId="8">
    <w:abstractNumId w:val="21"/>
  </w:num>
  <w:num w:numId="9">
    <w:abstractNumId w:val="23"/>
  </w:num>
  <w:num w:numId="10">
    <w:abstractNumId w:val="25"/>
  </w:num>
  <w:num w:numId="11">
    <w:abstractNumId w:val="12"/>
  </w:num>
  <w:num w:numId="12">
    <w:abstractNumId w:val="8"/>
  </w:num>
  <w:num w:numId="13">
    <w:abstractNumId w:val="16"/>
  </w:num>
  <w:num w:numId="14">
    <w:abstractNumId w:val="11"/>
  </w:num>
  <w:num w:numId="15">
    <w:abstractNumId w:val="28"/>
  </w:num>
  <w:num w:numId="16">
    <w:abstractNumId w:val="20"/>
  </w:num>
  <w:num w:numId="17">
    <w:abstractNumId w:val="2"/>
  </w:num>
  <w:num w:numId="18">
    <w:abstractNumId w:val="6"/>
  </w:num>
  <w:num w:numId="19">
    <w:abstractNumId w:val="26"/>
  </w:num>
  <w:num w:numId="20">
    <w:abstractNumId w:val="30"/>
  </w:num>
  <w:num w:numId="21">
    <w:abstractNumId w:val="19"/>
  </w:num>
  <w:num w:numId="22">
    <w:abstractNumId w:val="24"/>
  </w:num>
  <w:num w:numId="23">
    <w:abstractNumId w:val="10"/>
  </w:num>
  <w:num w:numId="24">
    <w:abstractNumId w:val="22"/>
  </w:num>
  <w:num w:numId="25">
    <w:abstractNumId w:val="7"/>
  </w:num>
  <w:num w:numId="26">
    <w:abstractNumId w:val="4"/>
  </w:num>
  <w:num w:numId="27">
    <w:abstractNumId w:val="14"/>
  </w:num>
  <w:num w:numId="28">
    <w:abstractNumId w:val="17"/>
  </w:num>
  <w:num w:numId="29">
    <w:abstractNumId w:val="13"/>
  </w:num>
  <w:num w:numId="30">
    <w:abstractNumId w:val="3"/>
  </w:num>
  <w:num w:numId="31">
    <w:abstractNumId w:val="2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2F5"/>
    <w:rsid w:val="00001DB2"/>
    <w:rsid w:val="000028E2"/>
    <w:rsid w:val="00007F4E"/>
    <w:rsid w:val="0001569D"/>
    <w:rsid w:val="0002269C"/>
    <w:rsid w:val="00030257"/>
    <w:rsid w:val="000311F0"/>
    <w:rsid w:val="00032DA1"/>
    <w:rsid w:val="0003390A"/>
    <w:rsid w:val="00044FB1"/>
    <w:rsid w:val="00063882"/>
    <w:rsid w:val="00066545"/>
    <w:rsid w:val="0007476B"/>
    <w:rsid w:val="00080332"/>
    <w:rsid w:val="00086834"/>
    <w:rsid w:val="00094237"/>
    <w:rsid w:val="000A5189"/>
    <w:rsid w:val="000A6DDE"/>
    <w:rsid w:val="000B20E0"/>
    <w:rsid w:val="000B360B"/>
    <w:rsid w:val="000C349B"/>
    <w:rsid w:val="000C4FCE"/>
    <w:rsid w:val="000C59F3"/>
    <w:rsid w:val="000C613F"/>
    <w:rsid w:val="000D01F3"/>
    <w:rsid w:val="000E12B8"/>
    <w:rsid w:val="000E331E"/>
    <w:rsid w:val="000E48EB"/>
    <w:rsid w:val="000E5831"/>
    <w:rsid w:val="000E6CC2"/>
    <w:rsid w:val="000E7417"/>
    <w:rsid w:val="000E7EE9"/>
    <w:rsid w:val="000F1F5D"/>
    <w:rsid w:val="000F23E8"/>
    <w:rsid w:val="000F3CF5"/>
    <w:rsid w:val="000F7A86"/>
    <w:rsid w:val="001012B9"/>
    <w:rsid w:val="00102FF3"/>
    <w:rsid w:val="00103BE7"/>
    <w:rsid w:val="001049E5"/>
    <w:rsid w:val="00106B12"/>
    <w:rsid w:val="0011507A"/>
    <w:rsid w:val="00116F57"/>
    <w:rsid w:val="001201CE"/>
    <w:rsid w:val="00122659"/>
    <w:rsid w:val="00124622"/>
    <w:rsid w:val="00124CB9"/>
    <w:rsid w:val="001270EF"/>
    <w:rsid w:val="001306A1"/>
    <w:rsid w:val="0013103D"/>
    <w:rsid w:val="0014577A"/>
    <w:rsid w:val="0014671C"/>
    <w:rsid w:val="0015024D"/>
    <w:rsid w:val="00154552"/>
    <w:rsid w:val="00163BC0"/>
    <w:rsid w:val="0016739D"/>
    <w:rsid w:val="00182169"/>
    <w:rsid w:val="00182630"/>
    <w:rsid w:val="00197432"/>
    <w:rsid w:val="00197F9C"/>
    <w:rsid w:val="001B1D02"/>
    <w:rsid w:val="001B57C8"/>
    <w:rsid w:val="001C3053"/>
    <w:rsid w:val="001D0B1F"/>
    <w:rsid w:val="001D1045"/>
    <w:rsid w:val="001D267E"/>
    <w:rsid w:val="001D33B7"/>
    <w:rsid w:val="001D5E94"/>
    <w:rsid w:val="001E236B"/>
    <w:rsid w:val="001E2C81"/>
    <w:rsid w:val="001F0E6B"/>
    <w:rsid w:val="001F1D88"/>
    <w:rsid w:val="00216219"/>
    <w:rsid w:val="00220F28"/>
    <w:rsid w:val="00227100"/>
    <w:rsid w:val="00234AE5"/>
    <w:rsid w:val="00242B95"/>
    <w:rsid w:val="002505A9"/>
    <w:rsid w:val="00250C7A"/>
    <w:rsid w:val="00251072"/>
    <w:rsid w:val="00251F0B"/>
    <w:rsid w:val="00252A72"/>
    <w:rsid w:val="00253C05"/>
    <w:rsid w:val="00256F35"/>
    <w:rsid w:val="00264A8E"/>
    <w:rsid w:val="00271D19"/>
    <w:rsid w:val="00273313"/>
    <w:rsid w:val="00276064"/>
    <w:rsid w:val="002764F7"/>
    <w:rsid w:val="002768FC"/>
    <w:rsid w:val="00283291"/>
    <w:rsid w:val="00284928"/>
    <w:rsid w:val="002A1F32"/>
    <w:rsid w:val="002A301C"/>
    <w:rsid w:val="002B17D8"/>
    <w:rsid w:val="002B4390"/>
    <w:rsid w:val="002B70E8"/>
    <w:rsid w:val="002C12DC"/>
    <w:rsid w:val="002C14F9"/>
    <w:rsid w:val="002C1D0F"/>
    <w:rsid w:val="002C265F"/>
    <w:rsid w:val="002C57C5"/>
    <w:rsid w:val="002D3B49"/>
    <w:rsid w:val="002E4711"/>
    <w:rsid w:val="002F7841"/>
    <w:rsid w:val="00302CAD"/>
    <w:rsid w:val="00302E61"/>
    <w:rsid w:val="00304D8C"/>
    <w:rsid w:val="0030663D"/>
    <w:rsid w:val="00322AC8"/>
    <w:rsid w:val="003244B5"/>
    <w:rsid w:val="00336319"/>
    <w:rsid w:val="00340E7E"/>
    <w:rsid w:val="0034155C"/>
    <w:rsid w:val="003417B2"/>
    <w:rsid w:val="00343562"/>
    <w:rsid w:val="00343FE8"/>
    <w:rsid w:val="003509BE"/>
    <w:rsid w:val="003555C6"/>
    <w:rsid w:val="00356266"/>
    <w:rsid w:val="00360623"/>
    <w:rsid w:val="0036238A"/>
    <w:rsid w:val="003670F8"/>
    <w:rsid w:val="0036754A"/>
    <w:rsid w:val="003675D0"/>
    <w:rsid w:val="00367D87"/>
    <w:rsid w:val="00373226"/>
    <w:rsid w:val="0037519B"/>
    <w:rsid w:val="00377FDD"/>
    <w:rsid w:val="003836CF"/>
    <w:rsid w:val="003A468F"/>
    <w:rsid w:val="003A7E4C"/>
    <w:rsid w:val="003B0B52"/>
    <w:rsid w:val="003B15B9"/>
    <w:rsid w:val="003B1F9D"/>
    <w:rsid w:val="003B4BB8"/>
    <w:rsid w:val="003B6E99"/>
    <w:rsid w:val="003C2517"/>
    <w:rsid w:val="003C3566"/>
    <w:rsid w:val="003C3B19"/>
    <w:rsid w:val="003D2EF2"/>
    <w:rsid w:val="003D3513"/>
    <w:rsid w:val="003D436F"/>
    <w:rsid w:val="003D7C4C"/>
    <w:rsid w:val="003E2C4A"/>
    <w:rsid w:val="003E44CD"/>
    <w:rsid w:val="003E7D9B"/>
    <w:rsid w:val="003F2486"/>
    <w:rsid w:val="003F3326"/>
    <w:rsid w:val="003F3ECD"/>
    <w:rsid w:val="003F75A2"/>
    <w:rsid w:val="004014ED"/>
    <w:rsid w:val="004039D3"/>
    <w:rsid w:val="004074DA"/>
    <w:rsid w:val="0041517D"/>
    <w:rsid w:val="0041528A"/>
    <w:rsid w:val="00417C73"/>
    <w:rsid w:val="00423C07"/>
    <w:rsid w:val="00424558"/>
    <w:rsid w:val="004263D2"/>
    <w:rsid w:val="00430C3F"/>
    <w:rsid w:val="00430CDA"/>
    <w:rsid w:val="00433D18"/>
    <w:rsid w:val="00436621"/>
    <w:rsid w:val="00437801"/>
    <w:rsid w:val="0044156B"/>
    <w:rsid w:val="00443330"/>
    <w:rsid w:val="00444915"/>
    <w:rsid w:val="00453BCF"/>
    <w:rsid w:val="004629C2"/>
    <w:rsid w:val="00463911"/>
    <w:rsid w:val="00465D9F"/>
    <w:rsid w:val="00466CB1"/>
    <w:rsid w:val="00471825"/>
    <w:rsid w:val="004803BA"/>
    <w:rsid w:val="0049060C"/>
    <w:rsid w:val="004929F9"/>
    <w:rsid w:val="00492E58"/>
    <w:rsid w:val="00496398"/>
    <w:rsid w:val="004B2D58"/>
    <w:rsid w:val="004B4F21"/>
    <w:rsid w:val="004B5A70"/>
    <w:rsid w:val="004C5063"/>
    <w:rsid w:val="004C50F9"/>
    <w:rsid w:val="004E3498"/>
    <w:rsid w:val="004E380B"/>
    <w:rsid w:val="004F06EC"/>
    <w:rsid w:val="004F20D0"/>
    <w:rsid w:val="004F3252"/>
    <w:rsid w:val="004F6687"/>
    <w:rsid w:val="005049B0"/>
    <w:rsid w:val="00506B33"/>
    <w:rsid w:val="005141D3"/>
    <w:rsid w:val="005143EA"/>
    <w:rsid w:val="00527AFD"/>
    <w:rsid w:val="00537C8B"/>
    <w:rsid w:val="00545779"/>
    <w:rsid w:val="00547EB1"/>
    <w:rsid w:val="00557680"/>
    <w:rsid w:val="00564815"/>
    <w:rsid w:val="00564D2E"/>
    <w:rsid w:val="00565677"/>
    <w:rsid w:val="00573EF2"/>
    <w:rsid w:val="005753C3"/>
    <w:rsid w:val="005769BF"/>
    <w:rsid w:val="00584F11"/>
    <w:rsid w:val="005858CE"/>
    <w:rsid w:val="0059698B"/>
    <w:rsid w:val="005A2568"/>
    <w:rsid w:val="005A662A"/>
    <w:rsid w:val="005A686A"/>
    <w:rsid w:val="005B66BC"/>
    <w:rsid w:val="005C59A0"/>
    <w:rsid w:val="005C769D"/>
    <w:rsid w:val="005D0815"/>
    <w:rsid w:val="005D377D"/>
    <w:rsid w:val="005E0187"/>
    <w:rsid w:val="005E060C"/>
    <w:rsid w:val="005E73B8"/>
    <w:rsid w:val="005E73E8"/>
    <w:rsid w:val="005F2565"/>
    <w:rsid w:val="005F5974"/>
    <w:rsid w:val="005F5E37"/>
    <w:rsid w:val="00607F5D"/>
    <w:rsid w:val="00617B97"/>
    <w:rsid w:val="00625E8D"/>
    <w:rsid w:val="00632502"/>
    <w:rsid w:val="00643747"/>
    <w:rsid w:val="00643C0A"/>
    <w:rsid w:val="006442DF"/>
    <w:rsid w:val="00647676"/>
    <w:rsid w:val="006533FB"/>
    <w:rsid w:val="0066209C"/>
    <w:rsid w:val="0066228B"/>
    <w:rsid w:val="006634B3"/>
    <w:rsid w:val="006706B3"/>
    <w:rsid w:val="006723FB"/>
    <w:rsid w:val="00672BA4"/>
    <w:rsid w:val="00683557"/>
    <w:rsid w:val="006836F7"/>
    <w:rsid w:val="00684766"/>
    <w:rsid w:val="0068638D"/>
    <w:rsid w:val="0069020D"/>
    <w:rsid w:val="00690493"/>
    <w:rsid w:val="006926AB"/>
    <w:rsid w:val="006929DC"/>
    <w:rsid w:val="006963BE"/>
    <w:rsid w:val="006A373E"/>
    <w:rsid w:val="006A6510"/>
    <w:rsid w:val="006B1353"/>
    <w:rsid w:val="006B252E"/>
    <w:rsid w:val="006B65A5"/>
    <w:rsid w:val="006B7778"/>
    <w:rsid w:val="006B78AD"/>
    <w:rsid w:val="006C58AF"/>
    <w:rsid w:val="006D4555"/>
    <w:rsid w:val="006D4596"/>
    <w:rsid w:val="006E07FD"/>
    <w:rsid w:val="006E2E65"/>
    <w:rsid w:val="006E3941"/>
    <w:rsid w:val="006F49C4"/>
    <w:rsid w:val="006F7E13"/>
    <w:rsid w:val="00700401"/>
    <w:rsid w:val="00707CB9"/>
    <w:rsid w:val="007224DC"/>
    <w:rsid w:val="00727EFE"/>
    <w:rsid w:val="007323BA"/>
    <w:rsid w:val="00733DC8"/>
    <w:rsid w:val="0075386F"/>
    <w:rsid w:val="00764D91"/>
    <w:rsid w:val="00786131"/>
    <w:rsid w:val="007873AF"/>
    <w:rsid w:val="0079031C"/>
    <w:rsid w:val="0079031F"/>
    <w:rsid w:val="00791925"/>
    <w:rsid w:val="00795AED"/>
    <w:rsid w:val="007A0341"/>
    <w:rsid w:val="007A0CD6"/>
    <w:rsid w:val="007A1CCF"/>
    <w:rsid w:val="007A6B5D"/>
    <w:rsid w:val="007A6DDF"/>
    <w:rsid w:val="007A75C5"/>
    <w:rsid w:val="007B583F"/>
    <w:rsid w:val="007B5BFD"/>
    <w:rsid w:val="007C2294"/>
    <w:rsid w:val="007C317E"/>
    <w:rsid w:val="007D0216"/>
    <w:rsid w:val="007D196B"/>
    <w:rsid w:val="007E0358"/>
    <w:rsid w:val="007E0A09"/>
    <w:rsid w:val="007E1047"/>
    <w:rsid w:val="007E2A70"/>
    <w:rsid w:val="007E2CE3"/>
    <w:rsid w:val="007E51CC"/>
    <w:rsid w:val="007F34C3"/>
    <w:rsid w:val="007F4F06"/>
    <w:rsid w:val="007F56F1"/>
    <w:rsid w:val="007F7D0A"/>
    <w:rsid w:val="00801460"/>
    <w:rsid w:val="0080227B"/>
    <w:rsid w:val="008034D7"/>
    <w:rsid w:val="00804020"/>
    <w:rsid w:val="00811C7B"/>
    <w:rsid w:val="008166F4"/>
    <w:rsid w:val="00832AB5"/>
    <w:rsid w:val="00832BC4"/>
    <w:rsid w:val="008423BE"/>
    <w:rsid w:val="00853E03"/>
    <w:rsid w:val="008646CC"/>
    <w:rsid w:val="00865524"/>
    <w:rsid w:val="00883FC2"/>
    <w:rsid w:val="0089175C"/>
    <w:rsid w:val="008A1D46"/>
    <w:rsid w:val="008B144B"/>
    <w:rsid w:val="008B19D0"/>
    <w:rsid w:val="008B3758"/>
    <w:rsid w:val="008B4035"/>
    <w:rsid w:val="008B6FF7"/>
    <w:rsid w:val="008C0937"/>
    <w:rsid w:val="008C153C"/>
    <w:rsid w:val="008D10F8"/>
    <w:rsid w:val="008D34F5"/>
    <w:rsid w:val="008D536D"/>
    <w:rsid w:val="008D5C73"/>
    <w:rsid w:val="008D7E2A"/>
    <w:rsid w:val="008E460D"/>
    <w:rsid w:val="008E5A02"/>
    <w:rsid w:val="009025AD"/>
    <w:rsid w:val="0090407D"/>
    <w:rsid w:val="00910D60"/>
    <w:rsid w:val="00927611"/>
    <w:rsid w:val="0094129A"/>
    <w:rsid w:val="009426AF"/>
    <w:rsid w:val="00942E9E"/>
    <w:rsid w:val="00943FEB"/>
    <w:rsid w:val="00952945"/>
    <w:rsid w:val="009541A8"/>
    <w:rsid w:val="00960FF4"/>
    <w:rsid w:val="00966641"/>
    <w:rsid w:val="00971568"/>
    <w:rsid w:val="0097262C"/>
    <w:rsid w:val="00976CF0"/>
    <w:rsid w:val="00981F02"/>
    <w:rsid w:val="0098709D"/>
    <w:rsid w:val="00991B24"/>
    <w:rsid w:val="009A7FA1"/>
    <w:rsid w:val="009B53CD"/>
    <w:rsid w:val="009B6CBB"/>
    <w:rsid w:val="009C0051"/>
    <w:rsid w:val="009C0705"/>
    <w:rsid w:val="009C6235"/>
    <w:rsid w:val="009D245F"/>
    <w:rsid w:val="009D404B"/>
    <w:rsid w:val="009D74A3"/>
    <w:rsid w:val="009F5017"/>
    <w:rsid w:val="00A03736"/>
    <w:rsid w:val="00A05EEF"/>
    <w:rsid w:val="00A074FF"/>
    <w:rsid w:val="00A112F9"/>
    <w:rsid w:val="00A15205"/>
    <w:rsid w:val="00A24704"/>
    <w:rsid w:val="00A251FC"/>
    <w:rsid w:val="00A2544D"/>
    <w:rsid w:val="00A2661A"/>
    <w:rsid w:val="00A27537"/>
    <w:rsid w:val="00A306E7"/>
    <w:rsid w:val="00A37637"/>
    <w:rsid w:val="00A40CFC"/>
    <w:rsid w:val="00A532B0"/>
    <w:rsid w:val="00A54003"/>
    <w:rsid w:val="00A54910"/>
    <w:rsid w:val="00A65F4C"/>
    <w:rsid w:val="00A671A7"/>
    <w:rsid w:val="00A6756E"/>
    <w:rsid w:val="00A67BBF"/>
    <w:rsid w:val="00A76CDA"/>
    <w:rsid w:val="00A92BAE"/>
    <w:rsid w:val="00A95161"/>
    <w:rsid w:val="00AA125D"/>
    <w:rsid w:val="00AA4CD9"/>
    <w:rsid w:val="00AA591C"/>
    <w:rsid w:val="00AB3450"/>
    <w:rsid w:val="00AB42D5"/>
    <w:rsid w:val="00AB68E3"/>
    <w:rsid w:val="00AD7172"/>
    <w:rsid w:val="00AE10A7"/>
    <w:rsid w:val="00AE4803"/>
    <w:rsid w:val="00AF0017"/>
    <w:rsid w:val="00AF11A7"/>
    <w:rsid w:val="00AF1736"/>
    <w:rsid w:val="00AF7E99"/>
    <w:rsid w:val="00B01AEC"/>
    <w:rsid w:val="00B12B04"/>
    <w:rsid w:val="00B13E7B"/>
    <w:rsid w:val="00B2226D"/>
    <w:rsid w:val="00B270FE"/>
    <w:rsid w:val="00B31C41"/>
    <w:rsid w:val="00B326D8"/>
    <w:rsid w:val="00B41034"/>
    <w:rsid w:val="00B42D65"/>
    <w:rsid w:val="00B67887"/>
    <w:rsid w:val="00B7061C"/>
    <w:rsid w:val="00B71EDF"/>
    <w:rsid w:val="00B722D6"/>
    <w:rsid w:val="00B74A2B"/>
    <w:rsid w:val="00B8628D"/>
    <w:rsid w:val="00B91E6A"/>
    <w:rsid w:val="00B92CD1"/>
    <w:rsid w:val="00B94F83"/>
    <w:rsid w:val="00BA3AD1"/>
    <w:rsid w:val="00BA61E3"/>
    <w:rsid w:val="00BC2BDB"/>
    <w:rsid w:val="00BD1705"/>
    <w:rsid w:val="00BD2F9C"/>
    <w:rsid w:val="00BE28A6"/>
    <w:rsid w:val="00BE78D2"/>
    <w:rsid w:val="00BF138E"/>
    <w:rsid w:val="00BF4109"/>
    <w:rsid w:val="00C025F6"/>
    <w:rsid w:val="00C035F8"/>
    <w:rsid w:val="00C1277B"/>
    <w:rsid w:val="00C12817"/>
    <w:rsid w:val="00C13DC3"/>
    <w:rsid w:val="00C26C0D"/>
    <w:rsid w:val="00C279EB"/>
    <w:rsid w:val="00C27C0B"/>
    <w:rsid w:val="00C314B0"/>
    <w:rsid w:val="00C6724B"/>
    <w:rsid w:val="00C844EB"/>
    <w:rsid w:val="00C8666C"/>
    <w:rsid w:val="00C8735D"/>
    <w:rsid w:val="00CA459A"/>
    <w:rsid w:val="00CA55F3"/>
    <w:rsid w:val="00CB107B"/>
    <w:rsid w:val="00CB288A"/>
    <w:rsid w:val="00CB455D"/>
    <w:rsid w:val="00CB62EF"/>
    <w:rsid w:val="00CC25E0"/>
    <w:rsid w:val="00CC2EC6"/>
    <w:rsid w:val="00CC39CF"/>
    <w:rsid w:val="00CC4220"/>
    <w:rsid w:val="00CD26BB"/>
    <w:rsid w:val="00CD276D"/>
    <w:rsid w:val="00CD2F19"/>
    <w:rsid w:val="00CD6B49"/>
    <w:rsid w:val="00CF4E0F"/>
    <w:rsid w:val="00CF67FA"/>
    <w:rsid w:val="00D0115C"/>
    <w:rsid w:val="00D03DB9"/>
    <w:rsid w:val="00D05E5A"/>
    <w:rsid w:val="00D11930"/>
    <w:rsid w:val="00D12BDB"/>
    <w:rsid w:val="00D131DD"/>
    <w:rsid w:val="00D137A6"/>
    <w:rsid w:val="00D1715F"/>
    <w:rsid w:val="00D175F6"/>
    <w:rsid w:val="00D17C8D"/>
    <w:rsid w:val="00D23C17"/>
    <w:rsid w:val="00D34A19"/>
    <w:rsid w:val="00D36867"/>
    <w:rsid w:val="00D409F5"/>
    <w:rsid w:val="00D41A68"/>
    <w:rsid w:val="00D42F59"/>
    <w:rsid w:val="00D54BE0"/>
    <w:rsid w:val="00D55E13"/>
    <w:rsid w:val="00D5765D"/>
    <w:rsid w:val="00D6072C"/>
    <w:rsid w:val="00D61808"/>
    <w:rsid w:val="00D7665C"/>
    <w:rsid w:val="00D7750B"/>
    <w:rsid w:val="00D80A38"/>
    <w:rsid w:val="00D83DE2"/>
    <w:rsid w:val="00D84758"/>
    <w:rsid w:val="00D86094"/>
    <w:rsid w:val="00D94243"/>
    <w:rsid w:val="00D96051"/>
    <w:rsid w:val="00D96B1E"/>
    <w:rsid w:val="00DB1827"/>
    <w:rsid w:val="00DC1BDE"/>
    <w:rsid w:val="00DC321A"/>
    <w:rsid w:val="00DC4A0A"/>
    <w:rsid w:val="00DC4F17"/>
    <w:rsid w:val="00DD13AF"/>
    <w:rsid w:val="00DD6A22"/>
    <w:rsid w:val="00DE7698"/>
    <w:rsid w:val="00DF498B"/>
    <w:rsid w:val="00E00085"/>
    <w:rsid w:val="00E02352"/>
    <w:rsid w:val="00E04014"/>
    <w:rsid w:val="00E10149"/>
    <w:rsid w:val="00E10E98"/>
    <w:rsid w:val="00E1193D"/>
    <w:rsid w:val="00E12C85"/>
    <w:rsid w:val="00E16864"/>
    <w:rsid w:val="00E25A95"/>
    <w:rsid w:val="00E30FF2"/>
    <w:rsid w:val="00E314E6"/>
    <w:rsid w:val="00E32A06"/>
    <w:rsid w:val="00E4135F"/>
    <w:rsid w:val="00E4406A"/>
    <w:rsid w:val="00E4452D"/>
    <w:rsid w:val="00E54DC7"/>
    <w:rsid w:val="00E6134F"/>
    <w:rsid w:val="00E6146A"/>
    <w:rsid w:val="00E621EE"/>
    <w:rsid w:val="00E62574"/>
    <w:rsid w:val="00E6343B"/>
    <w:rsid w:val="00E6380B"/>
    <w:rsid w:val="00E70886"/>
    <w:rsid w:val="00E72DA4"/>
    <w:rsid w:val="00E801B0"/>
    <w:rsid w:val="00E95209"/>
    <w:rsid w:val="00EA2B01"/>
    <w:rsid w:val="00EA5DF9"/>
    <w:rsid w:val="00EB4940"/>
    <w:rsid w:val="00EB5C83"/>
    <w:rsid w:val="00EC0752"/>
    <w:rsid w:val="00EC29FF"/>
    <w:rsid w:val="00EC6DED"/>
    <w:rsid w:val="00ED0B9E"/>
    <w:rsid w:val="00EE2744"/>
    <w:rsid w:val="00EE78DA"/>
    <w:rsid w:val="00EF21F4"/>
    <w:rsid w:val="00EF71E2"/>
    <w:rsid w:val="00EF7C74"/>
    <w:rsid w:val="00F001C2"/>
    <w:rsid w:val="00F01C0C"/>
    <w:rsid w:val="00F111C4"/>
    <w:rsid w:val="00F11885"/>
    <w:rsid w:val="00F15498"/>
    <w:rsid w:val="00F22F9D"/>
    <w:rsid w:val="00F31DEB"/>
    <w:rsid w:val="00F32A4C"/>
    <w:rsid w:val="00F37255"/>
    <w:rsid w:val="00F47B4F"/>
    <w:rsid w:val="00F47CC2"/>
    <w:rsid w:val="00F64ED3"/>
    <w:rsid w:val="00F85553"/>
    <w:rsid w:val="00F856FF"/>
    <w:rsid w:val="00F90A30"/>
    <w:rsid w:val="00F9298E"/>
    <w:rsid w:val="00F943E0"/>
    <w:rsid w:val="00FA0F48"/>
    <w:rsid w:val="00FA6114"/>
    <w:rsid w:val="00FA6AA1"/>
    <w:rsid w:val="00FA6B9D"/>
    <w:rsid w:val="00FB607E"/>
    <w:rsid w:val="00FC0BC5"/>
    <w:rsid w:val="00FC2713"/>
    <w:rsid w:val="00FD3F15"/>
    <w:rsid w:val="00FD6500"/>
    <w:rsid w:val="00FD7482"/>
    <w:rsid w:val="00FF29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paragraph" w:customStyle="1" w:styleId="ColorfulList-Accent11">
    <w:name w:val="Colorful List - Accent 11"/>
    <w:basedOn w:val="Normal"/>
    <w:uiPriority w:val="34"/>
    <w:qFormat/>
    <w:rsid w:val="00C12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paragraph" w:customStyle="1" w:styleId="ColorfulList-Accent11">
    <w:name w:val="Colorful List - Accent 11"/>
    <w:basedOn w:val="Normal"/>
    <w:uiPriority w:val="34"/>
    <w:qFormat/>
    <w:rsid w:val="00C12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quity.uwa.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wa.edu.au/publications/code_of_ethi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fety.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699A4-BC4F-4ADF-B163-D179F2AE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3</TotalTime>
  <Pages>2</Pages>
  <Words>563</Words>
  <Characters>3983</Characters>
  <Application>Microsoft Office Word</Application>
  <DocSecurity>0</DocSecurity>
  <Lines>75</Lines>
  <Paragraphs>48</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Amanda Halls</cp:lastModifiedBy>
  <cp:revision>2</cp:revision>
  <cp:lastPrinted>2016-10-26T06:14:00Z</cp:lastPrinted>
  <dcterms:created xsi:type="dcterms:W3CDTF">2017-03-27T05:42:00Z</dcterms:created>
  <dcterms:modified xsi:type="dcterms:W3CDTF">2017-03-27T05:42:00Z</dcterms:modified>
</cp:coreProperties>
</file>