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BB15D0" w:rsidRPr="00BB15D0" w:rsidTr="003A3B76">
        <w:trPr>
          <w:cantSplit/>
          <w:trHeight w:val="1540"/>
        </w:trPr>
        <w:tc>
          <w:tcPr>
            <w:tcW w:w="3900" w:type="pct"/>
          </w:tcPr>
          <w:p w:rsidR="00BB15D0" w:rsidRPr="00BB15D0" w:rsidRDefault="00BB15D0" w:rsidP="003A3B76">
            <w:pPr>
              <w:pStyle w:val="DepartmentTitle"/>
              <w:jc w:val="center"/>
            </w:pPr>
            <w:bookmarkStart w:id="0" w:name="_GoBack"/>
            <w:bookmarkEnd w:id="0"/>
            <w:r>
              <w:t xml:space="preserve"> </w:t>
            </w:r>
            <w:r w:rsidRPr="00BB15D0">
              <w:t>Department of Health and Human Services</w:t>
            </w:r>
          </w:p>
          <w:p w:rsidR="00BB15D0" w:rsidRPr="00BB15D0" w:rsidRDefault="00BB15D0" w:rsidP="003A3B76">
            <w:pPr>
              <w:pStyle w:val="Sub-branch"/>
              <w:spacing w:before="40" w:after="120"/>
              <w:jc w:val="center"/>
              <w:rPr>
                <w:caps w:val="0"/>
                <w:w w:val="100"/>
                <w:sz w:val="28"/>
                <w:szCs w:val="24"/>
              </w:rPr>
            </w:pPr>
            <w:r>
              <w:rPr>
                <w:caps w:val="0"/>
                <w:w w:val="100"/>
                <w:sz w:val="28"/>
                <w:szCs w:val="24"/>
              </w:rPr>
              <w:t xml:space="preserve"> </w:t>
            </w:r>
            <w:r w:rsidRPr="00BB15D0">
              <w:rPr>
                <w:caps w:val="0"/>
                <w:w w:val="100"/>
                <w:sz w:val="28"/>
                <w:szCs w:val="24"/>
              </w:rPr>
              <w:t xml:space="preserve">and Tasmanian Health </w:t>
            </w:r>
            <w:r w:rsidR="004F0866">
              <w:rPr>
                <w:caps w:val="0"/>
                <w:w w:val="100"/>
                <w:sz w:val="28"/>
                <w:szCs w:val="24"/>
              </w:rPr>
              <w:t>Service</w:t>
            </w:r>
          </w:p>
          <w:p w:rsidR="00BB15D0" w:rsidRPr="00BB15D0" w:rsidRDefault="00BB15D0" w:rsidP="003A3B76">
            <w:pPr>
              <w:pStyle w:val="Sub-branch"/>
              <w:spacing w:before="40" w:after="120"/>
              <w:jc w:val="center"/>
              <w:rPr>
                <w:caps w:val="0"/>
                <w:w w:val="100"/>
                <w:sz w:val="8"/>
                <w:szCs w:val="24"/>
              </w:rPr>
            </w:pPr>
          </w:p>
          <w:p w:rsidR="00BB15D0" w:rsidRPr="00BB15D0" w:rsidRDefault="00BB15D0" w:rsidP="00BB15D0">
            <w:pPr>
              <w:pStyle w:val="Heading1"/>
              <w:tabs>
                <w:tab w:val="left" w:pos="425"/>
                <w:tab w:val="left" w:pos="8280"/>
                <w:tab w:val="left" w:pos="9180"/>
              </w:tabs>
              <w:spacing w:before="240"/>
              <w:rPr>
                <w:rFonts w:ascii="Gill Sans MT" w:hAnsi="Gill Sans MT"/>
                <w:b/>
              </w:rPr>
            </w:pPr>
            <w:r>
              <w:rPr>
                <w:rFonts w:ascii="Gill Sans MT" w:hAnsi="Gill Sans MT"/>
              </w:rPr>
              <w:t xml:space="preserve"> </w:t>
            </w:r>
            <w:r w:rsidRPr="00BB15D0">
              <w:rPr>
                <w:rFonts w:ascii="Gill Sans MT" w:hAnsi="Gill Sans MT"/>
                <w:b/>
              </w:rPr>
              <w:t>Statement of Duties</w:t>
            </w:r>
          </w:p>
        </w:tc>
        <w:tc>
          <w:tcPr>
            <w:tcW w:w="1100" w:type="pct"/>
          </w:tcPr>
          <w:p w:rsidR="00BB15D0" w:rsidRPr="00BB15D0" w:rsidRDefault="004F0866" w:rsidP="003A3B76">
            <w:pPr>
              <w:pStyle w:val="Logo"/>
            </w:pPr>
            <w:r>
              <w:rPr>
                <w:noProof/>
                <w:lang w:eastAsia="en-AU"/>
              </w:rPr>
              <w:drawing>
                <wp:inline distT="0" distB="0" distL="0" distR="0">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BB15D0" w:rsidRPr="00BB15D0" w:rsidTr="003A3B76">
        <w:tblPrEx>
          <w:tblLook w:val="01E0" w:firstRow="1" w:lastRow="1" w:firstColumn="1" w:lastColumn="1" w:noHBand="0" w:noVBand="0"/>
        </w:tblPrEx>
        <w:tc>
          <w:tcPr>
            <w:tcW w:w="5000" w:type="pct"/>
            <w:gridSpan w:val="2"/>
          </w:tcPr>
          <w:p w:rsidR="00BB15D0" w:rsidRPr="00BB15D0" w:rsidRDefault="00BB15D0" w:rsidP="00BB15D0">
            <w:pPr>
              <w:pStyle w:val="Heading1"/>
              <w:tabs>
                <w:tab w:val="left" w:pos="425"/>
                <w:tab w:val="left" w:pos="8280"/>
                <w:tab w:val="left" w:pos="9180"/>
              </w:tabs>
              <w:spacing w:after="120"/>
              <w:rPr>
                <w:rFonts w:ascii="Gill Sans MT" w:hAnsi="Gill Sans MT"/>
                <w:sz w:val="14"/>
              </w:rPr>
            </w:pPr>
          </w:p>
        </w:tc>
      </w:tr>
    </w:tbl>
    <w:p w:rsidR="00BB15D0" w:rsidRPr="00BB15D0" w:rsidRDefault="00BB15D0" w:rsidP="00BB15D0">
      <w:pPr>
        <w:rPr>
          <w:rFonts w:ascii="Gill Sans MT" w:hAnsi="Gill Sans MT"/>
          <w:i/>
          <w:sz w:val="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646"/>
        <w:gridCol w:w="2472"/>
      </w:tblGrid>
      <w:tr w:rsidR="00BB15D0" w:rsidRPr="00BB15D0" w:rsidTr="003A3B76">
        <w:tc>
          <w:tcPr>
            <w:tcW w:w="2294" w:type="pct"/>
            <w:tcBorders>
              <w:top w:val="single" w:sz="4" w:space="0" w:color="auto"/>
              <w:left w:val="single" w:sz="4" w:space="0" w:color="auto"/>
              <w:bottom w:val="single" w:sz="4" w:space="0" w:color="auto"/>
              <w:right w:val="single" w:sz="4" w:space="0" w:color="auto"/>
            </w:tcBorders>
          </w:tcPr>
          <w:p w:rsidR="00BB15D0" w:rsidRPr="00BB15D0" w:rsidRDefault="00BB15D0" w:rsidP="003A3B76">
            <w:pPr>
              <w:pStyle w:val="InformationBlockfillin"/>
              <w:tabs>
                <w:tab w:val="left" w:pos="425"/>
                <w:tab w:val="left" w:pos="8280"/>
                <w:tab w:val="left" w:pos="9180"/>
              </w:tabs>
              <w:spacing w:line="300" w:lineRule="exact"/>
              <w:rPr>
                <w:rFonts w:cs="Arial"/>
                <w:b/>
                <w:iCs/>
                <w:kern w:val="36"/>
                <w:lang w:eastAsia="en-AU"/>
              </w:rPr>
            </w:pPr>
            <w:r w:rsidRPr="00BB15D0">
              <w:rPr>
                <w:rStyle w:val="InformationBlockChar"/>
              </w:rPr>
              <w:t xml:space="preserve">Position Title: </w:t>
            </w:r>
            <w:r w:rsidRPr="00BB15D0">
              <w:t>Administrative Assistant</w:t>
            </w:r>
          </w:p>
        </w:tc>
        <w:tc>
          <w:tcPr>
            <w:tcW w:w="1399" w:type="pct"/>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8280"/>
                <w:tab w:val="left" w:pos="9180"/>
              </w:tabs>
              <w:spacing w:line="300" w:lineRule="exact"/>
              <w:rPr>
                <w:rFonts w:cs="Arial"/>
                <w:iCs/>
                <w:kern w:val="36"/>
                <w:lang w:eastAsia="en-AU"/>
              </w:rPr>
            </w:pPr>
            <w:r w:rsidRPr="00BB15D0">
              <w:rPr>
                <w:rFonts w:cs="Arial"/>
                <w:b/>
                <w:iCs/>
                <w:kern w:val="36"/>
                <w:lang w:eastAsia="en-AU"/>
              </w:rPr>
              <w:t xml:space="preserve">Position Number: </w:t>
            </w:r>
            <w:r>
              <w:t>Generic</w:t>
            </w:r>
          </w:p>
        </w:tc>
        <w:tc>
          <w:tcPr>
            <w:tcW w:w="1307" w:type="pct"/>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8280"/>
                <w:tab w:val="left" w:pos="9180"/>
              </w:tabs>
              <w:spacing w:line="300" w:lineRule="exact"/>
              <w:rPr>
                <w:rFonts w:cs="Arial"/>
                <w:iCs/>
                <w:kern w:val="36"/>
                <w:lang w:eastAsia="en-AU"/>
              </w:rPr>
            </w:pPr>
            <w:r w:rsidRPr="00BB15D0">
              <w:rPr>
                <w:rStyle w:val="InformationBlockChar"/>
              </w:rPr>
              <w:t xml:space="preserve">Effective Date: </w:t>
            </w:r>
            <w:r>
              <w:rPr>
                <w:rFonts w:cs="Arial"/>
                <w:iCs/>
                <w:kern w:val="36"/>
                <w:lang w:eastAsia="en-AU"/>
              </w:rPr>
              <w:t>October 2012</w:t>
            </w:r>
          </w:p>
        </w:tc>
      </w:tr>
      <w:tr w:rsidR="00BB15D0" w:rsidRPr="00BB15D0" w:rsidTr="003A3B76">
        <w:tc>
          <w:tcPr>
            <w:tcW w:w="5000" w:type="pct"/>
            <w:gridSpan w:val="3"/>
            <w:tcBorders>
              <w:top w:val="single" w:sz="4" w:space="0" w:color="auto"/>
              <w:left w:val="single" w:sz="4" w:space="0" w:color="auto"/>
              <w:bottom w:val="single" w:sz="4" w:space="0" w:color="auto"/>
              <w:right w:val="single" w:sz="4" w:space="0" w:color="auto"/>
            </w:tcBorders>
          </w:tcPr>
          <w:p w:rsidR="00BB15D0" w:rsidRPr="00BB15D0" w:rsidRDefault="00676954" w:rsidP="004F0866">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w:t>
            </w:r>
            <w:r w:rsidR="00BB15D0" w:rsidRPr="00BB15D0">
              <w:rPr>
                <w:rStyle w:val="InformationBlockChar"/>
              </w:rPr>
              <w:t xml:space="preserve">Unit: </w:t>
            </w:r>
            <w:r w:rsidR="00BB15D0">
              <w:t xml:space="preserve">Tasmanian Health </w:t>
            </w:r>
            <w:r w:rsidR="004F0866">
              <w:t xml:space="preserve">Service (THS) </w:t>
            </w:r>
            <w:r w:rsidR="00BB15D0">
              <w:t xml:space="preserve"> – Primary Health North</w:t>
            </w:r>
          </w:p>
        </w:tc>
      </w:tr>
      <w:tr w:rsidR="00BB15D0" w:rsidRPr="00BB15D0" w:rsidTr="003A3B76">
        <w:tc>
          <w:tcPr>
            <w:tcW w:w="2294" w:type="pct"/>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1800"/>
                <w:tab w:val="left" w:pos="5040"/>
                <w:tab w:val="left" w:pos="8280"/>
                <w:tab w:val="left" w:pos="9180"/>
              </w:tabs>
              <w:spacing w:line="300" w:lineRule="exact"/>
              <w:rPr>
                <w:rStyle w:val="InformationBlockChar"/>
                <w:b w:val="0"/>
              </w:rPr>
            </w:pPr>
            <w:r w:rsidRPr="00BB15D0">
              <w:rPr>
                <w:rStyle w:val="InformationBlockChar"/>
              </w:rPr>
              <w:t xml:space="preserve">Section: </w:t>
            </w:r>
            <w:r w:rsidRPr="00BB15D0">
              <w:rPr>
                <w:rStyle w:val="InformationBlockChar"/>
                <w:b w:val="0"/>
              </w:rPr>
              <w:t>Various</w:t>
            </w:r>
          </w:p>
        </w:tc>
        <w:tc>
          <w:tcPr>
            <w:tcW w:w="2706" w:type="pct"/>
            <w:gridSpan w:val="2"/>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8280"/>
                <w:tab w:val="left" w:pos="9180"/>
              </w:tabs>
              <w:spacing w:line="300" w:lineRule="exact"/>
              <w:rPr>
                <w:rFonts w:cs="Arial"/>
                <w:iCs/>
                <w:kern w:val="36"/>
                <w:lang w:eastAsia="en-AU"/>
              </w:rPr>
            </w:pPr>
            <w:r w:rsidRPr="00BB15D0">
              <w:rPr>
                <w:rFonts w:cs="Arial"/>
                <w:b/>
                <w:iCs/>
                <w:kern w:val="36"/>
                <w:lang w:eastAsia="en-AU"/>
              </w:rPr>
              <w:t xml:space="preserve">Location: </w:t>
            </w:r>
            <w:r>
              <w:t>North</w:t>
            </w:r>
          </w:p>
        </w:tc>
      </w:tr>
      <w:tr w:rsidR="00BB15D0" w:rsidRPr="00BB15D0" w:rsidTr="003A3B76">
        <w:tc>
          <w:tcPr>
            <w:tcW w:w="2294" w:type="pct"/>
            <w:vMerge w:val="restart"/>
            <w:tcBorders>
              <w:top w:val="single" w:sz="4" w:space="0" w:color="auto"/>
              <w:left w:val="single" w:sz="4" w:space="0" w:color="auto"/>
              <w:right w:val="single" w:sz="4" w:space="0" w:color="auto"/>
            </w:tcBorders>
          </w:tcPr>
          <w:p w:rsidR="00BB15D0" w:rsidRPr="00BB15D0" w:rsidRDefault="00BB15D0" w:rsidP="007A6BBD">
            <w:pPr>
              <w:pStyle w:val="InformationBlockfillin"/>
              <w:tabs>
                <w:tab w:val="left" w:pos="425"/>
                <w:tab w:val="left" w:pos="1800"/>
                <w:tab w:val="left" w:pos="5040"/>
                <w:tab w:val="left" w:pos="8280"/>
                <w:tab w:val="left" w:pos="9180"/>
              </w:tabs>
              <w:spacing w:line="300" w:lineRule="exact"/>
              <w:rPr>
                <w:rStyle w:val="InformationBlockChar"/>
                <w:b w:val="0"/>
              </w:rPr>
            </w:pPr>
            <w:r w:rsidRPr="00BB15D0">
              <w:rPr>
                <w:rStyle w:val="InformationBlockChar"/>
              </w:rPr>
              <w:t xml:space="preserve">Award: </w:t>
            </w:r>
            <w:r w:rsidRPr="00BB15D0">
              <w:rPr>
                <w:rFonts w:cs="Tahoma"/>
                <w:color w:val="000000"/>
              </w:rPr>
              <w:t xml:space="preserve">Health </w:t>
            </w:r>
            <w:r>
              <w:rPr>
                <w:rFonts w:cs="Tahoma"/>
                <w:color w:val="000000"/>
              </w:rPr>
              <w:t>and</w:t>
            </w:r>
            <w:r w:rsidRPr="00BB15D0">
              <w:rPr>
                <w:rFonts w:cs="Tahoma"/>
                <w:color w:val="000000"/>
              </w:rPr>
              <w:t xml:space="preserve"> Human Services (Tasmanian State Service)</w:t>
            </w:r>
            <w:r>
              <w:rPr>
                <w:rFonts w:cs="Tahoma"/>
                <w:color w:val="000000"/>
              </w:rPr>
              <w:t xml:space="preserve"> </w:t>
            </w:r>
          </w:p>
        </w:tc>
        <w:tc>
          <w:tcPr>
            <w:tcW w:w="2706" w:type="pct"/>
            <w:gridSpan w:val="2"/>
            <w:tcBorders>
              <w:top w:val="single" w:sz="4" w:space="0" w:color="auto"/>
              <w:left w:val="single" w:sz="4" w:space="0" w:color="auto"/>
              <w:bottom w:val="single" w:sz="4" w:space="0" w:color="auto"/>
              <w:right w:val="single" w:sz="4" w:space="0" w:color="auto"/>
            </w:tcBorders>
          </w:tcPr>
          <w:p w:rsidR="00BB15D0" w:rsidRPr="00BB15D0" w:rsidRDefault="00BB15D0" w:rsidP="003A3B76">
            <w:pPr>
              <w:pStyle w:val="InformationBlockfillin"/>
              <w:tabs>
                <w:tab w:val="left" w:pos="425"/>
                <w:tab w:val="left" w:pos="8280"/>
                <w:tab w:val="left" w:pos="9180"/>
              </w:tabs>
              <w:spacing w:line="300" w:lineRule="exact"/>
              <w:rPr>
                <w:rFonts w:cs="Arial"/>
                <w:iCs/>
                <w:kern w:val="36"/>
                <w:lang w:eastAsia="en-AU"/>
              </w:rPr>
            </w:pPr>
            <w:r w:rsidRPr="00BB15D0">
              <w:rPr>
                <w:rFonts w:cs="Arial"/>
                <w:b/>
                <w:iCs/>
                <w:kern w:val="36"/>
                <w:lang w:eastAsia="en-AU"/>
              </w:rPr>
              <w:t xml:space="preserve">Position Status: </w:t>
            </w:r>
            <w:fldSimple w:instr=" DOCPROPERTY  PositionStatus  \* MERGEFORMAT ">
              <w:r w:rsidRPr="00BB15D0">
                <w:rPr>
                  <w:rFonts w:cs="Arial"/>
                  <w:iCs/>
                  <w:kern w:val="36"/>
                  <w:lang w:eastAsia="en-AU"/>
                </w:rPr>
                <w:t>Permanent/Fixed-Term/Casual</w:t>
              </w:r>
            </w:fldSimple>
          </w:p>
        </w:tc>
      </w:tr>
      <w:tr w:rsidR="00BB15D0" w:rsidRPr="00BB15D0" w:rsidTr="003A3B76">
        <w:tc>
          <w:tcPr>
            <w:tcW w:w="2294" w:type="pct"/>
            <w:vMerge/>
            <w:tcBorders>
              <w:left w:val="single" w:sz="4" w:space="0" w:color="auto"/>
              <w:bottom w:val="single" w:sz="4" w:space="0" w:color="auto"/>
              <w:right w:val="single" w:sz="4" w:space="0" w:color="auto"/>
            </w:tcBorders>
          </w:tcPr>
          <w:p w:rsidR="00BB15D0" w:rsidRPr="00BB15D0" w:rsidRDefault="00BB15D0" w:rsidP="003A3B7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BB15D0" w:rsidRPr="00BB15D0" w:rsidRDefault="00BB15D0" w:rsidP="003A3B76">
            <w:pPr>
              <w:pStyle w:val="InformationBlockfillin"/>
              <w:tabs>
                <w:tab w:val="left" w:pos="425"/>
                <w:tab w:val="left" w:pos="8280"/>
                <w:tab w:val="left" w:pos="9180"/>
              </w:tabs>
              <w:spacing w:line="300" w:lineRule="exact"/>
              <w:rPr>
                <w:rFonts w:cs="Arial"/>
                <w:iCs/>
                <w:kern w:val="36"/>
                <w:lang w:eastAsia="en-AU"/>
              </w:rPr>
            </w:pPr>
            <w:r w:rsidRPr="00BB15D0">
              <w:rPr>
                <w:rFonts w:cs="Arial"/>
                <w:b/>
                <w:iCs/>
                <w:kern w:val="36"/>
                <w:lang w:eastAsia="en-AU"/>
              </w:rPr>
              <w:t xml:space="preserve">Position Type: </w:t>
            </w:r>
            <w:fldSimple w:instr=" DOCPROPERTY  PositionType  \* MERGEFORMAT ">
              <w:r w:rsidRPr="00BB15D0">
                <w:rPr>
                  <w:rFonts w:cs="Arial"/>
                  <w:iCs/>
                  <w:kern w:val="36"/>
                  <w:lang w:eastAsia="en-AU"/>
                </w:rPr>
                <w:t>Full Time/Part Time/Casual</w:t>
              </w:r>
            </w:fldSimple>
          </w:p>
        </w:tc>
      </w:tr>
      <w:tr w:rsidR="00BB15D0" w:rsidRPr="00BB15D0" w:rsidTr="003A3B76">
        <w:tc>
          <w:tcPr>
            <w:tcW w:w="2294" w:type="pct"/>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1800"/>
                <w:tab w:val="left" w:pos="5040"/>
                <w:tab w:val="left" w:pos="8280"/>
                <w:tab w:val="left" w:pos="9180"/>
              </w:tabs>
              <w:spacing w:line="300" w:lineRule="exact"/>
              <w:rPr>
                <w:rStyle w:val="InformationBlockChar"/>
                <w:b w:val="0"/>
              </w:rPr>
            </w:pPr>
            <w:r w:rsidRPr="00BB15D0">
              <w:rPr>
                <w:rStyle w:val="InformationBlockChar"/>
              </w:rPr>
              <w:t xml:space="preserve">Level: </w:t>
            </w:r>
            <w:r>
              <w:t>Band 2</w:t>
            </w:r>
          </w:p>
        </w:tc>
        <w:tc>
          <w:tcPr>
            <w:tcW w:w="2706" w:type="pct"/>
            <w:gridSpan w:val="2"/>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8280"/>
                <w:tab w:val="left" w:pos="9180"/>
              </w:tabs>
              <w:spacing w:line="300" w:lineRule="exact"/>
              <w:rPr>
                <w:rFonts w:cs="Arial"/>
                <w:iCs/>
                <w:kern w:val="36"/>
                <w:lang w:eastAsia="en-AU"/>
              </w:rPr>
            </w:pPr>
            <w:r w:rsidRPr="00BB15D0">
              <w:rPr>
                <w:rFonts w:cs="Arial"/>
                <w:b/>
                <w:iCs/>
                <w:kern w:val="36"/>
                <w:lang w:eastAsia="en-AU"/>
              </w:rPr>
              <w:t>Classification:</w:t>
            </w:r>
            <w:r w:rsidRPr="00BB15D0">
              <w:rPr>
                <w:rFonts w:cs="Arial"/>
                <w:iCs/>
                <w:kern w:val="36"/>
                <w:lang w:eastAsia="en-AU"/>
              </w:rPr>
              <w:t xml:space="preserve"> </w:t>
            </w:r>
            <w:r>
              <w:rPr>
                <w:rFonts w:cs="Arial"/>
                <w:iCs/>
                <w:kern w:val="36"/>
                <w:lang w:eastAsia="en-AU"/>
              </w:rPr>
              <w:t>General Stream</w:t>
            </w:r>
          </w:p>
        </w:tc>
      </w:tr>
      <w:tr w:rsidR="00BB15D0" w:rsidRPr="00BB15D0" w:rsidTr="003A3B76">
        <w:tc>
          <w:tcPr>
            <w:tcW w:w="5000" w:type="pct"/>
            <w:gridSpan w:val="3"/>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8280"/>
                <w:tab w:val="left" w:pos="9180"/>
              </w:tabs>
              <w:spacing w:line="300" w:lineRule="exact"/>
              <w:rPr>
                <w:rFonts w:cs="Arial"/>
                <w:iCs/>
                <w:kern w:val="36"/>
                <w:lang w:eastAsia="en-AU"/>
              </w:rPr>
            </w:pPr>
            <w:r w:rsidRPr="00BB15D0">
              <w:rPr>
                <w:rStyle w:val="InformationBlockChar"/>
              </w:rPr>
              <w:t xml:space="preserve">Reports To: </w:t>
            </w:r>
            <w:r>
              <w:t>Executive Assistant</w:t>
            </w:r>
          </w:p>
        </w:tc>
      </w:tr>
      <w:tr w:rsidR="00BB15D0" w:rsidRPr="00BB15D0" w:rsidTr="003A3B76">
        <w:tc>
          <w:tcPr>
            <w:tcW w:w="2294" w:type="pct"/>
            <w:tcBorders>
              <w:top w:val="single" w:sz="4" w:space="0" w:color="auto"/>
              <w:left w:val="single" w:sz="4" w:space="0" w:color="auto"/>
              <w:bottom w:val="single" w:sz="4" w:space="0" w:color="auto"/>
              <w:right w:val="single" w:sz="4" w:space="0" w:color="auto"/>
            </w:tcBorders>
          </w:tcPr>
          <w:p w:rsidR="00BB15D0" w:rsidRPr="00BB15D0" w:rsidRDefault="00BB15D0" w:rsidP="00BB15D0">
            <w:pPr>
              <w:pStyle w:val="InformationBlockfillin"/>
              <w:tabs>
                <w:tab w:val="left" w:pos="425"/>
                <w:tab w:val="left" w:pos="1800"/>
                <w:tab w:val="left" w:pos="5040"/>
                <w:tab w:val="left" w:pos="8280"/>
                <w:tab w:val="left" w:pos="9180"/>
              </w:tabs>
              <w:spacing w:line="300" w:lineRule="exact"/>
              <w:rPr>
                <w:rStyle w:val="InformationBlockChar"/>
                <w:b w:val="0"/>
              </w:rPr>
            </w:pPr>
            <w:r w:rsidRPr="00BB15D0">
              <w:rPr>
                <w:rStyle w:val="InformationBlockChar"/>
              </w:rPr>
              <w:t xml:space="preserve">Check Type: </w:t>
            </w:r>
            <w:r w:rsidRPr="00BB15D0">
              <w:t>Annulled</w:t>
            </w:r>
          </w:p>
        </w:tc>
        <w:tc>
          <w:tcPr>
            <w:tcW w:w="2706" w:type="pct"/>
            <w:gridSpan w:val="2"/>
            <w:tcBorders>
              <w:top w:val="single" w:sz="4" w:space="0" w:color="auto"/>
              <w:left w:val="single" w:sz="4" w:space="0" w:color="auto"/>
              <w:bottom w:val="single" w:sz="4" w:space="0" w:color="auto"/>
              <w:right w:val="single" w:sz="4" w:space="0" w:color="auto"/>
            </w:tcBorders>
          </w:tcPr>
          <w:p w:rsidR="00BB15D0" w:rsidRPr="00BB15D0" w:rsidRDefault="00BB15D0" w:rsidP="007A6BBD">
            <w:pPr>
              <w:pStyle w:val="InformationBlockfillin"/>
              <w:tabs>
                <w:tab w:val="left" w:pos="425"/>
                <w:tab w:val="left" w:pos="8280"/>
                <w:tab w:val="left" w:pos="9180"/>
              </w:tabs>
              <w:spacing w:line="300" w:lineRule="exact"/>
              <w:rPr>
                <w:rFonts w:cs="Arial"/>
                <w:iCs/>
                <w:kern w:val="36"/>
                <w:lang w:eastAsia="en-AU"/>
              </w:rPr>
            </w:pPr>
            <w:r w:rsidRPr="00BB15D0">
              <w:rPr>
                <w:rStyle w:val="InformationBlockChar"/>
              </w:rPr>
              <w:t xml:space="preserve">Check Frequency: </w:t>
            </w:r>
            <w:r w:rsidRPr="00BB15D0">
              <w:t>Pre-</w:t>
            </w:r>
            <w:r w:rsidR="007A6BBD">
              <w:t>e</w:t>
            </w:r>
            <w:r w:rsidRPr="00BB15D0">
              <w:t>mployment</w:t>
            </w:r>
          </w:p>
        </w:tc>
      </w:tr>
    </w:tbl>
    <w:p w:rsidR="00BB15D0" w:rsidRPr="00BB15D0" w:rsidRDefault="00BB15D0" w:rsidP="00BB15D0">
      <w:pPr>
        <w:widowControl w:val="0"/>
        <w:spacing w:after="120" w:line="300" w:lineRule="atLeast"/>
        <w:jc w:val="both"/>
        <w:rPr>
          <w:rFonts w:ascii="Gill Sans MT" w:hAnsi="Gill Sans MT"/>
          <w:szCs w:val="24"/>
        </w:rPr>
      </w:pPr>
    </w:p>
    <w:p w:rsidR="00522219" w:rsidRPr="00BB15D0" w:rsidRDefault="003B07E4" w:rsidP="00BB15D0">
      <w:pPr>
        <w:widowControl w:val="0"/>
        <w:spacing w:after="120" w:line="300" w:lineRule="atLeast"/>
        <w:jc w:val="both"/>
        <w:rPr>
          <w:rFonts w:ascii="Gill Sans MT" w:hAnsi="Gill Sans MT"/>
          <w:b/>
          <w:szCs w:val="24"/>
        </w:rPr>
      </w:pPr>
      <w:r w:rsidRPr="00BB15D0">
        <w:rPr>
          <w:rFonts w:ascii="Gill Sans MT" w:hAnsi="Gill Sans MT"/>
          <w:b/>
          <w:szCs w:val="24"/>
        </w:rPr>
        <w:t>Focus of Duties</w:t>
      </w:r>
      <w:r w:rsidR="00522219" w:rsidRPr="00BB15D0">
        <w:rPr>
          <w:rFonts w:ascii="Gill Sans MT" w:hAnsi="Gill Sans MT"/>
          <w:b/>
          <w:szCs w:val="24"/>
        </w:rPr>
        <w:t>:</w:t>
      </w:r>
    </w:p>
    <w:p w:rsidR="00C32A73" w:rsidRPr="007A6BBD" w:rsidRDefault="00A6718A" w:rsidP="007A6BBD">
      <w:pPr>
        <w:widowControl w:val="0"/>
        <w:numPr>
          <w:ilvl w:val="0"/>
          <w:numId w:val="16"/>
        </w:numPr>
        <w:autoSpaceDE w:val="0"/>
        <w:autoSpaceDN w:val="0"/>
        <w:adjustRightInd w:val="0"/>
        <w:spacing w:after="240" w:line="300" w:lineRule="atLeast"/>
        <w:ind w:left="567" w:hanging="567"/>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To provide effective and efficient administrative and clerical support service to the offices of Primary Health North and, where required, provide the same assistance to other Primary Health North services located in and around the Launceston area. </w:t>
      </w:r>
    </w:p>
    <w:p w:rsidR="00522219" w:rsidRPr="00BB15D0" w:rsidRDefault="003B07E4" w:rsidP="00BB15D0">
      <w:pPr>
        <w:widowControl w:val="0"/>
        <w:spacing w:after="120" w:line="300" w:lineRule="atLeast"/>
        <w:jc w:val="both"/>
        <w:rPr>
          <w:rFonts w:ascii="Gill Sans MT" w:hAnsi="Gill Sans MT"/>
          <w:b/>
          <w:szCs w:val="24"/>
        </w:rPr>
      </w:pPr>
      <w:r w:rsidRPr="00BB15D0">
        <w:rPr>
          <w:rFonts w:ascii="Gill Sans MT" w:hAnsi="Gill Sans MT"/>
          <w:b/>
          <w:szCs w:val="24"/>
        </w:rPr>
        <w:t>Duties</w:t>
      </w:r>
      <w:r w:rsidR="00522219" w:rsidRPr="00BB15D0">
        <w:rPr>
          <w:rFonts w:ascii="Gill Sans MT" w:hAnsi="Gill Sans MT"/>
          <w:b/>
          <w:szCs w:val="24"/>
        </w:rPr>
        <w:t>:</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Provide administrative support to the Primary Health North </w:t>
      </w:r>
      <w:r w:rsidR="00716ABF" w:rsidRPr="00BB15D0">
        <w:rPr>
          <w:rFonts w:ascii="Gill Sans MT" w:hAnsi="Gill Sans MT" w:cs="Tahoma"/>
          <w:color w:val="000000"/>
          <w:szCs w:val="24"/>
          <w:lang w:val="en-AU"/>
        </w:rPr>
        <w:t>Area Management and Area Clinical Services staff</w:t>
      </w:r>
      <w:r w:rsidRPr="00BB15D0">
        <w:rPr>
          <w:rFonts w:ascii="Gill Sans MT" w:hAnsi="Gill Sans MT" w:cs="Tahoma"/>
          <w:color w:val="000000"/>
          <w:szCs w:val="24"/>
          <w:lang w:val="en-AU"/>
        </w:rPr>
        <w:t xml:space="preserve"> including word processing, spreadsheet, database and e-mail services and maintain and schedule appointments in an electronic diary as required. </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Prepare basic correspondence and assist the </w:t>
      </w:r>
      <w:r w:rsidR="00716ABF" w:rsidRPr="00BB15D0">
        <w:rPr>
          <w:rFonts w:ascii="Gill Sans MT" w:hAnsi="Gill Sans MT" w:cs="Tahoma"/>
          <w:color w:val="000000"/>
          <w:szCs w:val="24"/>
          <w:lang w:val="en-AU"/>
        </w:rPr>
        <w:t>Area Management and Area Clinical Services staff</w:t>
      </w:r>
      <w:r w:rsidRPr="00BB15D0">
        <w:rPr>
          <w:rFonts w:ascii="Gill Sans MT" w:hAnsi="Gill Sans MT" w:cs="Tahoma"/>
          <w:color w:val="000000"/>
          <w:szCs w:val="24"/>
          <w:lang w:val="en-AU"/>
        </w:rPr>
        <w:t xml:space="preserve"> in preparing documents such as reports, responses to requests for information and policies through the provision of secretarial support. </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Provide secretarial support to committees, including the preparation of agendas and minutes, as required. </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Ensure an efficient flow of information to and from the office</w:t>
      </w:r>
      <w:r w:rsidR="00716ABF" w:rsidRPr="00BB15D0">
        <w:rPr>
          <w:rFonts w:ascii="Gill Sans MT" w:hAnsi="Gill Sans MT" w:cs="Tahoma"/>
          <w:color w:val="000000"/>
          <w:szCs w:val="24"/>
          <w:lang w:val="en-AU"/>
        </w:rPr>
        <w:t>s</w:t>
      </w:r>
      <w:r w:rsidRPr="00BB15D0">
        <w:rPr>
          <w:rFonts w:ascii="Gill Sans MT" w:hAnsi="Gill Sans MT" w:cs="Tahoma"/>
          <w:color w:val="000000"/>
          <w:szCs w:val="24"/>
          <w:lang w:val="en-AU"/>
        </w:rPr>
        <w:t xml:space="preserve"> and maintain effective filing systems, both electronic and hard copy, including central registry filing. </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Provide telephone and reception services</w:t>
      </w:r>
      <w:r w:rsidR="00BB15D0">
        <w:rPr>
          <w:rFonts w:ascii="Gill Sans MT" w:hAnsi="Gill Sans MT" w:cs="Tahoma"/>
          <w:color w:val="000000"/>
          <w:szCs w:val="24"/>
          <w:lang w:val="en-AU"/>
        </w:rPr>
        <w:t>;</w:t>
      </w:r>
      <w:r w:rsidRPr="00BB15D0">
        <w:rPr>
          <w:rFonts w:ascii="Gill Sans MT" w:hAnsi="Gill Sans MT" w:cs="Tahoma"/>
          <w:color w:val="000000"/>
          <w:szCs w:val="24"/>
          <w:lang w:val="en-AU"/>
        </w:rPr>
        <w:t xml:space="preserve"> and ensure the prompt, sensitive and confidential handling of enquiries and routine matters. </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Maintain office supplies and undertake other ordering as required, ensuring compliance with established policies and procedures. </w:t>
      </w:r>
    </w:p>
    <w:p w:rsidR="00A6718A" w:rsidRPr="00BB15D0" w:rsidRDefault="00A6718A" w:rsidP="00BB15D0">
      <w:pPr>
        <w:pStyle w:val="ListParagraph"/>
        <w:widowControl w:val="0"/>
        <w:numPr>
          <w:ilvl w:val="0"/>
          <w:numId w:val="19"/>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Provide administrative support to, and reception services for, the Primary Health North services located in and around the Launceston area as required. </w:t>
      </w:r>
    </w:p>
    <w:p w:rsidR="007A6BBD" w:rsidRDefault="007A6BBD" w:rsidP="007A6BBD">
      <w:pPr>
        <w:pStyle w:val="NumberedList"/>
        <w:numPr>
          <w:ilvl w:val="0"/>
          <w:numId w:val="19"/>
        </w:numPr>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7A6BBD" w:rsidRDefault="007A6BBD" w:rsidP="007A6BBD">
      <w:pPr>
        <w:pStyle w:val="NumberedList"/>
        <w:numPr>
          <w:ilvl w:val="0"/>
          <w:numId w:val="19"/>
        </w:numPr>
        <w:ind w:left="567" w:hanging="567"/>
      </w:pPr>
      <w:r>
        <w:lastRenderedPageBreak/>
        <w:t>The incumbent can expect to be allocated duties, not specifically mentioned in this document, that are within the capacity, qualifications and experience normally expected from persons occupying positions at this classification level.</w:t>
      </w:r>
    </w:p>
    <w:p w:rsidR="00522219" w:rsidRPr="00BB15D0" w:rsidRDefault="00522219" w:rsidP="00BB15D0">
      <w:pPr>
        <w:widowControl w:val="0"/>
        <w:spacing w:after="120" w:line="300" w:lineRule="atLeast"/>
        <w:jc w:val="both"/>
        <w:rPr>
          <w:rFonts w:ascii="Gill Sans MT" w:hAnsi="Gill Sans MT"/>
          <w:b/>
          <w:szCs w:val="24"/>
        </w:rPr>
      </w:pPr>
      <w:r w:rsidRPr="00BB15D0">
        <w:rPr>
          <w:rFonts w:ascii="Gill Sans MT" w:hAnsi="Gill Sans MT"/>
          <w:b/>
          <w:szCs w:val="24"/>
        </w:rPr>
        <w:t>Scope of Work Performed:</w:t>
      </w:r>
    </w:p>
    <w:p w:rsidR="00A6718A" w:rsidRPr="00BB15D0" w:rsidRDefault="00A6718A" w:rsidP="00BB15D0">
      <w:pPr>
        <w:widowControl w:val="0"/>
        <w:numPr>
          <w:ilvl w:val="0"/>
          <w:numId w:val="8"/>
        </w:numPr>
        <w:autoSpaceDE w:val="0"/>
        <w:autoSpaceDN w:val="0"/>
        <w:adjustRightInd w:val="0"/>
        <w:spacing w:after="120" w:line="300" w:lineRule="atLeast"/>
        <w:ind w:left="567" w:hanging="567"/>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Responsible for the provision of an efficient and effective administrative and clerical support service with an expectation to exercise discretion and initiative in carrying out tasks. </w:t>
      </w:r>
    </w:p>
    <w:p w:rsidR="00676954" w:rsidRPr="00676954" w:rsidRDefault="00C44E00" w:rsidP="00676954">
      <w:pPr>
        <w:pStyle w:val="BulletedListLevel1"/>
        <w:keepLines w:val="0"/>
        <w:tabs>
          <w:tab w:val="clear" w:pos="1134"/>
        </w:tabs>
        <w:rPr>
          <w:iCs/>
        </w:rPr>
      </w:pPr>
      <w:r w:rsidRPr="00676954">
        <w:rPr>
          <w:rFonts w:cs="Tahoma"/>
        </w:rPr>
        <w:t xml:space="preserve">Reports to, and works </w:t>
      </w:r>
      <w:r w:rsidR="00A6718A" w:rsidRPr="00676954">
        <w:rPr>
          <w:rFonts w:cs="Tahoma"/>
        </w:rPr>
        <w:t xml:space="preserve">under </w:t>
      </w:r>
      <w:r w:rsidRPr="00676954">
        <w:rPr>
          <w:rFonts w:cs="Tahoma"/>
        </w:rPr>
        <w:t xml:space="preserve">the </w:t>
      </w:r>
      <w:r w:rsidR="00A6718A" w:rsidRPr="00676954">
        <w:rPr>
          <w:rFonts w:cs="Tahoma"/>
        </w:rPr>
        <w:t xml:space="preserve">general direction and supervision of the Executive Assistant. </w:t>
      </w:r>
    </w:p>
    <w:p w:rsidR="00C32A73" w:rsidRDefault="00676954" w:rsidP="007A6BBD">
      <w:pPr>
        <w:pStyle w:val="BulletedListLevel1"/>
        <w:keepLines w:val="0"/>
        <w:tabs>
          <w:tab w:val="clear" w:pos="1134"/>
        </w:tabs>
        <w:spacing w:after="240"/>
        <w:rPr>
          <w:iCs/>
        </w:rPr>
      </w:pPr>
      <w:r w:rsidRPr="00676954">
        <w:rPr>
          <w:iCs/>
        </w:rPr>
        <w:t xml:space="preserve">Comply at all times with THS policy and protocol requirements, in particular those relating to mandatory education, training and assessment. </w:t>
      </w:r>
    </w:p>
    <w:p w:rsidR="00522219" w:rsidRDefault="003548F2" w:rsidP="00BB15D0">
      <w:pPr>
        <w:widowControl w:val="0"/>
        <w:spacing w:after="120" w:line="300" w:lineRule="atLeast"/>
        <w:jc w:val="both"/>
        <w:rPr>
          <w:rFonts w:ascii="Gill Sans MT" w:hAnsi="Gill Sans MT"/>
          <w:b/>
          <w:szCs w:val="24"/>
        </w:rPr>
      </w:pPr>
      <w:r w:rsidRPr="00BB15D0">
        <w:rPr>
          <w:rFonts w:ascii="Gill Sans MT" w:hAnsi="Gill Sans MT"/>
          <w:b/>
          <w:szCs w:val="24"/>
        </w:rPr>
        <w:t xml:space="preserve">Essential </w:t>
      </w:r>
      <w:r w:rsidR="00BB15D0">
        <w:rPr>
          <w:rFonts w:ascii="Gill Sans MT" w:hAnsi="Gill Sans MT"/>
          <w:b/>
          <w:szCs w:val="24"/>
        </w:rPr>
        <w:t>Requirement</w:t>
      </w:r>
      <w:r w:rsidRPr="00BB15D0">
        <w:rPr>
          <w:rFonts w:ascii="Gill Sans MT" w:hAnsi="Gill Sans MT"/>
          <w:b/>
          <w:szCs w:val="24"/>
        </w:rPr>
        <w:t>s:</w:t>
      </w:r>
    </w:p>
    <w:p w:rsidR="004F0866" w:rsidRPr="00A326D9" w:rsidRDefault="004F0866" w:rsidP="004F0866">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B15D0" w:rsidRPr="00D37CB9" w:rsidRDefault="00BB15D0" w:rsidP="00BB15D0">
      <w:pPr>
        <w:spacing w:after="120" w:line="300" w:lineRule="atLeast"/>
        <w:jc w:val="both"/>
        <w:rPr>
          <w:rFonts w:ascii="Gill Sans MT" w:hAnsi="Gill Sans MT"/>
          <w:szCs w:val="24"/>
        </w:rPr>
      </w:pPr>
      <w:r w:rsidRPr="00D37CB9">
        <w:rPr>
          <w:rFonts w:ascii="Gill Sans MT" w:hAnsi="Gill Sans MT"/>
          <w:szCs w:val="24"/>
        </w:rPr>
        <w:t>The Head of the State Service has determined that the person nominated for this job is to satisfy a pre</w:t>
      </w:r>
      <w:r w:rsidRPr="00D37CB9">
        <w:rPr>
          <w:rFonts w:ascii="Gill Sans MT" w:hAnsi="Gill Sans MT"/>
          <w:szCs w:val="24"/>
        </w:rPr>
        <w:noBreakHyphen/>
        <w:t>employment check before taking up the appointment, on promotion or transfer.</w:t>
      </w:r>
    </w:p>
    <w:p w:rsidR="00BB15D0" w:rsidRPr="00D37CB9" w:rsidRDefault="00BB15D0" w:rsidP="00BB15D0">
      <w:pPr>
        <w:spacing w:after="120" w:line="300" w:lineRule="atLeast"/>
        <w:jc w:val="both"/>
        <w:rPr>
          <w:rFonts w:ascii="Gill Sans MT" w:hAnsi="Gill Sans MT"/>
          <w:szCs w:val="24"/>
        </w:rPr>
      </w:pPr>
      <w:r w:rsidRPr="00D37CB9">
        <w:rPr>
          <w:rFonts w:ascii="Gill Sans MT" w:hAnsi="Gill Sans MT"/>
          <w:szCs w:val="24"/>
        </w:rPr>
        <w:t>The following checks are to be conducted:</w:t>
      </w:r>
    </w:p>
    <w:p w:rsidR="00BB15D0" w:rsidRPr="00D37CB9" w:rsidRDefault="00BB15D0" w:rsidP="00BB15D0">
      <w:pPr>
        <w:pStyle w:val="ListParagraph"/>
        <w:numPr>
          <w:ilvl w:val="0"/>
          <w:numId w:val="26"/>
        </w:numPr>
        <w:spacing w:after="120" w:line="300" w:lineRule="atLeast"/>
        <w:ind w:left="567" w:hanging="567"/>
        <w:jc w:val="both"/>
        <w:rPr>
          <w:rFonts w:ascii="Gill Sans MT" w:hAnsi="Gill Sans MT"/>
          <w:szCs w:val="24"/>
        </w:rPr>
      </w:pPr>
      <w:r w:rsidRPr="00D37CB9">
        <w:rPr>
          <w:rFonts w:ascii="Gill Sans MT" w:hAnsi="Gill Sans MT"/>
          <w:szCs w:val="24"/>
        </w:rPr>
        <w:t>Conviction checks in the following areas:</w:t>
      </w:r>
    </w:p>
    <w:p w:rsidR="00BB15D0" w:rsidRPr="00D37CB9" w:rsidRDefault="00BB15D0" w:rsidP="00BB15D0">
      <w:pPr>
        <w:numPr>
          <w:ilvl w:val="1"/>
          <w:numId w:val="25"/>
        </w:numPr>
        <w:spacing w:after="120" w:line="300" w:lineRule="atLeast"/>
        <w:ind w:left="851" w:hanging="284"/>
        <w:jc w:val="both"/>
        <w:rPr>
          <w:rFonts w:ascii="Gill Sans MT" w:hAnsi="Gill Sans MT"/>
          <w:szCs w:val="24"/>
        </w:rPr>
      </w:pPr>
      <w:r w:rsidRPr="00D37CB9">
        <w:rPr>
          <w:rFonts w:ascii="Gill Sans MT" w:hAnsi="Gill Sans MT"/>
          <w:szCs w:val="24"/>
        </w:rPr>
        <w:t>Crimes of Violence</w:t>
      </w:r>
    </w:p>
    <w:p w:rsidR="00BB15D0" w:rsidRPr="00D37CB9" w:rsidRDefault="00BB15D0" w:rsidP="00BB15D0">
      <w:pPr>
        <w:numPr>
          <w:ilvl w:val="1"/>
          <w:numId w:val="25"/>
        </w:numPr>
        <w:tabs>
          <w:tab w:val="left" w:pos="851"/>
        </w:tabs>
        <w:spacing w:after="120" w:line="300" w:lineRule="atLeast"/>
        <w:ind w:left="851" w:hanging="284"/>
        <w:jc w:val="both"/>
        <w:rPr>
          <w:rFonts w:ascii="Gill Sans MT" w:hAnsi="Gill Sans MT"/>
          <w:szCs w:val="24"/>
        </w:rPr>
      </w:pPr>
      <w:r w:rsidRPr="00D37CB9">
        <w:rPr>
          <w:rFonts w:ascii="Gill Sans MT" w:hAnsi="Gill Sans MT"/>
          <w:szCs w:val="24"/>
        </w:rPr>
        <w:t>Sex Related Offences</w:t>
      </w:r>
    </w:p>
    <w:p w:rsidR="00BB15D0" w:rsidRPr="00D37CB9" w:rsidRDefault="00BB15D0" w:rsidP="00BB15D0">
      <w:pPr>
        <w:numPr>
          <w:ilvl w:val="1"/>
          <w:numId w:val="25"/>
        </w:numPr>
        <w:spacing w:after="120" w:line="300" w:lineRule="atLeast"/>
        <w:ind w:left="851" w:hanging="284"/>
        <w:jc w:val="both"/>
        <w:rPr>
          <w:rFonts w:ascii="Gill Sans MT" w:hAnsi="Gill Sans MT"/>
          <w:szCs w:val="24"/>
        </w:rPr>
      </w:pPr>
      <w:r w:rsidRPr="00D37CB9">
        <w:rPr>
          <w:rFonts w:ascii="Gill Sans MT" w:hAnsi="Gill Sans MT"/>
          <w:szCs w:val="24"/>
        </w:rPr>
        <w:t>Serious Drug Offences</w:t>
      </w:r>
    </w:p>
    <w:p w:rsidR="00BB15D0" w:rsidRPr="00D37CB9" w:rsidRDefault="00BB15D0" w:rsidP="00BB15D0">
      <w:pPr>
        <w:numPr>
          <w:ilvl w:val="1"/>
          <w:numId w:val="25"/>
        </w:numPr>
        <w:spacing w:after="120" w:line="300" w:lineRule="atLeast"/>
        <w:ind w:left="851" w:hanging="284"/>
        <w:jc w:val="both"/>
        <w:rPr>
          <w:rFonts w:ascii="Gill Sans MT" w:hAnsi="Gill Sans MT"/>
          <w:szCs w:val="24"/>
        </w:rPr>
      </w:pPr>
      <w:r w:rsidRPr="00D37CB9">
        <w:rPr>
          <w:rFonts w:ascii="Gill Sans MT" w:hAnsi="Gill Sans MT"/>
          <w:szCs w:val="24"/>
        </w:rPr>
        <w:t>Crimes involving dishonesty</w:t>
      </w:r>
    </w:p>
    <w:p w:rsidR="00BB15D0" w:rsidRPr="00D37CB9" w:rsidRDefault="00BB15D0" w:rsidP="00BB15D0">
      <w:pPr>
        <w:pStyle w:val="ListParagraph"/>
        <w:numPr>
          <w:ilvl w:val="0"/>
          <w:numId w:val="26"/>
        </w:numPr>
        <w:spacing w:after="120" w:line="300" w:lineRule="atLeast"/>
        <w:ind w:left="567" w:hanging="567"/>
        <w:jc w:val="both"/>
        <w:rPr>
          <w:rFonts w:ascii="Gill Sans MT" w:hAnsi="Gill Sans MT"/>
          <w:szCs w:val="24"/>
        </w:rPr>
      </w:pPr>
      <w:r w:rsidRPr="00D37CB9">
        <w:rPr>
          <w:rFonts w:ascii="Gill Sans MT" w:hAnsi="Gill Sans MT"/>
          <w:szCs w:val="24"/>
        </w:rPr>
        <w:t>Identification check</w:t>
      </w:r>
    </w:p>
    <w:p w:rsidR="00676954" w:rsidRPr="007A6BBD" w:rsidRDefault="00BB15D0" w:rsidP="007A6BBD">
      <w:pPr>
        <w:numPr>
          <w:ilvl w:val="0"/>
          <w:numId w:val="26"/>
        </w:numPr>
        <w:spacing w:after="240" w:line="300" w:lineRule="atLeast"/>
        <w:ind w:left="567" w:hanging="567"/>
        <w:jc w:val="both"/>
        <w:rPr>
          <w:rFonts w:ascii="Gill Sans MT" w:hAnsi="Gill Sans MT"/>
          <w:szCs w:val="24"/>
        </w:rPr>
      </w:pPr>
      <w:r w:rsidRPr="00D37CB9">
        <w:rPr>
          <w:rFonts w:ascii="Gill Sans MT" w:hAnsi="Gill Sans MT"/>
          <w:szCs w:val="24"/>
        </w:rPr>
        <w:t>Disciplinary action in previous employment check.</w:t>
      </w:r>
    </w:p>
    <w:p w:rsidR="00522219" w:rsidRPr="00BB15D0" w:rsidRDefault="00522219" w:rsidP="00BB15D0">
      <w:pPr>
        <w:widowControl w:val="0"/>
        <w:spacing w:after="120" w:line="300" w:lineRule="atLeast"/>
        <w:jc w:val="both"/>
        <w:rPr>
          <w:rFonts w:ascii="Gill Sans MT" w:hAnsi="Gill Sans MT"/>
          <w:b/>
          <w:szCs w:val="24"/>
        </w:rPr>
      </w:pPr>
      <w:r w:rsidRPr="00BB15D0">
        <w:rPr>
          <w:rFonts w:ascii="Gill Sans MT" w:hAnsi="Gill Sans MT"/>
          <w:b/>
          <w:szCs w:val="24"/>
        </w:rPr>
        <w:t>Selection Criteria:</w:t>
      </w:r>
    </w:p>
    <w:p w:rsidR="00A6718A" w:rsidRPr="00BB15D0" w:rsidRDefault="00A6718A" w:rsidP="00BB15D0">
      <w:pPr>
        <w:pStyle w:val="ListParagraph"/>
        <w:widowControl w:val="0"/>
        <w:numPr>
          <w:ilvl w:val="0"/>
          <w:numId w:val="23"/>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A sound knowledge of office management principles and capacity to effectively </w:t>
      </w:r>
      <w:r w:rsidR="002A0AC4" w:rsidRPr="00BB15D0">
        <w:rPr>
          <w:rFonts w:ascii="Gill Sans MT" w:hAnsi="Gill Sans MT" w:cs="Tahoma"/>
          <w:color w:val="000000"/>
          <w:szCs w:val="24"/>
          <w:lang w:val="en-AU"/>
        </w:rPr>
        <w:t xml:space="preserve">coordinate </w:t>
      </w:r>
      <w:r w:rsidRPr="00BB15D0">
        <w:rPr>
          <w:rFonts w:ascii="Gill Sans MT" w:hAnsi="Gill Sans MT" w:cs="Tahoma"/>
          <w:color w:val="000000"/>
          <w:szCs w:val="24"/>
          <w:lang w:val="en-AU"/>
        </w:rPr>
        <w:t>the day-to-day operation</w:t>
      </w:r>
      <w:r w:rsidR="002A0AC4" w:rsidRPr="00BB15D0">
        <w:rPr>
          <w:rFonts w:ascii="Gill Sans MT" w:hAnsi="Gill Sans MT" w:cs="Tahoma"/>
          <w:color w:val="000000"/>
          <w:szCs w:val="24"/>
          <w:lang w:val="en-AU"/>
        </w:rPr>
        <w:t>s</w:t>
      </w:r>
      <w:r w:rsidRPr="00BB15D0">
        <w:rPr>
          <w:rFonts w:ascii="Gill Sans MT" w:hAnsi="Gill Sans MT" w:cs="Tahoma"/>
          <w:color w:val="000000"/>
          <w:szCs w:val="24"/>
          <w:lang w:val="en-AU"/>
        </w:rPr>
        <w:t xml:space="preserve"> of </w:t>
      </w:r>
      <w:r w:rsidR="00C44E00" w:rsidRPr="00BB15D0">
        <w:rPr>
          <w:rFonts w:ascii="Gill Sans MT" w:hAnsi="Gill Sans MT" w:cs="Tahoma"/>
          <w:color w:val="000000"/>
          <w:szCs w:val="24"/>
          <w:lang w:val="en-AU"/>
        </w:rPr>
        <w:t>the offices of Primary Health Area Management and Area Clinical Services</w:t>
      </w:r>
      <w:r w:rsidRPr="00BB15D0">
        <w:rPr>
          <w:rFonts w:ascii="Gill Sans MT" w:hAnsi="Gill Sans MT" w:cs="Tahoma"/>
          <w:color w:val="000000"/>
          <w:szCs w:val="24"/>
          <w:lang w:val="en-AU"/>
        </w:rPr>
        <w:t xml:space="preserve">. </w:t>
      </w:r>
    </w:p>
    <w:p w:rsidR="00A6718A" w:rsidRPr="00BB15D0" w:rsidRDefault="00A6718A" w:rsidP="00BB15D0">
      <w:pPr>
        <w:pStyle w:val="ListParagraph"/>
        <w:widowControl w:val="0"/>
        <w:numPr>
          <w:ilvl w:val="0"/>
          <w:numId w:val="23"/>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Demonstrated understanding of meeting procedures and the ability to provide secretarial and administrative support to committees. </w:t>
      </w:r>
    </w:p>
    <w:p w:rsidR="00A6718A" w:rsidRPr="00BB15D0" w:rsidRDefault="00A6718A" w:rsidP="00BB15D0">
      <w:pPr>
        <w:pStyle w:val="ListParagraph"/>
        <w:widowControl w:val="0"/>
        <w:numPr>
          <w:ilvl w:val="0"/>
          <w:numId w:val="23"/>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Well developed computer skills including the ability to efficiently operate word processing, spreadsheet, calendar, mail and database systems and the internet. </w:t>
      </w:r>
    </w:p>
    <w:p w:rsidR="00A6718A" w:rsidRDefault="00A6718A" w:rsidP="00BB15D0">
      <w:pPr>
        <w:pStyle w:val="ListParagraph"/>
        <w:widowControl w:val="0"/>
        <w:numPr>
          <w:ilvl w:val="0"/>
          <w:numId w:val="23"/>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 xml:space="preserve">Well developed oral, written and interpersonal communication skills, appropriate to the undertaking of administrative and reception duties in a senior management and team environment. </w:t>
      </w:r>
    </w:p>
    <w:p w:rsidR="007A6BBD" w:rsidRDefault="007A6BBD" w:rsidP="007A6BBD">
      <w:pPr>
        <w:pStyle w:val="ListParagraph"/>
        <w:widowControl w:val="0"/>
        <w:autoSpaceDE w:val="0"/>
        <w:autoSpaceDN w:val="0"/>
        <w:adjustRightInd w:val="0"/>
        <w:spacing w:after="120" w:line="300" w:lineRule="atLeast"/>
        <w:ind w:left="567"/>
        <w:contextualSpacing w:val="0"/>
        <w:jc w:val="both"/>
        <w:rPr>
          <w:rFonts w:ascii="Gill Sans MT" w:hAnsi="Gill Sans MT" w:cs="Tahoma"/>
          <w:color w:val="000000"/>
          <w:szCs w:val="24"/>
          <w:lang w:val="en-AU"/>
        </w:rPr>
      </w:pPr>
    </w:p>
    <w:p w:rsidR="00A6718A" w:rsidRPr="00BB15D0" w:rsidRDefault="00A6718A" w:rsidP="00BB15D0">
      <w:pPr>
        <w:pStyle w:val="ListParagraph"/>
        <w:widowControl w:val="0"/>
        <w:numPr>
          <w:ilvl w:val="0"/>
          <w:numId w:val="23"/>
        </w:numPr>
        <w:autoSpaceDE w:val="0"/>
        <w:autoSpaceDN w:val="0"/>
        <w:adjustRightInd w:val="0"/>
        <w:spacing w:after="12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lastRenderedPageBreak/>
        <w:t xml:space="preserve">Capacity to organise and prioritise duties and work relatively unsupervised while maintaining a high level of confidentiality and adherence to time frames. </w:t>
      </w:r>
    </w:p>
    <w:p w:rsidR="002A0AC4" w:rsidRPr="007A6BBD" w:rsidRDefault="00A6718A" w:rsidP="007A6BBD">
      <w:pPr>
        <w:pStyle w:val="ListParagraph"/>
        <w:widowControl w:val="0"/>
        <w:numPr>
          <w:ilvl w:val="0"/>
          <w:numId w:val="23"/>
        </w:numPr>
        <w:autoSpaceDE w:val="0"/>
        <w:autoSpaceDN w:val="0"/>
        <w:adjustRightInd w:val="0"/>
        <w:spacing w:after="240" w:line="300" w:lineRule="atLeast"/>
        <w:ind w:left="567" w:hanging="567"/>
        <w:contextualSpacing w:val="0"/>
        <w:jc w:val="both"/>
        <w:rPr>
          <w:rFonts w:ascii="Gill Sans MT" w:hAnsi="Gill Sans MT" w:cs="Tahoma"/>
          <w:color w:val="000000"/>
          <w:szCs w:val="24"/>
          <w:lang w:val="en-AU"/>
        </w:rPr>
      </w:pPr>
      <w:r w:rsidRPr="00BB15D0">
        <w:rPr>
          <w:rFonts w:ascii="Gill Sans MT" w:hAnsi="Gill Sans MT" w:cs="Tahoma"/>
          <w:color w:val="000000"/>
          <w:szCs w:val="24"/>
          <w:lang w:val="en-AU"/>
        </w:rPr>
        <w:t>The ability to exercise initiative, judgement and discretion</w:t>
      </w:r>
      <w:r w:rsidR="00C32A73" w:rsidRPr="00BB15D0">
        <w:rPr>
          <w:rFonts w:ascii="Gill Sans MT" w:hAnsi="Gill Sans MT" w:cs="Tahoma"/>
          <w:color w:val="000000"/>
          <w:szCs w:val="24"/>
          <w:lang w:val="en-AU"/>
        </w:rPr>
        <w:t>.</w:t>
      </w:r>
      <w:r w:rsidRPr="00BB15D0">
        <w:rPr>
          <w:rFonts w:ascii="Gill Sans MT" w:hAnsi="Gill Sans MT" w:cs="Tahoma"/>
          <w:color w:val="000000"/>
          <w:szCs w:val="24"/>
          <w:lang w:val="en-AU"/>
        </w:rPr>
        <w:t xml:space="preserve"> </w:t>
      </w:r>
    </w:p>
    <w:p w:rsidR="00676954" w:rsidRPr="007A6BBD" w:rsidRDefault="00522219" w:rsidP="007A6BBD">
      <w:pPr>
        <w:widowControl w:val="0"/>
        <w:spacing w:after="120" w:line="300" w:lineRule="atLeast"/>
        <w:jc w:val="both"/>
        <w:rPr>
          <w:rFonts w:ascii="Gill Sans MT" w:hAnsi="Gill Sans MT"/>
          <w:b/>
          <w:szCs w:val="24"/>
        </w:rPr>
      </w:pPr>
      <w:r w:rsidRPr="00BB15D0">
        <w:rPr>
          <w:rFonts w:ascii="Gill Sans MT" w:hAnsi="Gill Sans MT"/>
          <w:b/>
          <w:szCs w:val="24"/>
        </w:rPr>
        <w:t>Working Environment:</w:t>
      </w:r>
    </w:p>
    <w:p w:rsidR="007A6BBD" w:rsidRPr="007A6BBD" w:rsidRDefault="007A6BBD" w:rsidP="007A6BBD">
      <w:pPr>
        <w:keepLines/>
        <w:tabs>
          <w:tab w:val="left" w:pos="567"/>
        </w:tabs>
        <w:spacing w:after="140" w:line="300" w:lineRule="atLeast"/>
        <w:jc w:val="both"/>
        <w:rPr>
          <w:rFonts w:ascii="Gill Sans MT" w:hAnsi="Gill Sans MT"/>
          <w:bCs/>
          <w:szCs w:val="22"/>
          <w:lang w:val="en-AU" w:eastAsia="en-US"/>
        </w:rPr>
      </w:pPr>
      <w:r w:rsidRPr="007A6BBD">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A6BBD" w:rsidRPr="007A6BBD" w:rsidRDefault="007A6BBD" w:rsidP="007A6BBD">
      <w:pPr>
        <w:keepLines/>
        <w:tabs>
          <w:tab w:val="left" w:pos="567"/>
        </w:tabs>
        <w:spacing w:after="140" w:line="300" w:lineRule="atLeast"/>
        <w:jc w:val="both"/>
        <w:rPr>
          <w:rFonts w:ascii="Gill Sans MT" w:hAnsi="Gill Sans MT"/>
          <w:bCs/>
          <w:szCs w:val="22"/>
          <w:lang w:val="en-AU" w:eastAsia="en-US"/>
        </w:rPr>
      </w:pPr>
      <w:r w:rsidRPr="007A6BBD">
        <w:rPr>
          <w:rFonts w:ascii="Gill Sans MT" w:hAnsi="Gill Sans MT"/>
          <w:bCs/>
          <w:i/>
          <w:szCs w:val="22"/>
          <w:lang w:val="en-AU" w:eastAsia="en-US"/>
        </w:rPr>
        <w:t>State Service Principles and Code of Conduct:</w:t>
      </w:r>
      <w:r w:rsidRPr="007A6BBD">
        <w:rPr>
          <w:rFonts w:ascii="Gill Sans MT" w:hAnsi="Gill Sans MT"/>
          <w:bCs/>
          <w:szCs w:val="22"/>
          <w:lang w:val="en-AU" w:eastAsia="en-US"/>
        </w:rPr>
        <w:t xml:space="preserve"> The minimum responsibilities required of officers and employees of the State Service are contained in the </w:t>
      </w:r>
      <w:r w:rsidRPr="007A6BBD">
        <w:rPr>
          <w:rFonts w:ascii="Gill Sans MT" w:hAnsi="Gill Sans MT"/>
          <w:bCs/>
          <w:i/>
          <w:iCs/>
          <w:szCs w:val="22"/>
          <w:lang w:val="en-AU" w:eastAsia="en-US"/>
        </w:rPr>
        <w:t>State Service Act 2000</w:t>
      </w:r>
      <w:r w:rsidRPr="007A6BBD">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A6BBD" w:rsidRPr="007A6BBD" w:rsidRDefault="007A6BBD" w:rsidP="007A6BBD">
      <w:pPr>
        <w:keepLines/>
        <w:tabs>
          <w:tab w:val="left" w:pos="567"/>
        </w:tabs>
        <w:spacing w:after="140" w:line="300" w:lineRule="atLeast"/>
        <w:jc w:val="both"/>
        <w:rPr>
          <w:rFonts w:ascii="Gill Sans MT" w:hAnsi="Gill Sans MT"/>
          <w:bCs/>
          <w:szCs w:val="22"/>
          <w:lang w:val="en-AU" w:eastAsia="en-US"/>
        </w:rPr>
      </w:pPr>
      <w:r w:rsidRPr="007A6BBD">
        <w:rPr>
          <w:rFonts w:ascii="Gill Sans MT" w:hAnsi="Gill Sans MT"/>
          <w:bCs/>
          <w:szCs w:val="22"/>
          <w:lang w:val="en-GB" w:eastAsia="en-US"/>
        </w:rPr>
        <w:t xml:space="preserve">The </w:t>
      </w:r>
      <w:r w:rsidRPr="007A6BBD">
        <w:rPr>
          <w:rFonts w:ascii="Gill Sans MT" w:hAnsi="Gill Sans MT"/>
          <w:bCs/>
          <w:i/>
          <w:iCs/>
          <w:szCs w:val="22"/>
          <w:lang w:val="en-GB" w:eastAsia="en-US"/>
        </w:rPr>
        <w:t>State Service Act</w:t>
      </w:r>
      <w:r w:rsidRPr="007A6BBD">
        <w:rPr>
          <w:rFonts w:ascii="Gill Sans MT" w:hAnsi="Gill Sans MT"/>
          <w:bCs/>
          <w:szCs w:val="22"/>
          <w:lang w:val="en-GB" w:eastAsia="en-US"/>
        </w:rPr>
        <w:t xml:space="preserve"> </w:t>
      </w:r>
      <w:r w:rsidRPr="007A6BBD">
        <w:rPr>
          <w:rFonts w:ascii="Gill Sans MT" w:hAnsi="Gill Sans MT"/>
          <w:bCs/>
          <w:i/>
          <w:iCs/>
          <w:szCs w:val="22"/>
          <w:lang w:val="en-GB" w:eastAsia="en-US"/>
        </w:rPr>
        <w:t>2000</w:t>
      </w:r>
      <w:r w:rsidRPr="007A6BBD">
        <w:rPr>
          <w:rFonts w:ascii="Gill Sans MT" w:hAnsi="Gill Sans MT"/>
          <w:bCs/>
          <w:szCs w:val="22"/>
          <w:lang w:val="en-GB" w:eastAsia="en-US"/>
        </w:rPr>
        <w:t xml:space="preserve"> and the Employment Directions can be found on the State Service Management Office’s website at </w:t>
      </w:r>
      <w:hyperlink r:id="rId9" w:history="1">
        <w:r w:rsidRPr="007A6BBD">
          <w:rPr>
            <w:rFonts w:ascii="Gill Sans MT" w:hAnsi="Gill Sans MT"/>
            <w:bCs/>
            <w:color w:val="0000FF"/>
            <w:szCs w:val="22"/>
            <w:u w:val="single"/>
            <w:lang w:val="en-GB" w:eastAsia="en-US"/>
          </w:rPr>
          <w:t>http://www.dpac.tas.gov.au/divisions/ssmo</w:t>
        </w:r>
      </w:hyperlink>
      <w:r w:rsidRPr="007A6BBD">
        <w:rPr>
          <w:rFonts w:ascii="Gill Sans MT" w:hAnsi="Gill Sans MT"/>
          <w:bCs/>
          <w:szCs w:val="22"/>
          <w:lang w:val="en-AU" w:eastAsia="en-US"/>
        </w:rPr>
        <w:t xml:space="preserve"> </w:t>
      </w:r>
    </w:p>
    <w:p w:rsidR="007A6BBD" w:rsidRPr="007A6BBD" w:rsidRDefault="007A6BBD" w:rsidP="007A6BBD">
      <w:pPr>
        <w:keepLines/>
        <w:tabs>
          <w:tab w:val="left" w:pos="567"/>
        </w:tabs>
        <w:spacing w:after="140" w:line="300" w:lineRule="atLeast"/>
        <w:jc w:val="both"/>
        <w:rPr>
          <w:rFonts w:ascii="Gill Sans MT" w:hAnsi="Gill Sans MT"/>
          <w:bCs/>
          <w:i/>
          <w:szCs w:val="22"/>
          <w:lang w:val="en-AU" w:eastAsia="en-US"/>
        </w:rPr>
      </w:pPr>
      <w:r w:rsidRPr="007A6BBD">
        <w:rPr>
          <w:rFonts w:ascii="Gill Sans MT" w:hAnsi="Gill Sans MT"/>
          <w:bCs/>
          <w:i/>
          <w:szCs w:val="22"/>
          <w:lang w:val="en-AU" w:eastAsia="en-US"/>
        </w:rPr>
        <w:t>Fraud Management</w:t>
      </w:r>
      <w:r w:rsidRPr="007A6BBD">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7A6BBD">
        <w:rPr>
          <w:rFonts w:ascii="Gill Sans MT" w:hAnsi="Gill Sans MT"/>
          <w:bCs/>
          <w:i/>
          <w:szCs w:val="22"/>
          <w:lang w:val="en-AU" w:eastAsia="en-US"/>
        </w:rPr>
        <w:t>Public Interest Disclosure Act 2002</w:t>
      </w:r>
      <w:r w:rsidRPr="007A6BBD">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7A6BBD">
        <w:rPr>
          <w:rFonts w:ascii="Gill Sans MT" w:hAnsi="Gill Sans MT"/>
          <w:bCs/>
          <w:i/>
          <w:szCs w:val="22"/>
          <w:lang w:val="en-AU" w:eastAsia="en-US"/>
        </w:rPr>
        <w:t xml:space="preserve">State Service Act 2000. </w:t>
      </w:r>
    </w:p>
    <w:p w:rsidR="007A6BBD" w:rsidRPr="007A6BBD" w:rsidRDefault="007A6BBD" w:rsidP="007A6BBD">
      <w:pPr>
        <w:keepLines/>
        <w:tabs>
          <w:tab w:val="left" w:pos="567"/>
        </w:tabs>
        <w:spacing w:after="140" w:line="300" w:lineRule="atLeast"/>
        <w:jc w:val="both"/>
        <w:rPr>
          <w:rFonts w:ascii="Gill Sans MT" w:hAnsi="Gill Sans MT"/>
          <w:bCs/>
          <w:szCs w:val="22"/>
          <w:lang w:val="en-AU" w:eastAsia="en-US"/>
        </w:rPr>
      </w:pPr>
      <w:r w:rsidRPr="007A6BBD">
        <w:rPr>
          <w:rFonts w:ascii="Gill Sans MT" w:hAnsi="Gill Sans MT"/>
          <w:bCs/>
          <w:i/>
          <w:szCs w:val="22"/>
          <w:lang w:val="en-AU" w:eastAsia="en-US"/>
        </w:rPr>
        <w:t>Delegations:</w:t>
      </w:r>
      <w:r w:rsidRPr="007A6BBD">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A6BBD" w:rsidRPr="007A6BBD" w:rsidRDefault="007A6BBD" w:rsidP="007A6BBD">
      <w:pPr>
        <w:keepLines/>
        <w:tabs>
          <w:tab w:val="left" w:pos="567"/>
        </w:tabs>
        <w:spacing w:after="140" w:line="300" w:lineRule="atLeast"/>
        <w:jc w:val="both"/>
        <w:rPr>
          <w:rFonts w:ascii="Gill Sans MT" w:hAnsi="Gill Sans MT"/>
          <w:bCs/>
          <w:szCs w:val="22"/>
          <w:lang w:val="en-AU" w:eastAsia="en-US"/>
        </w:rPr>
      </w:pPr>
      <w:r w:rsidRPr="007A6BBD">
        <w:rPr>
          <w:rFonts w:ascii="Gill Sans MT" w:hAnsi="Gill Sans MT"/>
          <w:bCs/>
          <w:i/>
          <w:szCs w:val="22"/>
          <w:lang w:val="en-AU" w:eastAsia="en-US"/>
        </w:rPr>
        <w:t xml:space="preserve">Blood borne viruses and immunisation: </w:t>
      </w:r>
      <w:r w:rsidRPr="007A6BBD">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A6BBD" w:rsidRPr="007A6BBD" w:rsidRDefault="007A6BBD" w:rsidP="007A6BBD">
      <w:pPr>
        <w:keepLines/>
        <w:tabs>
          <w:tab w:val="left" w:pos="567"/>
        </w:tabs>
        <w:spacing w:after="140" w:line="300" w:lineRule="atLeast"/>
        <w:jc w:val="both"/>
        <w:rPr>
          <w:rFonts w:ascii="Gill Sans MT" w:hAnsi="Gill Sans MT"/>
          <w:bCs/>
          <w:szCs w:val="22"/>
          <w:lang w:val="en-AU" w:eastAsia="en-US"/>
        </w:rPr>
      </w:pPr>
      <w:r w:rsidRPr="007A6BBD">
        <w:rPr>
          <w:rFonts w:ascii="Gill Sans MT" w:hAnsi="Gill Sans MT"/>
          <w:bCs/>
          <w:i/>
          <w:szCs w:val="22"/>
          <w:lang w:val="en-AU" w:eastAsia="en-US"/>
        </w:rPr>
        <w:lastRenderedPageBreak/>
        <w:t>Records and Confidentiality:</w:t>
      </w:r>
      <w:r w:rsidRPr="007A6BBD">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7A6BBD" w:rsidRPr="007A6BBD" w:rsidRDefault="007A6BBD" w:rsidP="007A6BBD">
      <w:pPr>
        <w:keepLines/>
        <w:tabs>
          <w:tab w:val="left" w:pos="567"/>
        </w:tabs>
        <w:spacing w:after="140" w:line="300" w:lineRule="atLeast"/>
        <w:jc w:val="both"/>
        <w:rPr>
          <w:rFonts w:ascii="Gill Sans MT" w:hAnsi="Gill Sans MT"/>
          <w:bCs/>
          <w:szCs w:val="22"/>
          <w:lang w:eastAsia="en-US"/>
        </w:rPr>
      </w:pPr>
      <w:r w:rsidRPr="007A6BBD">
        <w:rPr>
          <w:rFonts w:ascii="Gill Sans MT" w:hAnsi="Gill Sans MT"/>
          <w:bCs/>
          <w:i/>
          <w:szCs w:val="22"/>
          <w:lang w:eastAsia="en-US"/>
        </w:rPr>
        <w:t>Smoke-free:</w:t>
      </w:r>
      <w:r w:rsidRPr="007A6BBD">
        <w:rPr>
          <w:rFonts w:ascii="Gill Sans MT" w:hAnsi="Gill Sans MT"/>
          <w:bCs/>
          <w:szCs w:val="22"/>
          <w:lang w:eastAsia="en-US"/>
        </w:rPr>
        <w:t xml:space="preserve"> The </w:t>
      </w:r>
      <w:r w:rsidRPr="007A6BBD">
        <w:rPr>
          <w:rFonts w:ascii="Gill Sans MT" w:hAnsi="Gill Sans MT"/>
          <w:bCs/>
          <w:szCs w:val="22"/>
          <w:lang w:val="en-AU" w:eastAsia="en-US"/>
        </w:rPr>
        <w:t xml:space="preserve">Department of Health and Human Services and the Tasmanian Health Service </w:t>
      </w:r>
      <w:r w:rsidRPr="007A6BBD">
        <w:rPr>
          <w:rFonts w:ascii="Gill Sans MT" w:hAnsi="Gill Sans MT"/>
          <w:bCs/>
          <w:szCs w:val="22"/>
          <w:lang w:eastAsia="en-US"/>
        </w:rPr>
        <w:t>are smoke-free work environments.  Smoking is prohibited in all State Government workplaces, including vehicles and vessels.</w:t>
      </w:r>
    </w:p>
    <w:p w:rsidR="004F0866" w:rsidRPr="00BB15D0" w:rsidRDefault="004F0866" w:rsidP="00BB15D0">
      <w:pPr>
        <w:widowControl w:val="0"/>
        <w:spacing w:after="120" w:line="300" w:lineRule="atLeast"/>
        <w:jc w:val="both"/>
        <w:rPr>
          <w:rFonts w:ascii="Gill Sans MT" w:hAnsi="Gill Sans MT"/>
          <w:b/>
          <w:szCs w:val="24"/>
        </w:rPr>
      </w:pPr>
    </w:p>
    <w:sectPr w:rsidR="004F0866" w:rsidRPr="00BB15D0" w:rsidSect="00BB15D0">
      <w:footerReference w:type="default" r:id="rId10"/>
      <w:pgSz w:w="11907" w:h="16840" w:code="9"/>
      <w:pgMar w:top="851" w:right="1275" w:bottom="993" w:left="1418" w:header="72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06" w:rsidRDefault="009A5806">
      <w:r>
        <w:separator/>
      </w:r>
    </w:p>
  </w:endnote>
  <w:endnote w:type="continuationSeparator" w:id="0">
    <w:p w:rsidR="009A5806" w:rsidRDefault="009A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02622"/>
      <w:docPartObj>
        <w:docPartGallery w:val="Page Numbers (Bottom of Page)"/>
        <w:docPartUnique/>
      </w:docPartObj>
    </w:sdtPr>
    <w:sdtEndPr/>
    <w:sdtContent>
      <w:sdt>
        <w:sdtPr>
          <w:id w:val="860082579"/>
          <w:docPartObj>
            <w:docPartGallery w:val="Page Numbers (Top of Page)"/>
            <w:docPartUnique/>
          </w:docPartObj>
        </w:sdtPr>
        <w:sdtEndPr/>
        <w:sdtContent>
          <w:p w:rsidR="00BB15D0" w:rsidRDefault="00BB15D0">
            <w:pPr>
              <w:pStyle w:val="Footer"/>
              <w:jc w:val="right"/>
            </w:pPr>
            <w:r w:rsidRPr="00BB15D0">
              <w:rPr>
                <w:rFonts w:ascii="Gill Sans MT" w:hAnsi="Gill Sans MT"/>
                <w:sz w:val="16"/>
                <w:szCs w:val="16"/>
              </w:rPr>
              <w:t xml:space="preserve">Page </w:t>
            </w:r>
            <w:r w:rsidRPr="00BB15D0">
              <w:rPr>
                <w:rFonts w:ascii="Gill Sans MT" w:hAnsi="Gill Sans MT"/>
                <w:bCs/>
                <w:sz w:val="16"/>
                <w:szCs w:val="16"/>
              </w:rPr>
              <w:fldChar w:fldCharType="begin"/>
            </w:r>
            <w:r w:rsidRPr="00BB15D0">
              <w:rPr>
                <w:rFonts w:ascii="Gill Sans MT" w:hAnsi="Gill Sans MT"/>
                <w:bCs/>
                <w:sz w:val="16"/>
                <w:szCs w:val="16"/>
              </w:rPr>
              <w:instrText xml:space="preserve"> PAGE </w:instrText>
            </w:r>
            <w:r w:rsidRPr="00BB15D0">
              <w:rPr>
                <w:rFonts w:ascii="Gill Sans MT" w:hAnsi="Gill Sans MT"/>
                <w:bCs/>
                <w:sz w:val="16"/>
                <w:szCs w:val="16"/>
              </w:rPr>
              <w:fldChar w:fldCharType="separate"/>
            </w:r>
            <w:r w:rsidR="00CC28E3">
              <w:rPr>
                <w:rFonts w:ascii="Gill Sans MT" w:hAnsi="Gill Sans MT"/>
                <w:bCs/>
                <w:noProof/>
                <w:sz w:val="16"/>
                <w:szCs w:val="16"/>
              </w:rPr>
              <w:t>1</w:t>
            </w:r>
            <w:r w:rsidRPr="00BB15D0">
              <w:rPr>
                <w:rFonts w:ascii="Gill Sans MT" w:hAnsi="Gill Sans MT"/>
                <w:bCs/>
                <w:sz w:val="16"/>
                <w:szCs w:val="16"/>
              </w:rPr>
              <w:fldChar w:fldCharType="end"/>
            </w:r>
            <w:r w:rsidRPr="00BB15D0">
              <w:rPr>
                <w:rFonts w:ascii="Gill Sans MT" w:hAnsi="Gill Sans MT"/>
                <w:sz w:val="16"/>
                <w:szCs w:val="16"/>
              </w:rPr>
              <w:t xml:space="preserve"> of </w:t>
            </w:r>
            <w:r w:rsidRPr="00BB15D0">
              <w:rPr>
                <w:rFonts w:ascii="Gill Sans MT" w:hAnsi="Gill Sans MT"/>
                <w:bCs/>
                <w:sz w:val="16"/>
                <w:szCs w:val="16"/>
              </w:rPr>
              <w:fldChar w:fldCharType="begin"/>
            </w:r>
            <w:r w:rsidRPr="00BB15D0">
              <w:rPr>
                <w:rFonts w:ascii="Gill Sans MT" w:hAnsi="Gill Sans MT"/>
                <w:bCs/>
                <w:sz w:val="16"/>
                <w:szCs w:val="16"/>
              </w:rPr>
              <w:instrText xml:space="preserve"> NUMPAGES  </w:instrText>
            </w:r>
            <w:r w:rsidRPr="00BB15D0">
              <w:rPr>
                <w:rFonts w:ascii="Gill Sans MT" w:hAnsi="Gill Sans MT"/>
                <w:bCs/>
                <w:sz w:val="16"/>
                <w:szCs w:val="16"/>
              </w:rPr>
              <w:fldChar w:fldCharType="separate"/>
            </w:r>
            <w:r w:rsidR="00CC28E3">
              <w:rPr>
                <w:rFonts w:ascii="Gill Sans MT" w:hAnsi="Gill Sans MT"/>
                <w:bCs/>
                <w:noProof/>
                <w:sz w:val="16"/>
                <w:szCs w:val="16"/>
              </w:rPr>
              <w:t>4</w:t>
            </w:r>
            <w:r w:rsidRPr="00BB15D0">
              <w:rPr>
                <w:rFonts w:ascii="Gill Sans MT" w:hAnsi="Gill Sans MT"/>
                <w:bCs/>
                <w:sz w:val="16"/>
                <w:szCs w:val="16"/>
              </w:rPr>
              <w:fldChar w:fldCharType="end"/>
            </w:r>
          </w:p>
        </w:sdtContent>
      </w:sdt>
    </w:sdtContent>
  </w:sdt>
  <w:p w:rsidR="006348CB" w:rsidRDefault="006348CB">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06" w:rsidRDefault="009A5806">
      <w:r>
        <w:separator/>
      </w:r>
    </w:p>
  </w:footnote>
  <w:footnote w:type="continuationSeparator" w:id="0">
    <w:p w:rsidR="009A5806" w:rsidRDefault="009A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C03"/>
    <w:multiLevelType w:val="hybridMultilevel"/>
    <w:tmpl w:val="CAA00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2F1578"/>
    <w:multiLevelType w:val="hybridMultilevel"/>
    <w:tmpl w:val="6150ABF8"/>
    <w:lvl w:ilvl="0" w:tplc="DFFA12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nsid w:val="14C037A0"/>
    <w:multiLevelType w:val="hybridMultilevel"/>
    <w:tmpl w:val="68E0B25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9AC1526"/>
    <w:multiLevelType w:val="hybridMultilevel"/>
    <w:tmpl w:val="F5C88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D02BE8"/>
    <w:multiLevelType w:val="hybridMultilevel"/>
    <w:tmpl w:val="B0B005F0"/>
    <w:lvl w:ilvl="0" w:tplc="A718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C5634B"/>
    <w:multiLevelType w:val="multilevel"/>
    <w:tmpl w:val="FE1CFDEC"/>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nsid w:val="1FC16A2D"/>
    <w:multiLevelType w:val="hybridMultilevel"/>
    <w:tmpl w:val="3AFE86F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DD45AD"/>
    <w:multiLevelType w:val="hybridMultilevel"/>
    <w:tmpl w:val="0B869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4652BF"/>
    <w:multiLevelType w:val="hybridMultilevel"/>
    <w:tmpl w:val="86C0F004"/>
    <w:lvl w:ilvl="0" w:tplc="1CC2908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8ED3B94"/>
    <w:multiLevelType w:val="multilevel"/>
    <w:tmpl w:val="E5E067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nsid w:val="62F93834"/>
    <w:multiLevelType w:val="hybridMultilevel"/>
    <w:tmpl w:val="FE1CFDEC"/>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nsid w:val="64DC24C7"/>
    <w:multiLevelType w:val="hybridMultilevel"/>
    <w:tmpl w:val="E60E4E7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685550C3"/>
    <w:multiLevelType w:val="hybridMultilevel"/>
    <w:tmpl w:val="A7CEF622"/>
    <w:lvl w:ilvl="0" w:tplc="E2DEF9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nsid w:val="6DA074F6"/>
    <w:multiLevelType w:val="hybridMultilevel"/>
    <w:tmpl w:val="A6300D28"/>
    <w:lvl w:ilvl="0" w:tplc="9A2E43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5FA4C6A"/>
    <w:multiLevelType w:val="hybridMultilevel"/>
    <w:tmpl w:val="A336EAAE"/>
    <w:lvl w:ilvl="0" w:tplc="DFFA12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7CF06142"/>
    <w:multiLevelType w:val="hybridMultilevel"/>
    <w:tmpl w:val="B57A9B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22"/>
  </w:num>
  <w:num w:numId="4">
    <w:abstractNumId w:val="20"/>
  </w:num>
  <w:num w:numId="5">
    <w:abstractNumId w:val="12"/>
  </w:num>
  <w:num w:numId="6">
    <w:abstractNumId w:val="2"/>
  </w:num>
  <w:num w:numId="7">
    <w:abstractNumId w:val="17"/>
  </w:num>
  <w:num w:numId="8">
    <w:abstractNumId w:val="9"/>
  </w:num>
  <w:num w:numId="9">
    <w:abstractNumId w:val="18"/>
  </w:num>
  <w:num w:numId="10">
    <w:abstractNumId w:val="3"/>
  </w:num>
  <w:num w:numId="11">
    <w:abstractNumId w:val="19"/>
  </w:num>
  <w:num w:numId="12">
    <w:abstractNumId w:val="16"/>
  </w:num>
  <w:num w:numId="13">
    <w:abstractNumId w:val="15"/>
  </w:num>
  <w:num w:numId="14">
    <w:abstractNumId w:val="7"/>
  </w:num>
  <w:num w:numId="15">
    <w:abstractNumId w:val="23"/>
  </w:num>
  <w:num w:numId="16">
    <w:abstractNumId w:val="0"/>
  </w:num>
  <w:num w:numId="17">
    <w:abstractNumId w:val="5"/>
  </w:num>
  <w:num w:numId="18">
    <w:abstractNumId w:val="26"/>
  </w:num>
  <w:num w:numId="19">
    <w:abstractNumId w:val="6"/>
  </w:num>
  <w:num w:numId="20">
    <w:abstractNumId w:val="8"/>
  </w:num>
  <w:num w:numId="21">
    <w:abstractNumId w:val="1"/>
  </w:num>
  <w:num w:numId="22">
    <w:abstractNumId w:val="24"/>
  </w:num>
  <w:num w:numId="23">
    <w:abstractNumId w:val="21"/>
  </w:num>
  <w:num w:numId="24">
    <w:abstractNumId w:val="25"/>
  </w:num>
  <w:num w:numId="25">
    <w:abstractNumId w:val="14"/>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54457"/>
    <w:rsid w:val="0007043B"/>
    <w:rsid w:val="00113FD5"/>
    <w:rsid w:val="0013239C"/>
    <w:rsid w:val="001450BB"/>
    <w:rsid w:val="001C1631"/>
    <w:rsid w:val="00214383"/>
    <w:rsid w:val="002406D1"/>
    <w:rsid w:val="002457B0"/>
    <w:rsid w:val="00295411"/>
    <w:rsid w:val="002A0AC4"/>
    <w:rsid w:val="002D1BAA"/>
    <w:rsid w:val="002D2CEE"/>
    <w:rsid w:val="003548F2"/>
    <w:rsid w:val="003B07E4"/>
    <w:rsid w:val="003C0D84"/>
    <w:rsid w:val="00452735"/>
    <w:rsid w:val="00466BA7"/>
    <w:rsid w:val="004F0866"/>
    <w:rsid w:val="00522219"/>
    <w:rsid w:val="0052585E"/>
    <w:rsid w:val="00567BA5"/>
    <w:rsid w:val="005739BD"/>
    <w:rsid w:val="005C5817"/>
    <w:rsid w:val="005E3726"/>
    <w:rsid w:val="005F5A14"/>
    <w:rsid w:val="006348CB"/>
    <w:rsid w:val="00670650"/>
    <w:rsid w:val="00676954"/>
    <w:rsid w:val="00682CE2"/>
    <w:rsid w:val="00690122"/>
    <w:rsid w:val="006C7524"/>
    <w:rsid w:val="006D6626"/>
    <w:rsid w:val="00716ABF"/>
    <w:rsid w:val="00772590"/>
    <w:rsid w:val="007A6BBD"/>
    <w:rsid w:val="008217A5"/>
    <w:rsid w:val="008220A3"/>
    <w:rsid w:val="00863EDC"/>
    <w:rsid w:val="008C548F"/>
    <w:rsid w:val="008E21C6"/>
    <w:rsid w:val="009A070C"/>
    <w:rsid w:val="009A5806"/>
    <w:rsid w:val="009D06F1"/>
    <w:rsid w:val="00A24239"/>
    <w:rsid w:val="00A656B6"/>
    <w:rsid w:val="00A6718A"/>
    <w:rsid w:val="00AB6418"/>
    <w:rsid w:val="00AE00DB"/>
    <w:rsid w:val="00B072CF"/>
    <w:rsid w:val="00B30F9D"/>
    <w:rsid w:val="00B37683"/>
    <w:rsid w:val="00B815AB"/>
    <w:rsid w:val="00B91A4E"/>
    <w:rsid w:val="00BB15D0"/>
    <w:rsid w:val="00BF04F7"/>
    <w:rsid w:val="00C32A73"/>
    <w:rsid w:val="00C44E00"/>
    <w:rsid w:val="00C514D6"/>
    <w:rsid w:val="00CC28E3"/>
    <w:rsid w:val="00CC70BF"/>
    <w:rsid w:val="00CE4A88"/>
    <w:rsid w:val="00D4031E"/>
    <w:rsid w:val="00D52B37"/>
    <w:rsid w:val="00D97344"/>
    <w:rsid w:val="00DC6681"/>
    <w:rsid w:val="00E10EC5"/>
    <w:rsid w:val="00EB10E7"/>
    <w:rsid w:val="00EE5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A14"/>
    <w:rPr>
      <w:sz w:val="24"/>
      <w:lang w:val="en-US"/>
    </w:rPr>
  </w:style>
  <w:style w:type="paragraph" w:styleId="Heading1">
    <w:name w:val="heading 1"/>
    <w:basedOn w:val="Normal"/>
    <w:next w:val="Normal"/>
    <w:qFormat/>
    <w:rsid w:val="005F5A14"/>
    <w:pPr>
      <w:keepNext/>
      <w:jc w:val="center"/>
      <w:outlineLvl w:val="0"/>
    </w:pPr>
    <w:rPr>
      <w:rFonts w:ascii="Tahoma" w:hAnsi="Tahoma"/>
      <w:sz w:val="40"/>
    </w:rPr>
  </w:style>
  <w:style w:type="paragraph" w:styleId="Heading3">
    <w:name w:val="heading 3"/>
    <w:basedOn w:val="Normal"/>
    <w:next w:val="Normal"/>
    <w:qFormat/>
    <w:rsid w:val="005F5A14"/>
    <w:pPr>
      <w:keepNext/>
      <w:outlineLvl w:val="2"/>
    </w:pPr>
    <w:rPr>
      <w:rFonts w:ascii="Arial" w:hAnsi="Arial"/>
      <w:b/>
      <w:sz w:val="22"/>
      <w:lang w:val="en-AU"/>
    </w:rPr>
  </w:style>
  <w:style w:type="paragraph" w:styleId="Heading4">
    <w:name w:val="heading 4"/>
    <w:basedOn w:val="Normal"/>
    <w:next w:val="Normal"/>
    <w:qFormat/>
    <w:rsid w:val="005F5A14"/>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5A14"/>
    <w:pPr>
      <w:ind w:left="284"/>
    </w:pPr>
    <w:rPr>
      <w:rFonts w:ascii="Tahoma" w:hAnsi="Tahoma"/>
      <w:sz w:val="22"/>
    </w:rPr>
  </w:style>
  <w:style w:type="paragraph" w:styleId="Header">
    <w:name w:val="header"/>
    <w:basedOn w:val="Normal"/>
    <w:rsid w:val="005F5A14"/>
    <w:pPr>
      <w:tabs>
        <w:tab w:val="center" w:pos="4320"/>
        <w:tab w:val="right" w:pos="8640"/>
      </w:tabs>
    </w:pPr>
  </w:style>
  <w:style w:type="paragraph" w:styleId="Footer">
    <w:name w:val="footer"/>
    <w:basedOn w:val="Normal"/>
    <w:link w:val="FooterChar"/>
    <w:uiPriority w:val="99"/>
    <w:rsid w:val="005F5A14"/>
    <w:pPr>
      <w:tabs>
        <w:tab w:val="center" w:pos="4320"/>
        <w:tab w:val="right" w:pos="8640"/>
      </w:tabs>
    </w:pPr>
  </w:style>
  <w:style w:type="character" w:styleId="PageNumber">
    <w:name w:val="page number"/>
    <w:basedOn w:val="DefaultParagraphFont"/>
    <w:rsid w:val="005F5A14"/>
  </w:style>
  <w:style w:type="paragraph" w:styleId="BodyText">
    <w:name w:val="Body Text"/>
    <w:basedOn w:val="Normal"/>
    <w:rsid w:val="005F5A14"/>
    <w:pPr>
      <w:jc w:val="both"/>
    </w:pPr>
    <w:rPr>
      <w:rFonts w:ascii="Times" w:hAnsi="Times"/>
      <w:sz w:val="22"/>
      <w:lang w:val="en-AU"/>
    </w:rPr>
  </w:style>
  <w:style w:type="paragraph" w:customStyle="1" w:styleId="notebox">
    <w:name w:val="note box"/>
    <w:basedOn w:val="Normal"/>
    <w:rsid w:val="005F5A14"/>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5F5A14"/>
    <w:pPr>
      <w:ind w:right="-1"/>
      <w:jc w:val="both"/>
    </w:pPr>
    <w:rPr>
      <w:rFonts w:ascii="Tahoma" w:hAnsi="Tahoma"/>
      <w:sz w:val="22"/>
    </w:rPr>
  </w:style>
  <w:style w:type="paragraph" w:styleId="BodyTextIndent2">
    <w:name w:val="Body Text Indent 2"/>
    <w:basedOn w:val="Normal"/>
    <w:rsid w:val="005F5A14"/>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5F5A14"/>
    <w:rPr>
      <w:rFonts w:ascii="Tahoma" w:hAnsi="Tahoma" w:cs="Tahoma"/>
      <w:sz w:val="16"/>
      <w:szCs w:val="16"/>
    </w:rPr>
  </w:style>
  <w:style w:type="character" w:styleId="Hyperlink">
    <w:name w:val="Hyperlink"/>
    <w:basedOn w:val="DefaultParagraphFont"/>
    <w:rsid w:val="005F5A14"/>
    <w:rPr>
      <w:color w:val="0000FF"/>
      <w:u w:val="single"/>
    </w:rPr>
  </w:style>
  <w:style w:type="paragraph" w:customStyle="1" w:styleId="Instructions">
    <w:name w:val="Instructions"/>
    <w:next w:val="Normal"/>
    <w:semiHidden/>
    <w:rsid w:val="006D6626"/>
    <w:pPr>
      <w:shd w:val="clear" w:color="auto" w:fill="FFFFCC"/>
      <w:spacing w:line="240" w:lineRule="atLeast"/>
    </w:pPr>
    <w:rPr>
      <w:rFonts w:ascii="Verdana" w:hAnsi="Verdana" w:cs="Arial"/>
      <w:iCs/>
      <w:kern w:val="36"/>
      <w:sz w:val="17"/>
      <w:szCs w:val="17"/>
    </w:rPr>
  </w:style>
  <w:style w:type="paragraph" w:customStyle="1" w:styleId="Default">
    <w:name w:val="Default"/>
    <w:rsid w:val="00A6718A"/>
    <w:pPr>
      <w:autoSpaceDE w:val="0"/>
      <w:autoSpaceDN w:val="0"/>
      <w:adjustRightInd w:val="0"/>
    </w:pPr>
    <w:rPr>
      <w:color w:val="000000"/>
      <w:sz w:val="24"/>
      <w:szCs w:val="24"/>
    </w:rPr>
  </w:style>
  <w:style w:type="paragraph" w:styleId="ListParagraph">
    <w:name w:val="List Paragraph"/>
    <w:basedOn w:val="Normal"/>
    <w:uiPriority w:val="34"/>
    <w:qFormat/>
    <w:rsid w:val="00C32A73"/>
    <w:pPr>
      <w:ind w:left="720"/>
      <w:contextualSpacing/>
    </w:pPr>
  </w:style>
  <w:style w:type="paragraph" w:customStyle="1" w:styleId="Logo">
    <w:name w:val="Logo"/>
    <w:semiHidden/>
    <w:rsid w:val="00BB15D0"/>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BB15D0"/>
    <w:pPr>
      <w:tabs>
        <w:tab w:val="left" w:pos="720"/>
      </w:tabs>
    </w:pPr>
    <w:rPr>
      <w:rFonts w:ascii="Gill Sans MT" w:hAnsi="Gill Sans MT"/>
      <w:sz w:val="28"/>
      <w:szCs w:val="24"/>
      <w:lang w:eastAsia="en-US"/>
    </w:rPr>
  </w:style>
  <w:style w:type="paragraph" w:customStyle="1" w:styleId="Sub-branch">
    <w:name w:val="Sub-branch"/>
    <w:basedOn w:val="Normal"/>
    <w:semiHidden/>
    <w:rsid w:val="00BB15D0"/>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BB15D0"/>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BB15D0"/>
    <w:rPr>
      <w:b w:val="0"/>
    </w:rPr>
  </w:style>
  <w:style w:type="character" w:customStyle="1" w:styleId="InformationBlockChar">
    <w:name w:val="Information Block Char"/>
    <w:link w:val="InformationBlock"/>
    <w:semiHidden/>
    <w:locked/>
    <w:rsid w:val="00BB15D0"/>
    <w:rPr>
      <w:rFonts w:ascii="Gill Sans MT" w:hAnsi="Gill Sans MT"/>
      <w:b/>
      <w:sz w:val="22"/>
      <w:szCs w:val="22"/>
      <w:lang w:eastAsia="en-US"/>
    </w:rPr>
  </w:style>
  <w:style w:type="character" w:customStyle="1" w:styleId="InformationBlockfillinChar">
    <w:name w:val="Information Block (fill in) Char"/>
    <w:link w:val="InformationBlockfillin"/>
    <w:semiHidden/>
    <w:locked/>
    <w:rsid w:val="00BB15D0"/>
    <w:rPr>
      <w:rFonts w:ascii="Gill Sans MT" w:hAnsi="Gill Sans MT"/>
      <w:sz w:val="22"/>
      <w:szCs w:val="22"/>
      <w:lang w:eastAsia="en-US"/>
    </w:rPr>
  </w:style>
  <w:style w:type="character" w:customStyle="1" w:styleId="FooterChar">
    <w:name w:val="Footer Char"/>
    <w:basedOn w:val="DefaultParagraphFont"/>
    <w:link w:val="Footer"/>
    <w:uiPriority w:val="99"/>
    <w:rsid w:val="00BB15D0"/>
    <w:rPr>
      <w:sz w:val="24"/>
      <w:lang w:val="en-US"/>
    </w:rPr>
  </w:style>
  <w:style w:type="paragraph" w:customStyle="1" w:styleId="NumberedList">
    <w:name w:val="Numbered List"/>
    <w:link w:val="NumberedListChar"/>
    <w:semiHidden/>
    <w:rsid w:val="00BB15D0"/>
    <w:pPr>
      <w:keepLines/>
      <w:numPr>
        <w:numId w:val="24"/>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BB15D0"/>
    <w:rPr>
      <w:rFonts w:ascii="Gill Sans MT" w:hAnsi="Gill Sans MT"/>
      <w:sz w:val="24"/>
      <w:lang w:eastAsia="en-US"/>
    </w:rPr>
  </w:style>
  <w:style w:type="paragraph" w:customStyle="1" w:styleId="BulletedListLevel1">
    <w:name w:val="Bulleted List Level 1"/>
    <w:rsid w:val="004F0866"/>
    <w:pPr>
      <w:keepLines/>
      <w:numPr>
        <w:numId w:val="27"/>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A14"/>
    <w:rPr>
      <w:sz w:val="24"/>
      <w:lang w:val="en-US"/>
    </w:rPr>
  </w:style>
  <w:style w:type="paragraph" w:styleId="Heading1">
    <w:name w:val="heading 1"/>
    <w:basedOn w:val="Normal"/>
    <w:next w:val="Normal"/>
    <w:qFormat/>
    <w:rsid w:val="005F5A14"/>
    <w:pPr>
      <w:keepNext/>
      <w:jc w:val="center"/>
      <w:outlineLvl w:val="0"/>
    </w:pPr>
    <w:rPr>
      <w:rFonts w:ascii="Tahoma" w:hAnsi="Tahoma"/>
      <w:sz w:val="40"/>
    </w:rPr>
  </w:style>
  <w:style w:type="paragraph" w:styleId="Heading3">
    <w:name w:val="heading 3"/>
    <w:basedOn w:val="Normal"/>
    <w:next w:val="Normal"/>
    <w:qFormat/>
    <w:rsid w:val="005F5A14"/>
    <w:pPr>
      <w:keepNext/>
      <w:outlineLvl w:val="2"/>
    </w:pPr>
    <w:rPr>
      <w:rFonts w:ascii="Arial" w:hAnsi="Arial"/>
      <w:b/>
      <w:sz w:val="22"/>
      <w:lang w:val="en-AU"/>
    </w:rPr>
  </w:style>
  <w:style w:type="paragraph" w:styleId="Heading4">
    <w:name w:val="heading 4"/>
    <w:basedOn w:val="Normal"/>
    <w:next w:val="Normal"/>
    <w:qFormat/>
    <w:rsid w:val="005F5A14"/>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5A14"/>
    <w:pPr>
      <w:ind w:left="284"/>
    </w:pPr>
    <w:rPr>
      <w:rFonts w:ascii="Tahoma" w:hAnsi="Tahoma"/>
      <w:sz w:val="22"/>
    </w:rPr>
  </w:style>
  <w:style w:type="paragraph" w:styleId="Header">
    <w:name w:val="header"/>
    <w:basedOn w:val="Normal"/>
    <w:rsid w:val="005F5A14"/>
    <w:pPr>
      <w:tabs>
        <w:tab w:val="center" w:pos="4320"/>
        <w:tab w:val="right" w:pos="8640"/>
      </w:tabs>
    </w:pPr>
  </w:style>
  <w:style w:type="paragraph" w:styleId="Footer">
    <w:name w:val="footer"/>
    <w:basedOn w:val="Normal"/>
    <w:link w:val="FooterChar"/>
    <w:uiPriority w:val="99"/>
    <w:rsid w:val="005F5A14"/>
    <w:pPr>
      <w:tabs>
        <w:tab w:val="center" w:pos="4320"/>
        <w:tab w:val="right" w:pos="8640"/>
      </w:tabs>
    </w:pPr>
  </w:style>
  <w:style w:type="character" w:styleId="PageNumber">
    <w:name w:val="page number"/>
    <w:basedOn w:val="DefaultParagraphFont"/>
    <w:rsid w:val="005F5A14"/>
  </w:style>
  <w:style w:type="paragraph" w:styleId="BodyText">
    <w:name w:val="Body Text"/>
    <w:basedOn w:val="Normal"/>
    <w:rsid w:val="005F5A14"/>
    <w:pPr>
      <w:jc w:val="both"/>
    </w:pPr>
    <w:rPr>
      <w:rFonts w:ascii="Times" w:hAnsi="Times"/>
      <w:sz w:val="22"/>
      <w:lang w:val="en-AU"/>
    </w:rPr>
  </w:style>
  <w:style w:type="paragraph" w:customStyle="1" w:styleId="notebox">
    <w:name w:val="note box"/>
    <w:basedOn w:val="Normal"/>
    <w:rsid w:val="005F5A14"/>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5F5A14"/>
    <w:pPr>
      <w:ind w:right="-1"/>
      <w:jc w:val="both"/>
    </w:pPr>
    <w:rPr>
      <w:rFonts w:ascii="Tahoma" w:hAnsi="Tahoma"/>
      <w:sz w:val="22"/>
    </w:rPr>
  </w:style>
  <w:style w:type="paragraph" w:styleId="BodyTextIndent2">
    <w:name w:val="Body Text Indent 2"/>
    <w:basedOn w:val="Normal"/>
    <w:rsid w:val="005F5A14"/>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5F5A14"/>
    <w:rPr>
      <w:rFonts w:ascii="Tahoma" w:hAnsi="Tahoma" w:cs="Tahoma"/>
      <w:sz w:val="16"/>
      <w:szCs w:val="16"/>
    </w:rPr>
  </w:style>
  <w:style w:type="character" w:styleId="Hyperlink">
    <w:name w:val="Hyperlink"/>
    <w:basedOn w:val="DefaultParagraphFont"/>
    <w:rsid w:val="005F5A14"/>
    <w:rPr>
      <w:color w:val="0000FF"/>
      <w:u w:val="single"/>
    </w:rPr>
  </w:style>
  <w:style w:type="paragraph" w:customStyle="1" w:styleId="Instructions">
    <w:name w:val="Instructions"/>
    <w:next w:val="Normal"/>
    <w:semiHidden/>
    <w:rsid w:val="006D6626"/>
    <w:pPr>
      <w:shd w:val="clear" w:color="auto" w:fill="FFFFCC"/>
      <w:spacing w:line="240" w:lineRule="atLeast"/>
    </w:pPr>
    <w:rPr>
      <w:rFonts w:ascii="Verdana" w:hAnsi="Verdana" w:cs="Arial"/>
      <w:iCs/>
      <w:kern w:val="36"/>
      <w:sz w:val="17"/>
      <w:szCs w:val="17"/>
    </w:rPr>
  </w:style>
  <w:style w:type="paragraph" w:customStyle="1" w:styleId="Default">
    <w:name w:val="Default"/>
    <w:rsid w:val="00A6718A"/>
    <w:pPr>
      <w:autoSpaceDE w:val="0"/>
      <w:autoSpaceDN w:val="0"/>
      <w:adjustRightInd w:val="0"/>
    </w:pPr>
    <w:rPr>
      <w:color w:val="000000"/>
      <w:sz w:val="24"/>
      <w:szCs w:val="24"/>
    </w:rPr>
  </w:style>
  <w:style w:type="paragraph" w:styleId="ListParagraph">
    <w:name w:val="List Paragraph"/>
    <w:basedOn w:val="Normal"/>
    <w:uiPriority w:val="34"/>
    <w:qFormat/>
    <w:rsid w:val="00C32A73"/>
    <w:pPr>
      <w:ind w:left="720"/>
      <w:contextualSpacing/>
    </w:pPr>
  </w:style>
  <w:style w:type="paragraph" w:customStyle="1" w:styleId="Logo">
    <w:name w:val="Logo"/>
    <w:semiHidden/>
    <w:rsid w:val="00BB15D0"/>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BB15D0"/>
    <w:pPr>
      <w:tabs>
        <w:tab w:val="left" w:pos="720"/>
      </w:tabs>
    </w:pPr>
    <w:rPr>
      <w:rFonts w:ascii="Gill Sans MT" w:hAnsi="Gill Sans MT"/>
      <w:sz w:val="28"/>
      <w:szCs w:val="24"/>
      <w:lang w:eastAsia="en-US"/>
    </w:rPr>
  </w:style>
  <w:style w:type="paragraph" w:customStyle="1" w:styleId="Sub-branch">
    <w:name w:val="Sub-branch"/>
    <w:basedOn w:val="Normal"/>
    <w:semiHidden/>
    <w:rsid w:val="00BB15D0"/>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BB15D0"/>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BB15D0"/>
    <w:rPr>
      <w:b w:val="0"/>
    </w:rPr>
  </w:style>
  <w:style w:type="character" w:customStyle="1" w:styleId="InformationBlockChar">
    <w:name w:val="Information Block Char"/>
    <w:link w:val="InformationBlock"/>
    <w:semiHidden/>
    <w:locked/>
    <w:rsid w:val="00BB15D0"/>
    <w:rPr>
      <w:rFonts w:ascii="Gill Sans MT" w:hAnsi="Gill Sans MT"/>
      <w:b/>
      <w:sz w:val="22"/>
      <w:szCs w:val="22"/>
      <w:lang w:eastAsia="en-US"/>
    </w:rPr>
  </w:style>
  <w:style w:type="character" w:customStyle="1" w:styleId="InformationBlockfillinChar">
    <w:name w:val="Information Block (fill in) Char"/>
    <w:link w:val="InformationBlockfillin"/>
    <w:semiHidden/>
    <w:locked/>
    <w:rsid w:val="00BB15D0"/>
    <w:rPr>
      <w:rFonts w:ascii="Gill Sans MT" w:hAnsi="Gill Sans MT"/>
      <w:sz w:val="22"/>
      <w:szCs w:val="22"/>
      <w:lang w:eastAsia="en-US"/>
    </w:rPr>
  </w:style>
  <w:style w:type="character" w:customStyle="1" w:styleId="FooterChar">
    <w:name w:val="Footer Char"/>
    <w:basedOn w:val="DefaultParagraphFont"/>
    <w:link w:val="Footer"/>
    <w:uiPriority w:val="99"/>
    <w:rsid w:val="00BB15D0"/>
    <w:rPr>
      <w:sz w:val="24"/>
      <w:lang w:val="en-US"/>
    </w:rPr>
  </w:style>
  <w:style w:type="paragraph" w:customStyle="1" w:styleId="NumberedList">
    <w:name w:val="Numbered List"/>
    <w:link w:val="NumberedListChar"/>
    <w:semiHidden/>
    <w:rsid w:val="00BB15D0"/>
    <w:pPr>
      <w:keepLines/>
      <w:numPr>
        <w:numId w:val="24"/>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BB15D0"/>
    <w:rPr>
      <w:rFonts w:ascii="Gill Sans MT" w:hAnsi="Gill Sans MT"/>
      <w:sz w:val="24"/>
      <w:lang w:eastAsia="en-US"/>
    </w:rPr>
  </w:style>
  <w:style w:type="paragraph" w:customStyle="1" w:styleId="BulletedListLevel1">
    <w:name w:val="Bulleted List Level 1"/>
    <w:rsid w:val="004F0866"/>
    <w:pPr>
      <w:keepLines/>
      <w:numPr>
        <w:numId w:val="27"/>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5B85B2A0.dotm</Template>
  <TotalTime>0</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9043</CharactersWithSpaces>
  <SharedDoc>false</SharedDoc>
  <HLinks>
    <vt:vector size="12" baseType="variant">
      <vt:variant>
        <vt:i4>6422583</vt:i4>
      </vt:variant>
      <vt:variant>
        <vt:i4>3</vt:i4>
      </vt:variant>
      <vt:variant>
        <vt:i4>0</vt:i4>
      </vt:variant>
      <vt:variant>
        <vt:i4>5</vt:i4>
      </vt:variant>
      <vt:variant>
        <vt:lpwstr>http://www.ossc.tas.gov.au/</vt:lpwstr>
      </vt:variant>
      <vt:variant>
        <vt:lpwstr/>
      </vt:variant>
      <vt:variant>
        <vt:i4>4849775</vt:i4>
      </vt:variant>
      <vt:variant>
        <vt:i4>2298</vt:i4>
      </vt:variant>
      <vt:variant>
        <vt:i4>1025</vt:i4>
      </vt:variant>
      <vt:variant>
        <vt:i4>1</vt:i4>
      </vt:variant>
      <vt:variant>
        <vt:lpwstr>D:\system\Temporary Internet Files\OLK24F\TasGov_Vert(C).jpg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Paul, Ailsa M</cp:lastModifiedBy>
  <cp:revision>2</cp:revision>
  <cp:lastPrinted>2017-09-05T03:57:00Z</cp:lastPrinted>
  <dcterms:created xsi:type="dcterms:W3CDTF">2018-01-11T04:17:00Z</dcterms:created>
  <dcterms:modified xsi:type="dcterms:W3CDTF">2018-01-11T04:17:00Z</dcterms:modified>
</cp:coreProperties>
</file>