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9"/>
        <w:gridCol w:w="425"/>
        <w:gridCol w:w="3077"/>
        <w:gridCol w:w="1447"/>
        <w:gridCol w:w="1900"/>
        <w:gridCol w:w="2069"/>
      </w:tblGrid>
      <w:tr w:rsidR="003B18A9" w:rsidRPr="00063577" w14:paraId="27BE182A" w14:textId="77777777" w:rsidTr="6DDEF7AE">
        <w:tc>
          <w:tcPr>
            <w:tcW w:w="1714" w:type="dxa"/>
            <w:gridSpan w:val="2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4A31627C" w14:textId="77777777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>Division:</w:t>
            </w:r>
          </w:p>
        </w:tc>
        <w:tc>
          <w:tcPr>
            <w:tcW w:w="3077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41C6A" w14:textId="77777777" w:rsidR="003B18A9" w:rsidRPr="00371B9F" w:rsidRDefault="008D25B5" w:rsidP="0099358E">
            <w:pPr>
              <w:pStyle w:val="Heading1"/>
              <w:spacing w:beforeLines="40" w:before="96" w:afterLines="40" w:after="96"/>
              <w:rPr>
                <w:rFonts w:ascii="ABCSans Light" w:hAnsi="ABCSans Light"/>
                <w:bCs/>
                <w:iCs/>
                <w:sz w:val="18"/>
                <w:szCs w:val="18"/>
              </w:rPr>
            </w:pPr>
            <w:r w:rsidRPr="00371B9F">
              <w:rPr>
                <w:rFonts w:ascii="ABCSans Light" w:hAnsi="ABCSans Light"/>
                <w:bCs/>
                <w:iCs/>
                <w:sz w:val="18"/>
                <w:szCs w:val="18"/>
              </w:rPr>
              <w:t>News</w:t>
            </w:r>
          </w:p>
        </w:tc>
        <w:tc>
          <w:tcPr>
            <w:tcW w:w="144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E1DF2A" w14:textId="77777777" w:rsidR="003B18A9" w:rsidRPr="000E3639" w:rsidRDefault="003B18A9" w:rsidP="0099358E">
            <w:pPr>
              <w:pStyle w:val="Heading1"/>
              <w:spacing w:beforeLines="40" w:before="96" w:afterLines="40" w:after="96"/>
              <w:rPr>
                <w:rFonts w:ascii="ABCSans Bold" w:hAnsi="ABCSans Bold"/>
                <w:sz w:val="18"/>
                <w:szCs w:val="18"/>
              </w:rPr>
            </w:pPr>
            <w:r w:rsidRPr="000E3639">
              <w:rPr>
                <w:rFonts w:ascii="ABCSans Bold" w:hAnsi="ABCSans Bold"/>
                <w:sz w:val="18"/>
                <w:szCs w:val="18"/>
              </w:rPr>
              <w:t>Position Title: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14:paraId="49249BE6" w14:textId="598D9862" w:rsidR="003B18A9" w:rsidRPr="000E3639" w:rsidRDefault="00C06A6A" w:rsidP="00371B9F">
            <w:pPr>
              <w:keepNext/>
              <w:spacing w:beforeLines="40" w:before="96" w:afterLines="40" w:after="96"/>
              <w:rPr>
                <w:rFonts w:ascii="ABCSans Bold" w:hAnsi="ABCSans Bold"/>
                <w:iCs/>
                <w:sz w:val="18"/>
                <w:szCs w:val="18"/>
              </w:rPr>
            </w:pPr>
            <w:r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SRT Reporter – </w:t>
            </w:r>
            <w:r w:rsidR="008626DE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(Arts, </w:t>
            </w:r>
            <w:proofErr w:type="gramStart"/>
            <w:r w:rsidR="008626DE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Ent</w:t>
            </w:r>
            <w:r w:rsidR="00926B5D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ertainment </w:t>
            </w:r>
            <w:r w:rsidR="008626DE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 and</w:t>
            </w:r>
            <w:proofErr w:type="gramEnd"/>
            <w:r w:rsidR="008626DE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 Culture</w:t>
            </w:r>
            <w:r w:rsidR="00355534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)</w:t>
            </w:r>
          </w:p>
        </w:tc>
      </w:tr>
      <w:tr w:rsidR="003B18A9" w:rsidRPr="00063577" w14:paraId="693DAB6B" w14:textId="77777777" w:rsidTr="6DDEF7AE"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E45B64" w14:textId="77777777" w:rsidR="003B18A9" w:rsidRPr="000E3639" w:rsidRDefault="00063577" w:rsidP="0099358E">
            <w:pPr>
              <w:keepNext/>
              <w:spacing w:beforeLines="40" w:before="96" w:afterLines="40" w:after="96"/>
              <w:rPr>
                <w:rFonts w:ascii="ABCSans Bold" w:hAnsi="ABCSans Bold"/>
                <w:b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sz w:val="18"/>
                <w:szCs w:val="18"/>
              </w:rPr>
              <w:t>Department:</w:t>
            </w:r>
          </w:p>
        </w:tc>
        <w:tc>
          <w:tcPr>
            <w:tcW w:w="3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FACD50" w14:textId="77777777" w:rsidR="003B18A9" w:rsidRPr="000E3639" w:rsidRDefault="0A08C904" w:rsidP="0099358E">
            <w:pPr>
              <w:keepNext/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  <w:r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Network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850B6" w14:textId="53AA096B" w:rsidR="003B18A9" w:rsidRPr="000E3639" w:rsidRDefault="003B18A9" w:rsidP="0099358E">
            <w:pPr>
              <w:keepNext/>
              <w:spacing w:beforeLines="40" w:before="96" w:afterLines="40" w:after="96"/>
              <w:rPr>
                <w:rFonts w:ascii="ABCSans Bold" w:hAnsi="ABCSans Bold"/>
                <w:b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sz w:val="18"/>
                <w:szCs w:val="18"/>
              </w:rPr>
              <w:t>Classification:</w:t>
            </w:r>
            <w:r w:rsidR="00073E09" w:rsidRPr="000E3639">
              <w:rPr>
                <w:rFonts w:ascii="ABCSans Bold" w:hAnsi="ABCSans 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F566C9" w14:textId="29F0DC50" w:rsidR="003B18A9" w:rsidRPr="000E3639" w:rsidRDefault="00371B9F" w:rsidP="00A11682">
            <w:pPr>
              <w:keepNext/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Content Maker, </w:t>
            </w:r>
            <w:proofErr w:type="gramStart"/>
            <w:r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Rostered</w:t>
            </w:r>
            <w:proofErr w:type="gramEnd"/>
            <w:r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 2 weeks, Schedule B, </w:t>
            </w:r>
            <w:r w:rsidR="0A08C904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Band </w:t>
            </w:r>
            <w:r w:rsidR="00355534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7-9</w:t>
            </w:r>
            <w:r w:rsidR="00845D75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 </w:t>
            </w:r>
            <w:r w:rsidR="00845D75">
              <w:rPr>
                <w:rFonts w:ascii="ABCSans Light" w:hAnsi="ABCSans Light"/>
                <w:bCs/>
                <w:iCs/>
                <w:sz w:val="18"/>
                <w:szCs w:val="18"/>
              </w:rPr>
              <w:t>(NB salary range contains buyout)</w:t>
            </w:r>
          </w:p>
        </w:tc>
      </w:tr>
      <w:tr w:rsidR="003B18A9" w:rsidRPr="00063577" w14:paraId="4716B98C" w14:textId="77777777" w:rsidTr="6DDEF7AE"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07D5C7C" w14:textId="459D5732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>Location:</w:t>
            </w:r>
            <w:r w:rsidR="003C5304"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C58B2" w14:textId="402701C4" w:rsidR="003B18A9" w:rsidRPr="00371B9F" w:rsidRDefault="0A08C904" w:rsidP="00371B9F">
            <w:pPr>
              <w:keepNext/>
              <w:spacing w:beforeLines="40" w:before="96" w:afterLines="40" w:after="96"/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</w:pPr>
            <w:r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 xml:space="preserve"> </w:t>
            </w:r>
            <w:r w:rsidR="00073E09"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Ultimo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346708" w14:textId="77777777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>Position No: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10A8FC" w14:textId="409BCF48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</w:p>
        </w:tc>
      </w:tr>
      <w:tr w:rsidR="003B18A9" w:rsidRPr="00063577" w14:paraId="5C1E1327" w14:textId="77777777" w:rsidTr="6DDEF7AE">
        <w:tc>
          <w:tcPr>
            <w:tcW w:w="1714" w:type="dxa"/>
            <w:gridSpan w:val="2"/>
            <w:tcBorders>
              <w:top w:val="single" w:sz="6" w:space="0" w:color="auto"/>
              <w:bottom w:val="double" w:sz="6" w:space="0" w:color="auto"/>
              <w:right w:val="nil"/>
            </w:tcBorders>
          </w:tcPr>
          <w:p w14:paraId="42E52801" w14:textId="77777777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>Reporting to:</w:t>
            </w:r>
          </w:p>
        </w:tc>
        <w:tc>
          <w:tcPr>
            <w:tcW w:w="3077" w:type="dxa"/>
            <w:tcBorders>
              <w:top w:val="single" w:sz="6" w:space="0" w:color="auto"/>
              <w:bottom w:val="double" w:sz="6" w:space="0" w:color="auto"/>
              <w:right w:val="nil"/>
            </w:tcBorders>
          </w:tcPr>
          <w:p w14:paraId="3E2B904B" w14:textId="77777777" w:rsidR="003B18A9" w:rsidRPr="000E3639" w:rsidRDefault="00C06A6A" w:rsidP="00371B9F">
            <w:pPr>
              <w:keepNext/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  <w:highlight w:val="yellow"/>
              </w:rPr>
            </w:pPr>
            <w:r w:rsidRPr="00371B9F">
              <w:rPr>
                <w:rFonts w:ascii="ABCSans Light" w:hAnsi="ABCSans Light"/>
                <w:b/>
                <w:bCs/>
                <w:iCs/>
                <w:sz w:val="18"/>
                <w:szCs w:val="18"/>
              </w:rPr>
              <w:t>Specialist Reporting Team Editor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5E7393A" w14:textId="77777777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iCs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>Approval:</w:t>
            </w:r>
            <w:r w:rsidRPr="000E3639">
              <w:rPr>
                <w:rFonts w:ascii="ABCSans Bold" w:hAnsi="ABCSans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1631C854" w14:textId="65E36620" w:rsidR="003B18A9" w:rsidRPr="000E3639" w:rsidRDefault="003B18A9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8D34BEC" w14:textId="77777777" w:rsidR="003B18A9" w:rsidRPr="000E3639" w:rsidRDefault="003B18A9" w:rsidP="0099358E">
            <w:pPr>
              <w:pStyle w:val="Heading1"/>
              <w:spacing w:beforeLines="40" w:before="96" w:afterLines="40" w:after="96"/>
              <w:rPr>
                <w:rFonts w:ascii="ABCSans Bold" w:hAnsi="ABCSans Bold"/>
                <w:sz w:val="18"/>
                <w:szCs w:val="18"/>
              </w:rPr>
            </w:pPr>
          </w:p>
        </w:tc>
      </w:tr>
      <w:tr w:rsidR="00802E0B" w:rsidRPr="00063577" w14:paraId="3968E150" w14:textId="77777777" w:rsidTr="6DDEF7AE">
        <w:tc>
          <w:tcPr>
            <w:tcW w:w="1289" w:type="dxa"/>
            <w:tcBorders>
              <w:top w:val="double" w:sz="6" w:space="0" w:color="auto"/>
              <w:bottom w:val="double" w:sz="6" w:space="0" w:color="auto"/>
            </w:tcBorders>
          </w:tcPr>
          <w:p w14:paraId="22146E2E" w14:textId="77777777" w:rsidR="00802E0B" w:rsidRPr="000E3639" w:rsidRDefault="00802E0B" w:rsidP="0099358E">
            <w:pPr>
              <w:spacing w:beforeLines="40" w:before="96" w:afterLines="40" w:after="96"/>
              <w:rPr>
                <w:rFonts w:ascii="ABCSans Bold" w:hAnsi="ABCSans Bold"/>
                <w:b/>
                <w:bCs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bCs/>
                <w:sz w:val="18"/>
                <w:szCs w:val="18"/>
              </w:rPr>
              <w:t>Purpose:</w:t>
            </w:r>
          </w:p>
        </w:tc>
        <w:tc>
          <w:tcPr>
            <w:tcW w:w="8918" w:type="dxa"/>
            <w:gridSpan w:val="5"/>
            <w:tcBorders>
              <w:top w:val="double" w:sz="6" w:space="0" w:color="auto"/>
              <w:bottom w:val="double" w:sz="6" w:space="0" w:color="auto"/>
            </w:tcBorders>
          </w:tcPr>
          <w:p w14:paraId="6F4A6A88" w14:textId="77777777" w:rsidR="00A35C2E" w:rsidRPr="000E3639" w:rsidRDefault="00C06A6A" w:rsidP="0099358E">
            <w:pPr>
              <w:pStyle w:val="Header"/>
              <w:tabs>
                <w:tab w:val="clear" w:pos="4153"/>
                <w:tab w:val="clear" w:pos="8306"/>
                <w:tab w:val="left" w:pos="319"/>
              </w:tabs>
              <w:spacing w:beforeLines="40" w:before="96" w:afterLines="40" w:after="96"/>
              <w:rPr>
                <w:rFonts w:ascii="ABCSans Light" w:hAnsi="ABCSans Light"/>
              </w:rPr>
            </w:pPr>
            <w:r w:rsidRPr="000E3639">
              <w:rPr>
                <w:rFonts w:ascii="ABCSans Light" w:hAnsi="ABCSans Light"/>
              </w:rPr>
              <w:t>Lead and generate national stories and coverage across all ABC platforms in the assigned network round</w:t>
            </w:r>
          </w:p>
        </w:tc>
      </w:tr>
      <w:tr w:rsidR="00527EE9" w:rsidRPr="00063577" w14:paraId="03215397" w14:textId="77777777" w:rsidTr="6DDEF7AE">
        <w:tc>
          <w:tcPr>
            <w:tcW w:w="10207" w:type="dxa"/>
            <w:gridSpan w:val="6"/>
            <w:tcBorders>
              <w:top w:val="double" w:sz="6" w:space="0" w:color="auto"/>
              <w:bottom w:val="nil"/>
            </w:tcBorders>
          </w:tcPr>
          <w:p w14:paraId="53826451" w14:textId="28A599C2" w:rsidR="00063577" w:rsidRPr="000E3639" w:rsidRDefault="00527EE9" w:rsidP="000E3639">
            <w:pPr>
              <w:keepNext/>
              <w:spacing w:beforeLines="40" w:before="96" w:afterLines="40" w:after="96"/>
              <w:rPr>
                <w:rFonts w:ascii="ABCSans Bold" w:hAnsi="ABCSans Bold"/>
                <w:b/>
                <w:sz w:val="18"/>
                <w:szCs w:val="18"/>
              </w:rPr>
            </w:pPr>
            <w:r w:rsidRPr="000E3639">
              <w:rPr>
                <w:rFonts w:ascii="ABCSans Bold" w:hAnsi="ABCSans Bold"/>
                <w:b/>
                <w:sz w:val="18"/>
                <w:szCs w:val="18"/>
              </w:rPr>
              <w:t>Key Accountabilities:</w:t>
            </w:r>
            <w:r w:rsidR="00063577" w:rsidRPr="000E3639">
              <w:rPr>
                <w:rFonts w:ascii="ABCSans Bold" w:hAnsi="ABCSans Bold"/>
                <w:b/>
                <w:sz w:val="18"/>
                <w:szCs w:val="18"/>
              </w:rPr>
              <w:t xml:space="preserve"> </w:t>
            </w:r>
          </w:p>
          <w:p w14:paraId="41BC104D" w14:textId="700F7B46" w:rsidR="00063577" w:rsidRPr="000E3639" w:rsidRDefault="1C4FF93A" w:rsidP="000E3639">
            <w:pPr>
              <w:pStyle w:val="NormalWeb"/>
              <w:numPr>
                <w:ilvl w:val="0"/>
                <w:numId w:val="45"/>
              </w:numPr>
              <w:rPr>
                <w:rFonts w:ascii="ABCSans Light" w:hAnsi="ABCSans Light"/>
              </w:rPr>
            </w:pPr>
            <w:r w:rsidRPr="000E3639">
              <w:rPr>
                <w:rFonts w:ascii="ABCSans Light" w:hAnsi="ABCSans Light"/>
              </w:rPr>
              <w:t>Research, write</w:t>
            </w:r>
            <w:r w:rsidR="00926B5D" w:rsidRPr="000E3639">
              <w:rPr>
                <w:rFonts w:ascii="ABCSans Light" w:hAnsi="ABCSans Light"/>
              </w:rPr>
              <w:t xml:space="preserve"> </w:t>
            </w:r>
            <w:r w:rsidRPr="000E3639">
              <w:rPr>
                <w:rFonts w:ascii="ABCSans Light" w:hAnsi="ABCSans Light"/>
              </w:rPr>
              <w:t xml:space="preserve">and present </w:t>
            </w:r>
            <w:r w:rsidR="00A11682" w:rsidRPr="000E3639">
              <w:rPr>
                <w:rFonts w:ascii="ABCSans Light" w:hAnsi="ABCSans Light"/>
              </w:rPr>
              <w:t>compelling</w:t>
            </w:r>
            <w:r w:rsidRPr="000E3639">
              <w:rPr>
                <w:rFonts w:ascii="ABCSans Light" w:hAnsi="ABCSans Light"/>
              </w:rPr>
              <w:t xml:space="preserve"> </w:t>
            </w:r>
            <w:r w:rsidR="00926B5D" w:rsidRPr="000E3639">
              <w:rPr>
                <w:rFonts w:ascii="ABCSans Light" w:hAnsi="ABCSans Light"/>
              </w:rPr>
              <w:t xml:space="preserve">and original </w:t>
            </w:r>
            <w:r w:rsidRPr="000E3639">
              <w:rPr>
                <w:rFonts w:ascii="ABCSans Light" w:hAnsi="ABCSans Light"/>
              </w:rPr>
              <w:t xml:space="preserve">stories of a complex nature at a highly advanced level for radio, TV and digital </w:t>
            </w:r>
            <w:r w:rsidR="00926B5D" w:rsidRPr="000E3639">
              <w:rPr>
                <w:rFonts w:ascii="ABCSans Light" w:hAnsi="ABCSans Light"/>
              </w:rPr>
              <w:t>on the creative economy and the performing arts</w:t>
            </w:r>
            <w:r w:rsidR="004A0F66" w:rsidRPr="000E3639">
              <w:rPr>
                <w:rFonts w:ascii="ABCSans Light" w:hAnsi="ABCSans Light"/>
              </w:rPr>
              <w:t>, policy</w:t>
            </w:r>
            <w:r w:rsidR="00926B5D" w:rsidRPr="000E3639">
              <w:rPr>
                <w:rFonts w:ascii="ABCSans Light" w:hAnsi="ABCSans Light"/>
              </w:rPr>
              <w:t xml:space="preserve"> and </w:t>
            </w:r>
            <w:r w:rsidR="004A0F66" w:rsidRPr="000E3639">
              <w:rPr>
                <w:rFonts w:ascii="ABCSans Light" w:hAnsi="ABCSans Light"/>
              </w:rPr>
              <w:t xml:space="preserve">trends - including high art, books, music, film and popular culture (the assigned </w:t>
            </w:r>
            <w:r w:rsidR="00926B5D" w:rsidRPr="000E3639">
              <w:rPr>
                <w:rFonts w:ascii="ABCSans Light" w:hAnsi="ABCSans Light"/>
              </w:rPr>
              <w:t xml:space="preserve">network </w:t>
            </w:r>
            <w:r w:rsidR="004A0F66" w:rsidRPr="000E3639">
              <w:rPr>
                <w:rFonts w:ascii="ABCSans Light" w:hAnsi="ABCSans Light"/>
              </w:rPr>
              <w:t>round).</w:t>
            </w:r>
          </w:p>
          <w:p w14:paraId="7399CD9B" w14:textId="1CFE825D" w:rsidR="00063577" w:rsidRPr="000E3639" w:rsidRDefault="1C4FF93A" w:rsidP="000E3639">
            <w:pPr>
              <w:pStyle w:val="NormalWeb"/>
              <w:numPr>
                <w:ilvl w:val="0"/>
                <w:numId w:val="45"/>
              </w:numPr>
              <w:rPr>
                <w:rFonts w:ascii="ABCSans Light" w:hAnsi="ABCSans Light"/>
              </w:rPr>
            </w:pPr>
            <w:r w:rsidRPr="000E3639">
              <w:rPr>
                <w:rFonts w:ascii="ABCSans Light" w:hAnsi="ABCSans Light"/>
              </w:rPr>
              <w:t xml:space="preserve">Lead, generate, investigate and break stories that have an impact on the national agenda and provide audiences with context and analysis from a diversity of perspectives </w:t>
            </w:r>
            <w:r w:rsidR="00926B5D" w:rsidRPr="000E3639">
              <w:rPr>
                <w:rFonts w:ascii="ABCSans Light" w:hAnsi="ABCSans Light"/>
              </w:rPr>
              <w:t xml:space="preserve">relating to </w:t>
            </w:r>
            <w:r w:rsidRPr="000E3639">
              <w:rPr>
                <w:rFonts w:ascii="ABCSans Light" w:hAnsi="ABCSans Light"/>
              </w:rPr>
              <w:t xml:space="preserve">the </w:t>
            </w:r>
            <w:r w:rsidR="00926B5D" w:rsidRPr="000E3639">
              <w:rPr>
                <w:rFonts w:ascii="ABCSans Light" w:hAnsi="ABCSans Light"/>
              </w:rPr>
              <w:t xml:space="preserve">specialist </w:t>
            </w:r>
            <w:r w:rsidRPr="000E3639">
              <w:rPr>
                <w:rFonts w:ascii="ABCSans Light" w:hAnsi="ABCSans Light"/>
              </w:rPr>
              <w:t>round.</w:t>
            </w:r>
          </w:p>
          <w:p w14:paraId="5DD932BF" w14:textId="128A2512" w:rsidR="00063577" w:rsidRPr="000E3639" w:rsidRDefault="1C4FF93A" w:rsidP="000E3639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</w:tabs>
              <w:spacing w:before="10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 xml:space="preserve">Utilise, develop and maintain </w:t>
            </w:r>
            <w:r w:rsidR="00926B5D" w:rsidRPr="000E3639">
              <w:rPr>
                <w:rFonts w:ascii="ABCSans Light" w:hAnsi="ABCSans Light"/>
                <w:sz w:val="20"/>
              </w:rPr>
              <w:t xml:space="preserve">a </w:t>
            </w:r>
            <w:r w:rsidRPr="000E3639">
              <w:rPr>
                <w:rFonts w:ascii="ABCSans Light" w:hAnsi="ABCSans Light"/>
                <w:sz w:val="20"/>
              </w:rPr>
              <w:t>highly</w:t>
            </w:r>
            <w:r w:rsidR="00926B5D" w:rsidRPr="000E3639">
              <w:rPr>
                <w:rFonts w:ascii="ABCSans Light" w:hAnsi="ABCSans Light"/>
                <w:sz w:val="20"/>
              </w:rPr>
              <w:t>-</w:t>
            </w:r>
            <w:r w:rsidRPr="000E3639">
              <w:rPr>
                <w:rFonts w:ascii="ABCSans Light" w:hAnsi="ABCSans Light"/>
                <w:sz w:val="20"/>
              </w:rPr>
              <w:t xml:space="preserve">developed contact base to </w:t>
            </w:r>
            <w:r w:rsidR="00926B5D" w:rsidRPr="000E3639">
              <w:rPr>
                <w:rFonts w:ascii="ABCSans Light" w:hAnsi="ABCSans Light"/>
                <w:sz w:val="20"/>
              </w:rPr>
              <w:t xml:space="preserve">generate </w:t>
            </w:r>
            <w:r w:rsidRPr="000E3639">
              <w:rPr>
                <w:rFonts w:ascii="ABCSans Light" w:hAnsi="ABCSans Light"/>
                <w:sz w:val="20"/>
              </w:rPr>
              <w:t>stories</w:t>
            </w:r>
            <w:r w:rsidR="00926B5D" w:rsidRPr="000E3639">
              <w:rPr>
                <w:rFonts w:ascii="ABCSans Light" w:hAnsi="ABCSans Light"/>
                <w:sz w:val="20"/>
              </w:rPr>
              <w:t xml:space="preserve"> in the round</w:t>
            </w:r>
            <w:r w:rsidRPr="000E3639">
              <w:rPr>
                <w:rFonts w:ascii="ABCSans Light" w:hAnsi="ABCSans Light"/>
                <w:sz w:val="20"/>
              </w:rPr>
              <w:t>.</w:t>
            </w:r>
          </w:p>
          <w:p w14:paraId="2006BB35" w14:textId="0499C72C" w:rsidR="00C06A6A" w:rsidRPr="000E3639" w:rsidRDefault="1C4FF93A" w:rsidP="000E3639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</w:tabs>
              <w:spacing w:before="100"/>
              <w:rPr>
                <w:rStyle w:val="categories"/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>Create content that reflects a</w:t>
            </w:r>
            <w:r w:rsidRPr="000E3639">
              <w:rPr>
                <w:rStyle w:val="categories"/>
                <w:rFonts w:ascii="ABCSans Light" w:hAnsi="ABCSans Light"/>
                <w:sz w:val="20"/>
              </w:rPr>
              <w:t xml:space="preserve"> demonstrated understanding of local</w:t>
            </w:r>
            <w:r w:rsidR="003C5304" w:rsidRPr="000E3639">
              <w:rPr>
                <w:rStyle w:val="categories"/>
                <w:rFonts w:ascii="ABCSans Light" w:hAnsi="ABCSans Light"/>
                <w:sz w:val="20"/>
              </w:rPr>
              <w:t xml:space="preserve">, national </w:t>
            </w:r>
            <w:r w:rsidRPr="000E3639">
              <w:rPr>
                <w:rStyle w:val="categories"/>
                <w:rFonts w:ascii="ABCSans Light" w:hAnsi="ABCSans Light"/>
                <w:sz w:val="20"/>
              </w:rPr>
              <w:t xml:space="preserve">and global issues in the round. </w:t>
            </w:r>
          </w:p>
          <w:p w14:paraId="26079923" w14:textId="2F47CEE3" w:rsidR="00E674C4" w:rsidRPr="000E3639" w:rsidRDefault="1C4FF93A" w:rsidP="000E3639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</w:tabs>
              <w:spacing w:before="10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 xml:space="preserve">Research story material, identify suitable sources, and arrange and conduct interviews to support </w:t>
            </w:r>
            <w:r w:rsidR="003C5304" w:rsidRPr="000E3639">
              <w:rPr>
                <w:rFonts w:ascii="ABCSans Light" w:hAnsi="ABCSans Light"/>
                <w:sz w:val="20"/>
              </w:rPr>
              <w:t>your</w:t>
            </w:r>
            <w:r w:rsidR="00FC722B" w:rsidRPr="000E3639">
              <w:rPr>
                <w:rFonts w:ascii="ABCSans Light" w:hAnsi="ABCSans Light"/>
                <w:sz w:val="20"/>
              </w:rPr>
              <w:t>/the team’s output</w:t>
            </w:r>
            <w:r w:rsidR="003C5304" w:rsidRPr="000E3639">
              <w:rPr>
                <w:rFonts w:ascii="ABCSans Light" w:hAnsi="ABCSans Light"/>
                <w:sz w:val="20"/>
              </w:rPr>
              <w:t>.</w:t>
            </w:r>
          </w:p>
          <w:p w14:paraId="39EC9EA2" w14:textId="3840DE8F" w:rsidR="004446A0" w:rsidRPr="000E3639" w:rsidRDefault="1C4FF93A" w:rsidP="000E3639">
            <w:pPr>
              <w:pStyle w:val="ListParagraph"/>
              <w:numPr>
                <w:ilvl w:val="0"/>
                <w:numId w:val="45"/>
              </w:numPr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/>
                <w:sz w:val="20"/>
                <w:lang w:eastAsia="en-AU"/>
              </w:rPr>
              <w:t>Work with a high degree of initiative and indep</w:t>
            </w:r>
            <w:bookmarkStart w:id="0" w:name="_GoBack"/>
            <w:bookmarkEnd w:id="0"/>
            <w:r w:rsidRPr="000E3639">
              <w:rPr>
                <w:rFonts w:ascii="ABCSans Light" w:hAnsi="ABCSans Light"/>
                <w:sz w:val="20"/>
                <w:lang w:eastAsia="en-AU"/>
              </w:rPr>
              <w:t>endence.</w:t>
            </w:r>
          </w:p>
          <w:p w14:paraId="312E1B9D" w14:textId="0612D2D8" w:rsidR="003C5304" w:rsidRPr="000E3639" w:rsidRDefault="1C4FF93A" w:rsidP="000E3639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</w:tabs>
              <w:spacing w:before="10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>Present live</w:t>
            </w:r>
            <w:r w:rsidR="003C5304" w:rsidRPr="000E3639">
              <w:rPr>
                <w:rFonts w:ascii="ABCSans Light" w:hAnsi="ABCSans Light"/>
                <w:sz w:val="20"/>
              </w:rPr>
              <w:t xml:space="preserve"> </w:t>
            </w:r>
            <w:r w:rsidRPr="000E3639">
              <w:rPr>
                <w:rFonts w:ascii="ABCSans Light" w:hAnsi="ABCSans Light"/>
                <w:sz w:val="20"/>
              </w:rPr>
              <w:t xml:space="preserve">reports and participate in Q&amp;As of a complex nature </w:t>
            </w:r>
            <w:r w:rsidR="003C5304" w:rsidRPr="000E3639">
              <w:rPr>
                <w:rFonts w:ascii="ABCSans Light" w:hAnsi="ABCSans Light"/>
                <w:sz w:val="20"/>
              </w:rPr>
              <w:t>in an engaging and authoritative manner</w:t>
            </w:r>
            <w:r w:rsidRPr="000E3639">
              <w:rPr>
                <w:rFonts w:ascii="ABCSans Light" w:hAnsi="ABCSans Light"/>
                <w:sz w:val="20"/>
              </w:rPr>
              <w:t>.</w:t>
            </w:r>
          </w:p>
          <w:p w14:paraId="4D70B59E" w14:textId="13940498" w:rsidR="00F87E63" w:rsidRPr="000E3639" w:rsidRDefault="00EC365E" w:rsidP="000E3639">
            <w:pPr>
              <w:pStyle w:val="ListParagraph"/>
              <w:numPr>
                <w:ilvl w:val="0"/>
                <w:numId w:val="45"/>
              </w:numPr>
              <w:tabs>
                <w:tab w:val="left" w:pos="284"/>
              </w:tabs>
              <w:spacing w:before="100"/>
              <w:rPr>
                <w:rFonts w:ascii="ABCSans Light" w:hAnsi="ABCSans Light"/>
                <w:sz w:val="20"/>
              </w:rPr>
            </w:pPr>
            <w:r>
              <w:rPr>
                <w:rFonts w:ascii="ABCSans Light" w:hAnsi="ABCSans Light"/>
                <w:sz w:val="20"/>
              </w:rPr>
              <w:t>W</w:t>
            </w:r>
            <w:r w:rsidR="003C5304" w:rsidRPr="000E3639">
              <w:rPr>
                <w:rFonts w:ascii="ABCSans Light" w:hAnsi="ABCSans Light"/>
                <w:sz w:val="20"/>
              </w:rPr>
              <w:t>ork collaboratively within a team and provide editorial leadership and mentoring within the SRT and broader ABC News.</w:t>
            </w:r>
          </w:p>
          <w:p w14:paraId="638D19A9" w14:textId="647B227F" w:rsidR="1C4FF93A" w:rsidRPr="000E3639" w:rsidRDefault="2A8C6B5F" w:rsidP="000E3639">
            <w:pPr>
              <w:pStyle w:val="ListParagraph"/>
              <w:numPr>
                <w:ilvl w:val="0"/>
                <w:numId w:val="45"/>
              </w:numPr>
              <w:spacing w:before="10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>Actively promote ABC values and apply all relevant workplace policies and guidelines.</w:t>
            </w:r>
          </w:p>
          <w:p w14:paraId="59257D07" w14:textId="0BA26C6A" w:rsidR="1C4FF93A" w:rsidRPr="000E3639" w:rsidRDefault="2A8C6B5F" w:rsidP="000E3639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 xml:space="preserve">All ABC staff are required to cooperate with any reasonable instruction, procedure or policy relating to safety, and take reasonable care for their own safety and that of other </w:t>
            </w:r>
            <w:r w:rsidR="003C5304" w:rsidRPr="000E3639">
              <w:rPr>
                <w:rFonts w:ascii="ABCSans Light" w:hAnsi="ABCSans Light"/>
                <w:sz w:val="20"/>
              </w:rPr>
              <w:t xml:space="preserve">people </w:t>
            </w:r>
            <w:r w:rsidRPr="000E3639">
              <w:rPr>
                <w:rFonts w:ascii="ABCSans Light" w:hAnsi="ABCSans Light"/>
                <w:sz w:val="20"/>
              </w:rPr>
              <w:t>who may be affected by their conduct while at work. Additional WHS responsibilities apply to Managers and Supervisors, Team Directors and Other Officers.</w:t>
            </w:r>
          </w:p>
          <w:p w14:paraId="35D4F1A2" w14:textId="658F0077" w:rsidR="1C4FF93A" w:rsidRDefault="1C4FF93A" w:rsidP="1C4FF93A">
            <w:pPr>
              <w:spacing w:before="100"/>
              <w:ind w:left="360"/>
            </w:pPr>
          </w:p>
          <w:p w14:paraId="1C32C3D1" w14:textId="77777777" w:rsidR="001B677F" w:rsidRPr="00063577" w:rsidRDefault="001B677F" w:rsidP="001A68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EE9" w:rsidRPr="00063577" w14:paraId="5047934F" w14:textId="77777777" w:rsidTr="6DDEF7AE">
        <w:tc>
          <w:tcPr>
            <w:tcW w:w="10207" w:type="dxa"/>
            <w:gridSpan w:val="6"/>
            <w:tcBorders>
              <w:top w:val="double" w:sz="6" w:space="0" w:color="auto"/>
              <w:bottom w:val="double" w:sz="6" w:space="0" w:color="auto"/>
            </w:tcBorders>
          </w:tcPr>
          <w:p w14:paraId="0E0CDA46" w14:textId="77777777" w:rsidR="001A68E1" w:rsidRPr="000E3639" w:rsidRDefault="001A68E1" w:rsidP="00D6388E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BCSans Bold" w:hAnsi="ABCSans Bold"/>
                <w:sz w:val="18"/>
                <w:szCs w:val="18"/>
                <w:lang w:eastAsia="en-AU"/>
              </w:rPr>
            </w:pPr>
            <w:r w:rsidRPr="000E3639">
              <w:rPr>
                <w:rFonts w:ascii="ABCSans Bold" w:hAnsi="ABCSans Bold"/>
                <w:b/>
                <w:sz w:val="18"/>
                <w:szCs w:val="18"/>
                <w:lang w:eastAsia="en-AU"/>
              </w:rPr>
              <w:t>Key Capabilities/Qualifications/Experience:</w:t>
            </w:r>
            <w:r w:rsidRPr="000E3639">
              <w:rPr>
                <w:rFonts w:ascii="ABCSans Bold" w:hAnsi="ABCSans Bold"/>
                <w:sz w:val="18"/>
                <w:szCs w:val="18"/>
                <w:lang w:eastAsia="en-AU"/>
              </w:rPr>
              <w:t xml:space="preserve"> </w:t>
            </w:r>
          </w:p>
          <w:p w14:paraId="5FC4BDCB" w14:textId="55B25C55" w:rsidR="004A0F66" w:rsidRPr="000E3639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 xml:space="preserve">Specialist qualifications and/or a recent track record of reporting </w:t>
            </w:r>
            <w:r w:rsidR="00073E09" w:rsidRPr="000E3639">
              <w:rPr>
                <w:rFonts w:ascii="ABCSans Light" w:hAnsi="ABCSans Light"/>
                <w:sz w:val="20"/>
              </w:rPr>
              <w:t xml:space="preserve">on </w:t>
            </w:r>
            <w:r w:rsidR="004A0F66" w:rsidRPr="000E3639">
              <w:rPr>
                <w:rFonts w:ascii="ABCSans Light" w:hAnsi="ABCSans Light"/>
                <w:sz w:val="20"/>
              </w:rPr>
              <w:t>the creative arts and performance</w:t>
            </w:r>
            <w:r w:rsidR="00073E09" w:rsidRPr="000E3639">
              <w:rPr>
                <w:rFonts w:ascii="ABCSans Light" w:hAnsi="ABCSans Light"/>
                <w:sz w:val="20"/>
              </w:rPr>
              <w:t xml:space="preserve">; </w:t>
            </w:r>
            <w:r w:rsidR="004A0F66" w:rsidRPr="000E3639">
              <w:rPr>
                <w:rFonts w:ascii="ABCSans Light" w:hAnsi="ABCSans Light"/>
                <w:sz w:val="20"/>
              </w:rPr>
              <w:t>the creative economy and policy</w:t>
            </w:r>
            <w:r w:rsidR="00073E09" w:rsidRPr="000E3639">
              <w:rPr>
                <w:rFonts w:ascii="ABCSans Light" w:hAnsi="ABCSans Light"/>
                <w:sz w:val="20"/>
              </w:rPr>
              <w:t xml:space="preserve">; </w:t>
            </w:r>
            <w:r w:rsidR="004A0F66" w:rsidRPr="000E3639">
              <w:rPr>
                <w:rFonts w:ascii="ABCSans Light" w:hAnsi="ABCSans Light"/>
                <w:sz w:val="20"/>
              </w:rPr>
              <w:t xml:space="preserve">trends </w:t>
            </w:r>
            <w:r w:rsidR="00073E09" w:rsidRPr="000E3639">
              <w:rPr>
                <w:rFonts w:ascii="ABCSans Light" w:hAnsi="ABCSans Light"/>
                <w:sz w:val="20"/>
              </w:rPr>
              <w:t xml:space="preserve">in </w:t>
            </w:r>
            <w:r w:rsidR="004A0F66" w:rsidRPr="000E3639">
              <w:rPr>
                <w:rFonts w:ascii="ABCSans Light" w:hAnsi="ABCSans Light"/>
                <w:sz w:val="20"/>
              </w:rPr>
              <w:t>high art, books, music, film and popular culture.</w:t>
            </w:r>
          </w:p>
          <w:p w14:paraId="53F25994" w14:textId="207A68FC" w:rsidR="00A11682" w:rsidRPr="000E3639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</w:rPr>
              <w:t xml:space="preserve">Extensive and diverse contacts </w:t>
            </w:r>
            <w:r w:rsidR="004A0F66" w:rsidRPr="000E3639">
              <w:rPr>
                <w:rFonts w:ascii="ABCSans Light" w:hAnsi="ABCSans Light"/>
                <w:sz w:val="20"/>
              </w:rPr>
              <w:t>across</w:t>
            </w:r>
            <w:r w:rsidRPr="000E3639">
              <w:rPr>
                <w:rFonts w:ascii="ABCSans Light" w:hAnsi="ABCSans Light"/>
                <w:sz w:val="20"/>
              </w:rPr>
              <w:t xml:space="preserve"> </w:t>
            </w:r>
            <w:r w:rsidR="0056103E" w:rsidRPr="000E3639">
              <w:rPr>
                <w:rFonts w:ascii="ABCSans Light" w:hAnsi="ABCSans Light"/>
                <w:sz w:val="20"/>
              </w:rPr>
              <w:t xml:space="preserve">the </w:t>
            </w:r>
            <w:r w:rsidR="0056103E" w:rsidRPr="000E3639">
              <w:rPr>
                <w:rFonts w:ascii="ABCSans Light" w:hAnsi="ABCSans Light"/>
                <w:iCs/>
                <w:sz w:val="20"/>
              </w:rPr>
              <w:t xml:space="preserve">arts and </w:t>
            </w:r>
            <w:r w:rsidR="004A0F66" w:rsidRPr="000E3639">
              <w:rPr>
                <w:rFonts w:ascii="ABCSans Light" w:hAnsi="ABCSans Light"/>
                <w:iCs/>
                <w:sz w:val="20"/>
              </w:rPr>
              <w:t xml:space="preserve">entertainment </w:t>
            </w:r>
            <w:r w:rsidR="00073E09" w:rsidRPr="000E3639">
              <w:rPr>
                <w:rFonts w:ascii="ABCSans Light" w:hAnsi="ABCSans Light"/>
                <w:iCs/>
                <w:sz w:val="20"/>
              </w:rPr>
              <w:t xml:space="preserve">fields </w:t>
            </w:r>
            <w:r w:rsidR="0056103E" w:rsidRPr="000E3639">
              <w:rPr>
                <w:rFonts w:ascii="ABCSans Light" w:hAnsi="ABCSans Light"/>
                <w:iCs/>
                <w:sz w:val="20"/>
              </w:rPr>
              <w:t>as well as</w:t>
            </w:r>
            <w:r w:rsidR="004A0F66" w:rsidRPr="000E3639">
              <w:rPr>
                <w:rFonts w:ascii="ABCSans Light" w:hAnsi="ABCSans Light"/>
                <w:iCs/>
                <w:sz w:val="20"/>
              </w:rPr>
              <w:t xml:space="preserve"> popular culture.</w:t>
            </w:r>
          </w:p>
          <w:p w14:paraId="6736A626" w14:textId="4E0F8923" w:rsidR="00416B36" w:rsidRPr="000E3639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</w:rPr>
            </w:pPr>
            <w:r w:rsidRPr="000E3639">
              <w:rPr>
                <w:rFonts w:ascii="ABCSans Light" w:hAnsi="ABCSans Light"/>
                <w:sz w:val="20"/>
                <w:lang w:eastAsia="en-AU"/>
              </w:rPr>
              <w:t>Highly developed editorial judgement; demonstrated reporting of complex stories across platforms in a time</w:t>
            </w:r>
            <w:r w:rsidR="00073E09" w:rsidRPr="000E3639">
              <w:rPr>
                <w:rFonts w:ascii="ABCSans Light" w:hAnsi="ABCSans Light"/>
                <w:sz w:val="20"/>
                <w:lang w:eastAsia="en-AU"/>
              </w:rPr>
              <w:t>-</w:t>
            </w:r>
            <w:r w:rsidRPr="000E3639">
              <w:rPr>
                <w:rFonts w:ascii="ABCSans Light" w:hAnsi="ABCSans Light"/>
                <w:sz w:val="20"/>
                <w:lang w:eastAsia="en-AU"/>
              </w:rPr>
              <w:t>critical environment.</w:t>
            </w:r>
          </w:p>
          <w:p w14:paraId="6A4337E9" w14:textId="7C822D22" w:rsidR="004A0F66" w:rsidRPr="000E3639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/>
                <w:sz w:val="20"/>
                <w:lang w:eastAsia="en-AU"/>
              </w:rPr>
              <w:t>A proven ability to break stories that have an impact on the national agenda.</w:t>
            </w:r>
          </w:p>
          <w:p w14:paraId="34964A4E" w14:textId="08D06C65" w:rsidR="00416B36" w:rsidRPr="000E3639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/>
                <w:sz w:val="20"/>
              </w:rPr>
              <w:t xml:space="preserve">Proven awareness of audience, digital and social media trends and their influence on </w:t>
            </w:r>
            <w:r w:rsidR="00073E09" w:rsidRPr="000E3639">
              <w:rPr>
                <w:rFonts w:ascii="ABCSans Light" w:hAnsi="ABCSans Light"/>
                <w:sz w:val="20"/>
              </w:rPr>
              <w:t>news</w:t>
            </w:r>
            <w:r w:rsidRPr="000E3639">
              <w:rPr>
                <w:rFonts w:ascii="ABCSans Light" w:hAnsi="ABCSans Light"/>
                <w:sz w:val="20"/>
              </w:rPr>
              <w:t xml:space="preserve"> consumption and delivery</w:t>
            </w:r>
            <w:r w:rsidR="00073E09" w:rsidRPr="000E3639">
              <w:rPr>
                <w:rFonts w:ascii="ABCSans Light" w:hAnsi="ABCSans Light"/>
                <w:sz w:val="20"/>
              </w:rPr>
              <w:t xml:space="preserve">, combined with an </w:t>
            </w:r>
            <w:r w:rsidRPr="000E3639">
              <w:rPr>
                <w:rFonts w:ascii="ABCSans Light" w:hAnsi="ABCSans Light"/>
                <w:sz w:val="20"/>
              </w:rPr>
              <w:t>ability to apply this knowledge to maximise audience reach and engagement.</w:t>
            </w:r>
          </w:p>
          <w:p w14:paraId="23A99DFD" w14:textId="214DF5AE" w:rsidR="00BC63D2" w:rsidRPr="000E3639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/>
                <w:sz w:val="20"/>
                <w:lang w:eastAsia="en-AU"/>
              </w:rPr>
              <w:t>Excellent presentation skills. The ability to explain and provide context to complicated issues in a live environment.</w:t>
            </w:r>
          </w:p>
          <w:p w14:paraId="281CF44E" w14:textId="73ABA253" w:rsidR="001A68E1" w:rsidRPr="000E3639" w:rsidRDefault="00BC63D2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 w:cs="Arial"/>
                <w:sz w:val="20"/>
              </w:rPr>
              <w:t xml:space="preserve">The ability to meet deadlines in a time critical environment. </w:t>
            </w:r>
          </w:p>
          <w:p w14:paraId="60249616" w14:textId="77777777" w:rsidR="00D6388E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/>
                <w:sz w:val="20"/>
                <w:lang w:eastAsia="en-AU"/>
              </w:rPr>
              <w:t xml:space="preserve">Strong interpersonal and motivational skills and the demonstrated ability to guide others in a fast-paced newsroom with an audience focus. </w:t>
            </w:r>
          </w:p>
          <w:p w14:paraId="11A2C0FC" w14:textId="6F09A5A5" w:rsidR="004A0F66" w:rsidRPr="00D6388E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D6388E">
              <w:rPr>
                <w:rFonts w:ascii="ABCSans Light" w:hAnsi="ABCSans Light"/>
                <w:sz w:val="20"/>
              </w:rPr>
              <w:lastRenderedPageBreak/>
              <w:t xml:space="preserve">Demonstrated ability to produce innovative, concise and high impact editorial content with accuracy and in accordance with Editorial Policies and </w:t>
            </w:r>
            <w:r w:rsidR="00073E09" w:rsidRPr="00D6388E">
              <w:rPr>
                <w:rFonts w:ascii="ABCSans Light" w:hAnsi="ABCSans Light"/>
                <w:sz w:val="20"/>
              </w:rPr>
              <w:t>s</w:t>
            </w:r>
            <w:r w:rsidRPr="00D6388E">
              <w:rPr>
                <w:rFonts w:ascii="ABCSans Light" w:hAnsi="ABCSans Light"/>
                <w:sz w:val="20"/>
              </w:rPr>
              <w:t xml:space="preserve">tyle </w:t>
            </w:r>
            <w:r w:rsidR="00073E09" w:rsidRPr="00D6388E">
              <w:rPr>
                <w:rFonts w:ascii="ABCSans Light" w:hAnsi="ABCSans Light"/>
                <w:sz w:val="20"/>
              </w:rPr>
              <w:t>g</w:t>
            </w:r>
            <w:r w:rsidRPr="00D6388E">
              <w:rPr>
                <w:rFonts w:ascii="ABCSans Light" w:hAnsi="ABCSans Light"/>
                <w:sz w:val="20"/>
              </w:rPr>
              <w:t xml:space="preserve">uides. </w:t>
            </w:r>
          </w:p>
          <w:p w14:paraId="239AB80F" w14:textId="77777777" w:rsidR="00D6388E" w:rsidRDefault="6DDEF7AE" w:rsidP="000D1A6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  <w:r w:rsidRPr="000E3639">
              <w:rPr>
                <w:rFonts w:ascii="ABCSans Light" w:hAnsi="ABCSans Light"/>
                <w:sz w:val="20"/>
                <w:lang w:eastAsia="en-AU"/>
              </w:rPr>
              <w:t>A proven track record of sharing knowledge and workin</w:t>
            </w:r>
            <w:r w:rsidR="004A0F66" w:rsidRPr="000E3639">
              <w:rPr>
                <w:rFonts w:ascii="ABCSans Light" w:hAnsi="ABCSans Light"/>
                <w:sz w:val="20"/>
                <w:lang w:eastAsia="en-AU"/>
              </w:rPr>
              <w:t>g collaboratively within a team.</w:t>
            </w:r>
          </w:p>
          <w:p w14:paraId="2A9B5F59" w14:textId="77777777" w:rsidR="000D1A62" w:rsidRPr="00D6369E" w:rsidRDefault="000D1A62" w:rsidP="000D1A62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ABCSans Light" w:hAnsi="ABCSans Light" w:cstheme="minorHAnsi"/>
                <w:sz w:val="20"/>
              </w:rPr>
            </w:pPr>
            <w:r w:rsidRPr="00D6369E">
              <w:rPr>
                <w:rFonts w:ascii="ABCSans Light" w:hAnsi="ABCSans Light"/>
                <w:sz w:val="20"/>
              </w:rPr>
              <w:t xml:space="preserve">An understanding of and commitment to the ABC’s </w:t>
            </w:r>
            <w:hyperlink r:id="rId7" w:history="1">
              <w:r w:rsidRPr="00D6369E">
                <w:rPr>
                  <w:rStyle w:val="Hyperlink"/>
                  <w:rFonts w:ascii="ABCSans Light" w:hAnsi="ABCSans Light"/>
                  <w:sz w:val="20"/>
                </w:rPr>
                <w:t>aims, values and workplace policies.</w:t>
              </w:r>
            </w:hyperlink>
          </w:p>
          <w:p w14:paraId="422CCDE5" w14:textId="0E5694E9" w:rsidR="00D6388E" w:rsidRPr="00D6388E" w:rsidRDefault="00D6388E" w:rsidP="000D1A62">
            <w:pPr>
              <w:pStyle w:val="ListParagraph"/>
              <w:spacing w:before="120" w:after="120"/>
              <w:rPr>
                <w:rFonts w:ascii="ABCSans Light" w:hAnsi="ABCSans Light"/>
                <w:sz w:val="20"/>
                <w:lang w:eastAsia="en-AU"/>
              </w:rPr>
            </w:pPr>
          </w:p>
        </w:tc>
      </w:tr>
    </w:tbl>
    <w:p w14:paraId="1F7D7E44" w14:textId="77777777" w:rsidR="00527EE9" w:rsidRPr="00063577" w:rsidRDefault="00527EE9" w:rsidP="00D6388E">
      <w:pPr>
        <w:spacing w:before="120" w:after="120"/>
        <w:rPr>
          <w:rFonts w:ascii="Times New Roman" w:hAnsi="Times New Roman"/>
          <w:sz w:val="22"/>
          <w:szCs w:val="22"/>
        </w:rPr>
      </w:pPr>
    </w:p>
    <w:sectPr w:rsidR="00527EE9" w:rsidRPr="00063577" w:rsidSect="00550CF2">
      <w:headerReference w:type="default" r:id="rId8"/>
      <w:type w:val="continuous"/>
      <w:pgSz w:w="11907" w:h="16840" w:code="9"/>
      <w:pgMar w:top="993" w:right="1418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F8B5" w14:textId="77777777" w:rsidR="0044594F" w:rsidRDefault="0044594F">
      <w:r>
        <w:separator/>
      </w:r>
    </w:p>
  </w:endnote>
  <w:endnote w:type="continuationSeparator" w:id="0">
    <w:p w14:paraId="2BB6B58B" w14:textId="77777777" w:rsidR="0044594F" w:rsidRDefault="0044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CSans Bold">
    <w:panose1 w:val="020B0803040403020204"/>
    <w:charset w:val="00"/>
    <w:family w:val="swiss"/>
    <w:notTrueType/>
    <w:pitch w:val="variable"/>
    <w:sig w:usb0="00000007" w:usb1="00000000" w:usb2="00000000" w:usb3="00000000" w:csb0="00000093" w:csb1="00000000"/>
  </w:font>
  <w:font w:name="ABCSans Light">
    <w:panose1 w:val="020B0303040403020204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DDC40" w14:textId="77777777" w:rsidR="0044594F" w:rsidRDefault="0044594F">
      <w:r>
        <w:separator/>
      </w:r>
    </w:p>
  </w:footnote>
  <w:footnote w:type="continuationSeparator" w:id="0">
    <w:p w14:paraId="1F7B3277" w14:textId="77777777" w:rsidR="0044594F" w:rsidRDefault="0044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FADC" w14:textId="77777777" w:rsidR="0015686E" w:rsidRPr="003B18A9" w:rsidRDefault="0015686E">
    <w:pPr>
      <w:pStyle w:val="Header"/>
      <w:tabs>
        <w:tab w:val="clear" w:pos="8306"/>
        <w:tab w:val="center" w:pos="4535"/>
        <w:tab w:val="right" w:pos="9072"/>
      </w:tabs>
      <w:rPr>
        <w:rFonts w:ascii="Tahoma" w:hAnsi="Tahoma" w:cs="Tahoma"/>
        <w:sz w:val="27"/>
      </w:rPr>
    </w:pPr>
    <w:r w:rsidRPr="003B18A9">
      <w:rPr>
        <w:rFonts w:ascii="Tahoma" w:hAnsi="Tahoma" w:cs="Tahoma"/>
        <w:sz w:val="23"/>
      </w:rPr>
      <w:tab/>
      <w:t>ABC POSITION DESCRIPTION</w:t>
    </w:r>
    <w:r w:rsidRPr="003B18A9">
      <w:rPr>
        <w:rFonts w:ascii="Tahoma" w:hAnsi="Tahoma" w:cs="Tahoma"/>
        <w:sz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C00DB"/>
    <w:multiLevelType w:val="hybridMultilevel"/>
    <w:tmpl w:val="24A8A8E8"/>
    <w:lvl w:ilvl="0" w:tplc="7AAA42D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32B0"/>
    <w:multiLevelType w:val="hybridMultilevel"/>
    <w:tmpl w:val="72E8BD2A"/>
    <w:lvl w:ilvl="0" w:tplc="6318F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493"/>
    <w:multiLevelType w:val="hybridMultilevel"/>
    <w:tmpl w:val="508ECEC4"/>
    <w:lvl w:ilvl="0" w:tplc="0C090005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C015A"/>
    <w:multiLevelType w:val="hybridMultilevel"/>
    <w:tmpl w:val="8C2863F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E06CB6"/>
    <w:multiLevelType w:val="hybridMultilevel"/>
    <w:tmpl w:val="4AF40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534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7" w15:restartNumberingAfterBreak="0">
    <w:nsid w:val="18355312"/>
    <w:multiLevelType w:val="hybridMultilevel"/>
    <w:tmpl w:val="1B444448"/>
    <w:lvl w:ilvl="0" w:tplc="0C090005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64176"/>
    <w:multiLevelType w:val="hybridMultilevel"/>
    <w:tmpl w:val="04383EB0"/>
    <w:lvl w:ilvl="0" w:tplc="EB2E0C3A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E26A1"/>
    <w:multiLevelType w:val="hybridMultilevel"/>
    <w:tmpl w:val="3868679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AA5906"/>
    <w:multiLevelType w:val="hybridMultilevel"/>
    <w:tmpl w:val="B6CE734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5984"/>
    <w:multiLevelType w:val="hybridMultilevel"/>
    <w:tmpl w:val="1E4818AE"/>
    <w:lvl w:ilvl="0" w:tplc="9872B78C">
      <w:start w:val="1"/>
      <w:numFmt w:val="bullet"/>
      <w:pStyle w:val="JDAccountability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BE80EC8"/>
    <w:multiLevelType w:val="hybridMultilevel"/>
    <w:tmpl w:val="1C8EDA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7B45"/>
    <w:multiLevelType w:val="hybridMultilevel"/>
    <w:tmpl w:val="9BE65F3A"/>
    <w:lvl w:ilvl="0" w:tplc="0C090005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9030B"/>
    <w:multiLevelType w:val="hybridMultilevel"/>
    <w:tmpl w:val="FE244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7E72"/>
    <w:multiLevelType w:val="hybridMultilevel"/>
    <w:tmpl w:val="6BE24650"/>
    <w:lvl w:ilvl="0" w:tplc="0C090005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F6F97"/>
    <w:multiLevelType w:val="singleLevel"/>
    <w:tmpl w:val="308239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8060F34"/>
    <w:multiLevelType w:val="hybridMultilevel"/>
    <w:tmpl w:val="30C8B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851E9B"/>
    <w:multiLevelType w:val="multilevel"/>
    <w:tmpl w:val="D1BE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5059A"/>
    <w:multiLevelType w:val="hybridMultilevel"/>
    <w:tmpl w:val="1BCE1B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84DFB"/>
    <w:multiLevelType w:val="hybridMultilevel"/>
    <w:tmpl w:val="B6DA7166"/>
    <w:lvl w:ilvl="0" w:tplc="A14A1410">
      <w:start w:val="1"/>
      <w:numFmt w:val="decimal"/>
      <w:pStyle w:val="PAHeader"/>
      <w:lvlText w:val="%1."/>
      <w:lvlJc w:val="left"/>
      <w:pPr>
        <w:tabs>
          <w:tab w:val="num" w:pos="360"/>
        </w:tabs>
        <w:ind w:left="113" w:hanging="113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E29FE"/>
    <w:multiLevelType w:val="hybridMultilevel"/>
    <w:tmpl w:val="7512BC2A"/>
    <w:lvl w:ilvl="0" w:tplc="A14A1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0274E"/>
    <w:multiLevelType w:val="hybridMultilevel"/>
    <w:tmpl w:val="322ACE8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7A7840"/>
    <w:multiLevelType w:val="singleLevel"/>
    <w:tmpl w:val="06C633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B4A6841"/>
    <w:multiLevelType w:val="hybridMultilevel"/>
    <w:tmpl w:val="4698A706"/>
    <w:lvl w:ilvl="0" w:tplc="01707BD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2" w:hanging="360"/>
      </w:pPr>
    </w:lvl>
    <w:lvl w:ilvl="2" w:tplc="0C09001B" w:tentative="1">
      <w:start w:val="1"/>
      <w:numFmt w:val="lowerRoman"/>
      <w:lvlText w:val="%3."/>
      <w:lvlJc w:val="right"/>
      <w:pPr>
        <w:ind w:left="2052" w:hanging="180"/>
      </w:pPr>
    </w:lvl>
    <w:lvl w:ilvl="3" w:tplc="0C09000F" w:tentative="1">
      <w:start w:val="1"/>
      <w:numFmt w:val="decimal"/>
      <w:lvlText w:val="%4."/>
      <w:lvlJc w:val="left"/>
      <w:pPr>
        <w:ind w:left="2772" w:hanging="360"/>
      </w:pPr>
    </w:lvl>
    <w:lvl w:ilvl="4" w:tplc="0C090019" w:tentative="1">
      <w:start w:val="1"/>
      <w:numFmt w:val="lowerLetter"/>
      <w:lvlText w:val="%5."/>
      <w:lvlJc w:val="left"/>
      <w:pPr>
        <w:ind w:left="3492" w:hanging="360"/>
      </w:pPr>
    </w:lvl>
    <w:lvl w:ilvl="5" w:tplc="0C09001B" w:tentative="1">
      <w:start w:val="1"/>
      <w:numFmt w:val="lowerRoman"/>
      <w:lvlText w:val="%6."/>
      <w:lvlJc w:val="right"/>
      <w:pPr>
        <w:ind w:left="4212" w:hanging="180"/>
      </w:pPr>
    </w:lvl>
    <w:lvl w:ilvl="6" w:tplc="0C09000F" w:tentative="1">
      <w:start w:val="1"/>
      <w:numFmt w:val="decimal"/>
      <w:lvlText w:val="%7."/>
      <w:lvlJc w:val="left"/>
      <w:pPr>
        <w:ind w:left="4932" w:hanging="360"/>
      </w:pPr>
    </w:lvl>
    <w:lvl w:ilvl="7" w:tplc="0C090019" w:tentative="1">
      <w:start w:val="1"/>
      <w:numFmt w:val="lowerLetter"/>
      <w:lvlText w:val="%8."/>
      <w:lvlJc w:val="left"/>
      <w:pPr>
        <w:ind w:left="5652" w:hanging="360"/>
      </w:pPr>
    </w:lvl>
    <w:lvl w:ilvl="8" w:tplc="0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5C382285"/>
    <w:multiLevelType w:val="hybridMultilevel"/>
    <w:tmpl w:val="0C6E45F0"/>
    <w:lvl w:ilvl="0" w:tplc="A14A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C5BA0"/>
    <w:multiLevelType w:val="multilevel"/>
    <w:tmpl w:val="9AF6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5314D"/>
    <w:multiLevelType w:val="hybridMultilevel"/>
    <w:tmpl w:val="F8A2E994"/>
    <w:lvl w:ilvl="0" w:tplc="91A4AADE">
      <w:start w:val="1"/>
      <w:numFmt w:val="decimal"/>
      <w:pStyle w:val="JDAccountability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831D3"/>
    <w:multiLevelType w:val="hybridMultilevel"/>
    <w:tmpl w:val="5EE4D604"/>
    <w:lvl w:ilvl="0" w:tplc="0C090001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7454D"/>
    <w:multiLevelType w:val="hybridMultilevel"/>
    <w:tmpl w:val="E14469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C01905"/>
    <w:multiLevelType w:val="hybridMultilevel"/>
    <w:tmpl w:val="F3D4C820"/>
    <w:lvl w:ilvl="0" w:tplc="3C423D2A">
      <w:start w:val="1"/>
      <w:numFmt w:val="decimal"/>
      <w:pStyle w:val="JDCompetencies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D3A4B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23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4E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D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E1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8F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41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6F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46F07"/>
    <w:multiLevelType w:val="hybridMultilevel"/>
    <w:tmpl w:val="64D85250"/>
    <w:lvl w:ilvl="0" w:tplc="3DDC6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5445"/>
    <w:multiLevelType w:val="hybridMultilevel"/>
    <w:tmpl w:val="9C52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25644"/>
    <w:multiLevelType w:val="hybridMultilevel"/>
    <w:tmpl w:val="5D60BB1C"/>
    <w:lvl w:ilvl="0" w:tplc="9FEC97E2">
      <w:start w:val="1"/>
      <w:numFmt w:val="decimal"/>
      <w:lvlText w:val="%1."/>
      <w:lvlJc w:val="left"/>
      <w:pPr>
        <w:ind w:left="720" w:hanging="360"/>
      </w:pPr>
    </w:lvl>
    <w:lvl w:ilvl="1" w:tplc="61D2303C">
      <w:start w:val="1"/>
      <w:numFmt w:val="lowerLetter"/>
      <w:lvlText w:val="%2."/>
      <w:lvlJc w:val="left"/>
      <w:pPr>
        <w:ind w:left="1440" w:hanging="360"/>
      </w:pPr>
    </w:lvl>
    <w:lvl w:ilvl="2" w:tplc="F9304D92">
      <w:start w:val="1"/>
      <w:numFmt w:val="lowerRoman"/>
      <w:lvlText w:val="%3."/>
      <w:lvlJc w:val="right"/>
      <w:pPr>
        <w:ind w:left="2160" w:hanging="180"/>
      </w:pPr>
    </w:lvl>
    <w:lvl w:ilvl="3" w:tplc="705CE8EE">
      <w:start w:val="1"/>
      <w:numFmt w:val="decimal"/>
      <w:lvlText w:val="%4."/>
      <w:lvlJc w:val="left"/>
      <w:pPr>
        <w:ind w:left="2880" w:hanging="360"/>
      </w:pPr>
    </w:lvl>
    <w:lvl w:ilvl="4" w:tplc="98CE7AE8">
      <w:start w:val="1"/>
      <w:numFmt w:val="lowerLetter"/>
      <w:lvlText w:val="%5."/>
      <w:lvlJc w:val="left"/>
      <w:pPr>
        <w:ind w:left="3600" w:hanging="360"/>
      </w:pPr>
    </w:lvl>
    <w:lvl w:ilvl="5" w:tplc="BBF2BD26">
      <w:start w:val="1"/>
      <w:numFmt w:val="lowerRoman"/>
      <w:lvlText w:val="%6."/>
      <w:lvlJc w:val="right"/>
      <w:pPr>
        <w:ind w:left="4320" w:hanging="180"/>
      </w:pPr>
    </w:lvl>
    <w:lvl w:ilvl="6" w:tplc="D492827C">
      <w:start w:val="1"/>
      <w:numFmt w:val="decimal"/>
      <w:lvlText w:val="%7."/>
      <w:lvlJc w:val="left"/>
      <w:pPr>
        <w:ind w:left="5040" w:hanging="360"/>
      </w:pPr>
    </w:lvl>
    <w:lvl w:ilvl="7" w:tplc="30B272C4">
      <w:start w:val="1"/>
      <w:numFmt w:val="lowerLetter"/>
      <w:lvlText w:val="%8."/>
      <w:lvlJc w:val="left"/>
      <w:pPr>
        <w:ind w:left="5760" w:hanging="360"/>
      </w:pPr>
    </w:lvl>
    <w:lvl w:ilvl="8" w:tplc="5164F30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C35B1"/>
    <w:multiLevelType w:val="singleLevel"/>
    <w:tmpl w:val="0C09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35" w15:restartNumberingAfterBreak="0">
    <w:nsid w:val="66174734"/>
    <w:multiLevelType w:val="hybridMultilevel"/>
    <w:tmpl w:val="F09A024A"/>
    <w:lvl w:ilvl="0" w:tplc="19682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C3411"/>
    <w:multiLevelType w:val="hybridMultilevel"/>
    <w:tmpl w:val="3F96CEEA"/>
    <w:lvl w:ilvl="0" w:tplc="6326396A">
      <w:start w:val="1"/>
      <w:numFmt w:val="decimal"/>
      <w:lvlText w:val="%1."/>
      <w:lvlJc w:val="left"/>
      <w:pPr>
        <w:ind w:left="720" w:hanging="360"/>
      </w:pPr>
    </w:lvl>
    <w:lvl w:ilvl="1" w:tplc="095A439A">
      <w:start w:val="1"/>
      <w:numFmt w:val="lowerLetter"/>
      <w:lvlText w:val="%2."/>
      <w:lvlJc w:val="left"/>
      <w:pPr>
        <w:ind w:left="1440" w:hanging="360"/>
      </w:pPr>
    </w:lvl>
    <w:lvl w:ilvl="2" w:tplc="D862B6B8">
      <w:start w:val="1"/>
      <w:numFmt w:val="lowerRoman"/>
      <w:lvlText w:val="%3."/>
      <w:lvlJc w:val="right"/>
      <w:pPr>
        <w:ind w:left="2160" w:hanging="180"/>
      </w:pPr>
    </w:lvl>
    <w:lvl w:ilvl="3" w:tplc="646AA05E">
      <w:start w:val="1"/>
      <w:numFmt w:val="decimal"/>
      <w:lvlText w:val="%4."/>
      <w:lvlJc w:val="left"/>
      <w:pPr>
        <w:ind w:left="2880" w:hanging="360"/>
      </w:pPr>
    </w:lvl>
    <w:lvl w:ilvl="4" w:tplc="B62E7A76">
      <w:start w:val="1"/>
      <w:numFmt w:val="lowerLetter"/>
      <w:lvlText w:val="%5."/>
      <w:lvlJc w:val="left"/>
      <w:pPr>
        <w:ind w:left="3600" w:hanging="360"/>
      </w:pPr>
    </w:lvl>
    <w:lvl w:ilvl="5" w:tplc="73C015D8">
      <w:start w:val="1"/>
      <w:numFmt w:val="lowerRoman"/>
      <w:lvlText w:val="%6."/>
      <w:lvlJc w:val="right"/>
      <w:pPr>
        <w:ind w:left="4320" w:hanging="180"/>
      </w:pPr>
    </w:lvl>
    <w:lvl w:ilvl="6" w:tplc="82765942">
      <w:start w:val="1"/>
      <w:numFmt w:val="decimal"/>
      <w:lvlText w:val="%7."/>
      <w:lvlJc w:val="left"/>
      <w:pPr>
        <w:ind w:left="5040" w:hanging="360"/>
      </w:pPr>
    </w:lvl>
    <w:lvl w:ilvl="7" w:tplc="D33C5464">
      <w:start w:val="1"/>
      <w:numFmt w:val="lowerLetter"/>
      <w:lvlText w:val="%8."/>
      <w:lvlJc w:val="left"/>
      <w:pPr>
        <w:ind w:left="5760" w:hanging="360"/>
      </w:pPr>
    </w:lvl>
    <w:lvl w:ilvl="8" w:tplc="E5FA3B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C62DE"/>
    <w:multiLevelType w:val="hybridMultilevel"/>
    <w:tmpl w:val="2FB23698"/>
    <w:lvl w:ilvl="0" w:tplc="742C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FC026E"/>
    <w:multiLevelType w:val="singleLevel"/>
    <w:tmpl w:val="BDFE3C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27702DD"/>
    <w:multiLevelType w:val="hybridMultilevel"/>
    <w:tmpl w:val="F804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A1401"/>
    <w:multiLevelType w:val="hybridMultilevel"/>
    <w:tmpl w:val="530E9214"/>
    <w:lvl w:ilvl="0" w:tplc="0C090005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82958"/>
    <w:multiLevelType w:val="hybridMultilevel"/>
    <w:tmpl w:val="530C7EB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1F49A3"/>
    <w:multiLevelType w:val="hybridMultilevel"/>
    <w:tmpl w:val="801292CE"/>
    <w:lvl w:ilvl="0" w:tplc="77661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8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4B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8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61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64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6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C1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27"/>
  </w:num>
  <w:num w:numId="4">
    <w:abstractNumId w:val="30"/>
  </w:num>
  <w:num w:numId="5">
    <w:abstractNumId w:val="11"/>
  </w:num>
  <w:num w:numId="6">
    <w:abstractNumId w:val="20"/>
  </w:num>
  <w:num w:numId="7">
    <w:abstractNumId w:val="7"/>
  </w:num>
  <w:num w:numId="8">
    <w:abstractNumId w:val="3"/>
  </w:num>
  <w:num w:numId="9">
    <w:abstractNumId w:val="28"/>
  </w:num>
  <w:num w:numId="10">
    <w:abstractNumId w:val="40"/>
  </w:num>
  <w:num w:numId="11">
    <w:abstractNumId w:val="15"/>
  </w:num>
  <w:num w:numId="12">
    <w:abstractNumId w:val="13"/>
  </w:num>
  <w:num w:numId="13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</w:num>
  <w:num w:numId="15">
    <w:abstractNumId w:val="21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7"/>
  </w:num>
  <w:num w:numId="21">
    <w:abstractNumId w:val="35"/>
  </w:num>
  <w:num w:numId="22">
    <w:abstractNumId w:val="11"/>
  </w:num>
  <w:num w:numId="23">
    <w:abstractNumId w:val="25"/>
  </w:num>
  <w:num w:numId="24">
    <w:abstractNumId w:val="1"/>
  </w:num>
  <w:num w:numId="25">
    <w:abstractNumId w:val="39"/>
  </w:num>
  <w:num w:numId="26">
    <w:abstractNumId w:val="32"/>
  </w:num>
  <w:num w:numId="27">
    <w:abstractNumId w:val="29"/>
  </w:num>
  <w:num w:numId="28">
    <w:abstractNumId w:val="41"/>
  </w:num>
  <w:num w:numId="29">
    <w:abstractNumId w:val="22"/>
  </w:num>
  <w:num w:numId="30">
    <w:abstractNumId w:val="18"/>
  </w:num>
  <w:num w:numId="31">
    <w:abstractNumId w:val="37"/>
  </w:num>
  <w:num w:numId="32">
    <w:abstractNumId w:val="38"/>
  </w:num>
  <w:num w:numId="33">
    <w:abstractNumId w:val="4"/>
  </w:num>
  <w:num w:numId="34">
    <w:abstractNumId w:val="9"/>
  </w:num>
  <w:num w:numId="35">
    <w:abstractNumId w:val="8"/>
  </w:num>
  <w:num w:numId="36">
    <w:abstractNumId w:val="19"/>
  </w:num>
  <w:num w:numId="37">
    <w:abstractNumId w:val="16"/>
  </w:num>
  <w:num w:numId="38">
    <w:abstractNumId w:val="2"/>
  </w:num>
  <w:num w:numId="39">
    <w:abstractNumId w:val="12"/>
  </w:num>
  <w:num w:numId="40">
    <w:abstractNumId w:val="5"/>
  </w:num>
  <w:num w:numId="41">
    <w:abstractNumId w:val="31"/>
  </w:num>
  <w:num w:numId="42">
    <w:abstractNumId w:val="10"/>
  </w:num>
  <w:num w:numId="43">
    <w:abstractNumId w:val="2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B4"/>
    <w:rsid w:val="0000304C"/>
    <w:rsid w:val="00003251"/>
    <w:rsid w:val="00007C88"/>
    <w:rsid w:val="00010B89"/>
    <w:rsid w:val="00014237"/>
    <w:rsid w:val="000145BD"/>
    <w:rsid w:val="00031040"/>
    <w:rsid w:val="00031476"/>
    <w:rsid w:val="00040420"/>
    <w:rsid w:val="00043129"/>
    <w:rsid w:val="000439AF"/>
    <w:rsid w:val="00051583"/>
    <w:rsid w:val="0005439E"/>
    <w:rsid w:val="0005457E"/>
    <w:rsid w:val="00055BA2"/>
    <w:rsid w:val="00056A0B"/>
    <w:rsid w:val="00057461"/>
    <w:rsid w:val="00061A44"/>
    <w:rsid w:val="00062963"/>
    <w:rsid w:val="00062E4B"/>
    <w:rsid w:val="00063577"/>
    <w:rsid w:val="00066344"/>
    <w:rsid w:val="00072730"/>
    <w:rsid w:val="00073C89"/>
    <w:rsid w:val="00073E09"/>
    <w:rsid w:val="00074DBC"/>
    <w:rsid w:val="00084076"/>
    <w:rsid w:val="00086F20"/>
    <w:rsid w:val="0009130F"/>
    <w:rsid w:val="000921A0"/>
    <w:rsid w:val="0009472D"/>
    <w:rsid w:val="000A16D7"/>
    <w:rsid w:val="000A4CD4"/>
    <w:rsid w:val="000B4E94"/>
    <w:rsid w:val="000B537E"/>
    <w:rsid w:val="000B7F72"/>
    <w:rsid w:val="000C6FB6"/>
    <w:rsid w:val="000C7C2D"/>
    <w:rsid w:val="000D1A62"/>
    <w:rsid w:val="000E0975"/>
    <w:rsid w:val="000E1DD9"/>
    <w:rsid w:val="000E3639"/>
    <w:rsid w:val="000E46BD"/>
    <w:rsid w:val="000E507A"/>
    <w:rsid w:val="000F2ED8"/>
    <w:rsid w:val="000F77AA"/>
    <w:rsid w:val="00100359"/>
    <w:rsid w:val="00101F7C"/>
    <w:rsid w:val="00104350"/>
    <w:rsid w:val="00105947"/>
    <w:rsid w:val="0010703B"/>
    <w:rsid w:val="001079F5"/>
    <w:rsid w:val="001108DB"/>
    <w:rsid w:val="0011173B"/>
    <w:rsid w:val="00113528"/>
    <w:rsid w:val="00116534"/>
    <w:rsid w:val="001214DA"/>
    <w:rsid w:val="00122C10"/>
    <w:rsid w:val="00123949"/>
    <w:rsid w:val="00124475"/>
    <w:rsid w:val="001312B4"/>
    <w:rsid w:val="00136714"/>
    <w:rsid w:val="00141EB4"/>
    <w:rsid w:val="001448B6"/>
    <w:rsid w:val="0015620F"/>
    <w:rsid w:val="0015686E"/>
    <w:rsid w:val="00163542"/>
    <w:rsid w:val="00175986"/>
    <w:rsid w:val="00175BF6"/>
    <w:rsid w:val="001778DC"/>
    <w:rsid w:val="001848FE"/>
    <w:rsid w:val="0018673D"/>
    <w:rsid w:val="00195333"/>
    <w:rsid w:val="001A29A1"/>
    <w:rsid w:val="001A4408"/>
    <w:rsid w:val="001A46B1"/>
    <w:rsid w:val="001A68E1"/>
    <w:rsid w:val="001B677F"/>
    <w:rsid w:val="001B6BD2"/>
    <w:rsid w:val="001C0DD0"/>
    <w:rsid w:val="001C509C"/>
    <w:rsid w:val="001C5BDF"/>
    <w:rsid w:val="001C7445"/>
    <w:rsid w:val="001D187C"/>
    <w:rsid w:val="001E3FBD"/>
    <w:rsid w:val="001E67DA"/>
    <w:rsid w:val="001F193F"/>
    <w:rsid w:val="001F435E"/>
    <w:rsid w:val="001F6ADD"/>
    <w:rsid w:val="001F7130"/>
    <w:rsid w:val="001F772F"/>
    <w:rsid w:val="0020077F"/>
    <w:rsid w:val="00227380"/>
    <w:rsid w:val="00230469"/>
    <w:rsid w:val="00233733"/>
    <w:rsid w:val="00236965"/>
    <w:rsid w:val="002418B9"/>
    <w:rsid w:val="00242842"/>
    <w:rsid w:val="00243488"/>
    <w:rsid w:val="00251290"/>
    <w:rsid w:val="00264D5B"/>
    <w:rsid w:val="002657CA"/>
    <w:rsid w:val="00272850"/>
    <w:rsid w:val="0027725E"/>
    <w:rsid w:val="00280A03"/>
    <w:rsid w:val="002920CC"/>
    <w:rsid w:val="002933AB"/>
    <w:rsid w:val="00293CA5"/>
    <w:rsid w:val="00294211"/>
    <w:rsid w:val="002A1776"/>
    <w:rsid w:val="002A3264"/>
    <w:rsid w:val="002A3F00"/>
    <w:rsid w:val="002A508E"/>
    <w:rsid w:val="002B119A"/>
    <w:rsid w:val="002C56BA"/>
    <w:rsid w:val="002E2F09"/>
    <w:rsid w:val="002E4793"/>
    <w:rsid w:val="002F0067"/>
    <w:rsid w:val="002F52C6"/>
    <w:rsid w:val="002F53D1"/>
    <w:rsid w:val="003022D5"/>
    <w:rsid w:val="00305CDC"/>
    <w:rsid w:val="003074A3"/>
    <w:rsid w:val="00315A22"/>
    <w:rsid w:val="00330CE5"/>
    <w:rsid w:val="003371A8"/>
    <w:rsid w:val="0034159B"/>
    <w:rsid w:val="00341D20"/>
    <w:rsid w:val="003429F8"/>
    <w:rsid w:val="00345425"/>
    <w:rsid w:val="003512EC"/>
    <w:rsid w:val="00355534"/>
    <w:rsid w:val="00355602"/>
    <w:rsid w:val="00370B4E"/>
    <w:rsid w:val="00371B9F"/>
    <w:rsid w:val="003811A8"/>
    <w:rsid w:val="00383659"/>
    <w:rsid w:val="00387ADE"/>
    <w:rsid w:val="00387CD8"/>
    <w:rsid w:val="003A7CC7"/>
    <w:rsid w:val="003B118B"/>
    <w:rsid w:val="003B18A9"/>
    <w:rsid w:val="003B2643"/>
    <w:rsid w:val="003B7F0B"/>
    <w:rsid w:val="003C1FD4"/>
    <w:rsid w:val="003C3AE2"/>
    <w:rsid w:val="003C4F09"/>
    <w:rsid w:val="003C5304"/>
    <w:rsid w:val="003D6FE2"/>
    <w:rsid w:val="003D70ED"/>
    <w:rsid w:val="003E189E"/>
    <w:rsid w:val="003E2CC2"/>
    <w:rsid w:val="003E30A2"/>
    <w:rsid w:val="003F139C"/>
    <w:rsid w:val="00403FA9"/>
    <w:rsid w:val="004066DA"/>
    <w:rsid w:val="00410173"/>
    <w:rsid w:val="00411E26"/>
    <w:rsid w:val="00411E56"/>
    <w:rsid w:val="00413755"/>
    <w:rsid w:val="00416B36"/>
    <w:rsid w:val="0042103B"/>
    <w:rsid w:val="004256D7"/>
    <w:rsid w:val="00435F8B"/>
    <w:rsid w:val="00437185"/>
    <w:rsid w:val="00442863"/>
    <w:rsid w:val="00443841"/>
    <w:rsid w:val="004446A0"/>
    <w:rsid w:val="00445605"/>
    <w:rsid w:val="0044594F"/>
    <w:rsid w:val="00447AD7"/>
    <w:rsid w:val="00450296"/>
    <w:rsid w:val="00461C6B"/>
    <w:rsid w:val="00462B39"/>
    <w:rsid w:val="0046464B"/>
    <w:rsid w:val="00466E44"/>
    <w:rsid w:val="004747A2"/>
    <w:rsid w:val="00490D91"/>
    <w:rsid w:val="004943D3"/>
    <w:rsid w:val="00494693"/>
    <w:rsid w:val="00496751"/>
    <w:rsid w:val="00496C7A"/>
    <w:rsid w:val="004A0F66"/>
    <w:rsid w:val="004A1F10"/>
    <w:rsid w:val="004A22F1"/>
    <w:rsid w:val="004A3EA8"/>
    <w:rsid w:val="004A6DBC"/>
    <w:rsid w:val="004B2570"/>
    <w:rsid w:val="004B4386"/>
    <w:rsid w:val="004B4C42"/>
    <w:rsid w:val="004B64E2"/>
    <w:rsid w:val="004C0945"/>
    <w:rsid w:val="004C69E0"/>
    <w:rsid w:val="004C69ED"/>
    <w:rsid w:val="004D1195"/>
    <w:rsid w:val="004D4992"/>
    <w:rsid w:val="004D58F6"/>
    <w:rsid w:val="004D74D2"/>
    <w:rsid w:val="004E2095"/>
    <w:rsid w:val="004E242B"/>
    <w:rsid w:val="004F486C"/>
    <w:rsid w:val="0050090D"/>
    <w:rsid w:val="005150CE"/>
    <w:rsid w:val="005165C1"/>
    <w:rsid w:val="005228FD"/>
    <w:rsid w:val="00523A89"/>
    <w:rsid w:val="00527EE9"/>
    <w:rsid w:val="00531DF4"/>
    <w:rsid w:val="00534DC7"/>
    <w:rsid w:val="00542536"/>
    <w:rsid w:val="00545081"/>
    <w:rsid w:val="00550CF2"/>
    <w:rsid w:val="00552D3A"/>
    <w:rsid w:val="00552FDD"/>
    <w:rsid w:val="0056103E"/>
    <w:rsid w:val="00570E45"/>
    <w:rsid w:val="00571480"/>
    <w:rsid w:val="005824B2"/>
    <w:rsid w:val="0058361D"/>
    <w:rsid w:val="00584A63"/>
    <w:rsid w:val="00591597"/>
    <w:rsid w:val="005A1672"/>
    <w:rsid w:val="005A1B22"/>
    <w:rsid w:val="005A2C5F"/>
    <w:rsid w:val="005A5238"/>
    <w:rsid w:val="005B29C7"/>
    <w:rsid w:val="005B690B"/>
    <w:rsid w:val="005C346E"/>
    <w:rsid w:val="005D300C"/>
    <w:rsid w:val="005D3678"/>
    <w:rsid w:val="005E0F85"/>
    <w:rsid w:val="005E43FC"/>
    <w:rsid w:val="005F47CE"/>
    <w:rsid w:val="005F5E25"/>
    <w:rsid w:val="0060061B"/>
    <w:rsid w:val="006030B4"/>
    <w:rsid w:val="00605C3B"/>
    <w:rsid w:val="00605DFF"/>
    <w:rsid w:val="006067A7"/>
    <w:rsid w:val="0061211C"/>
    <w:rsid w:val="00624F7C"/>
    <w:rsid w:val="00634730"/>
    <w:rsid w:val="0063504F"/>
    <w:rsid w:val="00635D1E"/>
    <w:rsid w:val="0063682D"/>
    <w:rsid w:val="00637CE7"/>
    <w:rsid w:val="00650CCA"/>
    <w:rsid w:val="00653C03"/>
    <w:rsid w:val="00656FE6"/>
    <w:rsid w:val="0066087F"/>
    <w:rsid w:val="00660E75"/>
    <w:rsid w:val="006616CE"/>
    <w:rsid w:val="00662C55"/>
    <w:rsid w:val="006679F4"/>
    <w:rsid w:val="00670F30"/>
    <w:rsid w:val="00673C49"/>
    <w:rsid w:val="0068167C"/>
    <w:rsid w:val="00683BF3"/>
    <w:rsid w:val="0068454D"/>
    <w:rsid w:val="00694214"/>
    <w:rsid w:val="00695628"/>
    <w:rsid w:val="006A4561"/>
    <w:rsid w:val="006A4F41"/>
    <w:rsid w:val="006A568C"/>
    <w:rsid w:val="006A7AF4"/>
    <w:rsid w:val="006B514F"/>
    <w:rsid w:val="006B60F5"/>
    <w:rsid w:val="006B666B"/>
    <w:rsid w:val="006B7009"/>
    <w:rsid w:val="006B7813"/>
    <w:rsid w:val="006C16CA"/>
    <w:rsid w:val="006D585F"/>
    <w:rsid w:val="006E146E"/>
    <w:rsid w:val="006E19A6"/>
    <w:rsid w:val="006E3D76"/>
    <w:rsid w:val="006E78E3"/>
    <w:rsid w:val="006F142B"/>
    <w:rsid w:val="006F522A"/>
    <w:rsid w:val="00701FB8"/>
    <w:rsid w:val="00710E8C"/>
    <w:rsid w:val="00711720"/>
    <w:rsid w:val="00712198"/>
    <w:rsid w:val="00713861"/>
    <w:rsid w:val="00716D2B"/>
    <w:rsid w:val="00721749"/>
    <w:rsid w:val="00726C13"/>
    <w:rsid w:val="00726DF7"/>
    <w:rsid w:val="007373A8"/>
    <w:rsid w:val="00740A6E"/>
    <w:rsid w:val="00754516"/>
    <w:rsid w:val="00763F9D"/>
    <w:rsid w:val="0076412C"/>
    <w:rsid w:val="007739F7"/>
    <w:rsid w:val="00775813"/>
    <w:rsid w:val="0077695F"/>
    <w:rsid w:val="007806D3"/>
    <w:rsid w:val="00784629"/>
    <w:rsid w:val="00792E22"/>
    <w:rsid w:val="00794D8A"/>
    <w:rsid w:val="007960B0"/>
    <w:rsid w:val="007A0956"/>
    <w:rsid w:val="007A2350"/>
    <w:rsid w:val="007A4E6D"/>
    <w:rsid w:val="007A58DB"/>
    <w:rsid w:val="007B052E"/>
    <w:rsid w:val="007B3A99"/>
    <w:rsid w:val="007B5C3A"/>
    <w:rsid w:val="007D1E54"/>
    <w:rsid w:val="007D2031"/>
    <w:rsid w:val="007D2B8E"/>
    <w:rsid w:val="007D52DB"/>
    <w:rsid w:val="007D6D68"/>
    <w:rsid w:val="007E06DB"/>
    <w:rsid w:val="007E51F1"/>
    <w:rsid w:val="007F3112"/>
    <w:rsid w:val="00802E0B"/>
    <w:rsid w:val="00803BC9"/>
    <w:rsid w:val="0080463B"/>
    <w:rsid w:val="00806A83"/>
    <w:rsid w:val="00807A12"/>
    <w:rsid w:val="008126E9"/>
    <w:rsid w:val="0081713F"/>
    <w:rsid w:val="008331C1"/>
    <w:rsid w:val="008427ED"/>
    <w:rsid w:val="0084450E"/>
    <w:rsid w:val="00845D75"/>
    <w:rsid w:val="008530C8"/>
    <w:rsid w:val="008626DE"/>
    <w:rsid w:val="0086525D"/>
    <w:rsid w:val="00873ADC"/>
    <w:rsid w:val="00874995"/>
    <w:rsid w:val="00877345"/>
    <w:rsid w:val="00880DF9"/>
    <w:rsid w:val="008822B4"/>
    <w:rsid w:val="008832F2"/>
    <w:rsid w:val="008837EF"/>
    <w:rsid w:val="00883DFC"/>
    <w:rsid w:val="00892003"/>
    <w:rsid w:val="00893FC6"/>
    <w:rsid w:val="008A26BC"/>
    <w:rsid w:val="008A4955"/>
    <w:rsid w:val="008A4E69"/>
    <w:rsid w:val="008A6AB2"/>
    <w:rsid w:val="008B4582"/>
    <w:rsid w:val="008B45A2"/>
    <w:rsid w:val="008B46CD"/>
    <w:rsid w:val="008C0ED7"/>
    <w:rsid w:val="008D1DB0"/>
    <w:rsid w:val="008D25B5"/>
    <w:rsid w:val="008D5911"/>
    <w:rsid w:val="008F02C9"/>
    <w:rsid w:val="008F23B8"/>
    <w:rsid w:val="008F6F87"/>
    <w:rsid w:val="0090706F"/>
    <w:rsid w:val="00920BC5"/>
    <w:rsid w:val="009239A2"/>
    <w:rsid w:val="00926B5D"/>
    <w:rsid w:val="00930AE3"/>
    <w:rsid w:val="0093797B"/>
    <w:rsid w:val="0095513D"/>
    <w:rsid w:val="00955406"/>
    <w:rsid w:val="00956028"/>
    <w:rsid w:val="00962810"/>
    <w:rsid w:val="009825C0"/>
    <w:rsid w:val="00987E65"/>
    <w:rsid w:val="00991999"/>
    <w:rsid w:val="0099285F"/>
    <w:rsid w:val="00992E41"/>
    <w:rsid w:val="0099358E"/>
    <w:rsid w:val="009940F6"/>
    <w:rsid w:val="00997ACE"/>
    <w:rsid w:val="009A4431"/>
    <w:rsid w:val="009B6B4F"/>
    <w:rsid w:val="009B6DC6"/>
    <w:rsid w:val="009B772A"/>
    <w:rsid w:val="009D2D59"/>
    <w:rsid w:val="009E6A09"/>
    <w:rsid w:val="009F0BC4"/>
    <w:rsid w:val="009F0FDD"/>
    <w:rsid w:val="009F271A"/>
    <w:rsid w:val="009F358E"/>
    <w:rsid w:val="009F4B6A"/>
    <w:rsid w:val="009F4F60"/>
    <w:rsid w:val="009F6586"/>
    <w:rsid w:val="00A0267D"/>
    <w:rsid w:val="00A02D96"/>
    <w:rsid w:val="00A074BC"/>
    <w:rsid w:val="00A11682"/>
    <w:rsid w:val="00A165BD"/>
    <w:rsid w:val="00A178E7"/>
    <w:rsid w:val="00A23674"/>
    <w:rsid w:val="00A265B6"/>
    <w:rsid w:val="00A35C2E"/>
    <w:rsid w:val="00A5713C"/>
    <w:rsid w:val="00A66082"/>
    <w:rsid w:val="00A676D3"/>
    <w:rsid w:val="00A71001"/>
    <w:rsid w:val="00A74791"/>
    <w:rsid w:val="00A7543B"/>
    <w:rsid w:val="00A80526"/>
    <w:rsid w:val="00A865E1"/>
    <w:rsid w:val="00A908B8"/>
    <w:rsid w:val="00A908EE"/>
    <w:rsid w:val="00AA2DF3"/>
    <w:rsid w:val="00AA5A9B"/>
    <w:rsid w:val="00AA6BA0"/>
    <w:rsid w:val="00AB0D6A"/>
    <w:rsid w:val="00AB6D67"/>
    <w:rsid w:val="00AC1B43"/>
    <w:rsid w:val="00AC4E63"/>
    <w:rsid w:val="00AD6930"/>
    <w:rsid w:val="00AE1099"/>
    <w:rsid w:val="00AE17F8"/>
    <w:rsid w:val="00AE5A70"/>
    <w:rsid w:val="00B01632"/>
    <w:rsid w:val="00B03E55"/>
    <w:rsid w:val="00B040A3"/>
    <w:rsid w:val="00B17885"/>
    <w:rsid w:val="00B20104"/>
    <w:rsid w:val="00B40F4C"/>
    <w:rsid w:val="00B4717D"/>
    <w:rsid w:val="00B63A0A"/>
    <w:rsid w:val="00B66F50"/>
    <w:rsid w:val="00B85615"/>
    <w:rsid w:val="00B87745"/>
    <w:rsid w:val="00B9198E"/>
    <w:rsid w:val="00BB76B0"/>
    <w:rsid w:val="00BB7854"/>
    <w:rsid w:val="00BB793D"/>
    <w:rsid w:val="00BC3A57"/>
    <w:rsid w:val="00BC5566"/>
    <w:rsid w:val="00BC63D2"/>
    <w:rsid w:val="00BE45E5"/>
    <w:rsid w:val="00BF31C6"/>
    <w:rsid w:val="00BF6C5F"/>
    <w:rsid w:val="00BF72F4"/>
    <w:rsid w:val="00C0328C"/>
    <w:rsid w:val="00C06A6A"/>
    <w:rsid w:val="00C171C5"/>
    <w:rsid w:val="00C173FE"/>
    <w:rsid w:val="00C2182C"/>
    <w:rsid w:val="00C23597"/>
    <w:rsid w:val="00C24D90"/>
    <w:rsid w:val="00C31424"/>
    <w:rsid w:val="00C333AD"/>
    <w:rsid w:val="00C33978"/>
    <w:rsid w:val="00C45C81"/>
    <w:rsid w:val="00C469AF"/>
    <w:rsid w:val="00C53339"/>
    <w:rsid w:val="00C60337"/>
    <w:rsid w:val="00C60865"/>
    <w:rsid w:val="00C664C4"/>
    <w:rsid w:val="00C73CFF"/>
    <w:rsid w:val="00C812DA"/>
    <w:rsid w:val="00C82BB2"/>
    <w:rsid w:val="00C8384F"/>
    <w:rsid w:val="00C84C10"/>
    <w:rsid w:val="00C87356"/>
    <w:rsid w:val="00C97CA7"/>
    <w:rsid w:val="00CA217F"/>
    <w:rsid w:val="00CB4FF8"/>
    <w:rsid w:val="00CB722F"/>
    <w:rsid w:val="00CC0745"/>
    <w:rsid w:val="00CC3AB5"/>
    <w:rsid w:val="00CD3794"/>
    <w:rsid w:val="00CD4216"/>
    <w:rsid w:val="00CD4C04"/>
    <w:rsid w:val="00CD513F"/>
    <w:rsid w:val="00CD7E30"/>
    <w:rsid w:val="00CD7EC0"/>
    <w:rsid w:val="00CE2034"/>
    <w:rsid w:val="00CF6BF1"/>
    <w:rsid w:val="00D01C60"/>
    <w:rsid w:val="00D031EE"/>
    <w:rsid w:val="00D03681"/>
    <w:rsid w:val="00D06314"/>
    <w:rsid w:val="00D075F5"/>
    <w:rsid w:val="00D11929"/>
    <w:rsid w:val="00D12A06"/>
    <w:rsid w:val="00D14593"/>
    <w:rsid w:val="00D14A1B"/>
    <w:rsid w:val="00D14C64"/>
    <w:rsid w:val="00D178A2"/>
    <w:rsid w:val="00D23818"/>
    <w:rsid w:val="00D419ED"/>
    <w:rsid w:val="00D466B3"/>
    <w:rsid w:val="00D56A17"/>
    <w:rsid w:val="00D6388E"/>
    <w:rsid w:val="00D649C5"/>
    <w:rsid w:val="00D67633"/>
    <w:rsid w:val="00D70B74"/>
    <w:rsid w:val="00D71286"/>
    <w:rsid w:val="00D71DC9"/>
    <w:rsid w:val="00D72995"/>
    <w:rsid w:val="00D72C17"/>
    <w:rsid w:val="00D743C7"/>
    <w:rsid w:val="00D76920"/>
    <w:rsid w:val="00D86F5C"/>
    <w:rsid w:val="00D91D9A"/>
    <w:rsid w:val="00D951A6"/>
    <w:rsid w:val="00D97D03"/>
    <w:rsid w:val="00DA4C64"/>
    <w:rsid w:val="00DA6044"/>
    <w:rsid w:val="00DA763E"/>
    <w:rsid w:val="00DB314A"/>
    <w:rsid w:val="00DB7CD5"/>
    <w:rsid w:val="00DC5C8E"/>
    <w:rsid w:val="00DD5F5B"/>
    <w:rsid w:val="00DE3AA1"/>
    <w:rsid w:val="00DF2277"/>
    <w:rsid w:val="00DF43FC"/>
    <w:rsid w:val="00E01CE1"/>
    <w:rsid w:val="00E06A4E"/>
    <w:rsid w:val="00E079CA"/>
    <w:rsid w:val="00E221B9"/>
    <w:rsid w:val="00E233AB"/>
    <w:rsid w:val="00E27537"/>
    <w:rsid w:val="00E34553"/>
    <w:rsid w:val="00E36FCF"/>
    <w:rsid w:val="00E42D7E"/>
    <w:rsid w:val="00E45E9A"/>
    <w:rsid w:val="00E51F65"/>
    <w:rsid w:val="00E60EB7"/>
    <w:rsid w:val="00E6387B"/>
    <w:rsid w:val="00E64C6B"/>
    <w:rsid w:val="00E64FC0"/>
    <w:rsid w:val="00E674C4"/>
    <w:rsid w:val="00E72C72"/>
    <w:rsid w:val="00E73DCC"/>
    <w:rsid w:val="00E75A98"/>
    <w:rsid w:val="00E823A4"/>
    <w:rsid w:val="00E82526"/>
    <w:rsid w:val="00E873AC"/>
    <w:rsid w:val="00E917C6"/>
    <w:rsid w:val="00EA34CE"/>
    <w:rsid w:val="00EA6937"/>
    <w:rsid w:val="00EC1793"/>
    <w:rsid w:val="00EC1AD8"/>
    <w:rsid w:val="00EC365E"/>
    <w:rsid w:val="00EC69D1"/>
    <w:rsid w:val="00EC7658"/>
    <w:rsid w:val="00EC7A6A"/>
    <w:rsid w:val="00ED0BAB"/>
    <w:rsid w:val="00ED5EAA"/>
    <w:rsid w:val="00EE22E3"/>
    <w:rsid w:val="00EE3D71"/>
    <w:rsid w:val="00EE5A58"/>
    <w:rsid w:val="00F0177E"/>
    <w:rsid w:val="00F05606"/>
    <w:rsid w:val="00F05ECE"/>
    <w:rsid w:val="00F13438"/>
    <w:rsid w:val="00F1445A"/>
    <w:rsid w:val="00F16999"/>
    <w:rsid w:val="00F16D0D"/>
    <w:rsid w:val="00F2214B"/>
    <w:rsid w:val="00F27217"/>
    <w:rsid w:val="00F27A74"/>
    <w:rsid w:val="00F33155"/>
    <w:rsid w:val="00F340A7"/>
    <w:rsid w:val="00F35C2A"/>
    <w:rsid w:val="00F36C18"/>
    <w:rsid w:val="00F40B17"/>
    <w:rsid w:val="00F5101E"/>
    <w:rsid w:val="00F51A6C"/>
    <w:rsid w:val="00F54EA7"/>
    <w:rsid w:val="00F5707F"/>
    <w:rsid w:val="00F70A2E"/>
    <w:rsid w:val="00F71CF5"/>
    <w:rsid w:val="00F80D3D"/>
    <w:rsid w:val="00F81DF4"/>
    <w:rsid w:val="00F81F60"/>
    <w:rsid w:val="00F82514"/>
    <w:rsid w:val="00F8566D"/>
    <w:rsid w:val="00F85D15"/>
    <w:rsid w:val="00F87E63"/>
    <w:rsid w:val="00F90D17"/>
    <w:rsid w:val="00F9505D"/>
    <w:rsid w:val="00F96D8B"/>
    <w:rsid w:val="00F975C1"/>
    <w:rsid w:val="00FA1B47"/>
    <w:rsid w:val="00FB2C96"/>
    <w:rsid w:val="00FB52A2"/>
    <w:rsid w:val="00FB5853"/>
    <w:rsid w:val="00FC5119"/>
    <w:rsid w:val="00FC722B"/>
    <w:rsid w:val="00FD7F03"/>
    <w:rsid w:val="00FE2A92"/>
    <w:rsid w:val="00FE577E"/>
    <w:rsid w:val="00FE682B"/>
    <w:rsid w:val="00FE6920"/>
    <w:rsid w:val="00FF390E"/>
    <w:rsid w:val="00FF542B"/>
    <w:rsid w:val="0A08C904"/>
    <w:rsid w:val="1C4FF93A"/>
    <w:rsid w:val="2A8C6B5F"/>
    <w:rsid w:val="5D5F3659"/>
    <w:rsid w:val="6DDEF7AE"/>
    <w:rsid w:val="7C6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C571"/>
  <w15:docId w15:val="{A213D563-51E7-461C-8146-01D1B16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514F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6B514F"/>
    <w:pPr>
      <w:keepNext/>
      <w:spacing w:before="160" w:after="16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6B514F"/>
    <w:pPr>
      <w:keepNext/>
      <w:spacing w:before="120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51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rsid w:val="006B51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paragraph" w:styleId="BodyTextIndent">
    <w:name w:val="Body Text Indent"/>
    <w:basedOn w:val="Normal"/>
    <w:rsid w:val="006B514F"/>
    <w:pPr>
      <w:tabs>
        <w:tab w:val="left" w:pos="284"/>
      </w:tabs>
      <w:ind w:left="360"/>
    </w:pPr>
    <w:rPr>
      <w:rFonts w:ascii="Times New Roman" w:hAnsi="Times New Roman"/>
      <w:sz w:val="20"/>
    </w:rPr>
  </w:style>
  <w:style w:type="paragraph" w:customStyle="1" w:styleId="JDAccountabilitybullet">
    <w:name w:val="JD Accountability bullet"/>
    <w:basedOn w:val="Normal"/>
    <w:rsid w:val="00D466B3"/>
    <w:pPr>
      <w:numPr>
        <w:numId w:val="5"/>
      </w:numPr>
      <w:tabs>
        <w:tab w:val="left" w:pos="794"/>
      </w:tabs>
      <w:spacing w:after="60"/>
      <w:ind w:left="794" w:hanging="284"/>
      <w:textAlignment w:val="auto"/>
    </w:pPr>
    <w:rPr>
      <w:rFonts w:ascii="Calibri" w:hAnsi="Calibri"/>
      <w:sz w:val="20"/>
      <w:szCs w:val="24"/>
    </w:rPr>
  </w:style>
  <w:style w:type="paragraph" w:customStyle="1" w:styleId="PAText">
    <w:name w:val="PA Text"/>
    <w:basedOn w:val="Title"/>
    <w:rsid w:val="006B514F"/>
    <w:pPr>
      <w:overflowPunct/>
      <w:autoSpaceDE/>
      <w:autoSpaceDN/>
      <w:adjustRightInd/>
      <w:spacing w:before="80" w:after="40"/>
      <w:jc w:val="left"/>
      <w:textAlignment w:val="auto"/>
      <w:outlineLvl w:val="9"/>
    </w:pPr>
    <w:rPr>
      <w:rFonts w:ascii="Times New Roman" w:hAnsi="Times New Roman"/>
      <w:b w:val="0"/>
      <w:bCs w:val="0"/>
      <w:iCs/>
      <w:kern w:val="0"/>
      <w:sz w:val="18"/>
      <w:szCs w:val="24"/>
    </w:rPr>
  </w:style>
  <w:style w:type="paragraph" w:styleId="Title">
    <w:name w:val="Title"/>
    <w:basedOn w:val="Normal"/>
    <w:link w:val="TitleChar"/>
    <w:qFormat/>
    <w:rsid w:val="006B51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1653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11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16534"/>
    <w:rPr>
      <w:rFonts w:ascii="Tahoma" w:hAnsi="Tahoma" w:cs="Tahoma"/>
      <w:sz w:val="16"/>
      <w:szCs w:val="16"/>
      <w:lang w:eastAsia="en-US"/>
    </w:rPr>
  </w:style>
  <w:style w:type="paragraph" w:customStyle="1" w:styleId="JDAccountability">
    <w:name w:val="JD Accountability"/>
    <w:basedOn w:val="Normal"/>
    <w:link w:val="JDAccountabilityChar"/>
    <w:qFormat/>
    <w:rsid w:val="0046464B"/>
    <w:pPr>
      <w:numPr>
        <w:numId w:val="3"/>
      </w:numPr>
      <w:tabs>
        <w:tab w:val="left" w:pos="720"/>
      </w:tabs>
      <w:spacing w:before="120" w:after="60"/>
      <w:textAlignment w:val="auto"/>
    </w:pPr>
    <w:rPr>
      <w:rFonts w:ascii="Calibri" w:hAnsi="Calibri"/>
      <w:i/>
      <w:sz w:val="20"/>
      <w:szCs w:val="24"/>
    </w:rPr>
  </w:style>
  <w:style w:type="paragraph" w:customStyle="1" w:styleId="JDCompetencies">
    <w:name w:val="JD Competencies"/>
    <w:basedOn w:val="Normal"/>
    <w:link w:val="JDCompetenciesChar"/>
    <w:qFormat/>
    <w:rsid w:val="0046464B"/>
    <w:pPr>
      <w:numPr>
        <w:numId w:val="4"/>
      </w:numPr>
      <w:tabs>
        <w:tab w:val="left" w:pos="720"/>
      </w:tabs>
      <w:spacing w:before="80" w:after="60"/>
      <w:textAlignment w:val="auto"/>
    </w:pPr>
    <w:rPr>
      <w:rFonts w:ascii="Calibri" w:hAnsi="Calibri"/>
      <w:sz w:val="20"/>
      <w:szCs w:val="24"/>
    </w:rPr>
  </w:style>
  <w:style w:type="character" w:customStyle="1" w:styleId="JDAccountabilityChar">
    <w:name w:val="JD Accountability Char"/>
    <w:link w:val="JDAccountability"/>
    <w:rsid w:val="0046464B"/>
    <w:rPr>
      <w:rFonts w:ascii="Calibri" w:hAnsi="Calibri"/>
      <w:i/>
      <w:szCs w:val="24"/>
      <w:lang w:eastAsia="en-US"/>
    </w:rPr>
  </w:style>
  <w:style w:type="character" w:customStyle="1" w:styleId="JDCompetenciesChar">
    <w:name w:val="JD Competencies Char"/>
    <w:link w:val="JDCompetencies"/>
    <w:rsid w:val="0046464B"/>
    <w:rPr>
      <w:rFonts w:ascii="Calibri" w:hAnsi="Calibri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6534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2"/>
    </w:rPr>
  </w:style>
  <w:style w:type="paragraph" w:customStyle="1" w:styleId="PAHeader">
    <w:name w:val="PA Header"/>
    <w:basedOn w:val="Normal"/>
    <w:rsid w:val="00116534"/>
    <w:pPr>
      <w:numPr>
        <w:numId w:val="6"/>
      </w:numPr>
      <w:overflowPunct/>
      <w:autoSpaceDE/>
      <w:autoSpaceDN/>
      <w:adjustRightInd/>
      <w:spacing w:before="120" w:after="20"/>
      <w:textAlignment w:val="auto"/>
    </w:pPr>
    <w:rPr>
      <w:rFonts w:ascii="Times New Roman" w:hAnsi="Times New Roman"/>
      <w:bCs/>
      <w:sz w:val="18"/>
      <w:u w:val="single"/>
    </w:rPr>
  </w:style>
  <w:style w:type="paragraph" w:customStyle="1" w:styleId="PAFormCaption">
    <w:name w:val="PA Form Caption"/>
    <w:basedOn w:val="Normal"/>
    <w:rsid w:val="00116534"/>
    <w:pPr>
      <w:overflowPunct/>
      <w:autoSpaceDE/>
      <w:autoSpaceDN/>
      <w:adjustRightInd/>
      <w:spacing w:before="80" w:after="20"/>
      <w:textAlignment w:val="auto"/>
    </w:pPr>
    <w:rPr>
      <w:rFonts w:ascii="Georgia" w:hAnsi="Georgia" w:cs="Arial"/>
      <w:bCs/>
      <w:sz w:val="18"/>
      <w:szCs w:val="24"/>
    </w:rPr>
  </w:style>
  <w:style w:type="paragraph" w:styleId="NormalWeb">
    <w:name w:val="Normal (Web)"/>
    <w:basedOn w:val="Normal"/>
    <w:uiPriority w:val="99"/>
    <w:rsid w:val="00227380"/>
    <w:pPr>
      <w:overflowPunct/>
      <w:autoSpaceDE/>
      <w:autoSpaceDN/>
      <w:adjustRightInd/>
      <w:spacing w:before="15" w:after="15"/>
      <w:ind w:left="15" w:right="15"/>
      <w:textAlignment w:val="auto"/>
    </w:pPr>
    <w:rPr>
      <w:rFonts w:ascii="Arial" w:hAnsi="Arial" w:cs="Arial"/>
      <w:color w:val="000000"/>
      <w:sz w:val="20"/>
      <w:lang w:eastAsia="en-AU"/>
    </w:rPr>
  </w:style>
  <w:style w:type="paragraph" w:customStyle="1" w:styleId="StyleJDAccountabilitybulletBodyLeft09cmFirstline">
    <w:name w:val="Style JD Accountability bullet + +Body Left:  0.9 cm First line: ..."/>
    <w:basedOn w:val="JDAccountabilitybullet"/>
    <w:rsid w:val="009F0BC4"/>
    <w:rPr>
      <w:szCs w:val="20"/>
    </w:rPr>
  </w:style>
  <w:style w:type="paragraph" w:styleId="BodyText">
    <w:name w:val="Body Text"/>
    <w:basedOn w:val="Normal"/>
    <w:link w:val="BodyTextChar"/>
    <w:rsid w:val="0027725E"/>
    <w:pPr>
      <w:spacing w:after="120"/>
    </w:pPr>
  </w:style>
  <w:style w:type="character" w:customStyle="1" w:styleId="BodyTextChar">
    <w:name w:val="Body Text Char"/>
    <w:link w:val="BodyText"/>
    <w:rsid w:val="0027725E"/>
    <w:rPr>
      <w:sz w:val="24"/>
      <w:lang w:eastAsia="en-US"/>
    </w:rPr>
  </w:style>
  <w:style w:type="paragraph" w:styleId="BodyText2">
    <w:name w:val="Body Text 2"/>
    <w:basedOn w:val="Normal"/>
    <w:link w:val="BodyText2Char"/>
    <w:rsid w:val="0027725E"/>
    <w:pPr>
      <w:spacing w:after="120" w:line="480" w:lineRule="auto"/>
    </w:pPr>
  </w:style>
  <w:style w:type="character" w:customStyle="1" w:styleId="BodyText2Char">
    <w:name w:val="Body Text 2 Char"/>
    <w:link w:val="BodyText2"/>
    <w:rsid w:val="0027725E"/>
    <w:rPr>
      <w:sz w:val="24"/>
      <w:lang w:eastAsia="en-US"/>
    </w:rPr>
  </w:style>
  <w:style w:type="paragraph" w:customStyle="1" w:styleId="bullet1">
    <w:name w:val="bullet1"/>
    <w:basedOn w:val="Normal"/>
    <w:rsid w:val="00955406"/>
    <w:pPr>
      <w:spacing w:before="60"/>
      <w:ind w:left="144" w:hanging="144"/>
    </w:pPr>
    <w:rPr>
      <w:rFonts w:ascii="Arial" w:hAnsi="Arial"/>
      <w:sz w:val="16"/>
    </w:rPr>
  </w:style>
  <w:style w:type="paragraph" w:customStyle="1" w:styleId="JD-Comp">
    <w:name w:val="JD - Comp"/>
    <w:basedOn w:val="Normal"/>
    <w:rsid w:val="00955406"/>
    <w:pPr>
      <w:tabs>
        <w:tab w:val="num" w:pos="454"/>
        <w:tab w:val="left" w:pos="720"/>
      </w:tabs>
      <w:spacing w:before="80" w:after="60"/>
      <w:ind w:left="454" w:hanging="397"/>
      <w:textAlignment w:val="auto"/>
    </w:pPr>
    <w:rPr>
      <w:rFonts w:ascii="Times New Roman" w:hAnsi="Times New Roman"/>
      <w:sz w:val="20"/>
      <w:szCs w:val="24"/>
    </w:rPr>
  </w:style>
  <w:style w:type="paragraph" w:customStyle="1" w:styleId="JD-DutyNumber">
    <w:name w:val="JD - Duty Number"/>
    <w:basedOn w:val="Normal"/>
    <w:rsid w:val="00051583"/>
    <w:pPr>
      <w:tabs>
        <w:tab w:val="num" w:pos="454"/>
        <w:tab w:val="left" w:pos="720"/>
      </w:tabs>
      <w:spacing w:before="200" w:after="60"/>
      <w:ind w:left="454" w:hanging="397"/>
      <w:textAlignment w:val="auto"/>
    </w:pPr>
    <w:rPr>
      <w:rFonts w:ascii="Times New Roman" w:hAnsi="Times New Roman"/>
      <w:sz w:val="20"/>
      <w:szCs w:val="24"/>
    </w:rPr>
  </w:style>
  <w:style w:type="paragraph" w:customStyle="1" w:styleId="JD-Dutybullet">
    <w:name w:val="JD - Duty bullet"/>
    <w:basedOn w:val="Normal"/>
    <w:rsid w:val="00051583"/>
    <w:pPr>
      <w:tabs>
        <w:tab w:val="num" w:pos="927"/>
      </w:tabs>
      <w:spacing w:before="60" w:after="60"/>
      <w:ind w:left="907" w:hanging="340"/>
      <w:textAlignment w:val="auto"/>
    </w:pPr>
    <w:rPr>
      <w:rFonts w:ascii="Times New Roman" w:hAnsi="Times New Roman"/>
      <w:sz w:val="20"/>
      <w:szCs w:val="24"/>
    </w:rPr>
  </w:style>
  <w:style w:type="paragraph" w:customStyle="1" w:styleId="JDAccountability0">
    <w:name w:val="JD Accountability #"/>
    <w:basedOn w:val="JDAccountability"/>
    <w:qFormat/>
    <w:rsid w:val="00B87745"/>
    <w:pPr>
      <w:spacing w:before="100" w:after="40"/>
    </w:pPr>
    <w:rPr>
      <w:i w:val="0"/>
    </w:rPr>
  </w:style>
  <w:style w:type="character" w:styleId="CommentReference">
    <w:name w:val="annotation reference"/>
    <w:rsid w:val="00CB4F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4FF8"/>
    <w:rPr>
      <w:sz w:val="20"/>
    </w:rPr>
  </w:style>
  <w:style w:type="character" w:customStyle="1" w:styleId="CommentTextChar">
    <w:name w:val="Comment Text Char"/>
    <w:link w:val="CommentText"/>
    <w:rsid w:val="00CB4F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4FF8"/>
    <w:rPr>
      <w:b/>
      <w:bCs/>
    </w:rPr>
  </w:style>
  <w:style w:type="character" w:customStyle="1" w:styleId="CommentSubjectChar">
    <w:name w:val="Comment Subject Char"/>
    <w:link w:val="CommentSubject"/>
    <w:rsid w:val="00CB4FF8"/>
    <w:rPr>
      <w:b/>
      <w:bCs/>
      <w:lang w:eastAsia="en-US"/>
    </w:rPr>
  </w:style>
  <w:style w:type="paragraph" w:styleId="BodyText3">
    <w:name w:val="Body Text 3"/>
    <w:basedOn w:val="Normal"/>
    <w:link w:val="BodyText3Char"/>
    <w:rsid w:val="001A68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68E1"/>
    <w:rPr>
      <w:sz w:val="16"/>
      <w:szCs w:val="16"/>
      <w:lang w:val="en-AU" w:eastAsia="en-US"/>
    </w:rPr>
  </w:style>
  <w:style w:type="character" w:customStyle="1" w:styleId="categories">
    <w:name w:val="categories"/>
    <w:basedOn w:val="DefaultParagraphFont"/>
    <w:rsid w:val="001A68E1"/>
  </w:style>
  <w:style w:type="character" w:styleId="Hyperlink">
    <w:name w:val="Hyperlink"/>
    <w:basedOn w:val="DefaultParagraphFont"/>
    <w:uiPriority w:val="99"/>
    <w:unhideWhenUsed/>
    <w:rsid w:val="00D63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bout.abc.net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Portfolio:	National Networks</vt:lpstr>
    </vt:vector>
  </TitlesOfParts>
  <Company>Australian Broadcasting Corp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Portfolio:	National Networks</dc:title>
  <dc:creator>DOE V1.1</dc:creator>
  <cp:lastModifiedBy>Michelle Challans</cp:lastModifiedBy>
  <cp:revision>6</cp:revision>
  <cp:lastPrinted>2011-10-12T13:01:00Z</cp:lastPrinted>
  <dcterms:created xsi:type="dcterms:W3CDTF">2017-12-19T02:40:00Z</dcterms:created>
  <dcterms:modified xsi:type="dcterms:W3CDTF">2017-12-20T04:38:00Z</dcterms:modified>
</cp:coreProperties>
</file>