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6B81" w14:textId="77777777" w:rsidR="0020415A" w:rsidRPr="0020415A" w:rsidRDefault="00A62A57"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4A0C2BBE" wp14:editId="4FF70711">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1054F"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3705928C" w14:textId="77777777" w:rsidR="00752C5B" w:rsidRDefault="00752C5B" w:rsidP="00E42ADC">
      <w:pPr>
        <w:spacing w:line="259" w:lineRule="exact"/>
        <w:rPr>
          <w:rFonts w:ascii="Arial" w:hAnsi="Arial" w:cs="Arial"/>
          <w:sz w:val="16"/>
          <w:szCs w:val="16"/>
        </w:rPr>
      </w:pPr>
    </w:p>
    <w:p w14:paraId="6BD3DF72" w14:textId="77777777" w:rsidR="00752C5B" w:rsidRDefault="00752C5B" w:rsidP="00E42ADC">
      <w:pPr>
        <w:spacing w:line="259" w:lineRule="exact"/>
        <w:rPr>
          <w:rFonts w:ascii="Arial" w:hAnsi="Arial" w:cs="Arial"/>
          <w:sz w:val="16"/>
          <w:szCs w:val="16"/>
        </w:rPr>
      </w:pPr>
    </w:p>
    <w:p w14:paraId="3A300968"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09D08F21" w14:textId="77777777" w:rsidTr="00D665B1">
        <w:tc>
          <w:tcPr>
            <w:tcW w:w="9242" w:type="dxa"/>
            <w:shd w:val="clear" w:color="auto" w:fill="CCCCCC"/>
          </w:tcPr>
          <w:p w14:paraId="5FE5B152"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210F8D87"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E43B944" w14:textId="77777777" w:rsidTr="006E545B">
        <w:tc>
          <w:tcPr>
            <w:tcW w:w="9026" w:type="dxa"/>
            <w:gridSpan w:val="2"/>
            <w:tcBorders>
              <w:bottom w:val="single" w:sz="4" w:space="0" w:color="auto"/>
            </w:tcBorders>
          </w:tcPr>
          <w:p w14:paraId="6CB531C8" w14:textId="77777777"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6E545B">
              <w:rPr>
                <w:rFonts w:ascii="Calibri" w:hAnsi="Calibri" w:cs="Arial"/>
                <w:b/>
                <w:color w:val="000000"/>
                <w:sz w:val="28"/>
                <w:szCs w:val="28"/>
                <w:lang w:val="en-AU"/>
              </w:rPr>
              <w:t>–</w:t>
            </w:r>
            <w:r>
              <w:rPr>
                <w:rFonts w:ascii="Calibri" w:hAnsi="Calibri" w:cs="Arial"/>
                <w:b/>
                <w:color w:val="000000"/>
                <w:sz w:val="28"/>
                <w:szCs w:val="28"/>
                <w:lang w:val="en-AU"/>
              </w:rPr>
              <w:t xml:space="preserve"> Lecturer</w:t>
            </w:r>
            <w:r w:rsidR="006E545B">
              <w:rPr>
                <w:rFonts w:ascii="Calibri" w:hAnsi="Calibri" w:cs="Arial"/>
                <w:b/>
                <w:color w:val="000000"/>
                <w:sz w:val="28"/>
                <w:szCs w:val="28"/>
                <w:lang w:val="en-AU"/>
              </w:rPr>
              <w:t xml:space="preserve"> (Psychology)</w:t>
            </w:r>
          </w:p>
        </w:tc>
      </w:tr>
      <w:tr w:rsidR="00E42ADC" w:rsidRPr="00DD4712" w14:paraId="689CA097" w14:textId="77777777" w:rsidTr="006E545B">
        <w:tc>
          <w:tcPr>
            <w:tcW w:w="2986" w:type="dxa"/>
            <w:tcBorders>
              <w:top w:val="single" w:sz="4" w:space="0" w:color="auto"/>
              <w:bottom w:val="nil"/>
              <w:right w:val="nil"/>
            </w:tcBorders>
          </w:tcPr>
          <w:p w14:paraId="07277066" w14:textId="77777777" w:rsidR="00E42ADC" w:rsidRPr="00830506"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0F0FB4ED" w14:textId="77777777" w:rsidR="00E42ADC" w:rsidRPr="00830506" w:rsidRDefault="00E42ADC" w:rsidP="007011D4">
            <w:pPr>
              <w:rPr>
                <w:rFonts w:ascii="Calibri" w:hAnsi="Calibri" w:cs="Arial"/>
                <w:color w:val="000000"/>
                <w:sz w:val="22"/>
                <w:szCs w:val="22"/>
                <w:lang w:val="en-AU"/>
              </w:rPr>
            </w:pPr>
          </w:p>
        </w:tc>
      </w:tr>
      <w:tr w:rsidR="00E42ADC" w:rsidRPr="00DD4712" w14:paraId="4ABFD46F" w14:textId="77777777" w:rsidTr="006E545B">
        <w:tc>
          <w:tcPr>
            <w:tcW w:w="2986" w:type="dxa"/>
            <w:tcBorders>
              <w:top w:val="nil"/>
              <w:right w:val="nil"/>
            </w:tcBorders>
          </w:tcPr>
          <w:p w14:paraId="5BC9BF68"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65C0F0F7" w14:textId="77777777" w:rsidR="00E42ADC" w:rsidRPr="00830506" w:rsidRDefault="00E42ADC" w:rsidP="007011D4">
            <w:pPr>
              <w:rPr>
                <w:rFonts w:ascii="Calibri" w:hAnsi="Calibri" w:cs="Arial"/>
                <w:b/>
                <w:color w:val="000000"/>
                <w:sz w:val="22"/>
                <w:szCs w:val="22"/>
                <w:lang w:val="en-AU"/>
              </w:rPr>
            </w:pPr>
          </w:p>
        </w:tc>
        <w:tc>
          <w:tcPr>
            <w:tcW w:w="6040" w:type="dxa"/>
            <w:tcBorders>
              <w:top w:val="nil"/>
              <w:left w:val="nil"/>
            </w:tcBorders>
          </w:tcPr>
          <w:p w14:paraId="35E91B0F" w14:textId="338A546C" w:rsidR="00E42ADC" w:rsidRPr="00830506" w:rsidRDefault="0084047D" w:rsidP="007011D4">
            <w:pPr>
              <w:rPr>
                <w:rFonts w:ascii="Calibri" w:hAnsi="Calibri" w:cs="Arial"/>
                <w:color w:val="000000"/>
                <w:sz w:val="22"/>
                <w:szCs w:val="22"/>
                <w:lang w:val="en-AU"/>
              </w:rPr>
            </w:pPr>
            <w:r w:rsidRPr="0084047D">
              <w:rPr>
                <w:rFonts w:ascii="Calibri" w:hAnsi="Calibri" w:cs="Arial"/>
                <w:color w:val="000000"/>
                <w:sz w:val="22"/>
                <w:szCs w:val="22"/>
                <w:lang w:val="en-AU"/>
              </w:rPr>
              <w:t>50143026</w:t>
            </w:r>
          </w:p>
        </w:tc>
      </w:tr>
      <w:tr w:rsidR="00E42ADC" w:rsidRPr="00DD4712" w14:paraId="1F37C855" w14:textId="77777777" w:rsidTr="006E545B">
        <w:tc>
          <w:tcPr>
            <w:tcW w:w="2986" w:type="dxa"/>
            <w:tcBorders>
              <w:right w:val="nil"/>
            </w:tcBorders>
          </w:tcPr>
          <w:p w14:paraId="3C4572D4"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14:paraId="4F52F3F3"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3C658F50" w14:textId="77777777" w:rsidR="00E42ADC" w:rsidRPr="00830506" w:rsidRDefault="006E545B" w:rsidP="006E545B">
            <w:pPr>
              <w:rPr>
                <w:rFonts w:ascii="Calibri" w:hAnsi="Calibri" w:cs="Arial"/>
                <w:color w:val="000000"/>
                <w:sz w:val="22"/>
                <w:szCs w:val="22"/>
                <w:lang w:val="en-AU"/>
              </w:rPr>
            </w:pPr>
            <w:bookmarkStart w:id="1" w:name="Text2"/>
            <w:r>
              <w:rPr>
                <w:rFonts w:asciiTheme="minorHAnsi" w:hAnsiTheme="minorHAnsi" w:cs="Arial"/>
                <w:color w:val="000000"/>
                <w:sz w:val="22"/>
                <w:szCs w:val="22"/>
                <w:lang w:val="en-AU"/>
              </w:rPr>
              <w:t>Psychology and Counselling</w:t>
            </w:r>
            <w:r w:rsidRPr="00830506">
              <w:rPr>
                <w:rFonts w:ascii="Calibri" w:hAnsi="Calibri" w:cs="Arial"/>
                <w:color w:val="000000"/>
                <w:sz w:val="22"/>
                <w:szCs w:val="22"/>
                <w:lang w:val="en-AU"/>
              </w:rPr>
              <w:t xml:space="preserve"> </w:t>
            </w:r>
            <w:bookmarkEnd w:id="1"/>
          </w:p>
        </w:tc>
      </w:tr>
      <w:tr w:rsidR="00E42ADC" w:rsidRPr="00DD4712" w14:paraId="5C4A6A8A" w14:textId="77777777" w:rsidTr="006E545B">
        <w:tc>
          <w:tcPr>
            <w:tcW w:w="2986" w:type="dxa"/>
            <w:tcBorders>
              <w:right w:val="nil"/>
            </w:tcBorders>
          </w:tcPr>
          <w:p w14:paraId="3A0D174E"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2343EE8B"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002310DC" w14:textId="77777777" w:rsidR="00E42ADC" w:rsidRPr="00830506" w:rsidRDefault="006E545B" w:rsidP="006E545B">
            <w:pPr>
              <w:rPr>
                <w:rFonts w:ascii="Calibri" w:hAnsi="Calibri" w:cs="Arial"/>
                <w:color w:val="000000"/>
                <w:sz w:val="22"/>
                <w:szCs w:val="22"/>
                <w:lang w:val="en-AU"/>
              </w:rPr>
            </w:pPr>
            <w:r>
              <w:rPr>
                <w:rFonts w:asciiTheme="minorHAnsi" w:hAnsiTheme="minorHAnsi" w:cs="Arial"/>
                <w:color w:val="000000"/>
                <w:sz w:val="22"/>
                <w:szCs w:val="22"/>
                <w:lang w:val="en-AU"/>
              </w:rPr>
              <w:t>Psychology and Public Health</w:t>
            </w:r>
            <w:r w:rsidRPr="00830506">
              <w:rPr>
                <w:rFonts w:ascii="Calibri" w:hAnsi="Calibri" w:cs="Arial"/>
                <w:color w:val="000000"/>
                <w:sz w:val="22"/>
                <w:szCs w:val="22"/>
                <w:lang w:val="en-AU"/>
              </w:rPr>
              <w:t xml:space="preserve"> </w:t>
            </w:r>
          </w:p>
        </w:tc>
      </w:tr>
      <w:tr w:rsidR="00E42ADC" w:rsidRPr="00DD4712" w14:paraId="01FB3809" w14:textId="77777777" w:rsidTr="006E545B">
        <w:tc>
          <w:tcPr>
            <w:tcW w:w="2986" w:type="dxa"/>
            <w:tcBorders>
              <w:right w:val="nil"/>
            </w:tcBorders>
          </w:tcPr>
          <w:p w14:paraId="2DE606D4"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6CA0BAF2"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6D30BE23" w14:textId="100369E7" w:rsidR="00E42ADC" w:rsidRPr="00830506" w:rsidRDefault="006E545B" w:rsidP="006E545B">
            <w:pPr>
              <w:rPr>
                <w:rFonts w:ascii="Calibri" w:hAnsi="Calibri" w:cs="Arial"/>
                <w:color w:val="000000"/>
                <w:sz w:val="22"/>
                <w:szCs w:val="22"/>
                <w:lang w:val="en-AU"/>
              </w:rPr>
            </w:pPr>
            <w:r w:rsidRPr="00A416A1">
              <w:rPr>
                <w:rFonts w:asciiTheme="minorHAnsi" w:hAnsiTheme="minorHAnsi" w:cs="Arial"/>
                <w:sz w:val="22"/>
                <w:szCs w:val="22"/>
                <w:lang w:val="en-AU"/>
              </w:rPr>
              <w:t>Bendigo</w:t>
            </w:r>
            <w:r w:rsidRPr="00830506">
              <w:rPr>
                <w:rFonts w:ascii="Calibri" w:hAnsi="Calibri" w:cs="Arial"/>
                <w:color w:val="000000"/>
                <w:sz w:val="22"/>
                <w:szCs w:val="22"/>
                <w:lang w:val="en-AU"/>
              </w:rPr>
              <w:t xml:space="preserve"> </w:t>
            </w:r>
            <w:r w:rsidR="001A259C">
              <w:rPr>
                <w:rFonts w:ascii="Calibri" w:hAnsi="Calibri" w:cs="Arial"/>
                <w:color w:val="000000"/>
                <w:sz w:val="22"/>
                <w:szCs w:val="22"/>
                <w:lang w:val="en-AU"/>
              </w:rPr>
              <w:t>or Albury-Wodonga by negotiation</w:t>
            </w:r>
          </w:p>
        </w:tc>
      </w:tr>
      <w:tr w:rsidR="00E42ADC" w:rsidRPr="00DD4712" w14:paraId="04C03497" w14:textId="77777777" w:rsidTr="006E545B">
        <w:tc>
          <w:tcPr>
            <w:tcW w:w="2986" w:type="dxa"/>
            <w:tcBorders>
              <w:right w:val="nil"/>
            </w:tcBorders>
          </w:tcPr>
          <w:p w14:paraId="1DA1535D"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5107E310"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369ECA35" w14:textId="77777777"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6E545B" w:rsidRPr="00DD4712" w14:paraId="5931E831" w14:textId="77777777" w:rsidTr="006E545B">
        <w:tc>
          <w:tcPr>
            <w:tcW w:w="2986" w:type="dxa"/>
            <w:tcBorders>
              <w:right w:val="nil"/>
            </w:tcBorders>
          </w:tcPr>
          <w:p w14:paraId="5CAE3675" w14:textId="77777777" w:rsidR="006E545B" w:rsidRPr="00830506" w:rsidRDefault="006E545B" w:rsidP="006E545B">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226C09C9" w14:textId="77777777" w:rsidR="006E545B" w:rsidRPr="00830506" w:rsidRDefault="006E545B" w:rsidP="006E545B">
            <w:pPr>
              <w:rPr>
                <w:rFonts w:ascii="Calibri" w:hAnsi="Calibri" w:cs="Arial"/>
                <w:b/>
                <w:color w:val="000000"/>
                <w:sz w:val="22"/>
                <w:szCs w:val="22"/>
                <w:lang w:val="en-AU"/>
              </w:rPr>
            </w:pPr>
          </w:p>
        </w:tc>
        <w:tc>
          <w:tcPr>
            <w:tcW w:w="6040" w:type="dxa"/>
            <w:tcBorders>
              <w:left w:val="nil"/>
            </w:tcBorders>
          </w:tcPr>
          <w:p w14:paraId="25C03159" w14:textId="77777777" w:rsidR="006E545B" w:rsidRPr="00F4408E" w:rsidRDefault="006E545B" w:rsidP="006E545B">
            <w:pPr>
              <w:rPr>
                <w:rFonts w:ascii="Calibri" w:hAnsi="Calibri" w:cs="Arial"/>
                <w:color w:val="000000"/>
                <w:sz w:val="22"/>
                <w:szCs w:val="22"/>
                <w:lang w:val="en-AU"/>
              </w:rPr>
            </w:pPr>
            <w:r>
              <w:rPr>
                <w:rFonts w:asciiTheme="minorHAnsi" w:hAnsiTheme="minorHAnsi" w:cs="Arial"/>
                <w:color w:val="000000"/>
                <w:sz w:val="22"/>
                <w:szCs w:val="22"/>
                <w:lang w:val="en-AU"/>
              </w:rPr>
              <w:t>Full</w:t>
            </w:r>
            <w:r w:rsidRPr="002E0ABC">
              <w:rPr>
                <w:rFonts w:asciiTheme="minorHAnsi" w:hAnsiTheme="minorHAnsi" w:cs="Arial"/>
                <w:color w:val="000000"/>
                <w:sz w:val="22"/>
                <w:szCs w:val="22"/>
                <w:lang w:val="en-AU"/>
              </w:rPr>
              <w:t xml:space="preserve">-time (1.0 FTE) </w:t>
            </w:r>
            <w:r>
              <w:rPr>
                <w:rFonts w:asciiTheme="minorHAnsi" w:hAnsiTheme="minorHAnsi" w:cs="Arial"/>
                <w:color w:val="000000"/>
                <w:sz w:val="22"/>
                <w:szCs w:val="22"/>
                <w:lang w:val="en-AU"/>
              </w:rPr>
              <w:t>Continuing</w:t>
            </w:r>
            <w:r w:rsidRPr="00F4408E">
              <w:rPr>
                <w:rFonts w:ascii="Calibri" w:hAnsi="Calibri" w:cs="Arial"/>
                <w:color w:val="000000"/>
                <w:sz w:val="22"/>
                <w:szCs w:val="22"/>
                <w:lang w:val="en-AU"/>
              </w:rPr>
              <w:t xml:space="preserve"> </w:t>
            </w:r>
            <w:r>
              <w:rPr>
                <w:rFonts w:ascii="Calibri" w:hAnsi="Calibri" w:cs="Arial"/>
                <w:color w:val="000000"/>
                <w:sz w:val="22"/>
                <w:szCs w:val="22"/>
                <w:lang w:val="en-AU"/>
              </w:rPr>
              <w:t>(part-time by negotiation)</w:t>
            </w:r>
            <w:r w:rsidRPr="00F4408E">
              <w:rPr>
                <w:rFonts w:ascii="Calibri" w:hAnsi="Calibri" w:cs="Arial"/>
                <w:color w:val="000000"/>
                <w:sz w:val="22"/>
                <w:szCs w:val="22"/>
                <w:lang w:val="en-AU"/>
              </w:rPr>
              <w:t xml:space="preserve"> </w:t>
            </w:r>
          </w:p>
        </w:tc>
      </w:tr>
      <w:tr w:rsidR="006E545B" w:rsidRPr="00DD4712" w14:paraId="7892564B" w14:textId="77777777" w:rsidTr="006E545B">
        <w:trPr>
          <w:trHeight w:val="594"/>
        </w:trPr>
        <w:tc>
          <w:tcPr>
            <w:tcW w:w="2986" w:type="dxa"/>
            <w:tcBorders>
              <w:right w:val="nil"/>
            </w:tcBorders>
          </w:tcPr>
          <w:p w14:paraId="6AA576DD" w14:textId="77777777" w:rsidR="006E545B" w:rsidRPr="00830506" w:rsidRDefault="006E545B" w:rsidP="006E545B">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p>
          <w:p w14:paraId="68CDFF08" w14:textId="77777777" w:rsidR="006E545B" w:rsidRPr="00830506" w:rsidRDefault="006E545B" w:rsidP="006E545B">
            <w:pPr>
              <w:rPr>
                <w:rFonts w:ascii="Calibri" w:hAnsi="Calibri" w:cs="Arial"/>
                <w:b/>
                <w:color w:val="000000"/>
                <w:sz w:val="22"/>
                <w:szCs w:val="22"/>
                <w:lang w:val="en-AU"/>
              </w:rPr>
            </w:pPr>
            <w:r w:rsidRPr="00830506">
              <w:rPr>
                <w:rFonts w:ascii="Calibri" w:hAnsi="Calibri" w:cs="Arial"/>
                <w:b/>
                <w:color w:val="000000"/>
                <w:sz w:val="22"/>
                <w:szCs w:val="22"/>
                <w:lang w:val="en-AU"/>
              </w:rPr>
              <w:t>Number:</w:t>
            </w:r>
          </w:p>
        </w:tc>
        <w:tc>
          <w:tcPr>
            <w:tcW w:w="6040" w:type="dxa"/>
            <w:tcBorders>
              <w:left w:val="nil"/>
            </w:tcBorders>
          </w:tcPr>
          <w:p w14:paraId="41BDD4AF" w14:textId="77777777" w:rsidR="006E545B" w:rsidRPr="00CE7E19" w:rsidRDefault="006E545B" w:rsidP="006E545B">
            <w:pPr>
              <w:rPr>
                <w:rFonts w:asciiTheme="minorHAnsi" w:hAnsiTheme="minorHAnsi" w:cs="Arial"/>
                <w:color w:val="000000"/>
                <w:sz w:val="22"/>
                <w:szCs w:val="22"/>
                <w:lang w:val="en-AU"/>
              </w:rPr>
            </w:pPr>
            <w:bookmarkStart w:id="2" w:name="Text5"/>
            <w:r>
              <w:rPr>
                <w:rFonts w:asciiTheme="minorHAnsi" w:hAnsiTheme="minorHAnsi" w:cs="Arial"/>
                <w:color w:val="000000"/>
                <w:sz w:val="22"/>
                <w:szCs w:val="22"/>
                <w:lang w:val="en-AU"/>
              </w:rPr>
              <w:t>Head of Department, Psychology and Counselling</w:t>
            </w:r>
          </w:p>
          <w:bookmarkEnd w:id="2"/>
          <w:p w14:paraId="2A95244D" w14:textId="77777777" w:rsidR="006E545B" w:rsidRPr="00830506" w:rsidRDefault="006E545B" w:rsidP="006E545B">
            <w:pPr>
              <w:rPr>
                <w:rFonts w:ascii="Calibri" w:hAnsi="Calibri" w:cs="Arial"/>
                <w:color w:val="000000"/>
                <w:sz w:val="22"/>
                <w:szCs w:val="22"/>
                <w:lang w:val="en-AU"/>
              </w:rPr>
            </w:pPr>
            <w:r>
              <w:rPr>
                <w:rFonts w:asciiTheme="minorHAnsi" w:hAnsiTheme="minorHAnsi" w:cs="Arial"/>
                <w:color w:val="000000"/>
                <w:sz w:val="22"/>
                <w:szCs w:val="22"/>
                <w:lang w:val="en-AU"/>
              </w:rPr>
              <w:t>50032231</w:t>
            </w:r>
          </w:p>
          <w:p w14:paraId="369E78F0" w14:textId="77777777" w:rsidR="006E545B" w:rsidRPr="00830506" w:rsidRDefault="006E545B" w:rsidP="006E545B">
            <w:pPr>
              <w:rPr>
                <w:rFonts w:ascii="Calibri" w:hAnsi="Calibri" w:cs="Arial"/>
                <w:color w:val="000000"/>
                <w:sz w:val="22"/>
                <w:szCs w:val="22"/>
                <w:lang w:val="en-AU"/>
              </w:rPr>
            </w:pPr>
          </w:p>
        </w:tc>
      </w:tr>
      <w:tr w:rsidR="006E545B" w:rsidRPr="00DD4712" w14:paraId="4B6B8C2A" w14:textId="77777777" w:rsidTr="006E545B">
        <w:tc>
          <w:tcPr>
            <w:tcW w:w="2986" w:type="dxa"/>
            <w:tcBorders>
              <w:right w:val="nil"/>
            </w:tcBorders>
          </w:tcPr>
          <w:p w14:paraId="2105638C" w14:textId="77777777" w:rsidR="006E545B" w:rsidRPr="00830506" w:rsidRDefault="006E545B" w:rsidP="006E545B">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66C8C5B4" w14:textId="77777777" w:rsidR="006E545B" w:rsidRPr="00830506" w:rsidRDefault="006E545B" w:rsidP="006E545B">
            <w:pPr>
              <w:rPr>
                <w:rFonts w:ascii="Calibri" w:hAnsi="Calibri" w:cs="Arial"/>
                <w:b/>
                <w:color w:val="000000"/>
                <w:sz w:val="22"/>
                <w:szCs w:val="22"/>
                <w:lang w:val="en-AU"/>
              </w:rPr>
            </w:pPr>
          </w:p>
        </w:tc>
        <w:tc>
          <w:tcPr>
            <w:tcW w:w="6040" w:type="dxa"/>
            <w:tcBorders>
              <w:left w:val="nil"/>
            </w:tcBorders>
          </w:tcPr>
          <w:p w14:paraId="3F556E0C" w14:textId="77777777" w:rsidR="006E545B" w:rsidRPr="00830506" w:rsidRDefault="00EB2A40" w:rsidP="006E545B">
            <w:pPr>
              <w:rPr>
                <w:rFonts w:ascii="Calibri" w:hAnsi="Calibri" w:cs="Arial"/>
                <w:color w:val="000000"/>
                <w:sz w:val="22"/>
                <w:szCs w:val="22"/>
                <w:lang w:val="en-AU"/>
              </w:rPr>
            </w:pPr>
            <w:hyperlink r:id="rId8" w:history="1">
              <w:r w:rsidR="006E545B" w:rsidRPr="00830506">
                <w:rPr>
                  <w:rStyle w:val="Hyperlink"/>
                  <w:rFonts w:ascii="Calibri" w:hAnsi="Calibri" w:cs="Arial"/>
                  <w:sz w:val="22"/>
                  <w:szCs w:val="22"/>
                  <w:lang w:val="en-AU"/>
                </w:rPr>
                <w:t>http://www.latrobe.edu.au/jobs/working/benefits</w:t>
              </w:r>
            </w:hyperlink>
            <w:r w:rsidR="006E545B" w:rsidRPr="00830506">
              <w:rPr>
                <w:rFonts w:ascii="Calibri" w:hAnsi="Calibri" w:cs="Arial"/>
                <w:color w:val="000000"/>
                <w:sz w:val="22"/>
                <w:szCs w:val="22"/>
                <w:lang w:val="en-AU"/>
              </w:rPr>
              <w:t xml:space="preserve"> </w:t>
            </w:r>
          </w:p>
        </w:tc>
      </w:tr>
    </w:tbl>
    <w:p w14:paraId="77ECFDDF"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59D45350" w14:textId="77777777" w:rsidR="00E42ADC" w:rsidRPr="00830506" w:rsidRDefault="00E42ADC" w:rsidP="00E42ADC">
      <w:pPr>
        <w:rPr>
          <w:rFonts w:ascii="Calibri" w:hAnsi="Calibri"/>
          <w:sz w:val="22"/>
          <w:szCs w:val="22"/>
        </w:rPr>
      </w:pPr>
    </w:p>
    <w:p w14:paraId="418D1548"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5C76303D" w14:textId="77777777" w:rsidR="00E42ADC" w:rsidRPr="00830506" w:rsidRDefault="00E42ADC" w:rsidP="00E42ADC">
      <w:pPr>
        <w:rPr>
          <w:rFonts w:ascii="Calibri" w:hAnsi="Calibri" w:cs="Arial"/>
          <w:sz w:val="22"/>
          <w:szCs w:val="22"/>
          <w:lang w:val="en-AU"/>
        </w:rPr>
      </w:pPr>
    </w:p>
    <w:p w14:paraId="3D258022" w14:textId="77777777" w:rsidR="006E545B" w:rsidRDefault="006E545B" w:rsidP="006E545B">
      <w:pPr>
        <w:outlineLvl w:val="0"/>
        <w:rPr>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14:paraId="62B16860" w14:textId="77777777" w:rsidR="00E42ADC" w:rsidRPr="00830506" w:rsidRDefault="00E42ADC" w:rsidP="00E42ADC">
      <w:pPr>
        <w:rPr>
          <w:rFonts w:ascii="Calibri" w:hAnsi="Calibri" w:cs="Arial"/>
          <w:sz w:val="22"/>
          <w:szCs w:val="22"/>
        </w:rPr>
      </w:pPr>
    </w:p>
    <w:p w14:paraId="4AFE046A"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52D6F85B" wp14:editId="1C02AB7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56C82"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0DFC32AC" w14:textId="77777777" w:rsidR="00E42ADC" w:rsidRPr="00830506" w:rsidRDefault="00E42ADC" w:rsidP="00E42ADC">
      <w:pPr>
        <w:rPr>
          <w:rFonts w:ascii="Calibri" w:hAnsi="Calibri"/>
          <w:sz w:val="22"/>
          <w:szCs w:val="22"/>
        </w:rPr>
      </w:pPr>
    </w:p>
    <w:p w14:paraId="1F30B3FF"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2A760A5D" w14:textId="77777777" w:rsidR="00E42ADC" w:rsidRPr="00830506" w:rsidRDefault="00E42ADC" w:rsidP="00E42ADC">
      <w:pPr>
        <w:rPr>
          <w:rFonts w:ascii="Calibri" w:hAnsi="Calibri" w:cs="Arial"/>
          <w:b/>
          <w:sz w:val="22"/>
          <w:szCs w:val="22"/>
        </w:rPr>
      </w:pPr>
    </w:p>
    <w:p w14:paraId="0D786BA1" w14:textId="77777777" w:rsidR="006E545B" w:rsidRDefault="006E545B" w:rsidP="006E545B">
      <w:pPr>
        <w:rPr>
          <w:rFonts w:asciiTheme="minorHAnsi" w:hAnsiTheme="minorHAnsi" w:cs="Arial"/>
          <w:sz w:val="22"/>
          <w:szCs w:val="22"/>
        </w:rPr>
      </w:pPr>
      <w:r>
        <w:rPr>
          <w:rFonts w:asciiTheme="minorHAnsi" w:hAnsiTheme="minorHAnsi" w:cs="Arial"/>
          <w:color w:val="000000"/>
          <w:sz w:val="22"/>
          <w:szCs w:val="22"/>
          <w:lang w:val="en-AU"/>
        </w:rPr>
        <w:t>Associate Professor Pauleen Bennett</w:t>
      </w:r>
      <w:r>
        <w:rPr>
          <w:rFonts w:asciiTheme="minorHAnsi" w:hAnsiTheme="minorHAnsi" w:cs="Arial"/>
          <w:sz w:val="22"/>
          <w:szCs w:val="22"/>
        </w:rPr>
        <w:t xml:space="preserve"> </w:t>
      </w:r>
    </w:p>
    <w:p w14:paraId="5FC5AACC" w14:textId="77777777" w:rsidR="002A38C3" w:rsidRPr="00830506" w:rsidRDefault="006E545B" w:rsidP="006E545B">
      <w:pPr>
        <w:rPr>
          <w:rFonts w:ascii="Calibri" w:hAnsi="Calibri"/>
          <w:sz w:val="22"/>
          <w:szCs w:val="22"/>
        </w:rPr>
      </w:pPr>
      <w:r>
        <w:rPr>
          <w:rFonts w:asciiTheme="minorHAnsi" w:hAnsiTheme="minorHAnsi" w:cs="Arial"/>
          <w:sz w:val="22"/>
          <w:szCs w:val="22"/>
        </w:rPr>
        <w:t xml:space="preserve">TEL: +61 </w:t>
      </w:r>
      <w:r w:rsidRPr="00A416A1">
        <w:rPr>
          <w:sz w:val="20"/>
        </w:rPr>
        <w:t xml:space="preserve">3 5444 7460 </w:t>
      </w:r>
      <w:r>
        <w:rPr>
          <w:rFonts w:asciiTheme="minorHAnsi" w:hAnsiTheme="minorHAnsi" w:cs="Arial"/>
          <w:sz w:val="22"/>
          <w:szCs w:val="22"/>
        </w:rPr>
        <w:t xml:space="preserve">| Email:  </w:t>
      </w:r>
      <w:hyperlink r:id="rId11" w:history="1">
        <w:r w:rsidRPr="00623672">
          <w:rPr>
            <w:rStyle w:val="Hyperlink"/>
            <w:rFonts w:asciiTheme="minorHAnsi" w:hAnsiTheme="minorHAnsi" w:cs="Arial"/>
            <w:sz w:val="22"/>
            <w:szCs w:val="22"/>
          </w:rPr>
          <w:t>pauleen.bennett@latrobe.edu.au</w:t>
        </w:r>
      </w:hyperlink>
    </w:p>
    <w:p w14:paraId="3D362D80"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56F18C52" w14:textId="77777777" w:rsidTr="00D665B1">
        <w:tc>
          <w:tcPr>
            <w:tcW w:w="9242" w:type="dxa"/>
            <w:shd w:val="clear" w:color="auto" w:fill="CCCCCC"/>
          </w:tcPr>
          <w:p w14:paraId="627C55B9"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0BA11822" w14:textId="77777777" w:rsidR="000D7DE6" w:rsidRPr="00DD4712" w:rsidRDefault="000D7DE6" w:rsidP="000E282C">
      <w:pPr>
        <w:rPr>
          <w:rFonts w:ascii="Calibri" w:hAnsi="Calibri" w:cs="Arial"/>
          <w:i/>
          <w:sz w:val="18"/>
          <w:szCs w:val="18"/>
          <w:lang w:val="en-AU"/>
        </w:rPr>
      </w:pPr>
    </w:p>
    <w:p w14:paraId="3E278ADF" w14:textId="77777777" w:rsidR="00DE7D17" w:rsidRPr="00DD4712" w:rsidRDefault="00DE7D17" w:rsidP="00DE7D17">
      <w:pPr>
        <w:pStyle w:val="Default"/>
        <w:rPr>
          <w:b/>
          <w:bCs/>
          <w:sz w:val="22"/>
          <w:szCs w:val="22"/>
        </w:rPr>
      </w:pPr>
      <w:r w:rsidRPr="00DD4712">
        <w:rPr>
          <w:b/>
          <w:bCs/>
          <w:sz w:val="22"/>
          <w:szCs w:val="22"/>
        </w:rPr>
        <w:t xml:space="preserve">Level B – Lecturer </w:t>
      </w:r>
    </w:p>
    <w:p w14:paraId="0E076189" w14:textId="77777777" w:rsidR="00DE7D17" w:rsidRPr="00DD4712" w:rsidRDefault="00DE7D17" w:rsidP="00DE7D17">
      <w:pPr>
        <w:pStyle w:val="Default"/>
        <w:rPr>
          <w:sz w:val="22"/>
          <w:szCs w:val="22"/>
        </w:rPr>
      </w:pPr>
    </w:p>
    <w:p w14:paraId="01C63FF3" w14:textId="77777777" w:rsidR="003B016C" w:rsidRDefault="006E545B" w:rsidP="00DE7D17">
      <w:pPr>
        <w:pStyle w:val="Default"/>
        <w:rPr>
          <w:sz w:val="22"/>
          <w:szCs w:val="22"/>
        </w:rPr>
      </w:pPr>
      <w:r w:rsidRPr="000C4170">
        <w:rPr>
          <w:rFonts w:asciiTheme="minorHAnsi" w:hAnsiTheme="minorHAnsi"/>
          <w:sz w:val="22"/>
          <w:szCs w:val="22"/>
        </w:rPr>
        <w:t>La Trobe University is seeking</w:t>
      </w:r>
      <w:r w:rsidRPr="000C4170">
        <w:rPr>
          <w:sz w:val="22"/>
          <w:szCs w:val="22"/>
        </w:rPr>
        <w:t xml:space="preserve"> to appoint </w:t>
      </w:r>
      <w:r w:rsidRPr="000C4170">
        <w:rPr>
          <w:color w:val="auto"/>
          <w:sz w:val="22"/>
          <w:szCs w:val="22"/>
        </w:rPr>
        <w:t>a successful scientist practitioner based at our Bendigo</w:t>
      </w:r>
      <w:r w:rsidRPr="000C4170">
        <w:rPr>
          <w:color w:val="FF0000"/>
          <w:sz w:val="22"/>
          <w:szCs w:val="22"/>
        </w:rPr>
        <w:t xml:space="preserve"> </w:t>
      </w:r>
      <w:r w:rsidRPr="000C4170">
        <w:rPr>
          <w:sz w:val="22"/>
          <w:szCs w:val="22"/>
        </w:rPr>
        <w:t xml:space="preserve">campus.  </w:t>
      </w:r>
      <w:r w:rsidR="003B016C" w:rsidRPr="000C4170">
        <w:rPr>
          <w:sz w:val="22"/>
          <w:szCs w:val="22"/>
        </w:rPr>
        <w:t xml:space="preserve">We are particularly interested in someone who can teach broadly, across the undergraduate psychology curriculum, and/or </w:t>
      </w:r>
      <w:r w:rsidR="003B016C" w:rsidRPr="00A54C80">
        <w:rPr>
          <w:sz w:val="22"/>
          <w:szCs w:val="22"/>
        </w:rPr>
        <w:t>someone with an interest in assisting with development of new post-graduate programs.</w:t>
      </w:r>
    </w:p>
    <w:p w14:paraId="06409766" w14:textId="77777777" w:rsidR="003B016C" w:rsidRDefault="003B016C" w:rsidP="00DE7D17">
      <w:pPr>
        <w:pStyle w:val="Default"/>
        <w:rPr>
          <w:sz w:val="22"/>
          <w:szCs w:val="22"/>
        </w:rPr>
      </w:pPr>
    </w:p>
    <w:p w14:paraId="4C35740D" w14:textId="2D8FF1EB" w:rsidR="00DE7D17" w:rsidRPr="000C4170" w:rsidRDefault="00DE7D17" w:rsidP="00DE7D17">
      <w:pPr>
        <w:pStyle w:val="Default"/>
        <w:rPr>
          <w:sz w:val="22"/>
          <w:szCs w:val="22"/>
        </w:rPr>
      </w:pPr>
      <w:r w:rsidRPr="000C4170">
        <w:rPr>
          <w:sz w:val="22"/>
          <w:szCs w:val="22"/>
        </w:rPr>
        <w:t>A Level B</w:t>
      </w:r>
      <w:r w:rsidR="00255958" w:rsidRPr="000C4170">
        <w:rPr>
          <w:sz w:val="22"/>
          <w:szCs w:val="22"/>
        </w:rPr>
        <w:t xml:space="preserve"> teaching and research</w:t>
      </w:r>
      <w:r w:rsidRPr="000C4170">
        <w:rPr>
          <w:sz w:val="22"/>
          <w:szCs w:val="22"/>
        </w:rPr>
        <w:t xml:space="preserve"> academic is expected to develop curriculum, teach and undertake research or other scholarly work relevant to the development of their discipline or professional field. </w:t>
      </w:r>
    </w:p>
    <w:p w14:paraId="39B1E1CD" w14:textId="77777777" w:rsidR="00043BFD" w:rsidRPr="000C4170" w:rsidRDefault="00043BFD" w:rsidP="00DE7D17">
      <w:pPr>
        <w:pStyle w:val="Default"/>
        <w:rPr>
          <w:sz w:val="22"/>
          <w:szCs w:val="22"/>
        </w:rPr>
      </w:pPr>
    </w:p>
    <w:p w14:paraId="78304F75" w14:textId="77777777" w:rsidR="00DE7D17" w:rsidRPr="000C4170" w:rsidRDefault="00DE7D17" w:rsidP="00DE7D17">
      <w:pPr>
        <w:pStyle w:val="Default"/>
        <w:rPr>
          <w:sz w:val="22"/>
          <w:szCs w:val="22"/>
        </w:rPr>
      </w:pPr>
      <w:r w:rsidRPr="000C4170">
        <w:rPr>
          <w:b/>
          <w:bCs/>
          <w:sz w:val="22"/>
          <w:szCs w:val="22"/>
        </w:rPr>
        <w:t xml:space="preserve">Position Context </w:t>
      </w:r>
    </w:p>
    <w:p w14:paraId="70654179" w14:textId="77777777" w:rsidR="006E545B" w:rsidRPr="000C4170" w:rsidRDefault="006E545B" w:rsidP="006E545B">
      <w:pPr>
        <w:spacing w:before="120"/>
        <w:jc w:val="both"/>
        <w:rPr>
          <w:rFonts w:asciiTheme="minorHAnsi" w:hAnsiTheme="minorHAnsi"/>
          <w:sz w:val="22"/>
          <w:szCs w:val="22"/>
        </w:rPr>
      </w:pPr>
      <w:r w:rsidRPr="000C4170">
        <w:rPr>
          <w:rFonts w:asciiTheme="minorHAnsi" w:hAnsiTheme="minorHAnsi"/>
          <w:sz w:val="22"/>
          <w:szCs w:val="22"/>
        </w:rPr>
        <w:t>The College of Science, Health and Engineering is composed of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778DB677" w14:textId="77777777" w:rsidR="006E545B" w:rsidRPr="000C4170" w:rsidRDefault="006E545B" w:rsidP="006E545B">
      <w:pPr>
        <w:rPr>
          <w:rFonts w:asciiTheme="minorHAnsi" w:hAnsiTheme="minorHAnsi" w:cs="Calibri"/>
          <w:b/>
          <w:snapToGrid/>
          <w:color w:val="000000"/>
          <w:sz w:val="22"/>
          <w:szCs w:val="22"/>
          <w:lang w:val="en-AU" w:eastAsia="en-AU"/>
        </w:rPr>
      </w:pPr>
    </w:p>
    <w:p w14:paraId="129DE8A5" w14:textId="77777777" w:rsidR="006E545B" w:rsidRPr="000C4170" w:rsidRDefault="006E545B" w:rsidP="006E545B">
      <w:pPr>
        <w:jc w:val="both"/>
        <w:rPr>
          <w:rFonts w:ascii="Calibri" w:hAnsi="Calibri" w:cs="Calibri"/>
          <w:snapToGrid/>
          <w:sz w:val="22"/>
          <w:szCs w:val="22"/>
          <w:lang w:eastAsia="en-AU"/>
        </w:rPr>
      </w:pPr>
      <w:r w:rsidRPr="000C4170">
        <w:rPr>
          <w:rFonts w:ascii="Calibri" w:hAnsi="Calibri" w:cs="Calibri"/>
          <w:snapToGrid/>
          <w:sz w:val="22"/>
          <w:szCs w:val="22"/>
          <w:lang w:eastAsia="en-AU"/>
        </w:rPr>
        <w:t xml:space="preserve">The School of Psychology and Public Health, the largest School of the College, undertakes teaching and research across a broad range of disciplines, including: Psychology; </w:t>
      </w:r>
      <w:proofErr w:type="spellStart"/>
      <w:r w:rsidRPr="000C4170">
        <w:rPr>
          <w:rFonts w:ascii="Calibri" w:hAnsi="Calibri" w:cs="Calibri"/>
          <w:snapToGrid/>
          <w:sz w:val="22"/>
          <w:szCs w:val="22"/>
          <w:lang w:eastAsia="en-AU"/>
        </w:rPr>
        <w:t>Behavioural</w:t>
      </w:r>
      <w:proofErr w:type="spellEnd"/>
      <w:r w:rsidRPr="000C4170">
        <w:rPr>
          <w:rFonts w:ascii="Calibri" w:hAnsi="Calibri" w:cs="Calibri"/>
          <w:snapToGrid/>
          <w:sz w:val="22"/>
          <w:szCs w:val="22"/>
          <w:lang w:eastAsia="en-AU"/>
        </w:rPr>
        <w:t xml:space="preserve"> Neuroscience; and Public Health.  The School currently comprises six academic units: the Department of Psychology and Counselling, the Department of Public Health, the Australian Research Centre in Sex, Health and Society (ARCSHS), the </w:t>
      </w:r>
      <w:proofErr w:type="spellStart"/>
      <w:r w:rsidRPr="000C4170">
        <w:rPr>
          <w:rFonts w:ascii="Calibri" w:hAnsi="Calibri" w:cs="Calibri"/>
          <w:snapToGrid/>
          <w:sz w:val="22"/>
          <w:szCs w:val="22"/>
          <w:lang w:eastAsia="en-AU"/>
        </w:rPr>
        <w:t>Bouverie</w:t>
      </w:r>
      <w:proofErr w:type="spellEnd"/>
      <w:r w:rsidRPr="000C4170">
        <w:rPr>
          <w:rFonts w:ascii="Calibri" w:hAnsi="Calibri" w:cs="Calibri"/>
          <w:snapToGrid/>
          <w:sz w:val="22"/>
          <w:szCs w:val="22"/>
          <w:lang w:eastAsia="en-AU"/>
        </w:rPr>
        <w:t xml:space="preserve"> Centre,</w:t>
      </w:r>
      <w:r w:rsidRPr="000C4170">
        <w:rPr>
          <w:rFonts w:asciiTheme="minorHAnsi" w:hAnsiTheme="minorHAnsi"/>
          <w:sz w:val="22"/>
          <w:szCs w:val="22"/>
          <w:lang w:val="en"/>
        </w:rPr>
        <w:t xml:space="preserve"> the Centre for Alcohol Policy and Research (CAPR), and</w:t>
      </w:r>
      <w:r w:rsidRPr="000C4170">
        <w:rPr>
          <w:rFonts w:ascii="Calibri" w:hAnsi="Calibri" w:cs="Calibri"/>
          <w:snapToGrid/>
          <w:sz w:val="22"/>
          <w:szCs w:val="22"/>
          <w:lang w:eastAsia="en-AU"/>
        </w:rPr>
        <w:t xml:space="preserve"> the Olga </w:t>
      </w:r>
      <w:proofErr w:type="spellStart"/>
      <w:r w:rsidRPr="000C4170">
        <w:rPr>
          <w:rFonts w:ascii="Calibri" w:hAnsi="Calibri" w:cs="Calibri"/>
          <w:snapToGrid/>
          <w:sz w:val="22"/>
          <w:szCs w:val="22"/>
          <w:lang w:eastAsia="en-AU"/>
        </w:rPr>
        <w:t>Tennison</w:t>
      </w:r>
      <w:proofErr w:type="spellEnd"/>
      <w:r w:rsidRPr="000C4170">
        <w:rPr>
          <w:rFonts w:ascii="Calibri" w:hAnsi="Calibri" w:cs="Calibri"/>
          <w:snapToGrid/>
          <w:sz w:val="22"/>
          <w:szCs w:val="22"/>
          <w:lang w:eastAsia="en-AU"/>
        </w:rPr>
        <w:t xml:space="preserve"> Autism Research Centre (OTARC).</w:t>
      </w:r>
    </w:p>
    <w:p w14:paraId="4EF2CDB1" w14:textId="77777777" w:rsidR="006E545B" w:rsidRPr="000C4170" w:rsidRDefault="006E545B" w:rsidP="006E545B">
      <w:pPr>
        <w:widowControl/>
        <w:spacing w:before="100" w:beforeAutospacing="1" w:after="100" w:afterAutospacing="1"/>
        <w:jc w:val="both"/>
        <w:rPr>
          <w:rFonts w:ascii="Times New Roman" w:hAnsi="Times New Roman"/>
          <w:snapToGrid/>
          <w:lang w:val="en" w:eastAsia="en-AU"/>
        </w:rPr>
      </w:pPr>
      <w:r w:rsidRPr="000C4170">
        <w:rPr>
          <w:rFonts w:asciiTheme="minorHAnsi" w:hAnsiTheme="minorHAnsi"/>
          <w:sz w:val="22"/>
          <w:szCs w:val="22"/>
          <w:lang w:val="en"/>
        </w:rPr>
        <w:t xml:space="preserve">The Department of Psychology and Counselling is </w:t>
      </w:r>
      <w:proofErr w:type="spellStart"/>
      <w:r w:rsidRPr="000C4170">
        <w:rPr>
          <w:rFonts w:asciiTheme="minorHAnsi" w:hAnsiTheme="minorHAnsi"/>
          <w:sz w:val="22"/>
          <w:szCs w:val="22"/>
          <w:lang w:val="en"/>
        </w:rPr>
        <w:t>recognised</w:t>
      </w:r>
      <w:proofErr w:type="spellEnd"/>
      <w:r w:rsidRPr="000C4170">
        <w:rPr>
          <w:rFonts w:asciiTheme="minorHAnsi" w:hAnsiTheme="minorHAnsi"/>
          <w:sz w:val="22"/>
          <w:szCs w:val="22"/>
          <w:lang w:val="en"/>
        </w:rPr>
        <w:t xml:space="preserve"> as a leading authority in many areas of psychology, including clinical psychology and social psychology, cognition and developmental psychology, neuroscience and neuropsychology; affirmed by achieving a ranking of 4 (above world standard) in Psychology research and 5 (well above world standard) in Neuroscience research in the Excellence in Research Australia assessment.  Members of the Department are key contributors to La Trobe’s Research Focus Areas (five cross-disciplinary research areas that build on La Trobe’s strengths and address some of the most pressing questions affecting the future of human societies and their environments) - </w:t>
      </w:r>
      <w:r w:rsidRPr="000C4170">
        <w:rPr>
          <w:rFonts w:asciiTheme="minorHAnsi" w:hAnsiTheme="minorHAnsi"/>
          <w:i/>
          <w:sz w:val="22"/>
          <w:szCs w:val="22"/>
          <w:lang w:val="en"/>
        </w:rPr>
        <w:t>Building Healthy Communities, Securing Food, Water and the Environment;</w:t>
      </w:r>
      <w:r w:rsidRPr="000C4170">
        <w:rPr>
          <w:rFonts w:asciiTheme="minorHAnsi" w:hAnsiTheme="minorHAnsi"/>
          <w:sz w:val="22"/>
          <w:szCs w:val="22"/>
          <w:lang w:val="en"/>
        </w:rPr>
        <w:t xml:space="preserve"> </w:t>
      </w:r>
      <w:r w:rsidRPr="000C4170">
        <w:rPr>
          <w:rFonts w:asciiTheme="minorHAnsi" w:hAnsiTheme="minorHAnsi"/>
          <w:i/>
          <w:sz w:val="22"/>
          <w:szCs w:val="22"/>
          <w:lang w:val="en"/>
        </w:rPr>
        <w:t xml:space="preserve">Sport, Exercise and Rehabilitation; Understanding Disease; </w:t>
      </w:r>
      <w:r w:rsidRPr="000C4170">
        <w:rPr>
          <w:rFonts w:asciiTheme="minorHAnsi" w:hAnsiTheme="minorHAnsi"/>
          <w:sz w:val="22"/>
          <w:szCs w:val="22"/>
          <w:lang w:val="en"/>
        </w:rPr>
        <w:t>and</w:t>
      </w:r>
      <w:r w:rsidRPr="000C4170">
        <w:rPr>
          <w:rFonts w:asciiTheme="minorHAnsi" w:hAnsiTheme="minorHAnsi"/>
          <w:i/>
          <w:sz w:val="22"/>
          <w:szCs w:val="22"/>
          <w:lang w:val="en"/>
        </w:rPr>
        <w:t>, Transforming Human Societies</w:t>
      </w:r>
      <w:r w:rsidRPr="000C4170">
        <w:rPr>
          <w:rFonts w:asciiTheme="minorHAnsi" w:hAnsiTheme="minorHAnsi"/>
          <w:sz w:val="22"/>
          <w:szCs w:val="22"/>
          <w:lang w:val="en"/>
        </w:rPr>
        <w:t xml:space="preserve">. The Department </w:t>
      </w:r>
      <w:r w:rsidRPr="000C4170">
        <w:rPr>
          <w:rFonts w:asciiTheme="minorHAnsi" w:hAnsiTheme="minorHAnsi" w:cs="Calibri"/>
          <w:snapToGrid/>
          <w:sz w:val="22"/>
          <w:szCs w:val="22"/>
          <w:lang w:eastAsia="en-AU"/>
        </w:rPr>
        <w:t>has a dynamic higher degree program in a range of areas, with</w:t>
      </w:r>
      <w:r w:rsidRPr="000C4170">
        <w:rPr>
          <w:rFonts w:asciiTheme="minorHAnsi" w:hAnsiTheme="minorHAnsi"/>
          <w:sz w:val="22"/>
          <w:szCs w:val="22"/>
          <w:lang w:val="en"/>
        </w:rPr>
        <w:t xml:space="preserve"> large numbers of </w:t>
      </w:r>
      <w:proofErr w:type="spellStart"/>
      <w:r w:rsidRPr="000C4170">
        <w:rPr>
          <w:rFonts w:asciiTheme="minorHAnsi" w:hAnsiTheme="minorHAnsi"/>
          <w:sz w:val="22"/>
          <w:szCs w:val="22"/>
          <w:lang w:val="en"/>
        </w:rPr>
        <w:t>Honours</w:t>
      </w:r>
      <w:proofErr w:type="spellEnd"/>
      <w:r w:rsidRPr="000C4170">
        <w:rPr>
          <w:rFonts w:asciiTheme="minorHAnsi" w:hAnsiTheme="minorHAnsi"/>
          <w:sz w:val="22"/>
          <w:szCs w:val="22"/>
          <w:lang w:val="en"/>
        </w:rPr>
        <w:t xml:space="preserve">, Masters, and PhD students from Australia and overseas. </w:t>
      </w:r>
    </w:p>
    <w:p w14:paraId="53C9F1A4" w14:textId="4057B7A7" w:rsidR="006E545B" w:rsidRPr="000C4170" w:rsidRDefault="006E545B" w:rsidP="006E545B">
      <w:pPr>
        <w:jc w:val="both"/>
        <w:rPr>
          <w:rFonts w:asciiTheme="minorHAnsi" w:hAnsiTheme="minorHAnsi" w:cs="Calibri"/>
          <w:snapToGrid/>
          <w:sz w:val="22"/>
          <w:szCs w:val="22"/>
          <w:lang w:eastAsia="en-AU"/>
        </w:rPr>
      </w:pPr>
      <w:r w:rsidRPr="000C4170">
        <w:rPr>
          <w:rFonts w:asciiTheme="minorHAnsi" w:hAnsiTheme="minorHAnsi"/>
          <w:sz w:val="22"/>
          <w:szCs w:val="22"/>
          <w:lang w:val="en"/>
        </w:rPr>
        <w:t xml:space="preserve">The Department offers a flexible range of </w:t>
      </w:r>
      <w:r w:rsidR="003B016C">
        <w:rPr>
          <w:rFonts w:asciiTheme="minorHAnsi" w:hAnsiTheme="minorHAnsi"/>
          <w:sz w:val="22"/>
          <w:szCs w:val="22"/>
          <w:lang w:val="en"/>
        </w:rPr>
        <w:t>post</w:t>
      </w:r>
      <w:r w:rsidRPr="000C4170">
        <w:rPr>
          <w:rFonts w:asciiTheme="minorHAnsi" w:hAnsiTheme="minorHAnsi"/>
          <w:sz w:val="22"/>
          <w:szCs w:val="22"/>
          <w:lang w:val="en"/>
        </w:rPr>
        <w:t xml:space="preserve">graduate and </w:t>
      </w:r>
      <w:r w:rsidR="003B016C">
        <w:rPr>
          <w:rFonts w:asciiTheme="minorHAnsi" w:hAnsiTheme="minorHAnsi"/>
          <w:sz w:val="22"/>
          <w:szCs w:val="22"/>
          <w:lang w:val="en"/>
        </w:rPr>
        <w:t>under</w:t>
      </w:r>
      <w:r w:rsidRPr="000C4170">
        <w:rPr>
          <w:rFonts w:asciiTheme="minorHAnsi" w:hAnsiTheme="minorHAnsi"/>
          <w:sz w:val="22"/>
          <w:szCs w:val="22"/>
          <w:lang w:val="en"/>
        </w:rPr>
        <w:t xml:space="preserve">graduate courses, by which it aims to improve the health and wellbeing of individuals and communities through excellence in teaching and research across discipline areas such as clinical psychology and social psychology, cognition and developmental psychology, </w:t>
      </w:r>
      <w:proofErr w:type="spellStart"/>
      <w:r w:rsidRPr="000C4170">
        <w:rPr>
          <w:rFonts w:asciiTheme="minorHAnsi" w:hAnsiTheme="minorHAnsi"/>
          <w:sz w:val="22"/>
          <w:szCs w:val="22"/>
          <w:lang w:val="en"/>
        </w:rPr>
        <w:t>behavioural</w:t>
      </w:r>
      <w:proofErr w:type="spellEnd"/>
      <w:r w:rsidRPr="000C4170">
        <w:rPr>
          <w:rFonts w:asciiTheme="minorHAnsi" w:hAnsiTheme="minorHAnsi"/>
          <w:sz w:val="22"/>
          <w:szCs w:val="22"/>
          <w:lang w:val="en"/>
        </w:rPr>
        <w:t xml:space="preserve"> neuroscience and neuropsychology. A comprehensive, externally-accredited, undergraduate psychology program, including 13 core subjects and 9 elective subjects, is offered at the </w:t>
      </w:r>
      <w:proofErr w:type="spellStart"/>
      <w:r w:rsidRPr="000C4170">
        <w:rPr>
          <w:rFonts w:asciiTheme="minorHAnsi" w:hAnsiTheme="minorHAnsi"/>
          <w:sz w:val="22"/>
          <w:szCs w:val="22"/>
          <w:lang w:val="en"/>
        </w:rPr>
        <w:t>Wodonga</w:t>
      </w:r>
      <w:proofErr w:type="spellEnd"/>
      <w:r w:rsidRPr="000C4170">
        <w:rPr>
          <w:rFonts w:asciiTheme="minorHAnsi" w:hAnsiTheme="minorHAnsi"/>
          <w:sz w:val="22"/>
          <w:szCs w:val="22"/>
          <w:lang w:val="en"/>
        </w:rPr>
        <w:t>, Bendigo and Bundoora campuses. Each subject, including a discipline-specific summer placement subject, is delivered using a range of innovative teaching platforms. Successful students are eligible to complete an accredited fourth year (</w:t>
      </w:r>
      <w:proofErr w:type="spellStart"/>
      <w:r w:rsidRPr="000C4170">
        <w:rPr>
          <w:rFonts w:asciiTheme="minorHAnsi" w:hAnsiTheme="minorHAnsi"/>
          <w:sz w:val="22"/>
          <w:szCs w:val="22"/>
          <w:lang w:val="en"/>
        </w:rPr>
        <w:t>Honours</w:t>
      </w:r>
      <w:proofErr w:type="spellEnd"/>
      <w:r w:rsidRPr="000C4170">
        <w:rPr>
          <w:rFonts w:asciiTheme="minorHAnsi" w:hAnsiTheme="minorHAnsi"/>
          <w:sz w:val="22"/>
          <w:szCs w:val="22"/>
          <w:lang w:val="en"/>
        </w:rPr>
        <w:t xml:space="preserve">) degree and, from there, postgraduate professional courses in clinical psychology and clinical neuropsychology, designed for postgraduate students who wish to pursue careers in professional psychology.  </w:t>
      </w:r>
    </w:p>
    <w:p w14:paraId="05480177" w14:textId="77777777" w:rsidR="006E545B" w:rsidRPr="000C4170" w:rsidRDefault="006E545B" w:rsidP="006E545B">
      <w:pPr>
        <w:jc w:val="both"/>
        <w:rPr>
          <w:rFonts w:asciiTheme="minorHAnsi" w:hAnsiTheme="minorHAnsi"/>
          <w:sz w:val="22"/>
          <w:szCs w:val="22"/>
          <w:lang w:val="en"/>
        </w:rPr>
      </w:pPr>
    </w:p>
    <w:p w14:paraId="366CE063" w14:textId="77777777" w:rsidR="00DE7D17" w:rsidRPr="00DD4712" w:rsidRDefault="006E545B" w:rsidP="006E545B">
      <w:pPr>
        <w:pStyle w:val="Default"/>
        <w:rPr>
          <w:sz w:val="22"/>
          <w:szCs w:val="22"/>
        </w:rPr>
      </w:pPr>
      <w:r w:rsidRPr="000C4170">
        <w:rPr>
          <w:rFonts w:asciiTheme="minorHAnsi" w:hAnsiTheme="minorHAnsi"/>
          <w:color w:val="auto"/>
          <w:sz w:val="22"/>
          <w:szCs w:val="22"/>
        </w:rPr>
        <w:t xml:space="preserve">The Psychology program is fully integrated across the Wodonga, Bendigo and Bundoora campuses. Staff from all campuses work closely with each other, and with associated Centres. These include: the Olga </w:t>
      </w:r>
      <w:proofErr w:type="spellStart"/>
      <w:r w:rsidRPr="000C4170">
        <w:rPr>
          <w:rFonts w:asciiTheme="minorHAnsi" w:hAnsiTheme="minorHAnsi"/>
          <w:color w:val="auto"/>
          <w:sz w:val="22"/>
          <w:szCs w:val="22"/>
        </w:rPr>
        <w:t>Tennison</w:t>
      </w:r>
      <w:proofErr w:type="spellEnd"/>
      <w:r w:rsidRPr="000C4170">
        <w:rPr>
          <w:rFonts w:asciiTheme="minorHAnsi" w:hAnsiTheme="minorHAnsi"/>
          <w:color w:val="auto"/>
          <w:sz w:val="22"/>
          <w:szCs w:val="22"/>
        </w:rPr>
        <w:t xml:space="preserve"> Autism Research Centre (OTARC), Australia’s first research centre focused on </w:t>
      </w:r>
      <w:r w:rsidRPr="000C4170">
        <w:rPr>
          <w:rFonts w:asciiTheme="minorHAnsi" w:hAnsiTheme="minorHAnsi"/>
          <w:color w:val="auto"/>
          <w:sz w:val="22"/>
          <w:szCs w:val="22"/>
        </w:rPr>
        <w:lastRenderedPageBreak/>
        <w:t>Autism; the Australian Research Centre in Sex, Health and Society (ARCSHS); and the John Richards Initiative (JRI), focusing on research that makes a difference to the wellbeing of a diverse range of older people living in rural communities. These Centres provide a vehicle for research activities, evidence-based intervention programs, training opportunities and collaboration between community services and research centres and universities in Australia and overseas.</w:t>
      </w:r>
    </w:p>
    <w:p w14:paraId="09E90B9D" w14:textId="77777777" w:rsidR="006E545B" w:rsidRDefault="006E545B" w:rsidP="00DE7D17">
      <w:pPr>
        <w:pStyle w:val="Default"/>
        <w:rPr>
          <w:b/>
          <w:bCs/>
          <w:sz w:val="22"/>
          <w:szCs w:val="22"/>
        </w:rPr>
      </w:pPr>
    </w:p>
    <w:p w14:paraId="4C6F2AC0" w14:textId="77777777"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5FC7E1BD" w14:textId="77777777" w:rsidR="00DE7D17" w:rsidRPr="00DD4712" w:rsidRDefault="00DE7D17" w:rsidP="00DE7D17">
      <w:pPr>
        <w:pStyle w:val="Default"/>
        <w:rPr>
          <w:sz w:val="22"/>
          <w:szCs w:val="22"/>
        </w:rPr>
      </w:pPr>
    </w:p>
    <w:p w14:paraId="122BEF46" w14:textId="0BADC4D8" w:rsidR="00255958" w:rsidRPr="00830506" w:rsidRDefault="00255958" w:rsidP="00255958">
      <w:pPr>
        <w:pStyle w:val="Default"/>
        <w:numPr>
          <w:ilvl w:val="0"/>
          <w:numId w:val="23"/>
        </w:numPr>
        <w:spacing w:after="70"/>
        <w:rPr>
          <w:sz w:val="22"/>
          <w:szCs w:val="22"/>
        </w:rPr>
      </w:pPr>
      <w:r w:rsidRPr="00830506">
        <w:rPr>
          <w:sz w:val="22"/>
          <w:szCs w:val="22"/>
        </w:rPr>
        <w:t xml:space="preserve">Develop, coordinate and teach a high quality learning experience that engages students through the conduct of tutorials, practical classes, demonstrations, workshops, student field excursions, </w:t>
      </w:r>
      <w:r w:rsidR="00371E73">
        <w:rPr>
          <w:sz w:val="22"/>
          <w:szCs w:val="22"/>
        </w:rPr>
        <w:t xml:space="preserve">and/or </w:t>
      </w:r>
      <w:r w:rsidRPr="00830506">
        <w:rPr>
          <w:sz w:val="22"/>
          <w:szCs w:val="22"/>
        </w:rPr>
        <w:t>clinical sessions.</w:t>
      </w:r>
    </w:p>
    <w:p w14:paraId="3A86FB37" w14:textId="77777777"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14:paraId="67603BF4" w14:textId="77777777"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14:paraId="71E8EAB6" w14:textId="77777777"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14:paraId="6B3F404C" w14:textId="77777777"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14:paraId="7492A1A3" w14:textId="77777777" w:rsidR="00356730" w:rsidRPr="00830506" w:rsidRDefault="00356730" w:rsidP="00356730">
      <w:pPr>
        <w:pStyle w:val="Default"/>
        <w:numPr>
          <w:ilvl w:val="0"/>
          <w:numId w:val="23"/>
        </w:numPr>
        <w:spacing w:after="68"/>
        <w:rPr>
          <w:sz w:val="22"/>
          <w:szCs w:val="22"/>
        </w:rPr>
      </w:pPr>
      <w:r w:rsidRPr="00830506">
        <w:rPr>
          <w:sz w:val="22"/>
          <w:szCs w:val="22"/>
        </w:rPr>
        <w:t>Contribute to writing up research findings for publication and dissemination.</w:t>
      </w:r>
    </w:p>
    <w:p w14:paraId="384FD823" w14:textId="77777777"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Research (HDR) postgraduate students as required.</w:t>
      </w:r>
    </w:p>
    <w:p w14:paraId="6A237C2C" w14:textId="77777777"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14:paraId="6E5F8C6F" w14:textId="77777777"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14:paraId="629B601B" w14:textId="77777777"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14:paraId="7DC2C74B" w14:textId="77777777"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14:paraId="34648022" w14:textId="77777777"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14:paraId="0E9463CF" w14:textId="77777777"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14:paraId="6DC5AC4D" w14:textId="77777777" w:rsidR="00255958" w:rsidRPr="00830506" w:rsidRDefault="00255958" w:rsidP="00255958">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14:paraId="536FF757" w14:textId="77777777" w:rsidR="00255958" w:rsidRDefault="00255958">
      <w:pPr>
        <w:widowControl/>
        <w:rPr>
          <w:rFonts w:ascii="Calibri" w:hAnsi="Calibri" w:cs="Calibri"/>
          <w:b/>
          <w:bCs/>
          <w:snapToGrid/>
          <w:color w:val="000000"/>
          <w:sz w:val="22"/>
          <w:szCs w:val="22"/>
          <w:lang w:val="en-AU" w:eastAsia="en-AU"/>
        </w:rPr>
      </w:pPr>
      <w:r>
        <w:rPr>
          <w:b/>
          <w:bCs/>
          <w:sz w:val="22"/>
          <w:szCs w:val="22"/>
        </w:rPr>
        <w:br w:type="page"/>
      </w:r>
    </w:p>
    <w:p w14:paraId="097097B4" w14:textId="77777777" w:rsidR="00DE7D17" w:rsidRPr="00DD4712" w:rsidRDefault="00DE7D17" w:rsidP="00255958">
      <w:pPr>
        <w:pStyle w:val="Default"/>
        <w:spacing w:before="240"/>
        <w:rPr>
          <w:b/>
          <w:bCs/>
          <w:sz w:val="22"/>
          <w:szCs w:val="22"/>
        </w:rPr>
      </w:pPr>
      <w:r w:rsidRPr="00DD4712">
        <w:rPr>
          <w:b/>
          <w:bCs/>
          <w:sz w:val="22"/>
          <w:szCs w:val="22"/>
        </w:rPr>
        <w:t xml:space="preserve">Key Selection Criteria </w:t>
      </w:r>
    </w:p>
    <w:p w14:paraId="3F7898BA" w14:textId="77777777" w:rsidR="00DE7D17" w:rsidRPr="00DD4712" w:rsidRDefault="00DE7D17" w:rsidP="00DE7D17">
      <w:pPr>
        <w:pStyle w:val="Default"/>
        <w:rPr>
          <w:sz w:val="22"/>
          <w:szCs w:val="22"/>
        </w:rPr>
      </w:pPr>
    </w:p>
    <w:p w14:paraId="1087E43A"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484B3194" w14:textId="77777777" w:rsidR="00DE7D17" w:rsidRPr="00DD4712" w:rsidRDefault="00DE7D17" w:rsidP="00DE7D17">
      <w:pPr>
        <w:pStyle w:val="Default"/>
        <w:rPr>
          <w:sz w:val="22"/>
          <w:szCs w:val="22"/>
        </w:rPr>
      </w:pPr>
    </w:p>
    <w:p w14:paraId="07B9D090" w14:textId="7C396A3B" w:rsidR="00DE7D17" w:rsidRPr="000C4170" w:rsidRDefault="00DE7D17" w:rsidP="00DE7D17">
      <w:pPr>
        <w:pStyle w:val="Default"/>
        <w:numPr>
          <w:ilvl w:val="0"/>
          <w:numId w:val="24"/>
        </w:numPr>
        <w:spacing w:after="68"/>
        <w:rPr>
          <w:sz w:val="22"/>
          <w:szCs w:val="22"/>
        </w:rPr>
      </w:pPr>
      <w:r w:rsidRPr="000C4170">
        <w:rPr>
          <w:sz w:val="22"/>
          <w:szCs w:val="22"/>
        </w:rPr>
        <w:t xml:space="preserve">PhD or equivalent accreditation </w:t>
      </w:r>
      <w:r w:rsidR="006E545B" w:rsidRPr="000C4170">
        <w:rPr>
          <w:sz w:val="22"/>
          <w:szCs w:val="22"/>
        </w:rPr>
        <w:t xml:space="preserve">in Psychology or a related discipline, </w:t>
      </w:r>
      <w:r w:rsidRPr="000C4170">
        <w:rPr>
          <w:sz w:val="22"/>
          <w:szCs w:val="22"/>
        </w:rPr>
        <w:t>and standing recognised by the University/profession as appropriate fo</w:t>
      </w:r>
      <w:r w:rsidR="00356730" w:rsidRPr="000C4170">
        <w:rPr>
          <w:sz w:val="22"/>
          <w:szCs w:val="22"/>
        </w:rPr>
        <w:t>r the relevant discipline area.</w:t>
      </w:r>
    </w:p>
    <w:p w14:paraId="7E82D6F6" w14:textId="77777777" w:rsidR="00DE7D17" w:rsidRPr="000C4170" w:rsidRDefault="00DE7D17" w:rsidP="00DE7D17">
      <w:pPr>
        <w:pStyle w:val="Default"/>
        <w:numPr>
          <w:ilvl w:val="0"/>
          <w:numId w:val="24"/>
        </w:numPr>
        <w:spacing w:after="68"/>
        <w:rPr>
          <w:sz w:val="22"/>
          <w:szCs w:val="22"/>
        </w:rPr>
      </w:pPr>
      <w:r w:rsidRPr="000C4170">
        <w:rPr>
          <w:sz w:val="22"/>
          <w:szCs w:val="22"/>
        </w:rPr>
        <w:t>Demonstrated competence in teaching and curriculum development</w:t>
      </w:r>
      <w:r w:rsidR="006E545B" w:rsidRPr="000C4170">
        <w:rPr>
          <w:sz w:val="22"/>
          <w:szCs w:val="22"/>
        </w:rPr>
        <w:t>, using both traditional and flexible delivery modes</w:t>
      </w:r>
      <w:r w:rsidRPr="000C4170">
        <w:rPr>
          <w:sz w:val="22"/>
          <w:szCs w:val="22"/>
        </w:rPr>
        <w:t xml:space="preserve">. </w:t>
      </w:r>
    </w:p>
    <w:p w14:paraId="7C7D9379" w14:textId="77777777" w:rsidR="00DE7D17" w:rsidRPr="00DD4712" w:rsidRDefault="00DE7D17" w:rsidP="00DE7D17">
      <w:pPr>
        <w:pStyle w:val="Default"/>
        <w:numPr>
          <w:ilvl w:val="0"/>
          <w:numId w:val="24"/>
        </w:numPr>
        <w:spacing w:after="68"/>
        <w:rPr>
          <w:sz w:val="22"/>
          <w:szCs w:val="22"/>
        </w:rPr>
      </w:pPr>
      <w:r w:rsidRPr="00DD4712">
        <w:rPr>
          <w:sz w:val="22"/>
          <w:szCs w:val="22"/>
        </w:rPr>
        <w:t xml:space="preserve">Evidence of high quality and/or high impact research conducted and published or otherwise disseminated, relative to opportunity </w:t>
      </w:r>
    </w:p>
    <w:p w14:paraId="788F8FC0" w14:textId="77777777"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supervise, or co-supervise, honours and postgraduate students. </w:t>
      </w:r>
    </w:p>
    <w:p w14:paraId="368AB043" w14:textId="77777777" w:rsidR="00E30A7F" w:rsidRPr="00830506" w:rsidRDefault="00E30A7F" w:rsidP="00E30A7F">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14:paraId="0198C965" w14:textId="77777777" w:rsidR="00E30A7F" w:rsidRPr="00830506" w:rsidRDefault="00E30A7F" w:rsidP="00E30A7F">
      <w:pPr>
        <w:pStyle w:val="Default"/>
        <w:numPr>
          <w:ilvl w:val="0"/>
          <w:numId w:val="24"/>
        </w:numPr>
        <w:spacing w:after="68"/>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with minimal or no supervision. </w:t>
      </w:r>
    </w:p>
    <w:p w14:paraId="5D72CD01" w14:textId="77777777" w:rsidR="007C3048" w:rsidRPr="00EF3FC3" w:rsidRDefault="007C3048" w:rsidP="007C3048">
      <w:pPr>
        <w:pStyle w:val="Default"/>
        <w:numPr>
          <w:ilvl w:val="0"/>
          <w:numId w:val="24"/>
        </w:numPr>
        <w:spacing w:after="68"/>
        <w:rPr>
          <w:sz w:val="22"/>
          <w:szCs w:val="22"/>
        </w:rPr>
      </w:pPr>
      <w:r w:rsidRPr="00EF3FC3">
        <w:rPr>
          <w:sz w:val="22"/>
          <w:szCs w:val="22"/>
        </w:rPr>
        <w:t xml:space="preserve">High level oral and written communication skills, including the ability to interact effectively with people from a diverse range of backgrounds. </w:t>
      </w:r>
    </w:p>
    <w:p w14:paraId="182F8ABD" w14:textId="77777777"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work collaboratively and productively with staff and students from a diverse range of backgrounds. </w:t>
      </w:r>
    </w:p>
    <w:p w14:paraId="72EA3EC3" w14:textId="77777777" w:rsidR="00E30A7F" w:rsidRPr="00DD4712"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1F76B155" w14:textId="77777777" w:rsidR="00DE7D17" w:rsidRPr="00DD4712" w:rsidRDefault="00DE7D17" w:rsidP="00DE7D17">
      <w:pPr>
        <w:pStyle w:val="Default"/>
        <w:rPr>
          <w:sz w:val="22"/>
          <w:szCs w:val="22"/>
        </w:rPr>
      </w:pPr>
    </w:p>
    <w:p w14:paraId="277DD256" w14:textId="77777777" w:rsidR="00DE7D17" w:rsidRDefault="00DE7D17" w:rsidP="00DE7D17">
      <w:pPr>
        <w:pStyle w:val="Default"/>
        <w:rPr>
          <w:b/>
          <w:bCs/>
          <w:sz w:val="22"/>
          <w:szCs w:val="22"/>
        </w:rPr>
      </w:pPr>
      <w:r w:rsidRPr="00DD4712">
        <w:rPr>
          <w:b/>
          <w:bCs/>
          <w:sz w:val="22"/>
          <w:szCs w:val="22"/>
        </w:rPr>
        <w:t>DESIRABLE</w:t>
      </w:r>
      <w:r w:rsidR="00A84E11">
        <w:rPr>
          <w:b/>
          <w:bCs/>
          <w:sz w:val="22"/>
          <w:szCs w:val="22"/>
        </w:rPr>
        <w:t>:</w:t>
      </w:r>
    </w:p>
    <w:p w14:paraId="20FAF985" w14:textId="77777777" w:rsidR="000C4170" w:rsidRPr="00E30A7F" w:rsidRDefault="000C4170" w:rsidP="00DE7D17">
      <w:pPr>
        <w:pStyle w:val="Default"/>
        <w:rPr>
          <w:b/>
          <w:bCs/>
          <w:sz w:val="22"/>
          <w:szCs w:val="22"/>
        </w:rPr>
      </w:pPr>
    </w:p>
    <w:p w14:paraId="574339B5" w14:textId="77777777" w:rsidR="000C4170" w:rsidRDefault="000C4170" w:rsidP="000C4170">
      <w:pPr>
        <w:pStyle w:val="Default"/>
        <w:numPr>
          <w:ilvl w:val="0"/>
          <w:numId w:val="24"/>
        </w:numPr>
        <w:spacing w:after="68"/>
        <w:ind w:left="714" w:hanging="357"/>
        <w:rPr>
          <w:sz w:val="22"/>
          <w:szCs w:val="22"/>
        </w:rPr>
      </w:pPr>
      <w:r>
        <w:rPr>
          <w:sz w:val="22"/>
          <w:szCs w:val="22"/>
        </w:rPr>
        <w:t>Registration as a psychologist with the Psychology Board of Australia</w:t>
      </w:r>
    </w:p>
    <w:p w14:paraId="4909BF27" w14:textId="77777777" w:rsidR="006602C0" w:rsidRDefault="006602C0" w:rsidP="000C4170">
      <w:pPr>
        <w:pStyle w:val="Default"/>
        <w:numPr>
          <w:ilvl w:val="0"/>
          <w:numId w:val="24"/>
        </w:numPr>
        <w:spacing w:after="68"/>
        <w:ind w:left="714" w:hanging="357"/>
        <w:rPr>
          <w:sz w:val="22"/>
          <w:szCs w:val="22"/>
        </w:rPr>
      </w:pPr>
      <w:r>
        <w:rPr>
          <w:sz w:val="22"/>
          <w:szCs w:val="22"/>
        </w:rPr>
        <w:t>Demonstrated experience applying psychology-related expertise and supporting professional psychology postgraduate students</w:t>
      </w:r>
    </w:p>
    <w:p w14:paraId="15F71250" w14:textId="77777777" w:rsidR="000C4170" w:rsidRPr="000C4170" w:rsidRDefault="000C4170" w:rsidP="000C4170">
      <w:pPr>
        <w:pStyle w:val="Default"/>
        <w:numPr>
          <w:ilvl w:val="0"/>
          <w:numId w:val="24"/>
        </w:numPr>
        <w:spacing w:after="68"/>
        <w:ind w:left="714" w:hanging="357"/>
        <w:rPr>
          <w:sz w:val="22"/>
          <w:szCs w:val="22"/>
        </w:rPr>
      </w:pPr>
      <w:r>
        <w:rPr>
          <w:color w:val="auto"/>
          <w:sz w:val="22"/>
          <w:szCs w:val="22"/>
        </w:rPr>
        <w:t>Demonstrated c</w:t>
      </w:r>
      <w:r w:rsidRPr="00A416A1">
        <w:rPr>
          <w:color w:val="auto"/>
          <w:sz w:val="22"/>
          <w:szCs w:val="22"/>
        </w:rPr>
        <w:t xml:space="preserve">apacity to build relationships with </w:t>
      </w:r>
      <w:r w:rsidRPr="00A416A1">
        <w:rPr>
          <w:rFonts w:asciiTheme="minorHAnsi" w:hAnsiTheme="minorHAnsi"/>
          <w:color w:val="auto"/>
          <w:sz w:val="22"/>
          <w:szCs w:val="22"/>
        </w:rPr>
        <w:t>external organizations/agencies and/or the community.</w:t>
      </w:r>
    </w:p>
    <w:p w14:paraId="4286440E" w14:textId="77777777" w:rsidR="006602C0" w:rsidRDefault="000C4170" w:rsidP="000C4170">
      <w:pPr>
        <w:pStyle w:val="Default"/>
        <w:numPr>
          <w:ilvl w:val="0"/>
          <w:numId w:val="24"/>
        </w:numPr>
        <w:spacing w:after="68"/>
        <w:ind w:left="714" w:hanging="357"/>
        <w:rPr>
          <w:sz w:val="22"/>
          <w:szCs w:val="22"/>
        </w:rPr>
      </w:pPr>
      <w:r w:rsidRPr="00A416A1">
        <w:rPr>
          <w:rFonts w:asciiTheme="minorHAnsi" w:hAnsiTheme="minorHAnsi"/>
          <w:color w:val="auto"/>
          <w:sz w:val="22"/>
          <w:szCs w:val="22"/>
        </w:rPr>
        <w:t>Research interests that complement existing strengths at the Bendigo campus or other La Trobe University strengths, and that have potential to contribute to the local community.</w:t>
      </w:r>
    </w:p>
    <w:p w14:paraId="33EDA162" w14:textId="77777777" w:rsidR="000C4170" w:rsidRDefault="00E30A7F" w:rsidP="000C4170">
      <w:pPr>
        <w:pStyle w:val="Default"/>
        <w:numPr>
          <w:ilvl w:val="0"/>
          <w:numId w:val="24"/>
        </w:numPr>
        <w:spacing w:after="68"/>
        <w:ind w:left="714" w:hanging="357"/>
        <w:rPr>
          <w:sz w:val="22"/>
          <w:szCs w:val="22"/>
        </w:rPr>
      </w:pPr>
      <w:r w:rsidRPr="000C4170">
        <w:rPr>
          <w:sz w:val="22"/>
          <w:szCs w:val="22"/>
        </w:rPr>
        <w:t xml:space="preserve">Experience in the preparation of research proposal submissions to external funding bodies and evidence of success in securing research funding. </w:t>
      </w:r>
    </w:p>
    <w:p w14:paraId="3E54ED57" w14:textId="77777777" w:rsidR="00A84E11" w:rsidRPr="000C4170" w:rsidRDefault="00DE7D17" w:rsidP="000C4170">
      <w:pPr>
        <w:pStyle w:val="Default"/>
        <w:numPr>
          <w:ilvl w:val="0"/>
          <w:numId w:val="24"/>
        </w:numPr>
        <w:spacing w:after="68"/>
        <w:ind w:left="714" w:hanging="357"/>
        <w:rPr>
          <w:sz w:val="22"/>
          <w:szCs w:val="22"/>
        </w:rPr>
      </w:pPr>
      <w:r w:rsidRPr="000C4170">
        <w:rPr>
          <w:sz w:val="22"/>
          <w:szCs w:val="22"/>
        </w:rPr>
        <w:t xml:space="preserve">Graduate Certificate in Higher Education or similar evidence of professional preparation for HE teaching </w:t>
      </w:r>
    </w:p>
    <w:p w14:paraId="5B21FA0C" w14:textId="77777777" w:rsidR="00A84E11" w:rsidRDefault="00A84E11" w:rsidP="00A84E11">
      <w:pPr>
        <w:pStyle w:val="Default"/>
        <w:spacing w:after="68"/>
        <w:rPr>
          <w:sz w:val="22"/>
          <w:szCs w:val="22"/>
        </w:rPr>
      </w:pPr>
    </w:p>
    <w:p w14:paraId="41827739" w14:textId="77777777" w:rsidR="00A84E11" w:rsidRPr="00A84E11" w:rsidRDefault="00A84E11" w:rsidP="00A84E11">
      <w:pPr>
        <w:pStyle w:val="Default"/>
        <w:spacing w:after="68"/>
        <w:rPr>
          <w:sz w:val="22"/>
          <w:szCs w:val="22"/>
        </w:rPr>
      </w:pPr>
      <w:r w:rsidRPr="00A84E11">
        <w:rPr>
          <w:b/>
          <w:bCs/>
          <w:sz w:val="22"/>
          <w:szCs w:val="22"/>
        </w:rPr>
        <w:t>Other relevant information</w:t>
      </w:r>
      <w:r>
        <w:rPr>
          <w:b/>
          <w:bCs/>
          <w:sz w:val="22"/>
          <w:szCs w:val="22"/>
        </w:rPr>
        <w:t>:</w:t>
      </w:r>
    </w:p>
    <w:p w14:paraId="4524AFE1" w14:textId="77777777" w:rsidR="000C4170" w:rsidRPr="000C4170" w:rsidRDefault="000C4170" w:rsidP="003B016C">
      <w:pPr>
        <w:pStyle w:val="Default"/>
        <w:numPr>
          <w:ilvl w:val="0"/>
          <w:numId w:val="24"/>
        </w:numPr>
        <w:spacing w:after="68"/>
        <w:ind w:left="714" w:hanging="357"/>
        <w:rPr>
          <w:bCs/>
          <w:sz w:val="22"/>
          <w:szCs w:val="22"/>
        </w:rPr>
      </w:pPr>
      <w:r w:rsidRPr="00A416A1">
        <w:rPr>
          <w:rFonts w:asciiTheme="minorHAnsi" w:hAnsiTheme="minorHAnsi"/>
          <w:bCs/>
          <w:color w:val="auto"/>
          <w:sz w:val="22"/>
          <w:szCs w:val="22"/>
        </w:rPr>
        <w:t xml:space="preserve">While the position is based at </w:t>
      </w:r>
      <w:r w:rsidRPr="00A416A1">
        <w:rPr>
          <w:rFonts w:asciiTheme="minorHAnsi" w:hAnsiTheme="minorHAnsi"/>
          <w:color w:val="auto"/>
          <w:sz w:val="22"/>
          <w:szCs w:val="22"/>
          <w:lang w:val="en"/>
        </w:rPr>
        <w:t>Bendigo, the incumbent may occasionally be allocated teaching which requires them to travel to other campuses.</w:t>
      </w:r>
    </w:p>
    <w:p w14:paraId="2B7C3357" w14:textId="77777777" w:rsidR="00A84E11" w:rsidRPr="00A84E11" w:rsidRDefault="00A84E11" w:rsidP="003B016C">
      <w:pPr>
        <w:pStyle w:val="Default"/>
        <w:numPr>
          <w:ilvl w:val="0"/>
          <w:numId w:val="24"/>
        </w:numPr>
        <w:spacing w:after="68"/>
        <w:ind w:left="714" w:hanging="357"/>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56CA59F6" w14:textId="77777777" w:rsidR="00A62A57" w:rsidRDefault="00A62A57" w:rsidP="00A62A57">
      <w:pPr>
        <w:pStyle w:val="Default"/>
        <w:jc w:val="both"/>
        <w:rPr>
          <w:b/>
          <w:bCs/>
          <w:sz w:val="22"/>
          <w:szCs w:val="22"/>
        </w:rPr>
      </w:pPr>
    </w:p>
    <w:p w14:paraId="2BEA058A"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4BE34A6F" w14:textId="77777777" w:rsidR="00A62A57" w:rsidRPr="00A62A57" w:rsidRDefault="00A62A57" w:rsidP="00A62A57">
      <w:pPr>
        <w:pStyle w:val="Default"/>
        <w:jc w:val="both"/>
        <w:rPr>
          <w:b/>
          <w:bCs/>
          <w:sz w:val="22"/>
          <w:szCs w:val="22"/>
        </w:rPr>
      </w:pPr>
    </w:p>
    <w:p w14:paraId="69AB7337" w14:textId="77777777"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14:paraId="716FFE96" w14:textId="77777777" w:rsidR="00A62A57" w:rsidRPr="00A62A57" w:rsidRDefault="00A62A57" w:rsidP="00A62A57">
      <w:pPr>
        <w:pStyle w:val="Default"/>
        <w:jc w:val="both"/>
        <w:rPr>
          <w:bCs/>
          <w:sz w:val="22"/>
          <w:szCs w:val="22"/>
        </w:rPr>
      </w:pPr>
    </w:p>
    <w:p w14:paraId="7086B920"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14:paraId="7B78EB8B" w14:textId="77777777" w:rsidR="00A62A57" w:rsidRPr="00A62A57" w:rsidRDefault="00A62A57" w:rsidP="00A62A57">
      <w:pPr>
        <w:pStyle w:val="Default"/>
        <w:numPr>
          <w:ilvl w:val="0"/>
          <w:numId w:val="29"/>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14:paraId="68F13B7D" w14:textId="77777777" w:rsidR="00A84E11" w:rsidRDefault="00A84E11" w:rsidP="00A84E11">
      <w:pPr>
        <w:pStyle w:val="Default"/>
        <w:spacing w:after="68"/>
        <w:rPr>
          <w:sz w:val="22"/>
          <w:szCs w:val="22"/>
        </w:rPr>
      </w:pPr>
    </w:p>
    <w:p w14:paraId="09841E54"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2C8C2FEB" w14:textId="77777777" w:rsidR="007B3B2B" w:rsidRPr="00830506" w:rsidRDefault="007B3B2B" w:rsidP="007B3B2B">
      <w:pPr>
        <w:pStyle w:val="Default"/>
        <w:jc w:val="both"/>
        <w:rPr>
          <w:sz w:val="22"/>
          <w:szCs w:val="22"/>
        </w:rPr>
      </w:pPr>
    </w:p>
    <w:p w14:paraId="19171514" w14:textId="77777777"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2590576A" w14:textId="77777777" w:rsidR="007B3B2B" w:rsidRPr="00830506" w:rsidRDefault="007B3B2B" w:rsidP="007B3B2B">
      <w:pPr>
        <w:pStyle w:val="Default"/>
        <w:jc w:val="both"/>
        <w:rPr>
          <w:sz w:val="22"/>
          <w:szCs w:val="22"/>
        </w:rPr>
      </w:pPr>
      <w:r w:rsidRPr="00830506">
        <w:rPr>
          <w:color w:val="595959"/>
          <w:sz w:val="22"/>
          <w:szCs w:val="22"/>
        </w:rPr>
        <w:t> </w:t>
      </w:r>
    </w:p>
    <w:p w14:paraId="2D764B5C"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2E35D7B3"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62A0A83F"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486357E5"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262FD252" w14:textId="77777777" w:rsidR="00555D7C" w:rsidRPr="00DD4712" w:rsidRDefault="00555D7C" w:rsidP="00DD4712">
      <w:pPr>
        <w:pStyle w:val="Default"/>
        <w:ind w:left="720"/>
        <w:rPr>
          <w:sz w:val="22"/>
          <w:szCs w:val="22"/>
        </w:rPr>
      </w:pPr>
    </w:p>
    <w:p w14:paraId="13A45D5F"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239EC73A" w14:textId="77777777"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14:paraId="1D4DBB03"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78BE0" w14:textId="77777777" w:rsidR="00DD6FCF" w:rsidRDefault="00DD6FCF">
      <w:r>
        <w:separator/>
      </w:r>
    </w:p>
  </w:endnote>
  <w:endnote w:type="continuationSeparator" w:id="0">
    <w:p w14:paraId="4DDB0149" w14:textId="77777777" w:rsidR="00DD6FCF" w:rsidRDefault="00DD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0489"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14:paraId="40EAA8F4"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29229" w14:textId="77777777" w:rsidR="00DD6FCF" w:rsidRDefault="00DD6FCF">
      <w:r>
        <w:separator/>
      </w:r>
    </w:p>
  </w:footnote>
  <w:footnote w:type="continuationSeparator" w:id="0">
    <w:p w14:paraId="24D6E2DE" w14:textId="77777777" w:rsidR="00DD6FCF" w:rsidRDefault="00DD6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56F8" w14:textId="77777777" w:rsidR="00AA480C" w:rsidRDefault="00EB2A40">
    <w:pPr>
      <w:pStyle w:val="Header"/>
    </w:pPr>
    <w:r>
      <w:rPr>
        <w:noProof/>
      </w:rPr>
      <w:pict w14:anchorId="29968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8F46"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E986" w14:textId="77777777" w:rsidR="00AA480C" w:rsidRDefault="00EB2A40">
    <w:pPr>
      <w:pStyle w:val="Header"/>
    </w:pPr>
    <w:r>
      <w:rPr>
        <w:noProof/>
      </w:rPr>
      <w:pict w14:anchorId="0E0D4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6"/>
  </w:num>
  <w:num w:numId="3">
    <w:abstractNumId w:val="20"/>
  </w:num>
  <w:num w:numId="4">
    <w:abstractNumId w:val="13"/>
  </w:num>
  <w:num w:numId="5">
    <w:abstractNumId w:val="17"/>
  </w:num>
  <w:num w:numId="6">
    <w:abstractNumId w:val="18"/>
  </w:num>
  <w:num w:numId="7">
    <w:abstractNumId w:val="10"/>
  </w:num>
  <w:num w:numId="8">
    <w:abstractNumId w:val="3"/>
  </w:num>
  <w:num w:numId="9">
    <w:abstractNumId w:val="19"/>
  </w:num>
  <w:num w:numId="10">
    <w:abstractNumId w:val="21"/>
  </w:num>
  <w:num w:numId="11">
    <w:abstractNumId w:val="12"/>
  </w:num>
  <w:num w:numId="12">
    <w:abstractNumId w:val="7"/>
  </w:num>
  <w:num w:numId="13">
    <w:abstractNumId w:val="25"/>
  </w:num>
  <w:num w:numId="14">
    <w:abstractNumId w:val="23"/>
  </w:num>
  <w:num w:numId="15">
    <w:abstractNumId w:val="16"/>
  </w:num>
  <w:num w:numId="16">
    <w:abstractNumId w:val="15"/>
  </w:num>
  <w:num w:numId="17">
    <w:abstractNumId w:val="24"/>
  </w:num>
  <w:num w:numId="18">
    <w:abstractNumId w:val="27"/>
  </w:num>
  <w:num w:numId="19">
    <w:abstractNumId w:val="4"/>
  </w:num>
  <w:num w:numId="20">
    <w:abstractNumId w:val="11"/>
  </w:num>
  <w:num w:numId="21">
    <w:abstractNumId w:val="22"/>
  </w:num>
  <w:num w:numId="22">
    <w:abstractNumId w:val="8"/>
  </w:num>
  <w:num w:numId="23">
    <w:abstractNumId w:val="0"/>
  </w:num>
  <w:num w:numId="24">
    <w:abstractNumId w:val="14"/>
  </w:num>
  <w:num w:numId="25">
    <w:abstractNumId w:val="6"/>
  </w:num>
  <w:num w:numId="26">
    <w:abstractNumId w:val="1"/>
  </w:num>
  <w:num w:numId="27">
    <w:abstractNumId w:val="2"/>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5B"/>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C4170"/>
    <w:rsid w:val="000D6A8C"/>
    <w:rsid w:val="000D7DE6"/>
    <w:rsid w:val="000E1206"/>
    <w:rsid w:val="000E1D73"/>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A15D3"/>
    <w:rsid w:val="001A259C"/>
    <w:rsid w:val="001B303F"/>
    <w:rsid w:val="001B38E4"/>
    <w:rsid w:val="001E20FB"/>
    <w:rsid w:val="001E73C0"/>
    <w:rsid w:val="001F3D1D"/>
    <w:rsid w:val="001F6C45"/>
    <w:rsid w:val="001F7CC1"/>
    <w:rsid w:val="0020415A"/>
    <w:rsid w:val="00220596"/>
    <w:rsid w:val="00224DD3"/>
    <w:rsid w:val="0025129B"/>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5DF5"/>
    <w:rsid w:val="003109F5"/>
    <w:rsid w:val="00317DF2"/>
    <w:rsid w:val="00340895"/>
    <w:rsid w:val="00341F6D"/>
    <w:rsid w:val="00345A34"/>
    <w:rsid w:val="0034773D"/>
    <w:rsid w:val="00347D7E"/>
    <w:rsid w:val="00356730"/>
    <w:rsid w:val="00361F4F"/>
    <w:rsid w:val="003641BA"/>
    <w:rsid w:val="00371E73"/>
    <w:rsid w:val="003B016C"/>
    <w:rsid w:val="003B55DC"/>
    <w:rsid w:val="003D41DF"/>
    <w:rsid w:val="003E545A"/>
    <w:rsid w:val="003F1778"/>
    <w:rsid w:val="003F7038"/>
    <w:rsid w:val="003F7F26"/>
    <w:rsid w:val="0040435D"/>
    <w:rsid w:val="0041194F"/>
    <w:rsid w:val="00412293"/>
    <w:rsid w:val="00422D57"/>
    <w:rsid w:val="00423898"/>
    <w:rsid w:val="00431135"/>
    <w:rsid w:val="00437F2C"/>
    <w:rsid w:val="004408A1"/>
    <w:rsid w:val="004424D3"/>
    <w:rsid w:val="004521AB"/>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55D7C"/>
    <w:rsid w:val="00560D9F"/>
    <w:rsid w:val="00587393"/>
    <w:rsid w:val="005A56CF"/>
    <w:rsid w:val="005F3321"/>
    <w:rsid w:val="00611589"/>
    <w:rsid w:val="006374AB"/>
    <w:rsid w:val="00644663"/>
    <w:rsid w:val="006505B6"/>
    <w:rsid w:val="006602C0"/>
    <w:rsid w:val="00660C71"/>
    <w:rsid w:val="006629E6"/>
    <w:rsid w:val="00677A7D"/>
    <w:rsid w:val="006811C9"/>
    <w:rsid w:val="00684D0B"/>
    <w:rsid w:val="006864C7"/>
    <w:rsid w:val="006A006E"/>
    <w:rsid w:val="006B7417"/>
    <w:rsid w:val="006B79CA"/>
    <w:rsid w:val="006C3AEF"/>
    <w:rsid w:val="006C45D9"/>
    <w:rsid w:val="006D31A5"/>
    <w:rsid w:val="006D6D72"/>
    <w:rsid w:val="006E545B"/>
    <w:rsid w:val="006F0613"/>
    <w:rsid w:val="007011D4"/>
    <w:rsid w:val="00724BEE"/>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047D"/>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46E57"/>
    <w:rsid w:val="00A52E42"/>
    <w:rsid w:val="00A54C80"/>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7792"/>
    <w:rsid w:val="00B53F6E"/>
    <w:rsid w:val="00B54045"/>
    <w:rsid w:val="00B76A0D"/>
    <w:rsid w:val="00B775F6"/>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E360A"/>
    <w:rsid w:val="00CF0177"/>
    <w:rsid w:val="00D1324E"/>
    <w:rsid w:val="00D15678"/>
    <w:rsid w:val="00D22469"/>
    <w:rsid w:val="00D23711"/>
    <w:rsid w:val="00D4393B"/>
    <w:rsid w:val="00D665B1"/>
    <w:rsid w:val="00D714EB"/>
    <w:rsid w:val="00D731B7"/>
    <w:rsid w:val="00D8679E"/>
    <w:rsid w:val="00D96063"/>
    <w:rsid w:val="00DA349C"/>
    <w:rsid w:val="00DA42B8"/>
    <w:rsid w:val="00DB0011"/>
    <w:rsid w:val="00DC3574"/>
    <w:rsid w:val="00DD4712"/>
    <w:rsid w:val="00DD55A7"/>
    <w:rsid w:val="00DD6FCF"/>
    <w:rsid w:val="00DE2133"/>
    <w:rsid w:val="00DE7D17"/>
    <w:rsid w:val="00DF0C4C"/>
    <w:rsid w:val="00E01B9D"/>
    <w:rsid w:val="00E063D8"/>
    <w:rsid w:val="00E12249"/>
    <w:rsid w:val="00E15D35"/>
    <w:rsid w:val="00E26E0B"/>
    <w:rsid w:val="00E30A7F"/>
    <w:rsid w:val="00E42ADC"/>
    <w:rsid w:val="00E528B2"/>
    <w:rsid w:val="00E620F1"/>
    <w:rsid w:val="00E817F1"/>
    <w:rsid w:val="00E83708"/>
    <w:rsid w:val="00E87AC5"/>
    <w:rsid w:val="00E947B0"/>
    <w:rsid w:val="00E96D00"/>
    <w:rsid w:val="00E97E0E"/>
    <w:rsid w:val="00EA7384"/>
    <w:rsid w:val="00EB02FC"/>
    <w:rsid w:val="00EB2A40"/>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6B5E29D"/>
  <w15:docId w15:val="{FC3F145E-9E28-4B9E-9962-0BDA5EB8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paragraph" w:styleId="CommentText">
    <w:name w:val="annotation text"/>
    <w:basedOn w:val="Normal"/>
    <w:link w:val="CommentTextChar"/>
    <w:unhideWhenUsed/>
    <w:rsid w:val="006E545B"/>
    <w:rPr>
      <w:sz w:val="20"/>
    </w:rPr>
  </w:style>
  <w:style w:type="character" w:customStyle="1" w:styleId="CommentTextChar">
    <w:name w:val="Comment Text Char"/>
    <w:basedOn w:val="DefaultParagraphFont"/>
    <w:link w:val="CommentText"/>
    <w:rsid w:val="006E545B"/>
    <w:rPr>
      <w:rFonts w:ascii="Univers" w:hAnsi="Univers"/>
      <w:snapToGrid w:val="0"/>
      <w:lang w:val="en-US" w:eastAsia="en-US"/>
    </w:rPr>
  </w:style>
  <w:style w:type="character" w:styleId="CommentReference">
    <w:name w:val="annotation reference"/>
    <w:basedOn w:val="DefaultParagraphFont"/>
    <w:semiHidden/>
    <w:unhideWhenUsed/>
    <w:rsid w:val="006E54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een.bennett@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Template>
  <TotalTime>1</TotalTime>
  <Pages>5</Pages>
  <Words>1434</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10634</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Pauleen Bennett</dc:creator>
  <cp:keywords/>
  <cp:lastModifiedBy>Deborah Dare</cp:lastModifiedBy>
  <cp:revision>2</cp:revision>
  <cp:lastPrinted>2010-05-17T01:36:00Z</cp:lastPrinted>
  <dcterms:created xsi:type="dcterms:W3CDTF">2018-01-30T23:36:00Z</dcterms:created>
  <dcterms:modified xsi:type="dcterms:W3CDTF">2018-01-30T23:36:00Z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