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C9046"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7117BCFF" wp14:editId="07777777">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19B9CE6" w14:textId="77777777" w:rsidR="001213E0" w:rsidRDefault="001213E0" w:rsidP="00E42ADC">
      <w:pPr>
        <w:spacing w:line="259" w:lineRule="exact"/>
        <w:rPr>
          <w:rFonts w:ascii="Arial" w:hAnsi="Arial" w:cs="Arial"/>
          <w:sz w:val="20"/>
        </w:rPr>
      </w:pPr>
    </w:p>
    <w:p w14:paraId="51CC736F" w14:textId="77777777" w:rsidR="001213E0" w:rsidRPr="0020415A" w:rsidRDefault="001213E0" w:rsidP="00E42ADC">
      <w:pPr>
        <w:spacing w:line="259" w:lineRule="exact"/>
        <w:rPr>
          <w:rFonts w:ascii="Arial" w:hAnsi="Arial" w:cs="Arial"/>
          <w:sz w:val="20"/>
        </w:rPr>
      </w:pPr>
    </w:p>
    <w:p w14:paraId="1DC76C90"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6CBFD2E6" w14:textId="77777777" w:rsidTr="4CB35120">
        <w:tc>
          <w:tcPr>
            <w:tcW w:w="9242" w:type="dxa"/>
            <w:shd w:val="clear" w:color="auto" w:fill="CCCCCC"/>
          </w:tcPr>
          <w:p w14:paraId="45CB8919" w14:textId="77777777" w:rsidR="00E42ADC" w:rsidRPr="001D06DF" w:rsidRDefault="4CB35120" w:rsidP="4CB35120">
            <w:pPr>
              <w:rPr>
                <w:rFonts w:asciiTheme="minorHAnsi" w:eastAsiaTheme="minorEastAsia" w:hAnsiTheme="minorHAnsi" w:cstheme="minorBidi"/>
                <w:b/>
                <w:bCs/>
                <w:sz w:val="40"/>
                <w:szCs w:val="40"/>
                <w:lang w:val="en-AU"/>
              </w:rPr>
            </w:pPr>
            <w:r w:rsidRPr="4CB35120">
              <w:rPr>
                <w:rFonts w:asciiTheme="minorHAnsi" w:eastAsiaTheme="minorEastAsia" w:hAnsiTheme="minorHAnsi" w:cstheme="minorBidi"/>
                <w:b/>
                <w:bCs/>
                <w:sz w:val="40"/>
                <w:szCs w:val="40"/>
                <w:lang w:val="en-AU"/>
              </w:rPr>
              <w:t>Position Description</w:t>
            </w:r>
          </w:p>
        </w:tc>
      </w:tr>
    </w:tbl>
    <w:p w14:paraId="065AF57E"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09E5B2EA" w14:textId="77777777" w:rsidTr="4CB35120">
        <w:tc>
          <w:tcPr>
            <w:tcW w:w="9242" w:type="dxa"/>
            <w:gridSpan w:val="2"/>
            <w:tcBorders>
              <w:bottom w:val="single" w:sz="4" w:space="0" w:color="auto"/>
            </w:tcBorders>
          </w:tcPr>
          <w:p w14:paraId="38F67558" w14:textId="0208D10C" w:rsidR="00E42ADC" w:rsidRPr="003A1CFA" w:rsidRDefault="008C44A4" w:rsidP="008C44A4">
            <w:pPr>
              <w:rPr>
                <w:rFonts w:asciiTheme="minorHAnsi" w:eastAsiaTheme="minorEastAsia" w:hAnsiTheme="minorHAnsi" w:cstheme="minorBidi"/>
                <w:b/>
                <w:bCs/>
                <w:color w:val="000000" w:themeColor="text1"/>
                <w:sz w:val="28"/>
                <w:szCs w:val="28"/>
                <w:lang w:val="en-AU"/>
              </w:rPr>
            </w:pPr>
            <w:r>
              <w:rPr>
                <w:rFonts w:asciiTheme="minorHAnsi" w:eastAsiaTheme="minorEastAsia" w:hAnsiTheme="minorHAnsi" w:cstheme="minorBidi"/>
                <w:b/>
                <w:bCs/>
                <w:color w:val="000000" w:themeColor="text1"/>
                <w:sz w:val="28"/>
                <w:szCs w:val="28"/>
                <w:lang w:val="en-AU"/>
              </w:rPr>
              <w:t xml:space="preserve">Manager, </w:t>
            </w:r>
            <w:r w:rsidR="4CB35120" w:rsidRPr="4CB35120">
              <w:rPr>
                <w:rFonts w:asciiTheme="minorHAnsi" w:eastAsiaTheme="minorEastAsia" w:hAnsiTheme="minorHAnsi" w:cstheme="minorBidi"/>
                <w:b/>
                <w:bCs/>
                <w:color w:val="000000" w:themeColor="text1"/>
                <w:sz w:val="28"/>
                <w:szCs w:val="28"/>
                <w:lang w:val="en-AU"/>
              </w:rPr>
              <w:t xml:space="preserve">Media and Communications </w:t>
            </w:r>
          </w:p>
        </w:tc>
      </w:tr>
      <w:tr w:rsidR="00E42ADC" w:rsidRPr="001D06DF" w14:paraId="48EEEA09" w14:textId="77777777" w:rsidTr="4CB35120">
        <w:tc>
          <w:tcPr>
            <w:tcW w:w="3085" w:type="dxa"/>
            <w:tcBorders>
              <w:top w:val="single" w:sz="4" w:space="0" w:color="auto"/>
              <w:bottom w:val="nil"/>
              <w:right w:val="nil"/>
            </w:tcBorders>
          </w:tcPr>
          <w:p w14:paraId="2D0DA86E"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50295495"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28F0C285" w14:textId="77777777" w:rsidTr="4CB35120">
        <w:tc>
          <w:tcPr>
            <w:tcW w:w="3085" w:type="dxa"/>
            <w:tcBorders>
              <w:top w:val="nil"/>
              <w:right w:val="nil"/>
            </w:tcBorders>
          </w:tcPr>
          <w:p w14:paraId="4E4E4089" w14:textId="77777777" w:rsidR="00E42ADC" w:rsidRPr="003A1CFA" w:rsidRDefault="4CB35120" w:rsidP="4CB35120">
            <w:pPr>
              <w:rPr>
                <w:rFonts w:asciiTheme="minorHAnsi" w:eastAsiaTheme="minorEastAsia" w:hAnsiTheme="minorHAnsi" w:cstheme="minorBidi"/>
                <w:b/>
                <w:bCs/>
                <w:color w:val="000000" w:themeColor="text1"/>
                <w:sz w:val="22"/>
                <w:szCs w:val="22"/>
                <w:lang w:val="en-AU"/>
              </w:rPr>
            </w:pPr>
            <w:r w:rsidRPr="4CB35120">
              <w:rPr>
                <w:rFonts w:asciiTheme="minorHAnsi" w:eastAsiaTheme="minorEastAsia" w:hAnsiTheme="minorHAnsi" w:cstheme="minorBidi"/>
                <w:b/>
                <w:bCs/>
                <w:color w:val="000000" w:themeColor="text1"/>
                <w:sz w:val="22"/>
                <w:szCs w:val="22"/>
                <w:lang w:val="en-AU"/>
              </w:rPr>
              <w:t>Position No:</w:t>
            </w:r>
          </w:p>
          <w:p w14:paraId="2B8BA7D9"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6BD0A277" w14:textId="7CA444E2" w:rsidR="00E42ADC" w:rsidRPr="003A1CFA" w:rsidRDefault="008C44A4" w:rsidP="4CB35120">
            <w:pPr>
              <w:rPr>
                <w:rFonts w:asciiTheme="minorHAnsi" w:eastAsiaTheme="minorEastAsia" w:hAnsiTheme="minorHAnsi" w:cstheme="minorBidi"/>
                <w:color w:val="000000" w:themeColor="text1"/>
                <w:sz w:val="22"/>
                <w:szCs w:val="22"/>
                <w:lang w:val="en-AU"/>
              </w:rPr>
            </w:pPr>
            <w:r>
              <w:rPr>
                <w:rFonts w:asciiTheme="minorHAnsi" w:eastAsiaTheme="minorEastAsia" w:hAnsiTheme="minorHAnsi" w:cstheme="minorBidi"/>
                <w:color w:val="000000" w:themeColor="text1"/>
                <w:sz w:val="22"/>
                <w:szCs w:val="22"/>
                <w:lang w:val="en-AU"/>
              </w:rPr>
              <w:t>NEW</w:t>
            </w:r>
          </w:p>
        </w:tc>
      </w:tr>
      <w:tr w:rsidR="00E42ADC" w:rsidRPr="003A1CFA" w14:paraId="109D402F" w14:textId="77777777" w:rsidTr="4CB35120">
        <w:tc>
          <w:tcPr>
            <w:tcW w:w="3085" w:type="dxa"/>
            <w:tcBorders>
              <w:right w:val="nil"/>
            </w:tcBorders>
          </w:tcPr>
          <w:p w14:paraId="311CDDCE" w14:textId="77777777" w:rsidR="00E42ADC" w:rsidRPr="003A1CFA" w:rsidRDefault="4CB35120" w:rsidP="4CB35120">
            <w:pPr>
              <w:rPr>
                <w:rFonts w:asciiTheme="minorHAnsi" w:eastAsiaTheme="minorEastAsia" w:hAnsiTheme="minorHAnsi" w:cstheme="minorBidi"/>
                <w:b/>
                <w:bCs/>
                <w:color w:val="000000" w:themeColor="text1"/>
                <w:sz w:val="22"/>
                <w:szCs w:val="22"/>
                <w:lang w:val="en-AU"/>
              </w:rPr>
            </w:pPr>
            <w:r w:rsidRPr="4CB35120">
              <w:rPr>
                <w:rFonts w:asciiTheme="minorHAnsi" w:eastAsiaTheme="minorEastAsia" w:hAnsiTheme="minorHAnsi" w:cstheme="minorBidi"/>
                <w:b/>
                <w:bCs/>
                <w:color w:val="000000" w:themeColor="text1"/>
                <w:sz w:val="22"/>
                <w:szCs w:val="22"/>
                <w:lang w:val="en-AU"/>
              </w:rPr>
              <w:t>Department:</w:t>
            </w:r>
          </w:p>
          <w:p w14:paraId="321AE80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876B838" w14:textId="77777777" w:rsidR="00E42ADC" w:rsidRPr="003A1CFA" w:rsidRDefault="4CB35120" w:rsidP="4CB35120">
            <w:pPr>
              <w:rPr>
                <w:rFonts w:asciiTheme="minorHAnsi" w:eastAsiaTheme="minorEastAsia" w:hAnsiTheme="minorHAnsi" w:cstheme="minorBidi"/>
                <w:color w:val="000000" w:themeColor="text1"/>
                <w:sz w:val="22"/>
                <w:szCs w:val="22"/>
                <w:lang w:val="en-AU"/>
              </w:rPr>
            </w:pPr>
            <w:r w:rsidRPr="4CB35120">
              <w:rPr>
                <w:rFonts w:asciiTheme="minorHAnsi" w:eastAsiaTheme="minorEastAsia" w:hAnsiTheme="minorHAnsi" w:cstheme="minorBidi"/>
                <w:color w:val="000000" w:themeColor="text1"/>
                <w:sz w:val="22"/>
                <w:szCs w:val="22"/>
                <w:lang w:val="en-AU"/>
              </w:rPr>
              <w:t>Media and Communications</w:t>
            </w:r>
          </w:p>
        </w:tc>
      </w:tr>
      <w:tr w:rsidR="00E42ADC" w:rsidRPr="003A1CFA" w14:paraId="31F3E470" w14:textId="77777777" w:rsidTr="4CB35120">
        <w:tc>
          <w:tcPr>
            <w:tcW w:w="3085" w:type="dxa"/>
            <w:tcBorders>
              <w:right w:val="nil"/>
            </w:tcBorders>
          </w:tcPr>
          <w:p w14:paraId="7103A261" w14:textId="77777777" w:rsidR="00E42ADC" w:rsidRPr="003A1CFA" w:rsidRDefault="4CB35120" w:rsidP="4CB35120">
            <w:pPr>
              <w:rPr>
                <w:rFonts w:asciiTheme="minorHAnsi" w:eastAsiaTheme="minorEastAsia" w:hAnsiTheme="minorHAnsi" w:cstheme="minorBidi"/>
                <w:b/>
                <w:bCs/>
                <w:color w:val="000000" w:themeColor="text1"/>
                <w:sz w:val="22"/>
                <w:szCs w:val="22"/>
                <w:lang w:val="en-AU"/>
              </w:rPr>
            </w:pPr>
            <w:r w:rsidRPr="4CB35120">
              <w:rPr>
                <w:rFonts w:asciiTheme="minorHAnsi" w:eastAsiaTheme="minorEastAsia" w:hAnsiTheme="minorHAnsi" w:cstheme="minorBidi"/>
                <w:b/>
                <w:bCs/>
                <w:color w:val="000000" w:themeColor="text1"/>
                <w:sz w:val="22"/>
                <w:szCs w:val="22"/>
                <w:lang w:val="en-AU"/>
              </w:rPr>
              <w:t>School:</w:t>
            </w:r>
          </w:p>
          <w:p w14:paraId="4D06CC0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CFE6849" w14:textId="77777777" w:rsidR="00E42ADC" w:rsidRPr="003A1CFA" w:rsidRDefault="4CB35120" w:rsidP="4CB35120">
            <w:pPr>
              <w:rPr>
                <w:rFonts w:asciiTheme="minorHAnsi" w:eastAsiaTheme="minorEastAsia" w:hAnsiTheme="minorHAnsi" w:cstheme="minorBidi"/>
                <w:color w:val="000000" w:themeColor="text1"/>
                <w:sz w:val="22"/>
                <w:szCs w:val="22"/>
                <w:lang w:val="en-AU"/>
              </w:rPr>
            </w:pPr>
            <w:r w:rsidRPr="4CB35120">
              <w:rPr>
                <w:rFonts w:asciiTheme="minorHAnsi" w:eastAsiaTheme="minorEastAsia" w:hAnsiTheme="minorHAnsi" w:cstheme="minorBidi"/>
                <w:color w:val="000000" w:themeColor="text1"/>
                <w:sz w:val="22"/>
                <w:szCs w:val="22"/>
                <w:lang w:val="en-AU"/>
              </w:rPr>
              <w:t>Marketing and Recruitment</w:t>
            </w:r>
          </w:p>
        </w:tc>
      </w:tr>
      <w:tr w:rsidR="00E42ADC" w:rsidRPr="003A1CFA" w14:paraId="3350B055" w14:textId="77777777" w:rsidTr="4CB35120">
        <w:tc>
          <w:tcPr>
            <w:tcW w:w="3085" w:type="dxa"/>
            <w:tcBorders>
              <w:right w:val="nil"/>
            </w:tcBorders>
          </w:tcPr>
          <w:p w14:paraId="52AD02EF" w14:textId="77777777" w:rsidR="00E42ADC" w:rsidRPr="003A1CFA" w:rsidRDefault="4CB35120" w:rsidP="4CB35120">
            <w:pPr>
              <w:rPr>
                <w:rFonts w:asciiTheme="minorHAnsi" w:eastAsiaTheme="minorEastAsia" w:hAnsiTheme="minorHAnsi" w:cstheme="minorBidi"/>
                <w:b/>
                <w:bCs/>
                <w:color w:val="000000" w:themeColor="text1"/>
                <w:sz w:val="22"/>
                <w:szCs w:val="22"/>
                <w:lang w:val="en-AU"/>
              </w:rPr>
            </w:pPr>
            <w:r w:rsidRPr="4CB35120">
              <w:rPr>
                <w:rFonts w:asciiTheme="minorHAnsi" w:eastAsiaTheme="minorEastAsia" w:hAnsiTheme="minorHAnsi" w:cstheme="minorBidi"/>
                <w:b/>
                <w:bCs/>
                <w:color w:val="000000" w:themeColor="text1"/>
                <w:sz w:val="22"/>
                <w:szCs w:val="22"/>
                <w:lang w:val="en-AU"/>
              </w:rPr>
              <w:t>Campus/Location:</w:t>
            </w:r>
          </w:p>
          <w:p w14:paraId="45AF876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3EA9AE2" w14:textId="77777777" w:rsidR="00E42ADC" w:rsidRPr="003A1CFA" w:rsidRDefault="4CB35120" w:rsidP="4CB35120">
            <w:pPr>
              <w:rPr>
                <w:rFonts w:asciiTheme="minorHAnsi" w:eastAsiaTheme="minorEastAsia" w:hAnsiTheme="minorHAnsi" w:cstheme="minorBidi"/>
                <w:color w:val="000000" w:themeColor="text1"/>
                <w:sz w:val="22"/>
                <w:szCs w:val="22"/>
                <w:lang w:val="en-AU"/>
              </w:rPr>
            </w:pPr>
            <w:r w:rsidRPr="4CB35120">
              <w:rPr>
                <w:rFonts w:asciiTheme="minorHAnsi" w:eastAsiaTheme="minorEastAsia" w:hAnsiTheme="minorHAnsi" w:cstheme="minorBidi"/>
                <w:color w:val="000000" w:themeColor="text1"/>
                <w:sz w:val="22"/>
                <w:szCs w:val="22"/>
                <w:lang w:val="en-AU"/>
              </w:rPr>
              <w:t>Bundoora</w:t>
            </w:r>
          </w:p>
        </w:tc>
      </w:tr>
      <w:tr w:rsidR="00E42ADC" w:rsidRPr="003A1CFA" w14:paraId="49155B02" w14:textId="77777777" w:rsidTr="4CB35120">
        <w:tc>
          <w:tcPr>
            <w:tcW w:w="3085" w:type="dxa"/>
            <w:tcBorders>
              <w:right w:val="nil"/>
            </w:tcBorders>
          </w:tcPr>
          <w:p w14:paraId="0995AD9D" w14:textId="77777777" w:rsidR="00E42ADC" w:rsidRPr="003A1CFA" w:rsidRDefault="4CB35120" w:rsidP="4CB35120">
            <w:pPr>
              <w:rPr>
                <w:rFonts w:asciiTheme="minorHAnsi" w:eastAsiaTheme="minorEastAsia" w:hAnsiTheme="minorHAnsi" w:cstheme="minorBidi"/>
                <w:b/>
                <w:bCs/>
                <w:color w:val="000000" w:themeColor="text1"/>
                <w:sz w:val="22"/>
                <w:szCs w:val="22"/>
                <w:lang w:val="en-AU"/>
              </w:rPr>
            </w:pPr>
            <w:r w:rsidRPr="4CB35120">
              <w:rPr>
                <w:rFonts w:asciiTheme="minorHAnsi" w:eastAsiaTheme="minorEastAsia" w:hAnsiTheme="minorHAnsi" w:cstheme="minorBidi"/>
                <w:b/>
                <w:bCs/>
                <w:color w:val="000000" w:themeColor="text1"/>
                <w:sz w:val="22"/>
                <w:szCs w:val="22"/>
                <w:lang w:val="en-AU"/>
              </w:rPr>
              <w:t>Classification:</w:t>
            </w:r>
          </w:p>
          <w:p w14:paraId="2B36BAD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8A3391B" w14:textId="77777777" w:rsidR="00E42ADC" w:rsidRPr="003A1CFA" w:rsidRDefault="4CB35120" w:rsidP="4CB35120">
            <w:pPr>
              <w:rPr>
                <w:rFonts w:asciiTheme="minorHAnsi" w:eastAsiaTheme="minorEastAsia" w:hAnsiTheme="minorHAnsi" w:cstheme="minorBidi"/>
                <w:color w:val="000000" w:themeColor="text1"/>
                <w:sz w:val="22"/>
                <w:szCs w:val="22"/>
                <w:lang w:val="en-AU"/>
              </w:rPr>
            </w:pPr>
            <w:r w:rsidRPr="4CB35120">
              <w:rPr>
                <w:rFonts w:asciiTheme="minorHAnsi" w:eastAsiaTheme="minorEastAsia" w:hAnsiTheme="minorHAnsi" w:cstheme="minorBidi"/>
                <w:color w:val="000000" w:themeColor="text1"/>
                <w:sz w:val="22"/>
                <w:szCs w:val="22"/>
                <w:lang w:val="en-AU"/>
              </w:rPr>
              <w:t>Higher Education Officer Level 9 (HEO9)</w:t>
            </w:r>
          </w:p>
        </w:tc>
      </w:tr>
      <w:tr w:rsidR="00E42ADC" w:rsidRPr="003A1CFA" w14:paraId="42CE53EB" w14:textId="77777777" w:rsidTr="4CB35120">
        <w:tc>
          <w:tcPr>
            <w:tcW w:w="3085" w:type="dxa"/>
            <w:tcBorders>
              <w:right w:val="nil"/>
            </w:tcBorders>
          </w:tcPr>
          <w:p w14:paraId="3B5DC9A5" w14:textId="77777777" w:rsidR="00E42ADC" w:rsidRPr="003A1CFA" w:rsidRDefault="4CB35120" w:rsidP="4CB35120">
            <w:pPr>
              <w:rPr>
                <w:rFonts w:asciiTheme="minorHAnsi" w:eastAsiaTheme="minorEastAsia" w:hAnsiTheme="minorHAnsi" w:cstheme="minorBidi"/>
                <w:b/>
                <w:bCs/>
                <w:color w:val="000000" w:themeColor="text1"/>
                <w:sz w:val="22"/>
                <w:szCs w:val="22"/>
                <w:lang w:val="en-AU"/>
              </w:rPr>
            </w:pPr>
            <w:r w:rsidRPr="4CB35120">
              <w:rPr>
                <w:rFonts w:asciiTheme="minorHAnsi" w:eastAsiaTheme="minorEastAsia" w:hAnsiTheme="minorHAnsi" w:cstheme="minorBidi"/>
                <w:b/>
                <w:bCs/>
                <w:color w:val="000000" w:themeColor="text1"/>
                <w:sz w:val="22"/>
                <w:szCs w:val="22"/>
                <w:lang w:val="en-AU"/>
              </w:rPr>
              <w:t>Employment Type:</w:t>
            </w:r>
          </w:p>
          <w:p w14:paraId="11CA700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717DD93" w14:textId="77777777" w:rsidR="00E42ADC" w:rsidRPr="003A1CFA" w:rsidRDefault="0022183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9"/>
                  <w:enabled/>
                  <w:calcOnExit w:val="0"/>
                  <w:textInput>
                    <w:default w:val="Continuing, Full-Time"/>
                  </w:textInput>
                </w:ffData>
              </w:fldChar>
            </w:r>
            <w:bookmarkStart w:id="1" w:name="Text9"/>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Continuing, Full-Time</w:t>
            </w:r>
            <w:r>
              <w:rPr>
                <w:rFonts w:asciiTheme="minorHAnsi" w:hAnsiTheme="minorHAnsi" w:cstheme="minorHAnsi"/>
                <w:color w:val="000000"/>
                <w:sz w:val="22"/>
                <w:szCs w:val="22"/>
                <w:lang w:val="en-AU"/>
              </w:rPr>
              <w:fldChar w:fldCharType="end"/>
            </w:r>
            <w:bookmarkEnd w:id="1"/>
          </w:p>
        </w:tc>
      </w:tr>
      <w:tr w:rsidR="00E42ADC" w:rsidRPr="003A1CFA" w14:paraId="68C4F4F9" w14:textId="77777777" w:rsidTr="4CB35120">
        <w:trPr>
          <w:trHeight w:val="594"/>
        </w:trPr>
        <w:tc>
          <w:tcPr>
            <w:tcW w:w="3085" w:type="dxa"/>
            <w:tcBorders>
              <w:right w:val="nil"/>
            </w:tcBorders>
          </w:tcPr>
          <w:p w14:paraId="7490682A" w14:textId="77777777" w:rsidR="003A1CFA" w:rsidRDefault="4CB35120" w:rsidP="4CB35120">
            <w:pPr>
              <w:rPr>
                <w:rFonts w:asciiTheme="minorHAnsi" w:eastAsiaTheme="minorEastAsia" w:hAnsiTheme="minorHAnsi" w:cstheme="minorBidi"/>
                <w:b/>
                <w:bCs/>
                <w:color w:val="000000" w:themeColor="text1"/>
                <w:sz w:val="22"/>
                <w:szCs w:val="22"/>
                <w:lang w:val="en-AU"/>
              </w:rPr>
            </w:pPr>
            <w:r w:rsidRPr="4CB35120">
              <w:rPr>
                <w:rFonts w:asciiTheme="minorHAnsi" w:eastAsiaTheme="minorEastAsia" w:hAnsiTheme="minorHAnsi" w:cstheme="minorBidi"/>
                <w:b/>
                <w:bCs/>
                <w:color w:val="000000" w:themeColor="text1"/>
                <w:sz w:val="22"/>
                <w:szCs w:val="22"/>
                <w:lang w:val="en-AU"/>
              </w:rPr>
              <w:t xml:space="preserve">Position Supervisor: </w:t>
            </w:r>
          </w:p>
          <w:p w14:paraId="17EC5BDB" w14:textId="77777777" w:rsidR="00E42ADC" w:rsidRPr="003A1CFA" w:rsidRDefault="4CB35120" w:rsidP="4CB35120">
            <w:pPr>
              <w:rPr>
                <w:rFonts w:asciiTheme="minorHAnsi" w:eastAsiaTheme="minorEastAsia" w:hAnsiTheme="minorHAnsi" w:cstheme="minorBidi"/>
                <w:b/>
                <w:bCs/>
                <w:color w:val="000000" w:themeColor="text1"/>
                <w:sz w:val="22"/>
                <w:szCs w:val="22"/>
                <w:lang w:val="en-AU"/>
              </w:rPr>
            </w:pPr>
            <w:r w:rsidRPr="4CB35120">
              <w:rPr>
                <w:rFonts w:asciiTheme="minorHAnsi" w:eastAsiaTheme="minorEastAsia" w:hAnsiTheme="minorHAnsi" w:cstheme="minorBidi"/>
                <w:b/>
                <w:bCs/>
                <w:color w:val="000000" w:themeColor="text1"/>
                <w:sz w:val="22"/>
                <w:szCs w:val="22"/>
                <w:lang w:val="en-AU"/>
              </w:rPr>
              <w:t>Number:</w:t>
            </w:r>
          </w:p>
        </w:tc>
        <w:tc>
          <w:tcPr>
            <w:tcW w:w="6157" w:type="dxa"/>
            <w:tcBorders>
              <w:left w:val="nil"/>
            </w:tcBorders>
          </w:tcPr>
          <w:p w14:paraId="77E42D54" w14:textId="651BF115" w:rsidR="00E42ADC" w:rsidRPr="003A1CFA" w:rsidRDefault="008C44A4" w:rsidP="4CB35120">
            <w:pPr>
              <w:rPr>
                <w:rFonts w:asciiTheme="minorHAnsi" w:eastAsiaTheme="minorEastAsia" w:hAnsiTheme="minorHAnsi" w:cstheme="minorBidi"/>
                <w:color w:val="000000" w:themeColor="text1"/>
                <w:sz w:val="22"/>
                <w:szCs w:val="22"/>
                <w:lang w:val="en-AU"/>
              </w:rPr>
            </w:pPr>
            <w:r>
              <w:rPr>
                <w:rFonts w:asciiTheme="minorHAnsi" w:eastAsiaTheme="minorEastAsia" w:hAnsiTheme="minorHAnsi" w:cstheme="minorBidi"/>
                <w:color w:val="000000" w:themeColor="text1"/>
                <w:sz w:val="22"/>
                <w:szCs w:val="22"/>
                <w:lang w:val="en-AU"/>
              </w:rPr>
              <w:t>Director, Media and Communications</w:t>
            </w:r>
          </w:p>
          <w:p w14:paraId="5D66940D" w14:textId="50D8D2B9" w:rsidR="00A64A18" w:rsidRPr="003A1CFA" w:rsidRDefault="008C44A4" w:rsidP="4CB35120">
            <w:pPr>
              <w:rPr>
                <w:rFonts w:asciiTheme="minorHAnsi" w:eastAsiaTheme="minorEastAsia" w:hAnsiTheme="minorHAnsi" w:cstheme="minorBidi"/>
                <w:color w:val="000000" w:themeColor="text1"/>
                <w:sz w:val="22"/>
                <w:szCs w:val="22"/>
                <w:lang w:val="en-AU"/>
              </w:rPr>
            </w:pPr>
            <w:r>
              <w:rPr>
                <w:rFonts w:asciiTheme="minorHAnsi" w:eastAsiaTheme="minorEastAsia" w:hAnsiTheme="minorHAnsi" w:cstheme="minorBidi"/>
                <w:color w:val="000000" w:themeColor="text1"/>
                <w:sz w:val="22"/>
                <w:szCs w:val="22"/>
                <w:lang w:val="en-AU"/>
              </w:rPr>
              <w:t>50021226</w:t>
            </w:r>
          </w:p>
          <w:p w14:paraId="1FF3CA67"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42FA072C" w14:textId="77777777" w:rsidTr="4CB35120">
        <w:tc>
          <w:tcPr>
            <w:tcW w:w="3085" w:type="dxa"/>
            <w:tcBorders>
              <w:right w:val="nil"/>
            </w:tcBorders>
          </w:tcPr>
          <w:p w14:paraId="4B65ED7D" w14:textId="77777777" w:rsidR="00E42ADC" w:rsidRPr="003A1CFA" w:rsidRDefault="4CB35120" w:rsidP="4CB35120">
            <w:pPr>
              <w:rPr>
                <w:rFonts w:asciiTheme="minorHAnsi" w:eastAsiaTheme="minorEastAsia" w:hAnsiTheme="minorHAnsi" w:cstheme="minorBidi"/>
                <w:b/>
                <w:bCs/>
                <w:color w:val="000000" w:themeColor="text1"/>
                <w:sz w:val="22"/>
                <w:szCs w:val="22"/>
                <w:lang w:val="en-AU"/>
              </w:rPr>
            </w:pPr>
            <w:r w:rsidRPr="4CB35120">
              <w:rPr>
                <w:rFonts w:asciiTheme="minorHAnsi" w:eastAsiaTheme="minorEastAsia" w:hAnsiTheme="minorHAnsi" w:cstheme="minorBidi"/>
                <w:b/>
                <w:bCs/>
                <w:color w:val="000000" w:themeColor="text1"/>
                <w:sz w:val="22"/>
                <w:szCs w:val="22"/>
                <w:lang w:val="en-AU"/>
              </w:rPr>
              <w:t>Other Benefits:</w:t>
            </w:r>
          </w:p>
          <w:p w14:paraId="28F0C8D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2A6F277" w14:textId="77777777" w:rsidR="00E42ADC" w:rsidRPr="003A1CFA" w:rsidRDefault="00C66F5E" w:rsidP="007011D4">
            <w:pPr>
              <w:rPr>
                <w:rFonts w:asciiTheme="minorHAnsi" w:hAnsiTheme="minorHAnsi" w:cstheme="minorHAnsi"/>
                <w:color w:val="000000"/>
                <w:sz w:val="22"/>
                <w:szCs w:val="22"/>
                <w:lang w:val="en-AU"/>
              </w:rPr>
            </w:pPr>
            <w:hyperlink r:id="rId12"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46270D52" w14:textId="77777777" w:rsidR="00E42ADC" w:rsidRPr="003A1CFA" w:rsidRDefault="4CB35120" w:rsidP="4CB35120">
      <w:pPr>
        <w:rPr>
          <w:rFonts w:asciiTheme="minorHAnsi" w:eastAsiaTheme="minorEastAsia" w:hAnsiTheme="minorHAnsi" w:cstheme="minorBidi"/>
          <w:sz w:val="22"/>
          <w:szCs w:val="22"/>
        </w:rPr>
      </w:pPr>
      <w:r w:rsidRPr="4CB35120">
        <w:rPr>
          <w:rFonts w:asciiTheme="minorHAnsi" w:eastAsiaTheme="minorEastAsia" w:hAnsiTheme="minorHAnsi" w:cstheme="minorBidi"/>
          <w:sz w:val="22"/>
          <w:szCs w:val="22"/>
        </w:rPr>
        <w:t>Further information about:</w:t>
      </w:r>
    </w:p>
    <w:p w14:paraId="28E8E9DF" w14:textId="77777777" w:rsidR="00E42ADC" w:rsidRPr="003A1CFA" w:rsidRDefault="00E42ADC" w:rsidP="00E42ADC">
      <w:pPr>
        <w:rPr>
          <w:rFonts w:asciiTheme="minorHAnsi" w:hAnsiTheme="minorHAnsi" w:cstheme="minorHAnsi"/>
          <w:sz w:val="22"/>
          <w:szCs w:val="22"/>
        </w:rPr>
      </w:pPr>
    </w:p>
    <w:p w14:paraId="51358E8D" w14:textId="77777777" w:rsidR="00E42ADC" w:rsidRPr="003A1CFA" w:rsidRDefault="00E42ADC" w:rsidP="4CB35120">
      <w:pPr>
        <w:outlineLvl w:val="0"/>
        <w:rPr>
          <w:rFonts w:asciiTheme="minorHAnsi" w:eastAsiaTheme="minorEastAsia" w:hAnsiTheme="minorHAnsi" w:cstheme="minorBidi"/>
          <w:sz w:val="22"/>
          <w:szCs w:val="22"/>
          <w:lang w:val="en-AU"/>
        </w:rPr>
      </w:pPr>
      <w:r w:rsidRPr="4CB35120">
        <w:rPr>
          <w:rFonts w:asciiTheme="minorHAnsi" w:eastAsiaTheme="minorEastAsia" w:hAnsiTheme="minorHAnsi" w:cstheme="minorBidi"/>
          <w:sz w:val="22"/>
          <w:szCs w:val="22"/>
          <w:lang w:val="en-AU"/>
        </w:rPr>
        <w:t xml:space="preserve">La Trobe University - </w:t>
      </w:r>
      <w:hyperlink r:id="rId13" w:history="1">
        <w:r w:rsidR="00B20918" w:rsidRPr="4CB35120">
          <w:rPr>
            <w:rStyle w:val="Hyperlink"/>
            <w:rFonts w:asciiTheme="minorHAnsi" w:eastAsiaTheme="minorEastAsia" w:hAnsiTheme="minorHAnsi" w:cstheme="minorBidi"/>
            <w:sz w:val="22"/>
            <w:szCs w:val="22"/>
            <w:lang w:val="en-AU"/>
          </w:rPr>
          <w:t>http://www.latrobe.edu.au/about</w:t>
        </w:r>
      </w:hyperlink>
      <w:r w:rsidR="00B20918" w:rsidRPr="4CB35120">
        <w:rPr>
          <w:rFonts w:asciiTheme="minorHAnsi" w:eastAsiaTheme="minorEastAsia" w:hAnsiTheme="minorHAnsi" w:cstheme="minorBidi"/>
          <w:sz w:val="22"/>
          <w:szCs w:val="22"/>
          <w:lang w:val="en-AU"/>
        </w:rPr>
        <w:t xml:space="preserve"> </w:t>
      </w:r>
      <w:r w:rsidRPr="003A1CFA">
        <w:rPr>
          <w:rFonts w:asciiTheme="minorHAnsi" w:hAnsiTheme="minorHAnsi" w:cstheme="minorHAnsi"/>
          <w:sz w:val="22"/>
          <w:szCs w:val="22"/>
          <w:lang w:val="en-AU"/>
        </w:rPr>
        <w:tab/>
      </w:r>
    </w:p>
    <w:p w14:paraId="085C323A" w14:textId="77777777" w:rsidR="00E42ADC" w:rsidRPr="003A1CFA" w:rsidRDefault="00E42ADC" w:rsidP="00E42ADC">
      <w:pPr>
        <w:rPr>
          <w:rFonts w:asciiTheme="minorHAnsi" w:hAnsiTheme="minorHAnsi" w:cstheme="minorHAnsi"/>
          <w:sz w:val="22"/>
          <w:szCs w:val="22"/>
          <w:lang w:val="en-AU"/>
        </w:rPr>
      </w:pPr>
    </w:p>
    <w:p w14:paraId="662ABED0"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7450B475" wp14:editId="07777777">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81FEB"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00141A9E" w14:textId="77777777" w:rsidR="00E42ADC" w:rsidRPr="001D06DF" w:rsidRDefault="00E42ADC" w:rsidP="00E42ADC">
      <w:pPr>
        <w:rPr>
          <w:rFonts w:asciiTheme="minorHAnsi" w:hAnsiTheme="minorHAnsi" w:cstheme="minorHAnsi"/>
        </w:rPr>
      </w:pPr>
    </w:p>
    <w:p w14:paraId="3494D0D6" w14:textId="77777777" w:rsidR="00E42ADC" w:rsidRPr="003A1CFA" w:rsidRDefault="4CB35120" w:rsidP="4CB35120">
      <w:pPr>
        <w:outlineLvl w:val="0"/>
        <w:rPr>
          <w:rFonts w:asciiTheme="minorHAnsi" w:eastAsiaTheme="minorEastAsia" w:hAnsiTheme="minorHAnsi" w:cstheme="minorBidi"/>
          <w:b/>
          <w:bCs/>
          <w:sz w:val="22"/>
          <w:szCs w:val="22"/>
        </w:rPr>
      </w:pPr>
      <w:r w:rsidRPr="4CB35120">
        <w:rPr>
          <w:rFonts w:asciiTheme="minorHAnsi" w:eastAsiaTheme="minorEastAsia" w:hAnsiTheme="minorHAnsi" w:cstheme="minorBidi"/>
          <w:b/>
          <w:bCs/>
          <w:sz w:val="22"/>
          <w:szCs w:val="22"/>
        </w:rPr>
        <w:t>For enquiries only contact:</w:t>
      </w:r>
    </w:p>
    <w:p w14:paraId="64CE0B25" w14:textId="77777777" w:rsidR="00E42ADC" w:rsidRPr="003A1CFA" w:rsidRDefault="00E42ADC" w:rsidP="00E42ADC">
      <w:pPr>
        <w:rPr>
          <w:rFonts w:asciiTheme="minorHAnsi" w:hAnsiTheme="minorHAnsi" w:cstheme="minorHAnsi"/>
          <w:b/>
          <w:sz w:val="22"/>
          <w:szCs w:val="22"/>
        </w:rPr>
      </w:pPr>
    </w:p>
    <w:p w14:paraId="6A76BC3A" w14:textId="7BFC8F9D" w:rsidR="00D224B1" w:rsidRPr="003A1CFA" w:rsidRDefault="00E57C58" w:rsidP="4CB35120">
      <w:pPr>
        <w:rPr>
          <w:rFonts w:asciiTheme="minorHAnsi" w:eastAsiaTheme="minorEastAsia" w:hAnsiTheme="minorHAnsi" w:cstheme="minorBidi"/>
          <w:sz w:val="22"/>
          <w:szCs w:val="22"/>
        </w:rPr>
      </w:pPr>
      <w:bookmarkStart w:id="2" w:name="Text12"/>
      <w:r w:rsidRPr="4CB35120">
        <w:rPr>
          <w:rFonts w:asciiTheme="minorHAnsi" w:eastAsiaTheme="minorEastAsia" w:hAnsiTheme="minorHAnsi" w:cstheme="minorBidi"/>
          <w:sz w:val="22"/>
          <w:szCs w:val="22"/>
        </w:rPr>
        <w:t>Tim Mitchell</w:t>
      </w:r>
      <w:bookmarkEnd w:id="2"/>
      <w:r w:rsidR="00E42ADC" w:rsidRPr="4CB35120">
        <w:rPr>
          <w:rFonts w:asciiTheme="minorHAnsi" w:eastAsiaTheme="minorEastAsia" w:hAnsiTheme="minorHAnsi" w:cstheme="minorBidi"/>
          <w:sz w:val="22"/>
          <w:szCs w:val="22"/>
        </w:rPr>
        <w:t xml:space="preserve">, </w:t>
      </w:r>
      <w:r w:rsidR="0091410B" w:rsidRPr="4CB35120">
        <w:rPr>
          <w:rFonts w:asciiTheme="minorHAnsi" w:eastAsiaTheme="minorEastAsia" w:hAnsiTheme="minorHAnsi" w:cstheme="minorBidi"/>
          <w:sz w:val="22"/>
          <w:szCs w:val="22"/>
        </w:rPr>
        <w:t>TEL:</w:t>
      </w:r>
      <w:r w:rsidRPr="4CB35120">
        <w:rPr>
          <w:rFonts w:asciiTheme="minorHAnsi" w:eastAsiaTheme="minorEastAsia" w:hAnsiTheme="minorHAnsi" w:cstheme="minorBidi"/>
          <w:sz w:val="22"/>
          <w:szCs w:val="22"/>
        </w:rPr>
        <w:t xml:space="preserve"> 03 9479</w:t>
      </w:r>
      <w:r w:rsidR="008C44A4">
        <w:rPr>
          <w:rFonts w:asciiTheme="minorHAnsi" w:eastAsiaTheme="minorEastAsia" w:hAnsiTheme="minorHAnsi" w:cstheme="minorBidi"/>
          <w:sz w:val="22"/>
          <w:szCs w:val="22"/>
        </w:rPr>
        <w:t xml:space="preserve"> </w:t>
      </w:r>
      <w:r w:rsidRPr="4CB35120">
        <w:rPr>
          <w:rFonts w:asciiTheme="minorHAnsi" w:eastAsiaTheme="minorEastAsia" w:hAnsiTheme="minorHAnsi" w:cstheme="minorBidi"/>
          <w:sz w:val="22"/>
          <w:szCs w:val="22"/>
        </w:rPr>
        <w:t>5246, e</w:t>
      </w:r>
      <w:r w:rsidR="00D224B1" w:rsidRPr="4CB35120">
        <w:rPr>
          <w:rFonts w:asciiTheme="minorHAnsi" w:eastAsiaTheme="minorEastAsia" w:hAnsiTheme="minorHAnsi" w:cstheme="minorBidi"/>
          <w:sz w:val="22"/>
          <w:szCs w:val="22"/>
        </w:rPr>
        <w:t xml:space="preserve">mail: </w:t>
      </w:r>
      <w:bookmarkStart w:id="3" w:name="Text14"/>
      <w:r w:rsidRPr="4CB35120">
        <w:rPr>
          <w:rFonts w:asciiTheme="minorHAnsi" w:eastAsiaTheme="minorEastAsia" w:hAnsiTheme="minorHAnsi" w:cstheme="minorBidi"/>
          <w:sz w:val="22"/>
          <w:szCs w:val="22"/>
        </w:rPr>
        <w:t>t.mitchell</w:t>
      </w:r>
      <w:bookmarkEnd w:id="3"/>
      <w:r w:rsidR="00D224B1" w:rsidRPr="4CB35120">
        <w:rPr>
          <w:rFonts w:asciiTheme="minorHAnsi" w:eastAsiaTheme="minorEastAsia" w:hAnsiTheme="minorHAnsi" w:cstheme="minorBidi"/>
          <w:sz w:val="22"/>
          <w:szCs w:val="22"/>
        </w:rPr>
        <w:t>@latrobe.edu.au</w:t>
      </w:r>
    </w:p>
    <w:p w14:paraId="1A12CFF7" w14:textId="77777777" w:rsidR="00322992" w:rsidRPr="003A1CFA" w:rsidRDefault="00322992" w:rsidP="00D224B1">
      <w:pPr>
        <w:rPr>
          <w:rFonts w:asciiTheme="minorHAnsi" w:hAnsiTheme="minorHAnsi" w:cstheme="minorHAnsi"/>
          <w:sz w:val="22"/>
          <w:szCs w:val="22"/>
        </w:rPr>
      </w:pPr>
    </w:p>
    <w:p w14:paraId="001C01B9" w14:textId="77777777" w:rsidR="005F3321" w:rsidRPr="003A1CFA" w:rsidRDefault="005F3321">
      <w:pPr>
        <w:rPr>
          <w:rFonts w:asciiTheme="minorHAnsi" w:hAnsiTheme="minorHAnsi" w:cstheme="minorHAnsi"/>
          <w:sz w:val="22"/>
          <w:szCs w:val="22"/>
        </w:rPr>
      </w:pPr>
    </w:p>
    <w:p w14:paraId="22705A9B"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40D057E7" w14:textId="77777777" w:rsidTr="4CB35120">
        <w:tc>
          <w:tcPr>
            <w:tcW w:w="9242" w:type="dxa"/>
            <w:shd w:val="clear" w:color="auto" w:fill="CCCCCC"/>
          </w:tcPr>
          <w:p w14:paraId="2F60C7BB" w14:textId="77777777" w:rsidR="000D7DE6" w:rsidRPr="003A1CFA" w:rsidRDefault="00A02E8F" w:rsidP="4CB35120">
            <w:pPr>
              <w:rPr>
                <w:rFonts w:asciiTheme="minorHAnsi" w:eastAsiaTheme="minorEastAsia" w:hAnsiTheme="minorHAnsi" w:cstheme="minorBidi"/>
                <w:i/>
                <w:iCs/>
                <w:lang w:val="en-AU"/>
              </w:rPr>
            </w:pPr>
            <w:r w:rsidRPr="4CB35120">
              <w:rPr>
                <w:rFonts w:ascii="Arial" w:eastAsia="Arial" w:hAnsi="Arial" w:cs="Arial"/>
                <w:b/>
                <w:bCs/>
                <w:color w:val="000000" w:themeColor="text1"/>
                <w:lang w:val="en-AU"/>
              </w:rPr>
              <w:lastRenderedPageBreak/>
              <w:br w:type="page"/>
            </w:r>
            <w:r w:rsidR="4CB35120" w:rsidRPr="4CB35120">
              <w:rPr>
                <w:rFonts w:asciiTheme="minorHAnsi" w:eastAsiaTheme="minorEastAsia" w:hAnsiTheme="minorHAnsi" w:cstheme="minorBidi"/>
                <w:b/>
                <w:bCs/>
                <w:sz w:val="40"/>
                <w:szCs w:val="40"/>
                <w:lang w:val="en-AU"/>
              </w:rPr>
              <w:t>Position Description</w:t>
            </w:r>
          </w:p>
        </w:tc>
      </w:tr>
    </w:tbl>
    <w:p w14:paraId="1DB82F35" w14:textId="77777777" w:rsidR="000D7DE6" w:rsidRPr="00220596" w:rsidRDefault="000D7DE6" w:rsidP="000E282C">
      <w:pPr>
        <w:rPr>
          <w:rFonts w:ascii="Arial" w:hAnsi="Arial" w:cs="Arial"/>
          <w:i/>
          <w:sz w:val="18"/>
          <w:szCs w:val="18"/>
          <w:lang w:val="en-AU"/>
        </w:rPr>
      </w:pPr>
    </w:p>
    <w:p w14:paraId="746A6F52" w14:textId="77777777" w:rsidR="00C73B62" w:rsidRDefault="4CB35120" w:rsidP="4CB35120">
      <w:pPr>
        <w:pStyle w:val="Default"/>
        <w:rPr>
          <w:sz w:val="22"/>
          <w:szCs w:val="22"/>
        </w:rPr>
      </w:pPr>
      <w:r w:rsidRPr="4CB35120">
        <w:rPr>
          <w:b/>
          <w:bCs/>
          <w:sz w:val="22"/>
          <w:szCs w:val="22"/>
        </w:rPr>
        <w:t>Manager, Media and Communications</w:t>
      </w:r>
    </w:p>
    <w:p w14:paraId="0D5B00AA" w14:textId="77777777" w:rsidR="00DB67D4" w:rsidRDefault="00DB67D4" w:rsidP="00C73B62">
      <w:pPr>
        <w:pStyle w:val="Default"/>
        <w:rPr>
          <w:sz w:val="22"/>
          <w:szCs w:val="22"/>
        </w:rPr>
      </w:pPr>
    </w:p>
    <w:p w14:paraId="6D92F8DF" w14:textId="77777777" w:rsidR="00C73B62" w:rsidRDefault="4CB35120" w:rsidP="4CB35120">
      <w:pPr>
        <w:pStyle w:val="Default"/>
        <w:rPr>
          <w:b/>
          <w:bCs/>
          <w:sz w:val="22"/>
          <w:szCs w:val="22"/>
        </w:rPr>
      </w:pPr>
      <w:r w:rsidRPr="4CB35120">
        <w:rPr>
          <w:b/>
          <w:bCs/>
          <w:sz w:val="22"/>
          <w:szCs w:val="22"/>
        </w:rPr>
        <w:t xml:space="preserve">Position Context </w:t>
      </w:r>
    </w:p>
    <w:p w14:paraId="3C83D085" w14:textId="77777777" w:rsidR="00C73B62" w:rsidRDefault="00C73B62" w:rsidP="00C73B62">
      <w:pPr>
        <w:pStyle w:val="Default"/>
        <w:rPr>
          <w:sz w:val="22"/>
          <w:szCs w:val="22"/>
        </w:rPr>
      </w:pPr>
    </w:p>
    <w:p w14:paraId="3473CA45" w14:textId="77777777" w:rsidR="00A239DF" w:rsidRPr="008C44A4" w:rsidRDefault="4CB35120" w:rsidP="4CB35120">
      <w:pPr>
        <w:pStyle w:val="Default"/>
        <w:rPr>
          <w:bCs/>
          <w:iCs/>
          <w:sz w:val="22"/>
          <w:szCs w:val="22"/>
          <w:lang w:val="en-US"/>
        </w:rPr>
      </w:pPr>
      <w:r w:rsidRPr="008C44A4">
        <w:rPr>
          <w:bCs/>
          <w:iCs/>
          <w:sz w:val="22"/>
          <w:szCs w:val="22"/>
          <w:lang w:val="en-US"/>
        </w:rPr>
        <w:t>The Division of Marketing and Recruitment is responsible for raising the public profile of La Trobe University and for attracting and growing the number of students. In particular, the division is charged with:</w:t>
      </w:r>
    </w:p>
    <w:p w14:paraId="030BAD7E" w14:textId="77777777" w:rsidR="00A239DF" w:rsidRPr="008C44A4" w:rsidRDefault="4CB35120" w:rsidP="4CB35120">
      <w:pPr>
        <w:pStyle w:val="Default"/>
        <w:numPr>
          <w:ilvl w:val="0"/>
          <w:numId w:val="48"/>
        </w:numPr>
        <w:rPr>
          <w:bCs/>
          <w:iCs/>
          <w:sz w:val="22"/>
          <w:szCs w:val="22"/>
          <w:lang w:val="en-US"/>
        </w:rPr>
      </w:pPr>
      <w:r w:rsidRPr="008C44A4">
        <w:rPr>
          <w:bCs/>
          <w:iCs/>
          <w:sz w:val="22"/>
          <w:szCs w:val="22"/>
          <w:lang w:val="en-US"/>
        </w:rPr>
        <w:t>Supporting the University to meet domestic and international student load targets;</w:t>
      </w:r>
    </w:p>
    <w:p w14:paraId="1C0CD804" w14:textId="77777777" w:rsidR="00A239DF" w:rsidRPr="008C44A4" w:rsidRDefault="4CB35120" w:rsidP="4CB35120">
      <w:pPr>
        <w:pStyle w:val="Default"/>
        <w:numPr>
          <w:ilvl w:val="0"/>
          <w:numId w:val="48"/>
        </w:numPr>
        <w:rPr>
          <w:bCs/>
          <w:iCs/>
          <w:sz w:val="22"/>
          <w:szCs w:val="22"/>
          <w:lang w:val="en-US"/>
        </w:rPr>
      </w:pPr>
      <w:r w:rsidRPr="008C44A4">
        <w:rPr>
          <w:bCs/>
          <w:iCs/>
          <w:sz w:val="22"/>
          <w:szCs w:val="22"/>
          <w:lang w:val="en-US"/>
        </w:rPr>
        <w:t>Developing strong brand recognition and a positive reputation;</w:t>
      </w:r>
    </w:p>
    <w:p w14:paraId="193081F3" w14:textId="77777777" w:rsidR="00A239DF" w:rsidRPr="008C44A4" w:rsidRDefault="4CB35120" w:rsidP="4CB35120">
      <w:pPr>
        <w:pStyle w:val="Default"/>
        <w:numPr>
          <w:ilvl w:val="0"/>
          <w:numId w:val="48"/>
        </w:numPr>
        <w:rPr>
          <w:bCs/>
          <w:iCs/>
          <w:sz w:val="22"/>
          <w:szCs w:val="22"/>
          <w:lang w:val="en-US"/>
        </w:rPr>
      </w:pPr>
      <w:r w:rsidRPr="008C44A4">
        <w:rPr>
          <w:bCs/>
          <w:iCs/>
          <w:sz w:val="22"/>
          <w:szCs w:val="22"/>
          <w:lang w:val="en-US"/>
        </w:rPr>
        <w:t>Strengthening the integration of marketing and communication activity;</w:t>
      </w:r>
    </w:p>
    <w:p w14:paraId="3A36BAB9" w14:textId="77777777" w:rsidR="00A239DF" w:rsidRPr="008C44A4" w:rsidRDefault="4CB35120" w:rsidP="4CB35120">
      <w:pPr>
        <w:pStyle w:val="Default"/>
        <w:numPr>
          <w:ilvl w:val="0"/>
          <w:numId w:val="48"/>
        </w:numPr>
        <w:rPr>
          <w:bCs/>
          <w:iCs/>
          <w:sz w:val="22"/>
          <w:szCs w:val="22"/>
          <w:lang w:val="en-US"/>
        </w:rPr>
      </w:pPr>
      <w:r w:rsidRPr="008C44A4">
        <w:rPr>
          <w:bCs/>
          <w:iCs/>
          <w:sz w:val="22"/>
          <w:szCs w:val="22"/>
          <w:lang w:val="en-US"/>
        </w:rPr>
        <w:t>Increasing and diversifying the territories from which we attract students;</w:t>
      </w:r>
    </w:p>
    <w:p w14:paraId="7B10242A" w14:textId="77777777" w:rsidR="00A239DF" w:rsidRPr="008C44A4" w:rsidRDefault="4CB35120" w:rsidP="4CB35120">
      <w:pPr>
        <w:pStyle w:val="Default"/>
        <w:numPr>
          <w:ilvl w:val="0"/>
          <w:numId w:val="48"/>
        </w:numPr>
        <w:rPr>
          <w:bCs/>
          <w:iCs/>
          <w:sz w:val="22"/>
          <w:szCs w:val="22"/>
          <w:lang w:val="en-US"/>
        </w:rPr>
      </w:pPr>
      <w:r w:rsidRPr="008C44A4">
        <w:rPr>
          <w:bCs/>
          <w:iCs/>
          <w:sz w:val="22"/>
          <w:szCs w:val="22"/>
          <w:lang w:val="en-US"/>
        </w:rPr>
        <w:t>Developing effective ways to engage with prospective students and the community at large about the university and its programs.</w:t>
      </w:r>
    </w:p>
    <w:p w14:paraId="12001A09" w14:textId="77777777" w:rsidR="00A239DF" w:rsidRPr="008C44A4" w:rsidRDefault="00A239DF" w:rsidP="00A239DF">
      <w:pPr>
        <w:pStyle w:val="Default"/>
        <w:rPr>
          <w:bCs/>
          <w:iCs/>
          <w:sz w:val="22"/>
          <w:szCs w:val="22"/>
          <w:lang w:val="en-US"/>
        </w:rPr>
      </w:pPr>
    </w:p>
    <w:p w14:paraId="2E099B35" w14:textId="77777777" w:rsidR="00A239DF" w:rsidRPr="008C44A4" w:rsidRDefault="4CB35120" w:rsidP="4CB35120">
      <w:pPr>
        <w:pStyle w:val="Default"/>
        <w:rPr>
          <w:bCs/>
          <w:iCs/>
          <w:sz w:val="22"/>
          <w:szCs w:val="22"/>
          <w:lang w:val="en-US"/>
        </w:rPr>
      </w:pPr>
      <w:r w:rsidRPr="008C44A4">
        <w:rPr>
          <w:bCs/>
          <w:iCs/>
          <w:sz w:val="22"/>
          <w:szCs w:val="22"/>
          <w:lang w:val="en-US"/>
        </w:rPr>
        <w:t>Units within the Division include Marketing and Brand Strategy, Media and Communications, Market Research, Digital Marketing, Events and National Recruitment.</w:t>
      </w:r>
    </w:p>
    <w:p w14:paraId="01A0DE92" w14:textId="77777777" w:rsidR="00A239DF" w:rsidRPr="008C44A4" w:rsidRDefault="00A239DF" w:rsidP="00A239DF">
      <w:pPr>
        <w:pStyle w:val="Default"/>
        <w:rPr>
          <w:bCs/>
          <w:iCs/>
          <w:sz w:val="22"/>
          <w:szCs w:val="22"/>
          <w:lang w:val="en-US"/>
        </w:rPr>
      </w:pPr>
    </w:p>
    <w:p w14:paraId="0BAFA116" w14:textId="343E36AA" w:rsidR="008C44A4" w:rsidRPr="008C44A4" w:rsidRDefault="008C44A4" w:rsidP="008C44A4">
      <w:pPr>
        <w:rPr>
          <w:rFonts w:asciiTheme="minorHAnsi" w:hAnsiTheme="minorHAnsi"/>
          <w:snapToGrid/>
          <w:sz w:val="22"/>
          <w:szCs w:val="22"/>
          <w:lang w:val="en-AU"/>
        </w:rPr>
      </w:pPr>
      <w:r w:rsidRPr="008C44A4">
        <w:rPr>
          <w:rFonts w:asciiTheme="minorHAnsi" w:hAnsiTheme="minorHAnsi"/>
          <w:bCs/>
          <w:iCs/>
          <w:sz w:val="22"/>
          <w:szCs w:val="22"/>
        </w:rPr>
        <w:t>The Marketing and Recruitment Division plays a key role in the development of customer growth and stakeholder engagement strategies across all available markets and channels including domestic, regional, international markets and online.</w:t>
      </w:r>
    </w:p>
    <w:p w14:paraId="5FE8CE80" w14:textId="4642D0FD" w:rsidR="008C44A4" w:rsidRDefault="008C44A4" w:rsidP="4CB35120">
      <w:pPr>
        <w:pStyle w:val="Default"/>
        <w:rPr>
          <w:bCs/>
          <w:iCs/>
          <w:sz w:val="22"/>
          <w:szCs w:val="22"/>
          <w:lang w:val="en-US"/>
        </w:rPr>
      </w:pPr>
    </w:p>
    <w:p w14:paraId="440D9F74" w14:textId="231E63D6" w:rsidR="00A239DF" w:rsidRPr="008C44A4" w:rsidRDefault="4CB35120" w:rsidP="4CB35120">
      <w:pPr>
        <w:pStyle w:val="Default"/>
        <w:rPr>
          <w:bCs/>
          <w:iCs/>
          <w:sz w:val="22"/>
          <w:szCs w:val="22"/>
          <w:lang w:val="en-US"/>
        </w:rPr>
      </w:pPr>
      <w:r w:rsidRPr="008C44A4">
        <w:rPr>
          <w:bCs/>
          <w:iCs/>
          <w:sz w:val="22"/>
          <w:szCs w:val="22"/>
          <w:lang w:val="en-US"/>
        </w:rPr>
        <w:t>The Media and Communications unit sits in the Division of Marketing and Recruitment and is responsible for public affairs, media liaison, reputation building, content creation, crisis communications and internal communications.</w:t>
      </w:r>
    </w:p>
    <w:p w14:paraId="70A9BDDD" w14:textId="77777777" w:rsidR="00A239DF" w:rsidRPr="008C44A4" w:rsidRDefault="00A239DF" w:rsidP="00A239DF">
      <w:pPr>
        <w:pStyle w:val="Default"/>
        <w:rPr>
          <w:bCs/>
          <w:iCs/>
          <w:sz w:val="22"/>
          <w:szCs w:val="22"/>
          <w:lang w:val="en-US"/>
        </w:rPr>
      </w:pPr>
    </w:p>
    <w:p w14:paraId="0C85F59D" w14:textId="77777777" w:rsidR="00E57C58" w:rsidRPr="008C44A4" w:rsidRDefault="4CB35120" w:rsidP="4CB35120">
      <w:pPr>
        <w:pStyle w:val="Default"/>
        <w:rPr>
          <w:bCs/>
          <w:iCs/>
          <w:sz w:val="22"/>
          <w:szCs w:val="22"/>
        </w:rPr>
      </w:pPr>
      <w:r w:rsidRPr="008C44A4">
        <w:rPr>
          <w:bCs/>
          <w:iCs/>
          <w:sz w:val="22"/>
          <w:szCs w:val="22"/>
        </w:rPr>
        <w:t>Reporting to the Director, Media and Communications, the primary purpose of the position is to provide high quality expert advice and strategic support on a range of activities in a complex specialized environment.  This includes:</w:t>
      </w:r>
    </w:p>
    <w:p w14:paraId="1CC69D81" w14:textId="77777777" w:rsidR="00E57C58" w:rsidRPr="008C44A4" w:rsidRDefault="00E57C58" w:rsidP="4CB35120">
      <w:pPr>
        <w:pStyle w:val="Default"/>
        <w:rPr>
          <w:bCs/>
          <w:iCs/>
          <w:sz w:val="22"/>
          <w:szCs w:val="22"/>
        </w:rPr>
      </w:pPr>
      <w:r w:rsidRPr="008C44A4">
        <w:rPr>
          <w:bCs/>
          <w:iCs/>
          <w:sz w:val="22"/>
          <w:szCs w:val="22"/>
        </w:rPr>
        <w:t>•</w:t>
      </w:r>
      <w:r w:rsidRPr="008C44A4">
        <w:rPr>
          <w:bCs/>
          <w:iCs/>
          <w:sz w:val="22"/>
          <w:szCs w:val="22"/>
        </w:rPr>
        <w:tab/>
        <w:t>Developing innovative, engaging and informative content for both traditional and new media channels in order to maximise positive coverage of La Trobe University’s people, ideas, activities and priorities, as well as minimise negative coverage.</w:t>
      </w:r>
    </w:p>
    <w:p w14:paraId="12B50C55" w14:textId="77777777" w:rsidR="00E57C58" w:rsidRPr="008C44A4" w:rsidRDefault="00E57C58" w:rsidP="4CB35120">
      <w:pPr>
        <w:pStyle w:val="Default"/>
        <w:rPr>
          <w:bCs/>
          <w:iCs/>
          <w:sz w:val="22"/>
          <w:szCs w:val="22"/>
        </w:rPr>
      </w:pPr>
      <w:r w:rsidRPr="008C44A4">
        <w:rPr>
          <w:bCs/>
          <w:iCs/>
          <w:sz w:val="22"/>
          <w:szCs w:val="22"/>
        </w:rPr>
        <w:t>•</w:t>
      </w:r>
      <w:r w:rsidRPr="008C44A4">
        <w:rPr>
          <w:bCs/>
          <w:iCs/>
          <w:sz w:val="22"/>
          <w:szCs w:val="22"/>
        </w:rPr>
        <w:tab/>
        <w:t xml:space="preserve">Designing and implementing cross platform strategic communication strategies that support and reinforce the University’s key goals and themes outlined in the University’s Future Ready strategy by working closely with La Trobe administrative staff, educators and researchers.  </w:t>
      </w:r>
    </w:p>
    <w:p w14:paraId="40B928C8" w14:textId="77777777" w:rsidR="00E57C58" w:rsidRDefault="00E57C58" w:rsidP="00C73B62">
      <w:pPr>
        <w:pStyle w:val="Default"/>
        <w:rPr>
          <w:b/>
          <w:bCs/>
          <w:i/>
          <w:iCs/>
          <w:sz w:val="22"/>
          <w:szCs w:val="22"/>
        </w:rPr>
      </w:pPr>
    </w:p>
    <w:p w14:paraId="71C5EB51" w14:textId="77777777" w:rsidR="00C73B62" w:rsidRDefault="00C73B62" w:rsidP="00C73B62">
      <w:pPr>
        <w:pStyle w:val="Default"/>
        <w:rPr>
          <w:sz w:val="22"/>
          <w:szCs w:val="22"/>
        </w:rPr>
      </w:pPr>
    </w:p>
    <w:p w14:paraId="3CFA5816" w14:textId="77777777" w:rsidR="00C73B62" w:rsidRDefault="4CB35120" w:rsidP="4CB35120">
      <w:pPr>
        <w:pStyle w:val="Default"/>
        <w:rPr>
          <w:b/>
          <w:bCs/>
          <w:sz w:val="22"/>
          <w:szCs w:val="22"/>
        </w:rPr>
      </w:pPr>
      <w:r w:rsidRPr="4CB35120">
        <w:rPr>
          <w:b/>
          <w:bCs/>
          <w:sz w:val="22"/>
          <w:szCs w:val="22"/>
        </w:rPr>
        <w:t xml:space="preserve">Duties at this level may include: </w:t>
      </w:r>
    </w:p>
    <w:p w14:paraId="52787A4A" w14:textId="77777777" w:rsidR="006044D1" w:rsidRDefault="006044D1" w:rsidP="00C73B62">
      <w:pPr>
        <w:pStyle w:val="Default"/>
        <w:rPr>
          <w:b/>
          <w:bCs/>
          <w:sz w:val="22"/>
          <w:szCs w:val="22"/>
        </w:rPr>
      </w:pPr>
    </w:p>
    <w:p w14:paraId="77951DCE" w14:textId="4BC74C0C" w:rsidR="00E57C58" w:rsidRDefault="00430EB9" w:rsidP="008C44A4">
      <w:pPr>
        <w:widowControl/>
        <w:autoSpaceDE w:val="0"/>
        <w:autoSpaceDN w:val="0"/>
        <w:adjustRightInd w:val="0"/>
        <w:spacing w:after="60" w:line="240" w:lineRule="atLeast"/>
        <w:rPr>
          <w:rFonts w:asciiTheme="minorHAnsi" w:eastAsiaTheme="minorEastAsia" w:hAnsiTheme="minorHAnsi" w:cstheme="minorBidi"/>
          <w:color w:val="000000" w:themeColor="text1"/>
          <w:sz w:val="22"/>
          <w:szCs w:val="22"/>
          <w:lang w:val="en-AU" w:eastAsia="en-AU"/>
        </w:rPr>
      </w:pPr>
      <w:r w:rsidRPr="00430EB9">
        <w:rPr>
          <w:rFonts w:asciiTheme="minorHAnsi" w:eastAsiaTheme="minorHAnsi" w:hAnsiTheme="minorHAnsi" w:cs="Arial"/>
          <w:snapToGrid/>
          <w:color w:val="000000"/>
          <w:sz w:val="22"/>
          <w:szCs w:val="22"/>
          <w:lang w:val="en-AU" w:eastAsia="en-AU"/>
        </w:rPr>
        <w:t xml:space="preserve"> </w:t>
      </w:r>
      <w:r w:rsidR="00E57C58" w:rsidRPr="4CB35120">
        <w:rPr>
          <w:rFonts w:asciiTheme="minorHAnsi" w:eastAsiaTheme="minorEastAsia" w:hAnsiTheme="minorHAnsi" w:cstheme="minorBidi"/>
          <w:snapToGrid/>
          <w:color w:val="000000"/>
          <w:sz w:val="22"/>
          <w:szCs w:val="22"/>
          <w:lang w:eastAsia="en-AU"/>
        </w:rPr>
        <w:t xml:space="preserve">Develop a consistently high-standard of informative, accurate and engaging content, such as media releases, opinion pieces, key messages, features and messages for new and traditional media on University activities, people and ideas.  </w:t>
      </w:r>
    </w:p>
    <w:p w14:paraId="11B65566" w14:textId="77777777" w:rsidR="00E57C58" w:rsidRPr="00E57C58" w:rsidRDefault="00E57C58" w:rsidP="4CB35120">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EastAsia" w:hAnsiTheme="minorHAnsi" w:cstheme="minorBidi"/>
          <w:color w:val="000000" w:themeColor="text1"/>
          <w:sz w:val="22"/>
          <w:szCs w:val="22"/>
          <w:lang w:val="en-AU" w:eastAsia="en-AU"/>
        </w:rPr>
      </w:pPr>
      <w:r w:rsidRPr="4CB35120">
        <w:rPr>
          <w:rFonts w:asciiTheme="minorHAnsi" w:eastAsiaTheme="minorEastAsia" w:hAnsiTheme="minorHAnsi" w:cstheme="minorBidi"/>
          <w:snapToGrid/>
          <w:color w:val="000000"/>
          <w:sz w:val="22"/>
          <w:szCs w:val="22"/>
          <w:lang w:eastAsia="en-AU"/>
        </w:rPr>
        <w:t>Assist the Deputy Director to provide leadership across the University in best practice corporate communications, earned media, issues management and the design and execution of cross platform communication strategies and projects.</w:t>
      </w:r>
    </w:p>
    <w:p w14:paraId="42830CBD" w14:textId="77777777" w:rsidR="00F65180" w:rsidRDefault="00F65180" w:rsidP="4CB35120">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EastAsia" w:hAnsiTheme="minorHAnsi" w:cstheme="minorBidi"/>
          <w:color w:val="000000" w:themeColor="text1"/>
          <w:sz w:val="22"/>
          <w:szCs w:val="22"/>
          <w:lang w:val="en-AU" w:eastAsia="en-AU"/>
        </w:rPr>
      </w:pPr>
      <w:r w:rsidRPr="4CB35120">
        <w:rPr>
          <w:rFonts w:asciiTheme="minorHAnsi" w:eastAsiaTheme="minorEastAsia" w:hAnsiTheme="minorHAnsi" w:cstheme="minorBidi"/>
          <w:snapToGrid/>
          <w:color w:val="000000"/>
          <w:sz w:val="22"/>
          <w:szCs w:val="22"/>
          <w:lang w:val="en-AU" w:eastAsia="en-AU"/>
        </w:rPr>
        <w:t>Develop and implement cross channel communications strategies to drive earned media coverage.</w:t>
      </w:r>
    </w:p>
    <w:p w14:paraId="03F6E9D4" w14:textId="77777777" w:rsidR="00E57C58" w:rsidRPr="00E57C58" w:rsidRDefault="00E57C58" w:rsidP="4CB35120">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EastAsia" w:hAnsiTheme="minorHAnsi" w:cstheme="minorBidi"/>
          <w:color w:val="000000" w:themeColor="text1"/>
          <w:sz w:val="22"/>
          <w:szCs w:val="22"/>
          <w:lang w:val="en-AU" w:eastAsia="en-AU"/>
        </w:rPr>
      </w:pPr>
      <w:r w:rsidRPr="4CB35120">
        <w:rPr>
          <w:rFonts w:asciiTheme="minorHAnsi" w:eastAsiaTheme="minorEastAsia" w:hAnsiTheme="minorHAnsi" w:cstheme="minorBidi"/>
          <w:snapToGrid/>
          <w:color w:val="000000"/>
          <w:sz w:val="22"/>
          <w:szCs w:val="22"/>
          <w:lang w:eastAsia="en-AU"/>
        </w:rPr>
        <w:t xml:space="preserve">Lead the day-to-day operation of the media team in conjunction with the </w:t>
      </w:r>
      <w:r w:rsidR="00F65180" w:rsidRPr="4CB35120">
        <w:rPr>
          <w:rFonts w:asciiTheme="minorHAnsi" w:eastAsiaTheme="minorEastAsia" w:hAnsiTheme="minorHAnsi" w:cstheme="minorBidi"/>
          <w:snapToGrid/>
          <w:color w:val="000000"/>
          <w:sz w:val="22"/>
          <w:szCs w:val="22"/>
          <w:lang w:eastAsia="en-AU"/>
        </w:rPr>
        <w:t>s</w:t>
      </w:r>
      <w:r w:rsidRPr="4CB35120">
        <w:rPr>
          <w:rFonts w:asciiTheme="minorHAnsi" w:eastAsiaTheme="minorEastAsia" w:hAnsiTheme="minorHAnsi" w:cstheme="minorBidi"/>
          <w:snapToGrid/>
          <w:color w:val="000000"/>
          <w:sz w:val="22"/>
          <w:szCs w:val="22"/>
          <w:lang w:eastAsia="en-AU"/>
        </w:rPr>
        <w:t>enior media staff</w:t>
      </w:r>
      <w:r w:rsidR="00F65180" w:rsidRPr="4CB35120">
        <w:rPr>
          <w:rFonts w:asciiTheme="minorHAnsi" w:eastAsiaTheme="minorEastAsia" w:hAnsiTheme="minorHAnsi" w:cstheme="minorBidi"/>
          <w:snapToGrid/>
          <w:color w:val="000000"/>
          <w:sz w:val="22"/>
          <w:szCs w:val="22"/>
          <w:lang w:eastAsia="en-AU"/>
        </w:rPr>
        <w:t xml:space="preserve">, </w:t>
      </w:r>
      <w:r w:rsidRPr="4CB35120">
        <w:rPr>
          <w:rFonts w:asciiTheme="minorHAnsi" w:eastAsiaTheme="minorEastAsia" w:hAnsiTheme="minorHAnsi" w:cstheme="minorBidi"/>
          <w:snapToGrid/>
          <w:color w:val="000000"/>
          <w:sz w:val="22"/>
          <w:szCs w:val="22"/>
          <w:lang w:eastAsia="en-AU"/>
        </w:rPr>
        <w:t xml:space="preserve">as </w:t>
      </w:r>
      <w:r w:rsidR="00F65180" w:rsidRPr="4CB35120">
        <w:rPr>
          <w:rFonts w:asciiTheme="minorHAnsi" w:eastAsiaTheme="minorEastAsia" w:hAnsiTheme="minorHAnsi" w:cstheme="minorBidi"/>
          <w:snapToGrid/>
          <w:color w:val="000000"/>
          <w:sz w:val="22"/>
          <w:szCs w:val="22"/>
          <w:lang w:eastAsia="en-AU"/>
        </w:rPr>
        <w:t>w</w:t>
      </w:r>
      <w:r w:rsidRPr="4CB35120">
        <w:rPr>
          <w:rFonts w:asciiTheme="minorHAnsi" w:eastAsiaTheme="minorEastAsia" w:hAnsiTheme="minorHAnsi" w:cstheme="minorBidi"/>
          <w:snapToGrid/>
          <w:color w:val="000000"/>
          <w:sz w:val="22"/>
          <w:szCs w:val="22"/>
          <w:lang w:eastAsia="en-AU"/>
        </w:rPr>
        <w:t xml:space="preserve">ell as manage relationships with key external </w:t>
      </w:r>
      <w:r w:rsidR="00F65180" w:rsidRPr="4CB35120">
        <w:rPr>
          <w:rFonts w:asciiTheme="minorHAnsi" w:eastAsiaTheme="minorEastAsia" w:hAnsiTheme="minorHAnsi" w:cstheme="minorBidi"/>
          <w:snapToGrid/>
          <w:color w:val="000000"/>
          <w:sz w:val="22"/>
          <w:szCs w:val="22"/>
          <w:lang w:eastAsia="en-AU"/>
        </w:rPr>
        <w:t xml:space="preserve">contactors and </w:t>
      </w:r>
      <w:r w:rsidRPr="4CB35120">
        <w:rPr>
          <w:rFonts w:asciiTheme="minorHAnsi" w:eastAsiaTheme="minorEastAsia" w:hAnsiTheme="minorHAnsi" w:cstheme="minorBidi"/>
          <w:snapToGrid/>
          <w:color w:val="000000"/>
          <w:sz w:val="22"/>
          <w:szCs w:val="22"/>
          <w:lang w:eastAsia="en-AU"/>
        </w:rPr>
        <w:t>suppliers, in order to make a significant contribution to the output of the University-wide media relations programs that promote and build the core strengths and brand values of the University to key audiences.</w:t>
      </w:r>
    </w:p>
    <w:p w14:paraId="0A19ABF0" w14:textId="77777777" w:rsidR="00E57C58" w:rsidRPr="00E57C58" w:rsidRDefault="00E57C58" w:rsidP="4CB35120">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EastAsia" w:hAnsiTheme="minorHAnsi" w:cstheme="minorBidi"/>
          <w:color w:val="000000" w:themeColor="text1"/>
          <w:sz w:val="22"/>
          <w:szCs w:val="22"/>
          <w:lang w:val="en-AU" w:eastAsia="en-AU"/>
        </w:rPr>
      </w:pPr>
      <w:r w:rsidRPr="4CB35120">
        <w:rPr>
          <w:rFonts w:asciiTheme="minorHAnsi" w:eastAsiaTheme="minorEastAsia" w:hAnsiTheme="minorHAnsi" w:cstheme="minorBidi"/>
          <w:snapToGrid/>
          <w:color w:val="000000"/>
          <w:sz w:val="22"/>
          <w:szCs w:val="22"/>
          <w:lang w:eastAsia="en-AU"/>
        </w:rPr>
        <w:t>Assist in the leadership of the establishment and maintenance of strong working relationships and the provision of expert advice and support to a range of internal stakeholders within the division, as well as senior executives, heads of school, heads of department, researchers and administration staff in order to identify areas of promotion and/ or risk.</w:t>
      </w:r>
    </w:p>
    <w:p w14:paraId="7DD98BE3" w14:textId="77777777" w:rsidR="00E57C58" w:rsidRPr="00E57C58" w:rsidRDefault="4CB35120" w:rsidP="4CB35120">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EastAsia" w:hAnsiTheme="minorHAnsi" w:cstheme="minorBidi"/>
          <w:color w:val="000000" w:themeColor="text1"/>
          <w:sz w:val="22"/>
          <w:szCs w:val="22"/>
          <w:lang w:val="en-AU" w:eastAsia="en-AU"/>
        </w:rPr>
      </w:pPr>
      <w:r w:rsidRPr="4CB35120">
        <w:rPr>
          <w:rFonts w:asciiTheme="minorHAnsi" w:eastAsiaTheme="minorEastAsia" w:hAnsiTheme="minorHAnsi" w:cstheme="minorBidi"/>
          <w:sz w:val="22"/>
          <w:szCs w:val="22"/>
        </w:rPr>
        <w:t xml:space="preserve">Assist in the leadership of maintaining strong relationships with working journalists and media thought leaders at a local, state and national level.  </w:t>
      </w:r>
    </w:p>
    <w:p w14:paraId="77C82B9B" w14:textId="77777777" w:rsidR="00E57C58" w:rsidRPr="00E57C58" w:rsidRDefault="00E57C58" w:rsidP="4CB35120">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EastAsia" w:hAnsiTheme="minorHAnsi" w:cstheme="minorBidi"/>
          <w:color w:val="000000" w:themeColor="text1"/>
          <w:sz w:val="22"/>
          <w:szCs w:val="22"/>
          <w:lang w:val="en-AU" w:eastAsia="en-AU"/>
        </w:rPr>
      </w:pPr>
      <w:r w:rsidRPr="4CB35120">
        <w:rPr>
          <w:rFonts w:asciiTheme="minorHAnsi" w:eastAsiaTheme="minorEastAsia" w:hAnsiTheme="minorHAnsi" w:cstheme="minorBidi"/>
          <w:snapToGrid/>
          <w:color w:val="000000"/>
          <w:sz w:val="22"/>
          <w:szCs w:val="22"/>
          <w:lang w:eastAsia="en-AU"/>
        </w:rPr>
        <w:t>Work closely with members of the Media and Communications teams and other teams within the Marketing and Recruitment Division on shared goals and specific projects as requested.</w:t>
      </w:r>
    </w:p>
    <w:p w14:paraId="3AF63972" w14:textId="77777777" w:rsidR="00E57C58" w:rsidRPr="00F65180" w:rsidRDefault="00E57C58" w:rsidP="4CB35120">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EastAsia" w:hAnsiTheme="minorHAnsi" w:cstheme="minorBidi"/>
          <w:color w:val="000000" w:themeColor="text1"/>
          <w:sz w:val="22"/>
          <w:szCs w:val="22"/>
          <w:lang w:val="en-AU" w:eastAsia="en-AU"/>
        </w:rPr>
      </w:pPr>
      <w:r w:rsidRPr="4CB35120">
        <w:rPr>
          <w:rFonts w:asciiTheme="minorHAnsi" w:eastAsiaTheme="minorEastAsia" w:hAnsiTheme="minorHAnsi" w:cstheme="minorBidi"/>
          <w:snapToGrid/>
          <w:color w:val="000000"/>
          <w:sz w:val="22"/>
          <w:szCs w:val="22"/>
          <w:lang w:eastAsia="en-AU"/>
        </w:rPr>
        <w:t xml:space="preserve">When required, act as the Deputy Director of Media and Communications.    </w:t>
      </w:r>
    </w:p>
    <w:p w14:paraId="69F6AB7F" w14:textId="37F08E97" w:rsidR="099A36FE" w:rsidRDefault="4CB35120" w:rsidP="4CB35120">
      <w:pPr>
        <w:numPr>
          <w:ilvl w:val="0"/>
          <w:numId w:val="46"/>
        </w:numPr>
        <w:spacing w:after="60" w:line="240" w:lineRule="atLeast"/>
        <w:ind w:left="360"/>
        <w:rPr>
          <w:rFonts w:asciiTheme="minorHAnsi" w:eastAsiaTheme="minorEastAsia" w:hAnsiTheme="minorHAnsi" w:cstheme="minorBidi"/>
          <w:color w:val="000000" w:themeColor="text1"/>
          <w:sz w:val="22"/>
          <w:szCs w:val="22"/>
          <w:lang w:eastAsia="en-AU"/>
        </w:rPr>
      </w:pPr>
      <w:r w:rsidRPr="4CB35120">
        <w:rPr>
          <w:rFonts w:ascii="Calibri" w:eastAsia="Calibri" w:hAnsi="Calibri" w:cs="Calibri"/>
          <w:color w:val="000000" w:themeColor="text1"/>
          <w:sz w:val="22"/>
          <w:szCs w:val="22"/>
          <w:lang w:val="en-AU"/>
        </w:rPr>
        <w:t xml:space="preserve">Undertake project management duties in accordance with University processes and requirements and ensure project outcomes are aligned to strategic organisational goals.  </w:t>
      </w:r>
    </w:p>
    <w:p w14:paraId="3FB0219C" w14:textId="2C08E7A6" w:rsidR="099A36FE" w:rsidRDefault="4CB35120" w:rsidP="4CB35120">
      <w:pPr>
        <w:numPr>
          <w:ilvl w:val="0"/>
          <w:numId w:val="46"/>
        </w:numPr>
        <w:spacing w:after="60" w:line="240" w:lineRule="atLeast"/>
        <w:ind w:left="360"/>
        <w:rPr>
          <w:rFonts w:asciiTheme="minorHAnsi" w:eastAsiaTheme="minorEastAsia" w:hAnsiTheme="minorHAnsi" w:cstheme="minorBidi"/>
          <w:color w:val="000000" w:themeColor="text1"/>
          <w:sz w:val="22"/>
          <w:szCs w:val="22"/>
          <w:lang w:eastAsia="en-AU"/>
        </w:rPr>
      </w:pPr>
      <w:r w:rsidRPr="4CB35120">
        <w:rPr>
          <w:rFonts w:ascii="Calibri" w:eastAsia="Calibri" w:hAnsi="Calibri" w:cs="Calibri"/>
          <w:color w:val="000000" w:themeColor="text1"/>
          <w:sz w:val="22"/>
          <w:szCs w:val="22"/>
          <w:lang w:val="en-AU"/>
        </w:rPr>
        <w:t>Provide oversight to Marketing and Recruitment projects/programs ensuring governance requirements are adhered to.</w:t>
      </w:r>
    </w:p>
    <w:p w14:paraId="5F23727F" w14:textId="77777777" w:rsidR="00F65180" w:rsidRDefault="00F65180" w:rsidP="4CB35120">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EastAsia" w:hAnsiTheme="minorHAnsi" w:cstheme="minorBidi"/>
          <w:color w:val="000000" w:themeColor="text1"/>
          <w:sz w:val="22"/>
          <w:szCs w:val="22"/>
          <w:lang w:val="en-AU" w:eastAsia="en-AU"/>
        </w:rPr>
      </w:pPr>
      <w:r w:rsidRPr="4CB35120">
        <w:rPr>
          <w:rFonts w:asciiTheme="minorHAnsi" w:eastAsiaTheme="minorEastAsia" w:hAnsiTheme="minorHAnsi" w:cstheme="minorBidi"/>
          <w:snapToGrid/>
          <w:color w:val="000000"/>
          <w:sz w:val="22"/>
          <w:szCs w:val="22"/>
          <w:lang w:eastAsia="en-AU"/>
        </w:rPr>
        <w:t>Other duties or projects as directed.</w:t>
      </w:r>
    </w:p>
    <w:p w14:paraId="13993F71" w14:textId="77777777" w:rsidR="00430EB9" w:rsidRPr="00430EB9" w:rsidRDefault="00430EB9" w:rsidP="00E57C58">
      <w:pPr>
        <w:widowControl/>
        <w:autoSpaceDE w:val="0"/>
        <w:autoSpaceDN w:val="0"/>
        <w:adjustRightInd w:val="0"/>
        <w:spacing w:after="60" w:line="240" w:lineRule="atLeast"/>
        <w:rPr>
          <w:rFonts w:asciiTheme="minorHAnsi" w:eastAsiaTheme="minorHAnsi" w:hAnsiTheme="minorHAnsi" w:cs="Arial"/>
          <w:snapToGrid/>
          <w:color w:val="000000"/>
          <w:sz w:val="22"/>
          <w:szCs w:val="22"/>
          <w:lang w:val="en-AU" w:eastAsia="en-AU"/>
        </w:rPr>
      </w:pPr>
    </w:p>
    <w:p w14:paraId="2DADBE48" w14:textId="77777777" w:rsidR="00C73B62" w:rsidRDefault="00621140" w:rsidP="4CB35120">
      <w:pPr>
        <w:pStyle w:val="Default"/>
        <w:tabs>
          <w:tab w:val="left" w:pos="3300"/>
        </w:tabs>
        <w:spacing w:before="240"/>
        <w:rPr>
          <w:b/>
          <w:bCs/>
          <w:sz w:val="22"/>
          <w:szCs w:val="22"/>
        </w:rPr>
      </w:pPr>
      <w:r>
        <w:rPr>
          <w:b/>
          <w:bCs/>
          <w:sz w:val="22"/>
          <w:szCs w:val="22"/>
        </w:rPr>
        <w:t>Key Selection Criteria</w:t>
      </w:r>
      <w:r w:rsidR="00051E2D">
        <w:rPr>
          <w:b/>
          <w:bCs/>
          <w:sz w:val="22"/>
          <w:szCs w:val="22"/>
        </w:rPr>
        <w:t>:</w:t>
      </w:r>
      <w:r w:rsidR="0071300D">
        <w:rPr>
          <w:b/>
          <w:bCs/>
          <w:sz w:val="22"/>
          <w:szCs w:val="22"/>
        </w:rPr>
        <w:tab/>
      </w:r>
    </w:p>
    <w:p w14:paraId="34865982" w14:textId="77777777" w:rsidR="006044D1" w:rsidRPr="00430EB9" w:rsidRDefault="006044D1" w:rsidP="0022183C">
      <w:pPr>
        <w:pStyle w:val="Default"/>
        <w:tabs>
          <w:tab w:val="left" w:pos="3443"/>
        </w:tabs>
        <w:rPr>
          <w:b/>
          <w:bCs/>
          <w:sz w:val="2"/>
          <w:szCs w:val="22"/>
        </w:rPr>
      </w:pPr>
    </w:p>
    <w:p w14:paraId="354BF1CD" w14:textId="77777777" w:rsidR="00E57C58" w:rsidRDefault="00E57C58" w:rsidP="4CB35120">
      <w:pPr>
        <w:widowControl/>
        <w:numPr>
          <w:ilvl w:val="0"/>
          <w:numId w:val="47"/>
        </w:numPr>
        <w:spacing w:after="60" w:line="240" w:lineRule="atLeast"/>
        <w:ind w:left="360"/>
        <w:rPr>
          <w:rFonts w:asciiTheme="minorHAnsi" w:eastAsiaTheme="minorEastAsia" w:hAnsiTheme="minorHAnsi" w:cstheme="minorBidi"/>
          <w:sz w:val="22"/>
          <w:szCs w:val="22"/>
          <w:lang w:val="en-AU"/>
        </w:rPr>
      </w:pPr>
      <w:r w:rsidRPr="4CB35120">
        <w:rPr>
          <w:rFonts w:asciiTheme="minorHAnsi" w:eastAsiaTheme="minorEastAsia" w:hAnsiTheme="minorHAnsi" w:cstheme="minorBidi"/>
          <w:snapToGrid/>
          <w:sz w:val="22"/>
          <w:szCs w:val="22"/>
        </w:rPr>
        <w:t>A degree in media, public relations or communications (or equivalent experience). A substantial number of years experience as a journalist, Public Relations or communications practitioner.</w:t>
      </w:r>
    </w:p>
    <w:p w14:paraId="58941472" w14:textId="77777777" w:rsidR="00E57C58" w:rsidRPr="00E57C58" w:rsidRDefault="00E57C58" w:rsidP="4CB35120">
      <w:pPr>
        <w:widowControl/>
        <w:numPr>
          <w:ilvl w:val="0"/>
          <w:numId w:val="47"/>
        </w:numPr>
        <w:spacing w:after="60" w:line="240" w:lineRule="atLeast"/>
        <w:ind w:left="360"/>
        <w:rPr>
          <w:rFonts w:asciiTheme="minorHAnsi" w:eastAsiaTheme="minorEastAsia" w:hAnsiTheme="minorHAnsi" w:cstheme="minorBidi"/>
          <w:sz w:val="22"/>
          <w:szCs w:val="22"/>
          <w:lang w:val="en-AU"/>
        </w:rPr>
      </w:pPr>
      <w:r w:rsidRPr="4CB35120">
        <w:rPr>
          <w:rFonts w:asciiTheme="minorHAnsi" w:eastAsiaTheme="minorEastAsia" w:hAnsiTheme="minorHAnsi" w:cstheme="minorBidi"/>
          <w:snapToGrid/>
          <w:sz w:val="22"/>
          <w:szCs w:val="22"/>
        </w:rPr>
        <w:t>Excellent written and verbal communication skills including strong writing, story construction and editing skills across a wide range of communication channels.  Demonstrated ability to understand and synthesize complex ideas into simple, clear copy.</w:t>
      </w:r>
    </w:p>
    <w:p w14:paraId="6C651959" w14:textId="77777777" w:rsidR="00430EB9" w:rsidRPr="00430EB9" w:rsidRDefault="00430EB9" w:rsidP="4CB35120">
      <w:pPr>
        <w:widowControl/>
        <w:numPr>
          <w:ilvl w:val="0"/>
          <w:numId w:val="47"/>
        </w:numPr>
        <w:spacing w:after="60" w:line="240" w:lineRule="atLeast"/>
        <w:ind w:left="360"/>
        <w:rPr>
          <w:rFonts w:asciiTheme="minorHAnsi" w:eastAsiaTheme="minorEastAsia" w:hAnsiTheme="minorHAnsi" w:cstheme="minorBidi"/>
          <w:sz w:val="22"/>
          <w:szCs w:val="22"/>
          <w:lang w:val="en-AU"/>
        </w:rPr>
      </w:pPr>
      <w:r w:rsidRPr="4CB35120">
        <w:rPr>
          <w:rFonts w:asciiTheme="minorHAnsi" w:eastAsiaTheme="minorEastAsia" w:hAnsiTheme="minorHAnsi" w:cstheme="minorBidi"/>
          <w:snapToGrid/>
          <w:sz w:val="22"/>
          <w:szCs w:val="22"/>
          <w:lang w:val="en-AU"/>
        </w:rPr>
        <w:t>Demonstrated ability to establish and maintain sound working relationships internally and externally and to communicate effectively on a range of sensitive and complex issues.</w:t>
      </w:r>
    </w:p>
    <w:p w14:paraId="1CC1C448" w14:textId="77777777" w:rsidR="00430EB9" w:rsidRDefault="00430EB9" w:rsidP="4CB35120">
      <w:pPr>
        <w:widowControl/>
        <w:numPr>
          <w:ilvl w:val="0"/>
          <w:numId w:val="47"/>
        </w:numPr>
        <w:spacing w:after="60" w:line="240" w:lineRule="atLeast"/>
        <w:ind w:left="360"/>
        <w:rPr>
          <w:rFonts w:asciiTheme="minorHAnsi" w:eastAsiaTheme="minorEastAsia" w:hAnsiTheme="minorHAnsi" w:cstheme="minorBidi"/>
          <w:sz w:val="22"/>
          <w:szCs w:val="22"/>
          <w:lang w:val="en-AU"/>
        </w:rPr>
      </w:pPr>
      <w:r w:rsidRPr="4CB35120">
        <w:rPr>
          <w:rFonts w:asciiTheme="minorHAnsi" w:eastAsiaTheme="minorEastAsia" w:hAnsiTheme="minorHAnsi" w:cstheme="minorBidi"/>
          <w:snapToGrid/>
          <w:sz w:val="22"/>
          <w:szCs w:val="22"/>
          <w:lang w:val="en-AU"/>
        </w:rPr>
        <w:t>Demonstrated ability to operate effectively in a complex and political environment and balance a range of priorities and expectations.</w:t>
      </w:r>
    </w:p>
    <w:p w14:paraId="055084BC" w14:textId="77777777" w:rsidR="00E57C58" w:rsidRPr="00430EB9" w:rsidRDefault="00E57C58" w:rsidP="4CB35120">
      <w:pPr>
        <w:widowControl/>
        <w:numPr>
          <w:ilvl w:val="0"/>
          <w:numId w:val="47"/>
        </w:numPr>
        <w:spacing w:after="60" w:line="240" w:lineRule="atLeast"/>
        <w:ind w:left="360"/>
        <w:rPr>
          <w:rFonts w:asciiTheme="minorHAnsi" w:eastAsiaTheme="minorEastAsia" w:hAnsiTheme="minorHAnsi" w:cstheme="minorBidi"/>
          <w:sz w:val="22"/>
          <w:szCs w:val="22"/>
          <w:lang w:val="en-AU"/>
        </w:rPr>
      </w:pPr>
      <w:r w:rsidRPr="4CB35120">
        <w:rPr>
          <w:rFonts w:asciiTheme="minorHAnsi" w:eastAsiaTheme="minorEastAsia" w:hAnsiTheme="minorHAnsi" w:cstheme="minorBidi"/>
          <w:snapToGrid/>
          <w:sz w:val="22"/>
          <w:szCs w:val="22"/>
        </w:rPr>
        <w:t xml:space="preserve">Proven connections to working journalists and experience in both resolving media queries and pitching story ideas.     </w:t>
      </w:r>
    </w:p>
    <w:p w14:paraId="7BC2EA46" w14:textId="77777777" w:rsidR="00430EB9" w:rsidRPr="00430EB9" w:rsidRDefault="00430EB9" w:rsidP="4CB35120">
      <w:pPr>
        <w:widowControl/>
        <w:numPr>
          <w:ilvl w:val="0"/>
          <w:numId w:val="47"/>
        </w:numPr>
        <w:spacing w:after="60" w:line="240" w:lineRule="atLeast"/>
        <w:ind w:left="360"/>
        <w:rPr>
          <w:rFonts w:asciiTheme="minorHAnsi" w:eastAsiaTheme="minorEastAsia" w:hAnsiTheme="minorHAnsi" w:cstheme="minorBidi"/>
          <w:sz w:val="22"/>
          <w:szCs w:val="22"/>
          <w:lang w:val="en-AU"/>
        </w:rPr>
      </w:pPr>
      <w:r w:rsidRPr="4CB35120">
        <w:rPr>
          <w:rFonts w:asciiTheme="minorHAnsi" w:eastAsiaTheme="minorEastAsia" w:hAnsiTheme="minorHAnsi" w:cstheme="minorBidi"/>
          <w:snapToGrid/>
          <w:sz w:val="22"/>
          <w:szCs w:val="22"/>
          <w:lang w:val="en-AU"/>
        </w:rPr>
        <w:t>Strong interpersonal skills including ability to negotiate, motivate, influence and build relationships.</w:t>
      </w:r>
    </w:p>
    <w:p w14:paraId="550BE0CA" w14:textId="77777777" w:rsidR="00430EB9" w:rsidRPr="00430EB9" w:rsidRDefault="00430EB9" w:rsidP="4CB35120">
      <w:pPr>
        <w:widowControl/>
        <w:numPr>
          <w:ilvl w:val="0"/>
          <w:numId w:val="47"/>
        </w:numPr>
        <w:spacing w:after="60" w:line="240" w:lineRule="atLeast"/>
        <w:ind w:left="360"/>
        <w:rPr>
          <w:rFonts w:asciiTheme="minorHAnsi" w:eastAsiaTheme="minorEastAsia" w:hAnsiTheme="minorHAnsi" w:cstheme="minorBidi"/>
          <w:sz w:val="22"/>
          <w:szCs w:val="22"/>
          <w:lang w:val="en-AU"/>
        </w:rPr>
      </w:pPr>
      <w:r w:rsidRPr="4CB35120">
        <w:rPr>
          <w:rFonts w:asciiTheme="minorHAnsi" w:eastAsiaTheme="minorEastAsia" w:hAnsiTheme="minorHAnsi" w:cstheme="minorBidi"/>
          <w:snapToGrid/>
          <w:sz w:val="22"/>
          <w:szCs w:val="22"/>
          <w:lang w:val="en-AU"/>
        </w:rPr>
        <w:t>Demonstrated experience working with and influencing senior management.</w:t>
      </w:r>
    </w:p>
    <w:p w14:paraId="2BF40417" w14:textId="77777777" w:rsidR="00430EB9" w:rsidRPr="00430EB9" w:rsidRDefault="00430EB9" w:rsidP="4CB35120">
      <w:pPr>
        <w:widowControl/>
        <w:numPr>
          <w:ilvl w:val="0"/>
          <w:numId w:val="47"/>
        </w:numPr>
        <w:spacing w:after="60" w:line="240" w:lineRule="atLeast"/>
        <w:ind w:left="360"/>
        <w:rPr>
          <w:rFonts w:asciiTheme="minorHAnsi" w:eastAsiaTheme="minorEastAsia" w:hAnsiTheme="minorHAnsi" w:cstheme="minorBidi"/>
          <w:sz w:val="22"/>
          <w:szCs w:val="22"/>
          <w:lang w:val="en-AU"/>
        </w:rPr>
      </w:pPr>
      <w:r w:rsidRPr="4CB35120">
        <w:rPr>
          <w:rFonts w:asciiTheme="minorHAnsi" w:eastAsiaTheme="minorEastAsia" w:hAnsiTheme="minorHAnsi" w:cstheme="minorBidi"/>
          <w:snapToGrid/>
          <w:sz w:val="22"/>
          <w:szCs w:val="22"/>
          <w:lang w:val="en-AU"/>
        </w:rPr>
        <w:t xml:space="preserve">Demonstrated experience managing and controlling budgets/resources/funding and an understanding of financial management procedures. </w:t>
      </w:r>
    </w:p>
    <w:p w14:paraId="7940904A" w14:textId="77777777" w:rsidR="00430EB9" w:rsidRPr="00430EB9" w:rsidRDefault="00430EB9" w:rsidP="4CB35120">
      <w:pPr>
        <w:widowControl/>
        <w:numPr>
          <w:ilvl w:val="0"/>
          <w:numId w:val="47"/>
        </w:numPr>
        <w:spacing w:after="60" w:line="240" w:lineRule="atLeast"/>
        <w:ind w:left="360"/>
        <w:rPr>
          <w:rFonts w:asciiTheme="minorHAnsi" w:eastAsiaTheme="minorEastAsia" w:hAnsiTheme="minorHAnsi" w:cstheme="minorBidi"/>
          <w:sz w:val="22"/>
          <w:szCs w:val="22"/>
          <w:lang w:val="en-AU"/>
        </w:rPr>
      </w:pPr>
      <w:r w:rsidRPr="4CB35120">
        <w:rPr>
          <w:rFonts w:asciiTheme="minorHAnsi" w:eastAsiaTheme="minorEastAsia" w:hAnsiTheme="minorHAnsi" w:cstheme="minorBidi"/>
          <w:snapToGrid/>
          <w:sz w:val="22"/>
          <w:szCs w:val="22"/>
          <w:lang w:val="en-AU"/>
        </w:rPr>
        <w:t>Demonstrated experience developing innovative solutions and contributing to strategic planning.</w:t>
      </w:r>
    </w:p>
    <w:p w14:paraId="31C891CD" w14:textId="77777777" w:rsidR="007625AE" w:rsidRPr="00430EB9" w:rsidRDefault="007625AE" w:rsidP="007625AE">
      <w:pPr>
        <w:pStyle w:val="Default"/>
        <w:rPr>
          <w:rFonts w:asciiTheme="minorHAnsi" w:hAnsiTheme="minorHAnsi"/>
          <w:sz w:val="16"/>
          <w:szCs w:val="22"/>
        </w:rPr>
      </w:pPr>
    </w:p>
    <w:p w14:paraId="392E5F2D" w14:textId="77777777" w:rsidR="008C44A4" w:rsidRPr="008C44A4" w:rsidRDefault="008C44A4" w:rsidP="008C44A4">
      <w:pPr>
        <w:pStyle w:val="NormalWeb"/>
        <w:spacing w:before="0" w:beforeAutospacing="0" w:after="0" w:afterAutospacing="0"/>
        <w:rPr>
          <w:rFonts w:ascii="Calibri" w:hAnsi="Calibri"/>
          <w:b/>
          <w:bCs/>
          <w:sz w:val="22"/>
          <w:szCs w:val="22"/>
        </w:rPr>
      </w:pPr>
      <w:r w:rsidRPr="008C44A4">
        <w:rPr>
          <w:rFonts w:ascii="Calibri" w:hAnsi="Calibri"/>
          <w:b/>
          <w:bCs/>
          <w:sz w:val="22"/>
          <w:szCs w:val="22"/>
        </w:rPr>
        <w:t xml:space="preserve">La Trobe Cultural Qualities </w:t>
      </w:r>
    </w:p>
    <w:p w14:paraId="43061C50" w14:textId="77777777" w:rsidR="008C44A4" w:rsidRPr="008C44A4" w:rsidRDefault="008C44A4" w:rsidP="008C44A4">
      <w:pPr>
        <w:pStyle w:val="NormalWeb"/>
        <w:spacing w:before="0" w:beforeAutospacing="0" w:after="0" w:afterAutospacing="0"/>
        <w:rPr>
          <w:rFonts w:ascii="Calibri" w:hAnsi="Calibri"/>
          <w:sz w:val="22"/>
          <w:szCs w:val="22"/>
        </w:rPr>
      </w:pPr>
    </w:p>
    <w:p w14:paraId="5C78F02B" w14:textId="77777777" w:rsidR="008C44A4" w:rsidRPr="008C44A4" w:rsidRDefault="008C44A4" w:rsidP="008C44A4">
      <w:pPr>
        <w:pStyle w:val="NormalWeb"/>
        <w:spacing w:before="0" w:beforeAutospacing="0" w:after="0" w:afterAutospacing="0"/>
        <w:rPr>
          <w:rFonts w:ascii="Calibri" w:hAnsi="Calibri"/>
          <w:sz w:val="22"/>
          <w:szCs w:val="22"/>
        </w:rPr>
      </w:pPr>
      <w:r w:rsidRPr="008C44A4">
        <w:rPr>
          <w:rFonts w:ascii="Calibri" w:hAnsi="Calibri"/>
          <w:sz w:val="22"/>
          <w:szCs w:val="22"/>
        </w:rPr>
        <w:t xml:space="preserve">Our cultural qualities underpin everything we do. As we work towards realising the strategic goals of the University we strive to work in a way which is aligned to our four cultural qualities: </w:t>
      </w:r>
    </w:p>
    <w:p w14:paraId="26A289EC" w14:textId="77777777" w:rsidR="008C44A4" w:rsidRPr="008C44A4" w:rsidRDefault="008C44A4" w:rsidP="008C44A4">
      <w:pPr>
        <w:pStyle w:val="NormalWeb"/>
        <w:numPr>
          <w:ilvl w:val="0"/>
          <w:numId w:val="49"/>
        </w:numPr>
        <w:spacing w:before="0" w:beforeAutospacing="0" w:after="0" w:afterAutospacing="0"/>
        <w:rPr>
          <w:rFonts w:ascii="Calibri" w:hAnsi="Calibri"/>
          <w:sz w:val="22"/>
          <w:szCs w:val="22"/>
        </w:rPr>
      </w:pPr>
      <w:r w:rsidRPr="008C44A4">
        <w:rPr>
          <w:rFonts w:ascii="Calibri" w:hAnsi="Calibri"/>
          <w:sz w:val="22"/>
          <w:szCs w:val="22"/>
        </w:rPr>
        <w:t xml:space="preserve">We are Connected:  We connect to the world outside — the students and communities we serve, both locally and globally. </w:t>
      </w:r>
    </w:p>
    <w:p w14:paraId="4491F694" w14:textId="77777777" w:rsidR="008C44A4" w:rsidRPr="008C44A4" w:rsidRDefault="008C44A4" w:rsidP="008C44A4">
      <w:pPr>
        <w:pStyle w:val="NormalWeb"/>
        <w:numPr>
          <w:ilvl w:val="0"/>
          <w:numId w:val="49"/>
        </w:numPr>
        <w:spacing w:before="0" w:beforeAutospacing="0" w:after="0" w:afterAutospacing="0"/>
        <w:rPr>
          <w:rFonts w:ascii="Calibri" w:hAnsi="Calibri"/>
          <w:sz w:val="22"/>
          <w:szCs w:val="22"/>
        </w:rPr>
      </w:pPr>
      <w:r w:rsidRPr="008C44A4">
        <w:rPr>
          <w:rFonts w:ascii="Calibri" w:hAnsi="Calibri"/>
          <w:sz w:val="22"/>
          <w:szCs w:val="22"/>
        </w:rPr>
        <w:t xml:space="preserve">We are Innovative:  We tackle the big issues of our time to transform the lives of our students and society.  </w:t>
      </w:r>
    </w:p>
    <w:p w14:paraId="2EAD6F6C" w14:textId="77777777" w:rsidR="008C44A4" w:rsidRPr="008C44A4" w:rsidRDefault="008C44A4" w:rsidP="008C44A4">
      <w:pPr>
        <w:pStyle w:val="NormalWeb"/>
        <w:numPr>
          <w:ilvl w:val="0"/>
          <w:numId w:val="49"/>
        </w:numPr>
        <w:spacing w:before="0" w:beforeAutospacing="0" w:after="0" w:afterAutospacing="0"/>
        <w:rPr>
          <w:rFonts w:ascii="Calibri" w:hAnsi="Calibri"/>
          <w:sz w:val="22"/>
          <w:szCs w:val="22"/>
        </w:rPr>
      </w:pPr>
      <w:r w:rsidRPr="008C44A4">
        <w:rPr>
          <w:rFonts w:ascii="Calibri" w:hAnsi="Calibri"/>
          <w:sz w:val="22"/>
          <w:szCs w:val="22"/>
        </w:rPr>
        <w:t xml:space="preserve">We are Accountable:  We strive for excellence in everything we do. We hold each other and ourselves to account, and work to the highest standard. </w:t>
      </w:r>
    </w:p>
    <w:p w14:paraId="4E984C0A" w14:textId="77777777" w:rsidR="008C44A4" w:rsidRPr="008C44A4" w:rsidRDefault="008C44A4" w:rsidP="008C44A4">
      <w:pPr>
        <w:pStyle w:val="NormalWeb"/>
        <w:numPr>
          <w:ilvl w:val="0"/>
          <w:numId w:val="49"/>
        </w:numPr>
        <w:spacing w:before="0" w:beforeAutospacing="0" w:after="0" w:afterAutospacing="0"/>
        <w:rPr>
          <w:rFonts w:ascii="Calibri" w:hAnsi="Calibri"/>
          <w:sz w:val="22"/>
          <w:szCs w:val="22"/>
        </w:rPr>
      </w:pPr>
      <w:r w:rsidRPr="008C44A4">
        <w:rPr>
          <w:rFonts w:ascii="Calibri" w:hAnsi="Calibri"/>
          <w:sz w:val="22"/>
          <w:szCs w:val="22"/>
        </w:rPr>
        <w:t xml:space="preserve">We Care:  We care about what we do and why we do it. We believe in the power of education and research to transform lives and global society. We care about being the difference in the lives of our students and communities. </w:t>
      </w:r>
    </w:p>
    <w:p w14:paraId="00172F1F" w14:textId="77777777" w:rsidR="00F72973" w:rsidRPr="00C50D59" w:rsidRDefault="00F72973" w:rsidP="007625AE">
      <w:pPr>
        <w:pStyle w:val="Default"/>
        <w:rPr>
          <w:rFonts w:asciiTheme="minorHAnsi" w:hAnsiTheme="minorHAnsi"/>
          <w:sz w:val="22"/>
          <w:szCs w:val="22"/>
        </w:rPr>
      </w:pPr>
    </w:p>
    <w:p w14:paraId="3D9ADC69" w14:textId="77777777" w:rsidR="007625AE" w:rsidRPr="00CA2FF4" w:rsidRDefault="4CB35120" w:rsidP="4CB35120">
      <w:pPr>
        <w:pBdr>
          <w:top w:val="single" w:sz="4" w:space="1" w:color="auto"/>
        </w:pBdr>
        <w:spacing w:after="60"/>
        <w:rPr>
          <w:rFonts w:asciiTheme="minorHAnsi" w:eastAsiaTheme="minorEastAsia" w:hAnsiTheme="minorHAnsi" w:cstheme="minorBidi"/>
          <w:sz w:val="20"/>
          <w:lang w:val="en-AU"/>
        </w:rPr>
      </w:pPr>
      <w:r w:rsidRPr="4CB35120">
        <w:rPr>
          <w:rFonts w:asciiTheme="minorHAnsi" w:eastAsiaTheme="minorEastAsia" w:hAnsiTheme="minorHAnsi" w:cstheme="minorBidi"/>
          <w:sz w:val="20"/>
          <w:lang w:val="en-AU"/>
        </w:rPr>
        <w:t>For Human Resource Use Only</w:t>
      </w:r>
    </w:p>
    <w:p w14:paraId="60BDD71E" w14:textId="77777777" w:rsidR="00265D6D" w:rsidRPr="007625AE" w:rsidRDefault="007625AE" w:rsidP="4CB35120">
      <w:pPr>
        <w:spacing w:after="60"/>
        <w:rPr>
          <w:rFonts w:asciiTheme="minorHAnsi" w:eastAsiaTheme="minorEastAsia" w:hAnsiTheme="minorHAnsi" w:cstheme="minorBidi"/>
          <w:sz w:val="20"/>
          <w:lang w:val="en-AU"/>
        </w:rPr>
      </w:pPr>
      <w:r w:rsidRPr="4CB35120">
        <w:rPr>
          <w:rFonts w:asciiTheme="minorHAnsi" w:eastAsiaTheme="minorEastAsia" w:hAnsiTheme="minorHAnsi" w:cstheme="minorBidi"/>
          <w:sz w:val="20"/>
          <w:lang w:val="en-AU"/>
        </w:rPr>
        <w:t>Initials:</w:t>
      </w:r>
      <w:r w:rsidRPr="00CA2FF4">
        <w:rPr>
          <w:rFonts w:asciiTheme="minorHAnsi" w:hAnsiTheme="minorHAnsi"/>
          <w:sz w:val="20"/>
          <w:lang w:val="en-AU"/>
        </w:rPr>
        <w:tab/>
      </w:r>
      <w:r w:rsidRPr="00CA2FF4">
        <w:rPr>
          <w:rFonts w:asciiTheme="minorHAnsi" w:hAnsiTheme="minorHAnsi"/>
          <w:sz w:val="20"/>
          <w:lang w:val="en-AU"/>
        </w:rPr>
        <w:tab/>
      </w:r>
      <w:r w:rsidRPr="4CB35120">
        <w:rPr>
          <w:rFonts w:asciiTheme="minorHAnsi" w:eastAsiaTheme="minorEastAsia" w:hAnsiTheme="minorHAnsi" w:cstheme="minorBidi"/>
          <w:sz w:val="20"/>
          <w:lang w:val="en-AU"/>
        </w:rPr>
        <w:t>Date:</w:t>
      </w:r>
    </w:p>
    <w:sectPr w:rsidR="00265D6D" w:rsidRPr="007625AE" w:rsidSect="00A02E8F">
      <w:headerReference w:type="even" r:id="rId14"/>
      <w:headerReference w:type="default" r:id="rId15"/>
      <w:headerReference w:type="first" r:id="rId16"/>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D6134" w14:textId="77777777" w:rsidR="0080306C" w:rsidRDefault="0080306C">
      <w:r>
        <w:separator/>
      </w:r>
    </w:p>
  </w:endnote>
  <w:endnote w:type="continuationSeparator" w:id="0">
    <w:p w14:paraId="75FDDB10" w14:textId="77777777" w:rsidR="0080306C" w:rsidRDefault="0080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0BD87" w14:textId="77777777" w:rsidR="0080306C" w:rsidRDefault="0080306C">
      <w:r>
        <w:separator/>
      </w:r>
    </w:p>
  </w:footnote>
  <w:footnote w:type="continuationSeparator" w:id="0">
    <w:p w14:paraId="7F14C3A9" w14:textId="77777777" w:rsidR="0080306C" w:rsidRDefault="00803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2C14" w14:textId="77777777" w:rsidR="00E57C58" w:rsidRDefault="00C66F5E">
    <w:pPr>
      <w:pStyle w:val="Header"/>
    </w:pPr>
    <w:r>
      <w:rPr>
        <w:noProof/>
      </w:rPr>
      <w:pict w14:anchorId="3494D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7B1F" w14:textId="77777777" w:rsidR="00E57C58" w:rsidRDefault="00E57C5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F508" w14:textId="77777777" w:rsidR="00E57C58" w:rsidRDefault="00C66F5E">
    <w:pPr>
      <w:pStyle w:val="Header"/>
    </w:pPr>
    <w:r>
      <w:rPr>
        <w:noProof/>
      </w:rPr>
      <w:pict w14:anchorId="00141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61806"/>
    <w:multiLevelType w:val="hybridMultilevel"/>
    <w:tmpl w:val="AC2E01C8"/>
    <w:lvl w:ilvl="0" w:tplc="8FD45342">
      <w:start w:val="1"/>
      <w:numFmt w:val="bullet"/>
      <w:lvlText w:val=""/>
      <w:lvlJc w:val="left"/>
      <w:pPr>
        <w:ind w:left="820" w:hanging="360"/>
      </w:pPr>
      <w:rPr>
        <w:rFonts w:ascii="Symbol" w:eastAsia="Symbol" w:hAnsi="Symbol" w:hint="default"/>
        <w:w w:val="100"/>
        <w:sz w:val="22"/>
        <w:szCs w:val="22"/>
      </w:rPr>
    </w:lvl>
    <w:lvl w:ilvl="1" w:tplc="5B789D06">
      <w:start w:val="1"/>
      <w:numFmt w:val="bullet"/>
      <w:lvlText w:val="•"/>
      <w:lvlJc w:val="left"/>
      <w:pPr>
        <w:ind w:left="1662" w:hanging="360"/>
      </w:pPr>
      <w:rPr>
        <w:rFonts w:hint="default"/>
      </w:rPr>
    </w:lvl>
    <w:lvl w:ilvl="2" w:tplc="71E4C088">
      <w:start w:val="1"/>
      <w:numFmt w:val="bullet"/>
      <w:lvlText w:val="•"/>
      <w:lvlJc w:val="left"/>
      <w:pPr>
        <w:ind w:left="2505" w:hanging="360"/>
      </w:pPr>
      <w:rPr>
        <w:rFonts w:hint="default"/>
      </w:rPr>
    </w:lvl>
    <w:lvl w:ilvl="3" w:tplc="B8E6E382">
      <w:start w:val="1"/>
      <w:numFmt w:val="bullet"/>
      <w:lvlText w:val="•"/>
      <w:lvlJc w:val="left"/>
      <w:pPr>
        <w:ind w:left="3347" w:hanging="360"/>
      </w:pPr>
      <w:rPr>
        <w:rFonts w:hint="default"/>
      </w:rPr>
    </w:lvl>
    <w:lvl w:ilvl="4" w:tplc="A48626AE">
      <w:start w:val="1"/>
      <w:numFmt w:val="bullet"/>
      <w:lvlText w:val="•"/>
      <w:lvlJc w:val="left"/>
      <w:pPr>
        <w:ind w:left="4190" w:hanging="360"/>
      </w:pPr>
      <w:rPr>
        <w:rFonts w:hint="default"/>
      </w:rPr>
    </w:lvl>
    <w:lvl w:ilvl="5" w:tplc="61FEB13E">
      <w:start w:val="1"/>
      <w:numFmt w:val="bullet"/>
      <w:lvlText w:val="•"/>
      <w:lvlJc w:val="left"/>
      <w:pPr>
        <w:ind w:left="5033" w:hanging="360"/>
      </w:pPr>
      <w:rPr>
        <w:rFonts w:hint="default"/>
      </w:rPr>
    </w:lvl>
    <w:lvl w:ilvl="6" w:tplc="3A507324">
      <w:start w:val="1"/>
      <w:numFmt w:val="bullet"/>
      <w:lvlText w:val="•"/>
      <w:lvlJc w:val="left"/>
      <w:pPr>
        <w:ind w:left="5875" w:hanging="360"/>
      </w:pPr>
      <w:rPr>
        <w:rFonts w:hint="default"/>
      </w:rPr>
    </w:lvl>
    <w:lvl w:ilvl="7" w:tplc="A7BC5F26">
      <w:start w:val="1"/>
      <w:numFmt w:val="bullet"/>
      <w:lvlText w:val="•"/>
      <w:lvlJc w:val="left"/>
      <w:pPr>
        <w:ind w:left="6718" w:hanging="360"/>
      </w:pPr>
      <w:rPr>
        <w:rFonts w:hint="default"/>
      </w:rPr>
    </w:lvl>
    <w:lvl w:ilvl="8" w:tplc="D36C8E7E">
      <w:start w:val="1"/>
      <w:numFmt w:val="bullet"/>
      <w:lvlText w:val="•"/>
      <w:lvlJc w:val="left"/>
      <w:pPr>
        <w:ind w:left="7561" w:hanging="360"/>
      </w:pPr>
      <w:rPr>
        <w:rFont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25147"/>
    <w:multiLevelType w:val="hybridMultilevel"/>
    <w:tmpl w:val="BCC097C2"/>
    <w:lvl w:ilvl="0" w:tplc="88665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76C2B40"/>
    <w:multiLevelType w:val="multilevel"/>
    <w:tmpl w:val="D1C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C755D0"/>
    <w:multiLevelType w:val="hybridMultilevel"/>
    <w:tmpl w:val="14267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43"/>
  </w:num>
  <w:num w:numId="3">
    <w:abstractNumId w:val="31"/>
  </w:num>
  <w:num w:numId="4">
    <w:abstractNumId w:val="19"/>
  </w:num>
  <w:num w:numId="5">
    <w:abstractNumId w:val="25"/>
  </w:num>
  <w:num w:numId="6">
    <w:abstractNumId w:val="28"/>
  </w:num>
  <w:num w:numId="7">
    <w:abstractNumId w:val="10"/>
  </w:num>
  <w:num w:numId="8">
    <w:abstractNumId w:val="3"/>
  </w:num>
  <w:num w:numId="9">
    <w:abstractNumId w:val="29"/>
  </w:num>
  <w:num w:numId="10">
    <w:abstractNumId w:val="32"/>
  </w:num>
  <w:num w:numId="11">
    <w:abstractNumId w:val="17"/>
  </w:num>
  <w:num w:numId="12">
    <w:abstractNumId w:val="8"/>
  </w:num>
  <w:num w:numId="13">
    <w:abstractNumId w:val="41"/>
  </w:num>
  <w:num w:numId="14">
    <w:abstractNumId w:val="39"/>
  </w:num>
  <w:num w:numId="15">
    <w:abstractNumId w:val="24"/>
  </w:num>
  <w:num w:numId="16">
    <w:abstractNumId w:val="23"/>
  </w:num>
  <w:num w:numId="17">
    <w:abstractNumId w:val="40"/>
  </w:num>
  <w:num w:numId="18">
    <w:abstractNumId w:val="44"/>
  </w:num>
  <w:num w:numId="19">
    <w:abstractNumId w:val="5"/>
  </w:num>
  <w:num w:numId="20">
    <w:abstractNumId w:val="11"/>
  </w:num>
  <w:num w:numId="21">
    <w:abstractNumId w:val="36"/>
  </w:num>
  <w:num w:numId="22">
    <w:abstractNumId w:val="9"/>
  </w:num>
  <w:num w:numId="23">
    <w:abstractNumId w:val="0"/>
  </w:num>
  <w:num w:numId="24">
    <w:abstractNumId w:val="20"/>
  </w:num>
  <w:num w:numId="25">
    <w:abstractNumId w:val="7"/>
  </w:num>
  <w:num w:numId="26">
    <w:abstractNumId w:val="16"/>
  </w:num>
  <w:num w:numId="27">
    <w:abstractNumId w:val="15"/>
  </w:num>
  <w:num w:numId="28">
    <w:abstractNumId w:val="22"/>
  </w:num>
  <w:num w:numId="29">
    <w:abstractNumId w:val="27"/>
  </w:num>
  <w:num w:numId="30">
    <w:abstractNumId w:val="38"/>
  </w:num>
  <w:num w:numId="31">
    <w:abstractNumId w:val="14"/>
  </w:num>
  <w:num w:numId="32">
    <w:abstractNumId w:val="37"/>
  </w:num>
  <w:num w:numId="33">
    <w:abstractNumId w:val="30"/>
  </w:num>
  <w:num w:numId="34">
    <w:abstractNumId w:val="12"/>
  </w:num>
  <w:num w:numId="35">
    <w:abstractNumId w:val="2"/>
  </w:num>
  <w:num w:numId="36">
    <w:abstractNumId w:val="21"/>
  </w:num>
  <w:num w:numId="37">
    <w:abstractNumId w:val="35"/>
  </w:num>
  <w:num w:numId="38">
    <w:abstractNumId w:val="12"/>
  </w:num>
  <w:num w:numId="39">
    <w:abstractNumId w:val="30"/>
  </w:num>
  <w:num w:numId="40">
    <w:abstractNumId w:val="1"/>
  </w:num>
  <w:num w:numId="41">
    <w:abstractNumId w:val="18"/>
  </w:num>
  <w:num w:numId="42">
    <w:abstractNumId w:val="26"/>
  </w:num>
  <w:num w:numId="43">
    <w:abstractNumId w:val="13"/>
  </w:num>
  <w:num w:numId="44">
    <w:abstractNumId w:val="34"/>
  </w:num>
  <w:num w:numId="45">
    <w:abstractNumId w:val="33"/>
  </w:num>
  <w:num w:numId="46">
    <w:abstractNumId w:val="45"/>
  </w:num>
  <w:num w:numId="47">
    <w:abstractNumId w:val="42"/>
  </w:num>
  <w:num w:numId="48">
    <w:abstractNumId w:val="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yNDcyMrEwNDG3MLZQ0lEKTi0uzszPAykwqgUAgIVpVywAAAA="/>
  </w:docVars>
  <w:rsids>
    <w:rsidRoot w:val="00750E71"/>
    <w:rsid w:val="000071F5"/>
    <w:rsid w:val="00022CBA"/>
    <w:rsid w:val="00024409"/>
    <w:rsid w:val="00024FA3"/>
    <w:rsid w:val="00026046"/>
    <w:rsid w:val="00026E3B"/>
    <w:rsid w:val="0004599F"/>
    <w:rsid w:val="000500BC"/>
    <w:rsid w:val="00051E2D"/>
    <w:rsid w:val="000525D9"/>
    <w:rsid w:val="00053F53"/>
    <w:rsid w:val="00054C61"/>
    <w:rsid w:val="00061F2F"/>
    <w:rsid w:val="00066355"/>
    <w:rsid w:val="00070A22"/>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96FBC"/>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1D55"/>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32197"/>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234"/>
    <w:rsid w:val="003E545A"/>
    <w:rsid w:val="003F1778"/>
    <w:rsid w:val="003F7038"/>
    <w:rsid w:val="003F7F26"/>
    <w:rsid w:val="0040183D"/>
    <w:rsid w:val="0040435D"/>
    <w:rsid w:val="00404F41"/>
    <w:rsid w:val="0041194F"/>
    <w:rsid w:val="00412293"/>
    <w:rsid w:val="004223A6"/>
    <w:rsid w:val="00422D57"/>
    <w:rsid w:val="00430EB9"/>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73BF8"/>
    <w:rsid w:val="00581B8D"/>
    <w:rsid w:val="00587393"/>
    <w:rsid w:val="00590B6F"/>
    <w:rsid w:val="0059602C"/>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1300D"/>
    <w:rsid w:val="00725112"/>
    <w:rsid w:val="00725B2D"/>
    <w:rsid w:val="00736054"/>
    <w:rsid w:val="00740906"/>
    <w:rsid w:val="00750871"/>
    <w:rsid w:val="00750E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C77A3"/>
    <w:rsid w:val="007E4E5D"/>
    <w:rsid w:val="007F39E2"/>
    <w:rsid w:val="007F512E"/>
    <w:rsid w:val="007F6575"/>
    <w:rsid w:val="0080306C"/>
    <w:rsid w:val="0081535C"/>
    <w:rsid w:val="00823B6A"/>
    <w:rsid w:val="00830291"/>
    <w:rsid w:val="008344E8"/>
    <w:rsid w:val="00842B6E"/>
    <w:rsid w:val="008458BD"/>
    <w:rsid w:val="00846C18"/>
    <w:rsid w:val="00865AF9"/>
    <w:rsid w:val="00884F4D"/>
    <w:rsid w:val="008A248A"/>
    <w:rsid w:val="008A4B2E"/>
    <w:rsid w:val="008A5260"/>
    <w:rsid w:val="008B0034"/>
    <w:rsid w:val="008B1944"/>
    <w:rsid w:val="008C0614"/>
    <w:rsid w:val="008C2C73"/>
    <w:rsid w:val="008C371B"/>
    <w:rsid w:val="008C44A4"/>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C11A7"/>
    <w:rsid w:val="009D5B18"/>
    <w:rsid w:val="009E0A63"/>
    <w:rsid w:val="009F212E"/>
    <w:rsid w:val="009F7B57"/>
    <w:rsid w:val="00A02E8F"/>
    <w:rsid w:val="00A04189"/>
    <w:rsid w:val="00A1133C"/>
    <w:rsid w:val="00A13BB7"/>
    <w:rsid w:val="00A207BA"/>
    <w:rsid w:val="00A239DF"/>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E25D2"/>
    <w:rsid w:val="00B01CB4"/>
    <w:rsid w:val="00B037AE"/>
    <w:rsid w:val="00B0413E"/>
    <w:rsid w:val="00B105FB"/>
    <w:rsid w:val="00B20918"/>
    <w:rsid w:val="00B20CFC"/>
    <w:rsid w:val="00B220E8"/>
    <w:rsid w:val="00B36F35"/>
    <w:rsid w:val="00B4034C"/>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4469"/>
    <w:rsid w:val="00BE5C22"/>
    <w:rsid w:val="00BF0110"/>
    <w:rsid w:val="00C02C2A"/>
    <w:rsid w:val="00C03F22"/>
    <w:rsid w:val="00C04F87"/>
    <w:rsid w:val="00C34C4B"/>
    <w:rsid w:val="00C42DA8"/>
    <w:rsid w:val="00C56ECF"/>
    <w:rsid w:val="00C60E89"/>
    <w:rsid w:val="00C61BBE"/>
    <w:rsid w:val="00C66D26"/>
    <w:rsid w:val="00C66F5E"/>
    <w:rsid w:val="00C71833"/>
    <w:rsid w:val="00C73B62"/>
    <w:rsid w:val="00C77564"/>
    <w:rsid w:val="00C86C34"/>
    <w:rsid w:val="00CA55AB"/>
    <w:rsid w:val="00CA6BB3"/>
    <w:rsid w:val="00CA7AEA"/>
    <w:rsid w:val="00CB25A5"/>
    <w:rsid w:val="00CB4775"/>
    <w:rsid w:val="00CE0217"/>
    <w:rsid w:val="00CE360A"/>
    <w:rsid w:val="00CE60AE"/>
    <w:rsid w:val="00CF0177"/>
    <w:rsid w:val="00D02A68"/>
    <w:rsid w:val="00D1324E"/>
    <w:rsid w:val="00D13BBE"/>
    <w:rsid w:val="00D15678"/>
    <w:rsid w:val="00D224B1"/>
    <w:rsid w:val="00D23711"/>
    <w:rsid w:val="00D4393B"/>
    <w:rsid w:val="00D5460A"/>
    <w:rsid w:val="00D565C7"/>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57C58"/>
    <w:rsid w:val="00E620F1"/>
    <w:rsid w:val="00E755A7"/>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65180"/>
    <w:rsid w:val="00F71882"/>
    <w:rsid w:val="00F72973"/>
    <w:rsid w:val="00F73E72"/>
    <w:rsid w:val="00F85BEB"/>
    <w:rsid w:val="00F96597"/>
    <w:rsid w:val="00FA3950"/>
    <w:rsid w:val="00FC51ED"/>
    <w:rsid w:val="00FC64F7"/>
    <w:rsid w:val="00FD5832"/>
    <w:rsid w:val="00FD6DA3"/>
    <w:rsid w:val="099A36FE"/>
    <w:rsid w:val="4CB351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0F0D74F"/>
  <w15:docId w15:val="{267D53DB-7BD3-4496-8564-07D56CF9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994802326">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298679703">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3johnston\OneDrive%20-%20LA%20TROBE%20UNIVERSITY\LEADERSHIP%20TEAM\Function%20Review\PDs\Media%20and%20Comms%20-%20CHECKED\REVISED%20-%20Uplift_50001881%20-%20HEO9%20Media%20and%20Communications%20Manager.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3A9732F640A4D9A393EF9E62944B6" ma:contentTypeVersion="0" ma:contentTypeDescription="Create a new document." ma:contentTypeScope="" ma:versionID="33e0d39866022e65c502bb1047183a44">
  <xsd:schema xmlns:xsd="http://www.w3.org/2001/XMLSchema" xmlns:xs="http://www.w3.org/2001/XMLSchema" xmlns:p="http://schemas.microsoft.com/office/2006/metadata/properties" xmlns:ns2="105c4f17-4e0b-4049-99f4-4e4b79b9c69d" targetNamespace="http://schemas.microsoft.com/office/2006/metadata/properties" ma:root="true" ma:fieldsID="d1b0e8ed5ece610e08e2f67a58df0714" ns2:_="">
    <xsd:import namespace="105c4f17-4e0b-4049-99f4-4e4b79b9c6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c4f17-4e0b-4049-99f4-4e4b79b9c6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E39F0-A319-49CD-8561-935651E7F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c4f17-4e0b-4049-99f4-4e4b79b9c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E8BC3-83DD-47A0-8005-FE5BDD35BB8C}">
  <ds:schemaRefs>
    <ds:schemaRef ds:uri="http://schemas.microsoft.com/sharepoint/events"/>
  </ds:schemaRefs>
</ds:datastoreItem>
</file>

<file path=customXml/itemProps3.xml><?xml version="1.0" encoding="utf-8"?>
<ds:datastoreItem xmlns:ds="http://schemas.openxmlformats.org/officeDocument/2006/customXml" ds:itemID="{3BD808CA-FADF-4D8E-AB66-F88DBD3A6C8E}">
  <ds:schemaRefs>
    <ds:schemaRef ds:uri="http://schemas.microsoft.com/sharepoint/v3/contenttype/forms"/>
  </ds:schemaRefs>
</ds:datastoreItem>
</file>

<file path=customXml/itemProps4.xml><?xml version="1.0" encoding="utf-8"?>
<ds:datastoreItem xmlns:ds="http://schemas.openxmlformats.org/officeDocument/2006/customXml" ds:itemID="{640B5AA4-FE6B-4EFF-A2AB-7806D88875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05c4f17-4e0b-4049-99f4-4e4b79b9c6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REVISED - Uplift_50001881 - HEO9 Media and Communications Manager.docx</Template>
  <TotalTime>0</TotalTime>
  <Pages>3</Pages>
  <Words>952</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Tahni Johnston</dc:creator>
  <cp:lastModifiedBy>Deborah Dare</cp:lastModifiedBy>
  <cp:revision>2</cp:revision>
  <cp:lastPrinted>2010-05-17T01:36:00Z</cp:lastPrinted>
  <dcterms:created xsi:type="dcterms:W3CDTF">2017-05-24T07:56:00Z</dcterms:created>
  <dcterms:modified xsi:type="dcterms:W3CDTF">2017-05-24T07:56:00Z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0x0101007483A9732F640A4D9A393EF9E62944B6</vt:lpwstr>
  </property>
</Properties>
</file>