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4502CA6B" wp14:editId="171C34D4">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D665B1">
        <w:tc>
          <w:tcPr>
            <w:tcW w:w="9242" w:type="dxa"/>
            <w:gridSpan w:val="2"/>
            <w:tcBorders>
              <w:bottom w:val="single" w:sz="4" w:space="0" w:color="auto"/>
            </w:tcBorders>
          </w:tcPr>
          <w:p w:rsidR="00E42ADC" w:rsidRPr="003A1CFA" w:rsidRDefault="00B906F6" w:rsidP="00B906F6">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Manager, </w:t>
            </w:r>
            <w:r w:rsidR="006056E2">
              <w:rPr>
                <w:rFonts w:asciiTheme="minorHAnsi" w:hAnsiTheme="minorHAnsi" w:cstheme="minorHAnsi"/>
                <w:b/>
                <w:color w:val="000000"/>
                <w:sz w:val="28"/>
                <w:szCs w:val="28"/>
                <w:lang w:val="en-AU"/>
              </w:rPr>
              <w:t xml:space="preserve">Alumni Relations </w:t>
            </w:r>
          </w:p>
        </w:tc>
      </w:tr>
      <w:tr w:rsidR="00E42ADC" w:rsidRPr="001D06DF" w:rsidTr="00D665B1">
        <w:tc>
          <w:tcPr>
            <w:tcW w:w="3085"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D665B1">
        <w:tc>
          <w:tcPr>
            <w:tcW w:w="3085"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rsidR="00E42ADC" w:rsidRPr="003A1CFA" w:rsidRDefault="006056E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50100471</w:t>
            </w:r>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6056E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Alumni and Advancement </w:t>
            </w:r>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6056E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Vice-Chancellor</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030C7E"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w:t>
            </w:r>
            <w:r w:rsidR="006056E2">
              <w:rPr>
                <w:rFonts w:asciiTheme="minorHAnsi" w:hAnsiTheme="minorHAnsi" w:cstheme="minorHAnsi"/>
                <w:color w:val="000000"/>
                <w:sz w:val="22"/>
                <w:szCs w:val="22"/>
                <w:lang w:val="en-AU"/>
              </w:rPr>
              <w:t>Bundoora</w:t>
            </w:r>
            <w:r>
              <w:rPr>
                <w:rFonts w:asciiTheme="minorHAnsi" w:hAnsiTheme="minorHAnsi" w:cstheme="minorHAnsi"/>
                <w:color w:val="000000"/>
                <w:sz w:val="22"/>
                <w:szCs w:val="22"/>
                <w:lang w:val="en-AU"/>
              </w:rPr>
              <w:t>)</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22183C" w:rsidP="0071300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A5780F">
              <w:rPr>
                <w:rFonts w:asciiTheme="minorHAnsi" w:hAnsiTheme="minorHAnsi" w:cstheme="minorHAnsi"/>
                <w:color w:val="000000"/>
                <w:sz w:val="22"/>
                <w:szCs w:val="22"/>
                <w:lang w:val="en-AU"/>
              </w:rPr>
              <w:t>8</w:t>
            </w:r>
            <w:r>
              <w:rPr>
                <w:rFonts w:asciiTheme="minorHAnsi" w:hAnsiTheme="minorHAnsi" w:cstheme="minorHAnsi"/>
                <w:color w:val="000000"/>
                <w:sz w:val="22"/>
                <w:szCs w:val="22"/>
                <w:lang w:val="en-AU"/>
              </w:rPr>
              <w:t xml:space="preserve"> (HEO</w:t>
            </w:r>
            <w:r w:rsidR="00A5780F">
              <w:rPr>
                <w:rFonts w:asciiTheme="minorHAnsi" w:hAnsiTheme="minorHAnsi" w:cstheme="minorHAnsi"/>
                <w:color w:val="000000"/>
                <w:sz w:val="22"/>
                <w:szCs w:val="22"/>
                <w:lang w:val="en-AU"/>
              </w:rPr>
              <w:t>8</w:t>
            </w:r>
            <w:r>
              <w:rPr>
                <w:rFonts w:asciiTheme="minorHAnsi" w:hAnsiTheme="minorHAnsi" w:cstheme="minorHAnsi"/>
                <w:color w:val="000000"/>
                <w:sz w:val="22"/>
                <w:szCs w:val="22"/>
                <w:lang w:val="en-AU"/>
              </w:rPr>
              <w:t>)</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90154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12 months </w:t>
            </w:r>
            <w:r w:rsidR="00030C7E">
              <w:rPr>
                <w:rFonts w:asciiTheme="minorHAnsi" w:hAnsiTheme="minorHAnsi" w:cstheme="minorHAnsi"/>
                <w:color w:val="000000"/>
                <w:sz w:val="22"/>
                <w:szCs w:val="22"/>
                <w:lang w:val="en-AU"/>
              </w:rPr>
              <w:t>Fixed term, Full time</w:t>
            </w:r>
          </w:p>
        </w:tc>
      </w:tr>
      <w:tr w:rsidR="00E42ADC" w:rsidRPr="003A1CFA" w:rsidTr="00D665B1">
        <w:trPr>
          <w:trHeight w:val="594"/>
        </w:trPr>
        <w:tc>
          <w:tcPr>
            <w:tcW w:w="3085" w:type="dxa"/>
            <w:tcBorders>
              <w:right w:val="nil"/>
            </w:tcBorders>
          </w:tcPr>
          <w:p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rsidR="00E42ADC" w:rsidRPr="003A1CFA" w:rsidRDefault="00B906F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Associate Director, </w:t>
            </w:r>
            <w:r w:rsidR="006056E2">
              <w:rPr>
                <w:rFonts w:asciiTheme="minorHAnsi" w:hAnsiTheme="minorHAnsi" w:cstheme="minorHAnsi"/>
                <w:color w:val="000000"/>
                <w:sz w:val="22"/>
                <w:szCs w:val="22"/>
                <w:lang w:val="en-AU"/>
              </w:rPr>
              <w:t>Alumni Relations</w:t>
            </w:r>
          </w:p>
          <w:p w:rsidR="00A64A18" w:rsidRPr="003A1CFA" w:rsidRDefault="006056E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50019080</w:t>
            </w:r>
          </w:p>
          <w:p w:rsidR="00A64A18" w:rsidRPr="003A1CFA" w:rsidRDefault="00A64A18" w:rsidP="007011D4">
            <w:pPr>
              <w:rPr>
                <w:rFonts w:asciiTheme="minorHAnsi" w:hAnsiTheme="minorHAnsi" w:cstheme="minorHAnsi"/>
                <w:color w:val="000000"/>
                <w:sz w:val="22"/>
                <w:szCs w:val="22"/>
                <w:lang w:val="en-AU"/>
              </w:rPr>
            </w:pP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EA7858"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Pr="003A1CFA" w:rsidRDefault="00E42ADC" w:rsidP="00E42ADC">
      <w:pPr>
        <w:rPr>
          <w:rFonts w:asciiTheme="minorHAnsi" w:hAnsiTheme="minorHAnsi" w:cstheme="minorHAnsi"/>
          <w:sz w:val="22"/>
          <w:szCs w:val="22"/>
          <w:lang w:val="en-AU"/>
        </w:rPr>
      </w:pPr>
      <w:bookmarkStart w:id="0" w:name="_GoBack"/>
      <w:bookmarkEnd w:id="0"/>
    </w:p>
    <w:p w:rsidR="00E42ADC" w:rsidRPr="003A1CFA" w:rsidRDefault="006056E2" w:rsidP="00A60F34">
      <w:pPr>
        <w:outlineLvl w:val="0"/>
        <w:rPr>
          <w:rFonts w:asciiTheme="minorHAnsi" w:hAnsiTheme="minorHAnsi" w:cstheme="minorHAnsi"/>
          <w:sz w:val="22"/>
          <w:szCs w:val="22"/>
        </w:rPr>
      </w:pPr>
      <w:r>
        <w:rPr>
          <w:rFonts w:asciiTheme="minorHAnsi" w:hAnsiTheme="minorHAnsi" w:cstheme="minorHAnsi"/>
          <w:sz w:val="22"/>
          <w:szCs w:val="22"/>
        </w:rPr>
        <w:t xml:space="preserve">Alumni and </w:t>
      </w:r>
      <w:r w:rsidR="00875906">
        <w:rPr>
          <w:rFonts w:asciiTheme="minorHAnsi" w:hAnsiTheme="minorHAnsi" w:cstheme="minorHAnsi"/>
          <w:sz w:val="22"/>
          <w:szCs w:val="22"/>
        </w:rPr>
        <w:t xml:space="preserve">Advancement </w:t>
      </w:r>
      <w:r w:rsidR="00875906"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http://latrobe.edu.au/</w:t>
      </w:r>
      <w:r>
        <w:rPr>
          <w:rFonts w:asciiTheme="minorHAnsi" w:hAnsiTheme="minorHAnsi" w:cstheme="minorHAnsi"/>
          <w:sz w:val="22"/>
          <w:szCs w:val="22"/>
        </w:rPr>
        <w:t>alumni</w:t>
      </w:r>
      <w:r w:rsidR="00E42ADC" w:rsidRPr="003A1CFA">
        <w:rPr>
          <w:rFonts w:asciiTheme="minorHAnsi" w:hAnsiTheme="minorHAnsi" w:cstheme="minorHAnsi"/>
          <w:sz w:val="22"/>
          <w:szCs w:val="22"/>
        </w:rPr>
        <w:t xml:space="preserve"> </w:t>
      </w:r>
    </w:p>
    <w:p w:rsidR="00E42ADC" w:rsidRPr="003A1CFA" w:rsidRDefault="00E42ADC" w:rsidP="00E42ADC">
      <w:pPr>
        <w:rPr>
          <w:rFonts w:asciiTheme="minorHAnsi" w:hAnsiTheme="minorHAnsi" w:cstheme="minorHAnsi"/>
          <w:sz w:val="22"/>
          <w:szCs w:val="22"/>
        </w:rPr>
      </w:pPr>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30236735" wp14:editId="593B2CF3">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B599D"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3A1CFA" w:rsidRDefault="00E42ADC" w:rsidP="00E42ADC">
      <w:pPr>
        <w:rPr>
          <w:rFonts w:asciiTheme="minorHAnsi" w:hAnsiTheme="minorHAnsi" w:cstheme="minorHAnsi"/>
          <w:b/>
          <w:sz w:val="22"/>
          <w:szCs w:val="22"/>
        </w:rPr>
      </w:pPr>
    </w:p>
    <w:p w:rsidR="00D224B1" w:rsidRPr="003A1CFA" w:rsidRDefault="006056E2" w:rsidP="00D224B1">
      <w:pPr>
        <w:rPr>
          <w:rFonts w:asciiTheme="minorHAnsi" w:hAnsiTheme="minorHAnsi" w:cstheme="minorHAnsi"/>
          <w:sz w:val="22"/>
          <w:szCs w:val="22"/>
        </w:rPr>
      </w:pPr>
      <w:r>
        <w:rPr>
          <w:rFonts w:asciiTheme="minorHAnsi" w:hAnsiTheme="minorHAnsi" w:cstheme="minorHAnsi"/>
          <w:sz w:val="22"/>
          <w:szCs w:val="22"/>
        </w:rPr>
        <w:t>Katie Armitage</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03 9479 3835</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hyperlink r:id="rId10" w:history="1">
        <w:r w:rsidRPr="00807E72">
          <w:rPr>
            <w:rStyle w:val="Hyperlink"/>
            <w:rFonts w:asciiTheme="minorHAnsi" w:hAnsiTheme="minorHAnsi" w:cstheme="minorHAnsi"/>
            <w:sz w:val="22"/>
            <w:szCs w:val="22"/>
          </w:rPr>
          <w:t>k.armitage@latrobe.edu.au</w:t>
        </w:r>
      </w:hyperlink>
      <w:r>
        <w:rPr>
          <w:rFonts w:asciiTheme="minorHAnsi" w:hAnsiTheme="minorHAnsi" w:cstheme="minorHAnsi"/>
          <w:sz w:val="22"/>
          <w:szCs w:val="22"/>
        </w:rPr>
        <w:t xml:space="preserve"> </w:t>
      </w:r>
    </w:p>
    <w:p w:rsidR="00322992" w:rsidRPr="003A1CFA" w:rsidRDefault="00322992" w:rsidP="00D224B1">
      <w:pPr>
        <w:rPr>
          <w:rFonts w:asciiTheme="minorHAnsi" w:hAnsiTheme="minorHAnsi" w:cstheme="minorHAnsi"/>
          <w:sz w:val="22"/>
          <w:szCs w:val="22"/>
        </w:rPr>
      </w:pPr>
    </w:p>
    <w:p w:rsidR="005F3321" w:rsidRPr="003A1CFA" w:rsidRDefault="005F3321">
      <w:pPr>
        <w:rPr>
          <w:rFonts w:asciiTheme="minorHAnsi" w:hAnsiTheme="minorHAnsi" w:cstheme="minorHAnsi"/>
          <w:sz w:val="22"/>
          <w:szCs w:val="22"/>
        </w:rPr>
      </w:pPr>
    </w:p>
    <w:p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Default="00B906F6" w:rsidP="00C73B62">
      <w:pPr>
        <w:pStyle w:val="Default"/>
        <w:rPr>
          <w:sz w:val="22"/>
          <w:szCs w:val="22"/>
        </w:rPr>
      </w:pPr>
      <w:r>
        <w:rPr>
          <w:b/>
          <w:bCs/>
          <w:sz w:val="22"/>
          <w:szCs w:val="22"/>
        </w:rPr>
        <w:t xml:space="preserve">Manager </w:t>
      </w:r>
      <w:r w:rsidR="00702572">
        <w:rPr>
          <w:b/>
          <w:bCs/>
          <w:sz w:val="22"/>
          <w:szCs w:val="22"/>
        </w:rPr>
        <w:t xml:space="preserve">Alumni Relations </w:t>
      </w:r>
    </w:p>
    <w:p w:rsidR="00DB67D4" w:rsidRDefault="00DB67D4" w:rsidP="00C73B62">
      <w:pPr>
        <w:pStyle w:val="Default"/>
        <w:rPr>
          <w:sz w:val="22"/>
          <w:szCs w:val="22"/>
        </w:rPr>
      </w:pPr>
    </w:p>
    <w:p w:rsidR="00C73B62" w:rsidRDefault="00C73B62" w:rsidP="00C73B62">
      <w:pPr>
        <w:pStyle w:val="Default"/>
        <w:rPr>
          <w:b/>
          <w:bCs/>
          <w:sz w:val="22"/>
          <w:szCs w:val="22"/>
        </w:rPr>
      </w:pPr>
      <w:r>
        <w:rPr>
          <w:b/>
          <w:bCs/>
          <w:sz w:val="22"/>
          <w:szCs w:val="22"/>
        </w:rPr>
        <w:t xml:space="preserve">Position Context </w:t>
      </w:r>
    </w:p>
    <w:p w:rsidR="00C73B62" w:rsidRDefault="00C73B62" w:rsidP="00C73B62">
      <w:pPr>
        <w:pStyle w:val="Default"/>
        <w:rPr>
          <w:sz w:val="22"/>
          <w:szCs w:val="22"/>
        </w:rPr>
      </w:pPr>
    </w:p>
    <w:p w:rsidR="00911CC3" w:rsidRDefault="00911CC3" w:rsidP="00911CC3">
      <w:pPr>
        <w:pStyle w:val="Default"/>
        <w:rPr>
          <w:sz w:val="22"/>
          <w:szCs w:val="22"/>
        </w:rPr>
      </w:pPr>
      <w:r w:rsidRPr="001A566C">
        <w:rPr>
          <w:rFonts w:asciiTheme="minorHAnsi" w:hAnsiTheme="minorHAnsi" w:cs="Arial"/>
          <w:sz w:val="22"/>
          <w:szCs w:val="22"/>
        </w:rPr>
        <w:t xml:space="preserve">La Trobe University has ambitious plans for </w:t>
      </w:r>
      <w:r>
        <w:rPr>
          <w:rFonts w:asciiTheme="minorHAnsi" w:hAnsiTheme="minorHAnsi" w:cs="Arial"/>
          <w:sz w:val="22"/>
          <w:szCs w:val="22"/>
        </w:rPr>
        <w:t xml:space="preserve">engaging its alumni community and </w:t>
      </w:r>
      <w:r w:rsidRPr="001A566C">
        <w:rPr>
          <w:rFonts w:asciiTheme="minorHAnsi" w:hAnsiTheme="minorHAnsi" w:cs="Arial"/>
          <w:sz w:val="22"/>
          <w:szCs w:val="22"/>
        </w:rPr>
        <w:t xml:space="preserve">attracting philanthropic support to enable its Mission and Key initiatives.  </w:t>
      </w:r>
      <w:r>
        <w:rPr>
          <w:rFonts w:asciiTheme="minorHAnsi" w:hAnsiTheme="minorHAnsi" w:cs="Arial"/>
          <w:sz w:val="22"/>
          <w:szCs w:val="22"/>
        </w:rPr>
        <w:t xml:space="preserve">Since 2010 the University has supported an </w:t>
      </w:r>
      <w:r w:rsidRPr="001A566C">
        <w:rPr>
          <w:rFonts w:asciiTheme="minorHAnsi" w:hAnsiTheme="minorHAnsi" w:cs="Arial"/>
          <w:sz w:val="22"/>
          <w:szCs w:val="22"/>
        </w:rPr>
        <w:t xml:space="preserve">Office </w:t>
      </w:r>
      <w:r>
        <w:rPr>
          <w:rFonts w:asciiTheme="minorHAnsi" w:hAnsiTheme="minorHAnsi" w:cs="Arial"/>
          <w:sz w:val="22"/>
          <w:szCs w:val="22"/>
        </w:rPr>
        <w:t xml:space="preserve">of Alumni and Advancement </w:t>
      </w:r>
      <w:r w:rsidRPr="001A566C">
        <w:rPr>
          <w:rFonts w:asciiTheme="minorHAnsi" w:hAnsiTheme="minorHAnsi" w:cs="Arial"/>
          <w:sz w:val="22"/>
          <w:szCs w:val="22"/>
        </w:rPr>
        <w:t>und</w:t>
      </w:r>
      <w:r>
        <w:rPr>
          <w:rFonts w:asciiTheme="minorHAnsi" w:hAnsiTheme="minorHAnsi" w:cs="Arial"/>
          <w:sz w:val="22"/>
          <w:szCs w:val="22"/>
        </w:rPr>
        <w:t>er the leadership of a Director</w:t>
      </w:r>
      <w:r w:rsidRPr="001A566C">
        <w:rPr>
          <w:rFonts w:asciiTheme="minorHAnsi" w:hAnsiTheme="minorHAnsi" w:cs="Arial"/>
          <w:sz w:val="22"/>
          <w:szCs w:val="22"/>
        </w:rPr>
        <w:t xml:space="preserve">.  </w:t>
      </w:r>
      <w:r>
        <w:rPr>
          <w:rFonts w:asciiTheme="minorHAnsi" w:hAnsiTheme="minorHAnsi" w:cs="Arial"/>
          <w:sz w:val="22"/>
          <w:szCs w:val="22"/>
        </w:rPr>
        <w:t xml:space="preserve"> </w:t>
      </w:r>
      <w:r>
        <w:rPr>
          <w:sz w:val="22"/>
          <w:szCs w:val="22"/>
        </w:rPr>
        <w:t>The Alumni and Advancement Office is responsible for philanthropic fundraising and engagement with La Trobe University’s alumni community (1</w:t>
      </w:r>
      <w:r w:rsidR="009E5521">
        <w:rPr>
          <w:sz w:val="22"/>
          <w:szCs w:val="22"/>
        </w:rPr>
        <w:t>90</w:t>
      </w:r>
      <w:r>
        <w:rPr>
          <w:sz w:val="22"/>
          <w:szCs w:val="22"/>
        </w:rPr>
        <w:t xml:space="preserve">,000 as at </w:t>
      </w:r>
      <w:r w:rsidR="009E5521">
        <w:rPr>
          <w:sz w:val="22"/>
          <w:szCs w:val="22"/>
        </w:rPr>
        <w:t>November</w:t>
      </w:r>
      <w:r>
        <w:rPr>
          <w:sz w:val="22"/>
          <w:szCs w:val="22"/>
        </w:rPr>
        <w:t xml:space="preserve"> 201</w:t>
      </w:r>
      <w:r w:rsidR="009E5521">
        <w:rPr>
          <w:sz w:val="22"/>
          <w:szCs w:val="22"/>
        </w:rPr>
        <w:t>7</w:t>
      </w:r>
      <w:r>
        <w:rPr>
          <w:sz w:val="22"/>
          <w:szCs w:val="22"/>
        </w:rPr>
        <w:t>).  The Alumni and Advancement Office is an outwardly facing unit of the University and engagement with stakeholders is major element of most activities undertaken.</w:t>
      </w:r>
    </w:p>
    <w:p w:rsidR="00911CC3" w:rsidRDefault="00911CC3" w:rsidP="00911CC3">
      <w:pPr>
        <w:pStyle w:val="Default"/>
        <w:rPr>
          <w:sz w:val="22"/>
          <w:szCs w:val="22"/>
        </w:rPr>
      </w:pPr>
    </w:p>
    <w:p w:rsidR="00911CC3" w:rsidRPr="00911CC3" w:rsidRDefault="00911CC3" w:rsidP="00911CC3">
      <w:pPr>
        <w:pStyle w:val="Default"/>
        <w:rPr>
          <w:b/>
          <w:sz w:val="22"/>
          <w:szCs w:val="22"/>
        </w:rPr>
      </w:pPr>
      <w:r>
        <w:rPr>
          <w:rFonts w:asciiTheme="minorHAnsi" w:hAnsiTheme="minorHAnsi" w:cs="Arial"/>
          <w:sz w:val="22"/>
          <w:szCs w:val="22"/>
        </w:rPr>
        <w:t xml:space="preserve">The office undertakes major gift fundraising, alumni engagement and giving, donor stewardship and bequests.  This requires a position which can support the Associate </w:t>
      </w:r>
      <w:r w:rsidRPr="00D66A14">
        <w:rPr>
          <w:rFonts w:asciiTheme="minorHAnsi" w:hAnsiTheme="minorHAnsi" w:cs="Arial"/>
          <w:sz w:val="22"/>
          <w:szCs w:val="22"/>
        </w:rPr>
        <w:t xml:space="preserve">Director, Alumni </w:t>
      </w:r>
      <w:r>
        <w:rPr>
          <w:rFonts w:asciiTheme="minorHAnsi" w:hAnsiTheme="minorHAnsi" w:cs="Arial"/>
          <w:sz w:val="22"/>
          <w:szCs w:val="22"/>
        </w:rPr>
        <w:t xml:space="preserve">Relations in delivering </w:t>
      </w:r>
      <w:r w:rsidRPr="00D66A14">
        <w:rPr>
          <w:rFonts w:asciiTheme="minorHAnsi" w:hAnsiTheme="minorHAnsi" w:cs="Arial"/>
          <w:sz w:val="22"/>
          <w:szCs w:val="22"/>
        </w:rPr>
        <w:t xml:space="preserve">strategies in relation to </w:t>
      </w:r>
      <w:r>
        <w:rPr>
          <w:rFonts w:asciiTheme="minorHAnsi" w:hAnsiTheme="minorHAnsi" w:cs="Arial"/>
          <w:sz w:val="22"/>
          <w:szCs w:val="22"/>
        </w:rPr>
        <w:t>a</w:t>
      </w:r>
      <w:r w:rsidRPr="00D66A14">
        <w:rPr>
          <w:rFonts w:asciiTheme="minorHAnsi" w:hAnsiTheme="minorHAnsi" w:cs="Arial"/>
          <w:sz w:val="22"/>
          <w:szCs w:val="22"/>
        </w:rPr>
        <w:t xml:space="preserve">lumni </w:t>
      </w:r>
      <w:r>
        <w:rPr>
          <w:rFonts w:asciiTheme="minorHAnsi" w:hAnsiTheme="minorHAnsi" w:cs="Arial"/>
          <w:sz w:val="22"/>
          <w:szCs w:val="22"/>
        </w:rPr>
        <w:t xml:space="preserve">relations that support the University’s priorities for research, partnerships (research and non-research), brand promotion, marketing and the </w:t>
      </w:r>
      <w:r w:rsidR="00B906F6">
        <w:rPr>
          <w:rFonts w:asciiTheme="minorHAnsi" w:hAnsiTheme="minorHAnsi" w:cs="Arial"/>
          <w:sz w:val="22"/>
          <w:szCs w:val="22"/>
        </w:rPr>
        <w:t xml:space="preserve">increased engagement objectives arising from the </w:t>
      </w:r>
      <w:r>
        <w:rPr>
          <w:rFonts w:asciiTheme="minorHAnsi" w:hAnsiTheme="minorHAnsi" w:cs="Arial"/>
          <w:sz w:val="22"/>
          <w:szCs w:val="22"/>
        </w:rPr>
        <w:t>50</w:t>
      </w:r>
      <w:r w:rsidRPr="00911CC3">
        <w:rPr>
          <w:rFonts w:asciiTheme="minorHAnsi" w:hAnsiTheme="minorHAnsi" w:cs="Arial"/>
          <w:sz w:val="22"/>
          <w:szCs w:val="22"/>
          <w:vertAlign w:val="superscript"/>
        </w:rPr>
        <w:t>th</w:t>
      </w:r>
      <w:r>
        <w:rPr>
          <w:rFonts w:asciiTheme="minorHAnsi" w:hAnsiTheme="minorHAnsi" w:cs="Arial"/>
          <w:sz w:val="22"/>
          <w:szCs w:val="22"/>
        </w:rPr>
        <w:t xml:space="preserve"> anniversary</w:t>
      </w:r>
      <w:r w:rsidR="00B906F6">
        <w:rPr>
          <w:rFonts w:asciiTheme="minorHAnsi" w:hAnsiTheme="minorHAnsi" w:cs="Arial"/>
          <w:sz w:val="22"/>
          <w:szCs w:val="22"/>
        </w:rPr>
        <w:t xml:space="preserve"> in 2017</w:t>
      </w:r>
      <w:r>
        <w:rPr>
          <w:rFonts w:asciiTheme="minorHAnsi" w:hAnsiTheme="minorHAnsi" w:cs="Arial"/>
          <w:sz w:val="22"/>
          <w:szCs w:val="22"/>
        </w:rPr>
        <w:t>.</w:t>
      </w:r>
    </w:p>
    <w:p w:rsidR="00702572" w:rsidRPr="00077BE5" w:rsidRDefault="00911CC3" w:rsidP="00911CC3">
      <w:pPr>
        <w:spacing w:before="120" w:after="120" w:line="240" w:lineRule="atLeast"/>
        <w:jc w:val="both"/>
        <w:rPr>
          <w:bCs/>
          <w:iCs/>
          <w:sz w:val="22"/>
          <w:szCs w:val="22"/>
        </w:rPr>
      </w:pPr>
      <w:r w:rsidRPr="00D66A14">
        <w:rPr>
          <w:rFonts w:asciiTheme="minorHAnsi" w:hAnsiTheme="minorHAnsi" w:cs="Arial"/>
          <w:sz w:val="22"/>
          <w:szCs w:val="22"/>
        </w:rPr>
        <w:t xml:space="preserve">Reporting to the </w:t>
      </w:r>
      <w:r>
        <w:rPr>
          <w:rFonts w:asciiTheme="minorHAnsi" w:hAnsiTheme="minorHAnsi" w:cs="Arial"/>
          <w:sz w:val="22"/>
          <w:szCs w:val="22"/>
        </w:rPr>
        <w:t xml:space="preserve">Associate </w:t>
      </w:r>
      <w:r w:rsidRPr="00D66A14">
        <w:rPr>
          <w:rFonts w:asciiTheme="minorHAnsi" w:hAnsiTheme="minorHAnsi" w:cs="Arial"/>
          <w:sz w:val="22"/>
          <w:szCs w:val="22"/>
        </w:rPr>
        <w:t xml:space="preserve">Director, Alumni </w:t>
      </w:r>
      <w:r>
        <w:rPr>
          <w:rFonts w:asciiTheme="minorHAnsi" w:hAnsiTheme="minorHAnsi" w:cs="Arial"/>
          <w:sz w:val="22"/>
          <w:szCs w:val="22"/>
        </w:rPr>
        <w:t>Relations</w:t>
      </w:r>
      <w:r w:rsidRPr="00D66A14">
        <w:rPr>
          <w:rFonts w:asciiTheme="minorHAnsi" w:hAnsiTheme="minorHAnsi" w:cs="Arial"/>
          <w:sz w:val="22"/>
          <w:szCs w:val="22"/>
        </w:rPr>
        <w:t xml:space="preserve">, the position of </w:t>
      </w:r>
      <w:r w:rsidR="00B906F6">
        <w:rPr>
          <w:rFonts w:asciiTheme="minorHAnsi" w:hAnsiTheme="minorHAnsi" w:cs="Arial"/>
          <w:sz w:val="22"/>
          <w:szCs w:val="22"/>
        </w:rPr>
        <w:t xml:space="preserve">Manager, </w:t>
      </w:r>
      <w:r>
        <w:rPr>
          <w:rFonts w:asciiTheme="minorHAnsi" w:hAnsiTheme="minorHAnsi" w:cs="Arial"/>
          <w:sz w:val="22"/>
          <w:szCs w:val="22"/>
        </w:rPr>
        <w:t xml:space="preserve">Alumni Relations </w:t>
      </w:r>
      <w:r w:rsidR="00702572" w:rsidRPr="00911CC3">
        <w:rPr>
          <w:rFonts w:asciiTheme="minorHAnsi" w:hAnsiTheme="minorHAnsi" w:cs="Arial"/>
          <w:sz w:val="22"/>
          <w:szCs w:val="22"/>
        </w:rPr>
        <w:t>is responsible for the following:</w:t>
      </w:r>
    </w:p>
    <w:p w:rsidR="00702572" w:rsidRPr="00077BE5" w:rsidRDefault="00702572" w:rsidP="00702572">
      <w:pPr>
        <w:pStyle w:val="Default"/>
        <w:rPr>
          <w:bCs/>
          <w:iCs/>
          <w:sz w:val="22"/>
          <w:szCs w:val="22"/>
        </w:rPr>
      </w:pPr>
    </w:p>
    <w:p w:rsidR="00C73B62" w:rsidRDefault="00C73B62" w:rsidP="00C73B62">
      <w:pPr>
        <w:pStyle w:val="Default"/>
        <w:rPr>
          <w:b/>
          <w:bCs/>
          <w:sz w:val="22"/>
          <w:szCs w:val="22"/>
        </w:rPr>
      </w:pPr>
      <w:r>
        <w:rPr>
          <w:b/>
          <w:bCs/>
          <w:sz w:val="22"/>
          <w:szCs w:val="22"/>
        </w:rPr>
        <w:t xml:space="preserve">Duties at this level may include: </w:t>
      </w:r>
    </w:p>
    <w:p w:rsidR="006044D1" w:rsidRDefault="006044D1" w:rsidP="00C73B62">
      <w:pPr>
        <w:pStyle w:val="Default"/>
        <w:rPr>
          <w:b/>
          <w:bCs/>
          <w:sz w:val="22"/>
          <w:szCs w:val="22"/>
        </w:rPr>
      </w:pPr>
    </w:p>
    <w:p w:rsidR="00A5780F" w:rsidRPr="00A5780F"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5780F">
        <w:rPr>
          <w:rFonts w:asciiTheme="minorHAnsi" w:hAnsiTheme="minorHAnsi"/>
          <w:sz w:val="22"/>
          <w:szCs w:val="22"/>
        </w:rPr>
        <w:t>Develop</w:t>
      </w:r>
      <w:r w:rsidR="00FD3A94">
        <w:rPr>
          <w:rFonts w:asciiTheme="minorHAnsi" w:hAnsiTheme="minorHAnsi"/>
          <w:sz w:val="22"/>
          <w:szCs w:val="22"/>
        </w:rPr>
        <w:t>ing</w:t>
      </w:r>
      <w:r w:rsidRPr="00A5780F">
        <w:rPr>
          <w:rFonts w:asciiTheme="minorHAnsi" w:hAnsiTheme="minorHAnsi"/>
          <w:sz w:val="22"/>
          <w:szCs w:val="22"/>
        </w:rPr>
        <w:t xml:space="preserve"> new ways of using a specific </w:t>
      </w:r>
      <w:r w:rsidR="00911CC3">
        <w:rPr>
          <w:rFonts w:asciiTheme="minorHAnsi" w:hAnsiTheme="minorHAnsi"/>
          <w:sz w:val="22"/>
          <w:szCs w:val="22"/>
        </w:rPr>
        <w:t xml:space="preserve">alumni </w:t>
      </w:r>
      <w:r w:rsidRPr="00A5780F">
        <w:rPr>
          <w:rFonts w:asciiTheme="minorHAnsi" w:hAnsiTheme="minorHAnsi"/>
          <w:sz w:val="22"/>
          <w:szCs w:val="22"/>
        </w:rPr>
        <w:t xml:space="preserve">knowledge </w:t>
      </w:r>
      <w:r w:rsidR="00FD3A94">
        <w:rPr>
          <w:rFonts w:asciiTheme="minorHAnsi" w:hAnsiTheme="minorHAnsi"/>
          <w:sz w:val="22"/>
          <w:szCs w:val="22"/>
        </w:rPr>
        <w:t>to</w:t>
      </w:r>
      <w:r w:rsidRPr="00A5780F">
        <w:rPr>
          <w:rFonts w:asciiTheme="minorHAnsi" w:hAnsiTheme="minorHAnsi"/>
          <w:sz w:val="22"/>
          <w:szCs w:val="22"/>
        </w:rPr>
        <w:t xml:space="preserve"> appl</w:t>
      </w:r>
      <w:r w:rsidR="00FD3A94">
        <w:rPr>
          <w:rFonts w:asciiTheme="minorHAnsi" w:hAnsiTheme="minorHAnsi"/>
          <w:sz w:val="22"/>
          <w:szCs w:val="22"/>
        </w:rPr>
        <w:t>y to the overarching alumni engagement and communication strategy</w:t>
      </w:r>
      <w:r w:rsidRPr="00A5780F">
        <w:rPr>
          <w:rFonts w:asciiTheme="minorHAnsi" w:hAnsiTheme="minorHAnsi"/>
          <w:sz w:val="22"/>
          <w:szCs w:val="22"/>
        </w:rPr>
        <w:t xml:space="preserve"> </w:t>
      </w:r>
    </w:p>
    <w:p w:rsidR="00A5780F" w:rsidRPr="00A5780F"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5780F">
        <w:rPr>
          <w:rFonts w:asciiTheme="minorHAnsi" w:hAnsiTheme="minorHAnsi"/>
          <w:sz w:val="22"/>
          <w:szCs w:val="22"/>
        </w:rPr>
        <w:t xml:space="preserve">Responsible for </w:t>
      </w:r>
      <w:r w:rsidR="00FD3A94">
        <w:rPr>
          <w:rFonts w:asciiTheme="minorHAnsi" w:hAnsiTheme="minorHAnsi"/>
          <w:sz w:val="22"/>
          <w:szCs w:val="22"/>
        </w:rPr>
        <w:t xml:space="preserve">international alumni </w:t>
      </w:r>
      <w:r w:rsidRPr="00A5780F">
        <w:rPr>
          <w:rFonts w:asciiTheme="minorHAnsi" w:hAnsiTheme="minorHAnsi"/>
          <w:sz w:val="22"/>
          <w:szCs w:val="22"/>
        </w:rPr>
        <w:t xml:space="preserve">program development and implementation. Provides strategic support and advice to schools or </w:t>
      </w:r>
      <w:r w:rsidR="00B906F6">
        <w:rPr>
          <w:rFonts w:asciiTheme="minorHAnsi" w:hAnsiTheme="minorHAnsi"/>
          <w:sz w:val="22"/>
          <w:szCs w:val="22"/>
        </w:rPr>
        <w:t>Colleges</w:t>
      </w:r>
      <w:r w:rsidR="00B906F6" w:rsidRPr="00A5780F">
        <w:rPr>
          <w:rFonts w:asciiTheme="minorHAnsi" w:hAnsiTheme="minorHAnsi"/>
          <w:sz w:val="22"/>
          <w:szCs w:val="22"/>
        </w:rPr>
        <w:t xml:space="preserve"> </w:t>
      </w:r>
      <w:r w:rsidRPr="00A5780F">
        <w:rPr>
          <w:rFonts w:asciiTheme="minorHAnsi" w:hAnsiTheme="minorHAnsi"/>
          <w:sz w:val="22"/>
          <w:szCs w:val="22"/>
        </w:rPr>
        <w:t xml:space="preserve">requiring integration of </w:t>
      </w:r>
      <w:r w:rsidR="00FD3A94">
        <w:rPr>
          <w:rFonts w:asciiTheme="minorHAnsi" w:hAnsiTheme="minorHAnsi"/>
          <w:sz w:val="22"/>
          <w:szCs w:val="22"/>
        </w:rPr>
        <w:t>alumni activities</w:t>
      </w:r>
      <w:r w:rsidRPr="00A5780F">
        <w:rPr>
          <w:rFonts w:asciiTheme="minorHAnsi" w:hAnsiTheme="minorHAnsi"/>
          <w:sz w:val="22"/>
          <w:szCs w:val="22"/>
        </w:rPr>
        <w:t xml:space="preserve">, and an ability to achieve objectives operating within </w:t>
      </w:r>
      <w:r w:rsidR="00FD3A94">
        <w:rPr>
          <w:rFonts w:asciiTheme="minorHAnsi" w:hAnsiTheme="minorHAnsi"/>
          <w:sz w:val="22"/>
          <w:szCs w:val="22"/>
        </w:rPr>
        <w:t xml:space="preserve">the </w:t>
      </w:r>
      <w:r w:rsidRPr="00A5780F">
        <w:rPr>
          <w:rFonts w:asciiTheme="minorHAnsi" w:hAnsiTheme="minorHAnsi"/>
          <w:sz w:val="22"/>
          <w:szCs w:val="22"/>
        </w:rPr>
        <w:t>complex organisation</w:t>
      </w:r>
      <w:r w:rsidR="00FD3A94">
        <w:rPr>
          <w:rFonts w:asciiTheme="minorHAnsi" w:hAnsiTheme="minorHAnsi"/>
          <w:sz w:val="22"/>
          <w:szCs w:val="22"/>
        </w:rPr>
        <w:t>al</w:t>
      </w:r>
      <w:r w:rsidRPr="00A5780F">
        <w:rPr>
          <w:rFonts w:asciiTheme="minorHAnsi" w:hAnsiTheme="minorHAnsi"/>
          <w:sz w:val="22"/>
          <w:szCs w:val="22"/>
        </w:rPr>
        <w:t xml:space="preserve"> structure. </w:t>
      </w:r>
    </w:p>
    <w:p w:rsidR="00A5780F" w:rsidRPr="00A5780F"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5780F">
        <w:rPr>
          <w:rFonts w:asciiTheme="minorHAnsi" w:hAnsiTheme="minorHAnsi"/>
          <w:sz w:val="22"/>
          <w:szCs w:val="22"/>
        </w:rPr>
        <w:t xml:space="preserve">Performs tasks requiring the integration of substantial theoretical and professional </w:t>
      </w:r>
      <w:r w:rsidR="00FD3A94">
        <w:rPr>
          <w:rFonts w:asciiTheme="minorHAnsi" w:hAnsiTheme="minorHAnsi"/>
          <w:sz w:val="22"/>
          <w:szCs w:val="22"/>
        </w:rPr>
        <w:t xml:space="preserve">alumni </w:t>
      </w:r>
      <w:r w:rsidRPr="00A5780F">
        <w:rPr>
          <w:rFonts w:asciiTheme="minorHAnsi" w:hAnsiTheme="minorHAnsi"/>
          <w:sz w:val="22"/>
          <w:szCs w:val="22"/>
        </w:rPr>
        <w:t>knowledge to manage significant programs, or develop, review or evaluate significant</w:t>
      </w:r>
      <w:r w:rsidR="00FD3A94">
        <w:rPr>
          <w:rFonts w:asciiTheme="minorHAnsi" w:hAnsiTheme="minorHAnsi"/>
          <w:sz w:val="22"/>
          <w:szCs w:val="22"/>
        </w:rPr>
        <w:t xml:space="preserve"> programs and</w:t>
      </w:r>
      <w:r w:rsidRPr="00A5780F">
        <w:rPr>
          <w:rFonts w:asciiTheme="minorHAnsi" w:hAnsiTheme="minorHAnsi"/>
          <w:sz w:val="22"/>
          <w:szCs w:val="22"/>
        </w:rPr>
        <w:t xml:space="preserve"> initiatives. </w:t>
      </w:r>
    </w:p>
    <w:p w:rsidR="00A5780F" w:rsidRPr="00A5780F"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5780F">
        <w:rPr>
          <w:rFonts w:asciiTheme="minorHAnsi" w:hAnsiTheme="minorHAnsi"/>
          <w:sz w:val="22"/>
          <w:szCs w:val="22"/>
        </w:rPr>
        <w:t>Adapts</w:t>
      </w:r>
      <w:r w:rsidR="00486BA2">
        <w:rPr>
          <w:rFonts w:asciiTheme="minorHAnsi" w:hAnsiTheme="minorHAnsi"/>
          <w:sz w:val="22"/>
          <w:szCs w:val="22"/>
        </w:rPr>
        <w:t xml:space="preserve"> current</w:t>
      </w:r>
      <w:r w:rsidRPr="00A5780F">
        <w:rPr>
          <w:rFonts w:asciiTheme="minorHAnsi" w:hAnsiTheme="minorHAnsi"/>
          <w:sz w:val="22"/>
          <w:szCs w:val="22"/>
        </w:rPr>
        <w:t xml:space="preserve"> </w:t>
      </w:r>
      <w:r w:rsidR="00486BA2">
        <w:rPr>
          <w:rFonts w:asciiTheme="minorHAnsi" w:hAnsiTheme="minorHAnsi"/>
          <w:sz w:val="22"/>
          <w:szCs w:val="22"/>
        </w:rPr>
        <w:t xml:space="preserve">alumni </w:t>
      </w:r>
      <w:r w:rsidRPr="00A5780F">
        <w:rPr>
          <w:rFonts w:asciiTheme="minorHAnsi" w:hAnsiTheme="minorHAnsi"/>
          <w:sz w:val="22"/>
          <w:szCs w:val="22"/>
        </w:rPr>
        <w:t>procedures to modify and adapt</w:t>
      </w:r>
      <w:r w:rsidR="00486BA2">
        <w:rPr>
          <w:rFonts w:asciiTheme="minorHAnsi" w:hAnsiTheme="minorHAnsi"/>
          <w:sz w:val="22"/>
          <w:szCs w:val="22"/>
        </w:rPr>
        <w:t xml:space="preserve"> existing</w:t>
      </w:r>
      <w:r w:rsidRPr="00A5780F">
        <w:rPr>
          <w:rFonts w:asciiTheme="minorHAnsi" w:hAnsiTheme="minorHAnsi"/>
          <w:sz w:val="22"/>
          <w:szCs w:val="22"/>
        </w:rPr>
        <w:t xml:space="preserve"> </w:t>
      </w:r>
      <w:r w:rsidR="00486BA2">
        <w:rPr>
          <w:rFonts w:asciiTheme="minorHAnsi" w:hAnsiTheme="minorHAnsi"/>
          <w:sz w:val="22"/>
          <w:szCs w:val="22"/>
        </w:rPr>
        <w:t>alumni programs</w:t>
      </w:r>
      <w:r w:rsidRPr="00A5780F">
        <w:rPr>
          <w:rFonts w:asciiTheme="minorHAnsi" w:hAnsiTheme="minorHAnsi"/>
          <w:sz w:val="22"/>
          <w:szCs w:val="22"/>
        </w:rPr>
        <w:t xml:space="preserve">. It may also involve the interpretation of </w:t>
      </w:r>
      <w:r w:rsidR="00486BA2">
        <w:rPr>
          <w:rFonts w:asciiTheme="minorHAnsi" w:hAnsiTheme="minorHAnsi"/>
          <w:sz w:val="22"/>
          <w:szCs w:val="22"/>
        </w:rPr>
        <w:t xml:space="preserve">alumni </w:t>
      </w:r>
      <w:r w:rsidRPr="00A5780F">
        <w:rPr>
          <w:rFonts w:asciiTheme="minorHAnsi" w:hAnsiTheme="minorHAnsi"/>
          <w:sz w:val="22"/>
          <w:szCs w:val="22"/>
        </w:rPr>
        <w:t xml:space="preserve">policy which has an impact beyond the immediate work area. </w:t>
      </w:r>
    </w:p>
    <w:p w:rsidR="00A5780F" w:rsidRPr="00A5780F"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5780F">
        <w:rPr>
          <w:rFonts w:asciiTheme="minorHAnsi" w:hAnsiTheme="minorHAnsi"/>
          <w:sz w:val="22"/>
          <w:szCs w:val="22"/>
        </w:rPr>
        <w:t xml:space="preserve">Identifies trends, strengths, weaknesses, opportunities and risks in </w:t>
      </w:r>
      <w:r w:rsidR="00486BA2">
        <w:rPr>
          <w:rFonts w:asciiTheme="minorHAnsi" w:hAnsiTheme="minorHAnsi"/>
          <w:sz w:val="22"/>
          <w:szCs w:val="22"/>
        </w:rPr>
        <w:t>alumni programming</w:t>
      </w:r>
      <w:r w:rsidRPr="00A5780F">
        <w:rPr>
          <w:rFonts w:asciiTheme="minorHAnsi" w:hAnsiTheme="minorHAnsi"/>
          <w:sz w:val="22"/>
          <w:szCs w:val="22"/>
        </w:rPr>
        <w:t xml:space="preserve"> that may have an impact on </w:t>
      </w:r>
      <w:r w:rsidR="00486BA2">
        <w:rPr>
          <w:rFonts w:asciiTheme="minorHAnsi" w:hAnsiTheme="minorHAnsi"/>
          <w:sz w:val="22"/>
          <w:szCs w:val="22"/>
        </w:rPr>
        <w:t>AAO</w:t>
      </w:r>
      <w:r w:rsidRPr="00A5780F">
        <w:rPr>
          <w:rFonts w:asciiTheme="minorHAnsi" w:hAnsiTheme="minorHAnsi"/>
          <w:sz w:val="22"/>
          <w:szCs w:val="22"/>
        </w:rPr>
        <w:t>, to enable appropriate and timely action to be administered.</w:t>
      </w:r>
    </w:p>
    <w:p w:rsidR="00A5780F" w:rsidRPr="00A5780F" w:rsidRDefault="00486BA2"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Deputises for the Associate Director, Alumni Relations.</w:t>
      </w:r>
      <w:r w:rsidR="00A5780F" w:rsidRPr="00A5780F">
        <w:rPr>
          <w:rFonts w:asciiTheme="minorHAnsi" w:hAnsiTheme="minorHAnsi"/>
          <w:sz w:val="22"/>
          <w:szCs w:val="22"/>
        </w:rPr>
        <w:t xml:space="preserve"> </w:t>
      </w:r>
    </w:p>
    <w:p w:rsidR="00A5780F" w:rsidRPr="00E57B29"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E57B29">
        <w:rPr>
          <w:rFonts w:asciiTheme="minorHAnsi" w:hAnsiTheme="minorHAnsi"/>
          <w:sz w:val="22"/>
          <w:szCs w:val="22"/>
        </w:rPr>
        <w:t xml:space="preserve">Operational responsibility for staff delivering significant administrative or professional services, including the provision of advice on procedures, systems, priorities and budgets for the function concerned to more senior managers. </w:t>
      </w:r>
    </w:p>
    <w:p w:rsidR="00A5780F" w:rsidRPr="00A5780F"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5780F">
        <w:rPr>
          <w:rFonts w:asciiTheme="minorHAnsi" w:hAnsiTheme="minorHAnsi"/>
          <w:sz w:val="22"/>
          <w:szCs w:val="22"/>
        </w:rPr>
        <w:t xml:space="preserve">Will have scope to reset priorities or resources within overall program objectives. </w:t>
      </w:r>
    </w:p>
    <w:p w:rsidR="00A5780F" w:rsidRPr="00A5780F"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5780F">
        <w:rPr>
          <w:rFonts w:asciiTheme="minorHAnsi" w:hAnsiTheme="minorHAnsi"/>
          <w:sz w:val="22"/>
          <w:szCs w:val="22"/>
        </w:rPr>
        <w:t>May oversee a number of projects, to ensure each project is managed and delivered to specification, time and budget.</w:t>
      </w:r>
    </w:p>
    <w:p w:rsidR="00A5780F" w:rsidRPr="00A5780F"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5780F">
        <w:rPr>
          <w:rFonts w:asciiTheme="minorHAnsi" w:hAnsiTheme="minorHAnsi"/>
          <w:sz w:val="22"/>
          <w:szCs w:val="22"/>
        </w:rPr>
        <w:t>May utilise and/or manage allocated budget/resources and control all related expenditure to ensure delivery of targets/objectives within budget.</w:t>
      </w:r>
    </w:p>
    <w:p w:rsidR="00A5780F" w:rsidRPr="00A5780F"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5780F">
        <w:rPr>
          <w:rFonts w:asciiTheme="minorHAnsi" w:hAnsiTheme="minorHAnsi"/>
          <w:sz w:val="22"/>
          <w:szCs w:val="22"/>
        </w:rPr>
        <w:t>Contributes to planning and budgetary statements and delivery of service resources within budgetary constraints.</w:t>
      </w:r>
    </w:p>
    <w:p w:rsidR="00486BA2" w:rsidRDefault="00A5780F" w:rsidP="0075441B">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486BA2">
        <w:rPr>
          <w:rFonts w:asciiTheme="minorHAnsi" w:hAnsiTheme="minorHAnsi"/>
          <w:sz w:val="22"/>
          <w:szCs w:val="22"/>
        </w:rPr>
        <w:t xml:space="preserve">Develops proposals and coordinates agreement for change or development in </w:t>
      </w:r>
      <w:r w:rsidR="00486BA2" w:rsidRPr="00486BA2">
        <w:rPr>
          <w:rFonts w:asciiTheme="minorHAnsi" w:hAnsiTheme="minorHAnsi"/>
          <w:sz w:val="22"/>
          <w:szCs w:val="22"/>
        </w:rPr>
        <w:t>alumni relations</w:t>
      </w:r>
    </w:p>
    <w:p w:rsidR="00A5780F" w:rsidRPr="00A5780F"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5780F">
        <w:rPr>
          <w:rFonts w:asciiTheme="minorHAnsi" w:hAnsiTheme="minorHAnsi"/>
          <w:sz w:val="22"/>
          <w:szCs w:val="22"/>
        </w:rPr>
        <w:t xml:space="preserve">Negotiates solutions where a range of interests have to be accommodated, often requiring working with contributors with different areas of expertise. </w:t>
      </w:r>
    </w:p>
    <w:p w:rsidR="00A5780F" w:rsidRPr="00A5780F"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A5780F">
        <w:rPr>
          <w:rFonts w:asciiTheme="minorHAnsi" w:hAnsiTheme="minorHAnsi"/>
          <w:sz w:val="22"/>
          <w:szCs w:val="22"/>
        </w:rPr>
        <w:lastRenderedPageBreak/>
        <w:t>Evaluates existing service provision, keeping abreast of feedback and broader developments in the external market place, to ensure appropriate developments and innovative solutions are proposed that consistently enhance and maximise service quality, efficiency and continuity.</w:t>
      </w:r>
    </w:p>
    <w:p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 xml:space="preserve"> may include:</w:t>
      </w:r>
      <w:r w:rsidR="0071300D">
        <w:rPr>
          <w:b/>
          <w:bCs/>
          <w:sz w:val="22"/>
          <w:szCs w:val="22"/>
        </w:rPr>
        <w:tab/>
      </w:r>
    </w:p>
    <w:p w:rsidR="006044D1" w:rsidRDefault="0022183C" w:rsidP="0022183C">
      <w:pPr>
        <w:pStyle w:val="Default"/>
        <w:tabs>
          <w:tab w:val="left" w:pos="3443"/>
        </w:tabs>
        <w:rPr>
          <w:b/>
          <w:bCs/>
          <w:sz w:val="22"/>
          <w:szCs w:val="22"/>
        </w:rPr>
      </w:pPr>
      <w:r>
        <w:rPr>
          <w:b/>
          <w:bCs/>
          <w:sz w:val="22"/>
          <w:szCs w:val="22"/>
        </w:rPr>
        <w:tab/>
      </w:r>
    </w:p>
    <w:p w:rsidR="00A5780F" w:rsidRPr="000F576C"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0F576C">
        <w:rPr>
          <w:rFonts w:asciiTheme="minorHAnsi" w:hAnsiTheme="minorHAnsi"/>
          <w:sz w:val="22"/>
          <w:szCs w:val="22"/>
        </w:rPr>
        <w:t xml:space="preserve">A degree with substantial extension of the theories and principles, learned through experience; or a range of </w:t>
      </w:r>
      <w:r w:rsidR="00486BA2">
        <w:rPr>
          <w:rFonts w:asciiTheme="minorHAnsi" w:hAnsiTheme="minorHAnsi"/>
          <w:sz w:val="22"/>
          <w:szCs w:val="22"/>
        </w:rPr>
        <w:t>alumni relations</w:t>
      </w:r>
      <w:r w:rsidRPr="000F576C">
        <w:rPr>
          <w:rFonts w:asciiTheme="minorHAnsi" w:hAnsiTheme="minorHAnsi"/>
          <w:sz w:val="22"/>
          <w:szCs w:val="22"/>
        </w:rPr>
        <w:t xml:space="preserve"> experience; or postgraduate qualifications, or progress towards postgraduate qualifications with extensive relevant experience; or an equivalent alternate combination of relevant </w:t>
      </w:r>
      <w:r w:rsidR="00486BA2">
        <w:rPr>
          <w:rFonts w:asciiTheme="minorHAnsi" w:hAnsiTheme="minorHAnsi"/>
          <w:sz w:val="22"/>
          <w:szCs w:val="22"/>
        </w:rPr>
        <w:t xml:space="preserve">alumni relations </w:t>
      </w:r>
      <w:r w:rsidRPr="000F576C">
        <w:rPr>
          <w:rFonts w:asciiTheme="minorHAnsi" w:hAnsiTheme="minorHAnsi"/>
          <w:sz w:val="22"/>
          <w:szCs w:val="22"/>
        </w:rPr>
        <w:t xml:space="preserve">knowledge, training and/or experience. </w:t>
      </w:r>
    </w:p>
    <w:p w:rsidR="00A5780F" w:rsidRPr="000F576C"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0F576C">
        <w:rPr>
          <w:rFonts w:asciiTheme="minorHAnsi" w:hAnsiTheme="minorHAnsi"/>
          <w:sz w:val="22"/>
          <w:szCs w:val="22"/>
        </w:rPr>
        <w:t>Demonstrated leadership skills with experience in managing and leading staff to promote a cohesive and effective team and managing workflows.</w:t>
      </w:r>
    </w:p>
    <w:p w:rsidR="00A5780F" w:rsidRPr="000F576C"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0F576C">
        <w:rPr>
          <w:rFonts w:asciiTheme="minorHAnsi" w:hAnsiTheme="minorHAnsi"/>
          <w:sz w:val="22"/>
          <w:szCs w:val="22"/>
        </w:rPr>
        <w:t>Ability to be responsible for program/system development and implementation.</w:t>
      </w:r>
    </w:p>
    <w:p w:rsidR="00A5780F" w:rsidRPr="000F576C"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0F576C">
        <w:rPr>
          <w:rFonts w:asciiTheme="minorHAnsi" w:hAnsiTheme="minorHAnsi"/>
          <w:sz w:val="22"/>
          <w:szCs w:val="22"/>
        </w:rPr>
        <w:t>Demonstrated ability to manage multiple stakeholders to achieve stated outcomes.</w:t>
      </w:r>
    </w:p>
    <w:p w:rsidR="00A5780F" w:rsidRPr="000F576C"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0F576C">
        <w:rPr>
          <w:rFonts w:asciiTheme="minorHAnsi" w:hAnsiTheme="minorHAnsi"/>
          <w:sz w:val="22"/>
          <w:szCs w:val="22"/>
        </w:rPr>
        <w:t>Demonstrated high level of self-motivation and personal management skills.</w:t>
      </w:r>
    </w:p>
    <w:p w:rsidR="00A5780F" w:rsidRPr="000F576C"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0F576C">
        <w:rPr>
          <w:rFonts w:asciiTheme="minorHAnsi" w:hAnsiTheme="minorHAnsi"/>
          <w:sz w:val="22"/>
          <w:szCs w:val="22"/>
        </w:rPr>
        <w:t>Demonstrated experience working with and influencing senior management.</w:t>
      </w:r>
    </w:p>
    <w:p w:rsidR="00A5780F" w:rsidRPr="000F576C"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0F576C">
        <w:rPr>
          <w:rFonts w:asciiTheme="minorHAnsi" w:hAnsiTheme="minorHAnsi"/>
          <w:sz w:val="22"/>
          <w:szCs w:val="22"/>
        </w:rPr>
        <w:t>Experience developing innovative solutions and contributing to strategic planning.</w:t>
      </w:r>
    </w:p>
    <w:p w:rsidR="00A5780F" w:rsidRPr="000F576C" w:rsidRDefault="00A5780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0F576C">
        <w:rPr>
          <w:rFonts w:asciiTheme="minorHAnsi" w:hAnsiTheme="minorHAnsi"/>
          <w:sz w:val="22"/>
          <w:szCs w:val="22"/>
        </w:rPr>
        <w:t>Strong interpersonal skills including ability to negotiate, motivate, influence and build relationships.</w:t>
      </w:r>
    </w:p>
    <w:p w:rsidR="007625AE" w:rsidRDefault="007625AE" w:rsidP="007625AE">
      <w:pPr>
        <w:pStyle w:val="Default"/>
        <w:rPr>
          <w:rFonts w:asciiTheme="minorHAnsi" w:hAnsiTheme="minorHAnsi"/>
          <w:sz w:val="22"/>
          <w:szCs w:val="22"/>
        </w:rPr>
      </w:pPr>
    </w:p>
    <w:p w:rsidR="00E6519E" w:rsidRPr="007567A3" w:rsidRDefault="00E6519E" w:rsidP="00E6519E">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rsidR="00E6519E" w:rsidRPr="007567A3" w:rsidRDefault="00E6519E" w:rsidP="00E6519E">
      <w:pPr>
        <w:pStyle w:val="Default"/>
        <w:jc w:val="both"/>
        <w:rPr>
          <w:rFonts w:asciiTheme="minorHAnsi" w:hAnsiTheme="minorHAnsi" w:cstheme="minorHAnsi"/>
          <w:b/>
          <w:bCs/>
          <w:sz w:val="22"/>
          <w:szCs w:val="22"/>
        </w:rPr>
      </w:pPr>
    </w:p>
    <w:p w:rsidR="00E6519E" w:rsidRPr="007567A3" w:rsidRDefault="00E6519E" w:rsidP="00E6519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rsidR="00E6519E" w:rsidRPr="007567A3" w:rsidRDefault="00E6519E" w:rsidP="00E6519E">
      <w:pPr>
        <w:pStyle w:val="Default"/>
        <w:jc w:val="both"/>
        <w:rPr>
          <w:rFonts w:asciiTheme="minorHAnsi" w:hAnsiTheme="minorHAnsi" w:cstheme="minorHAnsi"/>
          <w:bCs/>
          <w:sz w:val="22"/>
          <w:szCs w:val="22"/>
        </w:rPr>
      </w:pPr>
    </w:p>
    <w:p w:rsidR="00E6519E" w:rsidRPr="007567A3" w:rsidRDefault="00E6519E" w:rsidP="00E6519E">
      <w:pPr>
        <w:pStyle w:val="Default"/>
        <w:numPr>
          <w:ilvl w:val="0"/>
          <w:numId w:val="48"/>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rsidR="00E6519E" w:rsidRPr="007567A3" w:rsidRDefault="00E6519E" w:rsidP="00E6519E">
      <w:pPr>
        <w:pStyle w:val="Default"/>
        <w:numPr>
          <w:ilvl w:val="0"/>
          <w:numId w:val="48"/>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rsidR="00E6519E" w:rsidRDefault="00E6519E" w:rsidP="00E6519E">
      <w:pPr>
        <w:pStyle w:val="Default"/>
        <w:jc w:val="both"/>
        <w:rPr>
          <w:rFonts w:asciiTheme="minorHAnsi" w:hAnsiTheme="minorHAnsi" w:cstheme="minorHAnsi"/>
          <w:b/>
          <w:bCs/>
          <w:sz w:val="22"/>
          <w:szCs w:val="22"/>
        </w:rPr>
      </w:pPr>
    </w:p>
    <w:p w:rsidR="00E6519E" w:rsidRPr="00F66E33" w:rsidRDefault="00E6519E" w:rsidP="00E6519E">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E6519E" w:rsidRPr="00F66E33" w:rsidRDefault="00E6519E" w:rsidP="00E6519E">
      <w:pPr>
        <w:pStyle w:val="Default"/>
        <w:jc w:val="both"/>
        <w:rPr>
          <w:rFonts w:asciiTheme="minorHAnsi" w:hAnsiTheme="minorHAnsi" w:cstheme="minorHAnsi"/>
          <w:sz w:val="22"/>
          <w:szCs w:val="22"/>
        </w:rPr>
      </w:pPr>
    </w:p>
    <w:p w:rsidR="00E6519E" w:rsidRPr="00F66E33" w:rsidRDefault="00E6519E" w:rsidP="00E6519E">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E6519E" w:rsidRPr="00F66E33" w:rsidRDefault="00E6519E" w:rsidP="00E6519E">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E6519E" w:rsidRPr="00F66E33" w:rsidRDefault="00E6519E" w:rsidP="00E6519E">
      <w:pPr>
        <w:pStyle w:val="ListParagraph"/>
        <w:numPr>
          <w:ilvl w:val="0"/>
          <w:numId w:val="47"/>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rsidR="00E6519E" w:rsidRPr="00F66E33" w:rsidRDefault="00E6519E" w:rsidP="00E6519E">
      <w:pPr>
        <w:pStyle w:val="ListParagraph"/>
        <w:numPr>
          <w:ilvl w:val="0"/>
          <w:numId w:val="47"/>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rsidR="00E6519E" w:rsidRPr="00F66E33" w:rsidRDefault="00E6519E" w:rsidP="00E6519E">
      <w:pPr>
        <w:pStyle w:val="ListParagraph"/>
        <w:numPr>
          <w:ilvl w:val="0"/>
          <w:numId w:val="47"/>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117805" w:rsidRPr="00E6519E" w:rsidRDefault="00E6519E" w:rsidP="00E6519E">
      <w:p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F72973" w:rsidRPr="00C50D59" w:rsidRDefault="00F72973" w:rsidP="007625AE">
      <w:pPr>
        <w:pStyle w:val="Default"/>
        <w:rPr>
          <w:rFonts w:asciiTheme="minorHAnsi" w:hAnsiTheme="minorHAnsi"/>
          <w:sz w:val="22"/>
          <w:szCs w:val="22"/>
        </w:rPr>
      </w:pPr>
    </w:p>
    <w:p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00E6519E">
        <w:rPr>
          <w:rFonts w:asciiTheme="minorHAnsi" w:hAnsiTheme="minorHAnsi"/>
          <w:sz w:val="20"/>
          <w:lang w:val="en-AU"/>
        </w:rPr>
        <w:t>GS</w:t>
      </w:r>
      <w:r w:rsidRPr="00CA2FF4">
        <w:rPr>
          <w:rFonts w:asciiTheme="minorHAnsi" w:hAnsiTheme="minorHAnsi"/>
          <w:sz w:val="20"/>
          <w:lang w:val="en-AU"/>
        </w:rPr>
        <w:tab/>
        <w:t>Date:</w:t>
      </w:r>
      <w:r w:rsidR="00E6519E">
        <w:rPr>
          <w:rFonts w:asciiTheme="minorHAnsi" w:hAnsiTheme="minorHAnsi"/>
          <w:sz w:val="20"/>
          <w:lang w:val="en-AU"/>
        </w:rPr>
        <w:t xml:space="preserve"> Oct 2017</w:t>
      </w:r>
    </w:p>
    <w:sectPr w:rsidR="00265D6D" w:rsidRPr="007625AE" w:rsidSect="00E6519E">
      <w:headerReference w:type="even" r:id="rId11"/>
      <w:headerReference w:type="default" r:id="rId12"/>
      <w:headerReference w:type="first" r:id="rId13"/>
      <w:endnotePr>
        <w:numFmt w:val="decimal"/>
      </w:endnotePr>
      <w:pgSz w:w="11906" w:h="16838"/>
      <w:pgMar w:top="1276" w:right="1440" w:bottom="851"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58" w:rsidRDefault="00EA7858">
      <w:r>
        <w:separator/>
      </w:r>
    </w:p>
  </w:endnote>
  <w:endnote w:type="continuationSeparator" w:id="0">
    <w:p w:rsidR="00EA7858" w:rsidRDefault="00EA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58" w:rsidRDefault="00EA7858">
      <w:r>
        <w:separator/>
      </w:r>
    </w:p>
  </w:footnote>
  <w:footnote w:type="continuationSeparator" w:id="0">
    <w:p w:rsidR="00EA7858" w:rsidRDefault="00EA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EA7858">
    <w:pPr>
      <w:pStyle w:val="Header"/>
    </w:pPr>
    <w:r>
      <w:rPr>
        <w:noProof/>
      </w:rPr>
      <w:pict w14:anchorId="57880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EA7858">
    <w:pPr>
      <w:pStyle w:val="Header"/>
    </w:pPr>
    <w:r>
      <w:rPr>
        <w:noProof/>
      </w:rPr>
      <w:pict w14:anchorId="18940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4D51A2"/>
    <w:multiLevelType w:val="hybridMultilevel"/>
    <w:tmpl w:val="3F3071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43"/>
  </w:num>
  <w:num w:numId="3">
    <w:abstractNumId w:val="31"/>
  </w:num>
  <w:num w:numId="4">
    <w:abstractNumId w:val="19"/>
  </w:num>
  <w:num w:numId="5">
    <w:abstractNumId w:val="25"/>
  </w:num>
  <w:num w:numId="6">
    <w:abstractNumId w:val="28"/>
  </w:num>
  <w:num w:numId="7">
    <w:abstractNumId w:val="10"/>
  </w:num>
  <w:num w:numId="8">
    <w:abstractNumId w:val="3"/>
  </w:num>
  <w:num w:numId="9">
    <w:abstractNumId w:val="29"/>
  </w:num>
  <w:num w:numId="10">
    <w:abstractNumId w:val="32"/>
  </w:num>
  <w:num w:numId="11">
    <w:abstractNumId w:val="17"/>
  </w:num>
  <w:num w:numId="12">
    <w:abstractNumId w:val="7"/>
  </w:num>
  <w:num w:numId="13">
    <w:abstractNumId w:val="42"/>
  </w:num>
  <w:num w:numId="14">
    <w:abstractNumId w:val="40"/>
  </w:num>
  <w:num w:numId="15">
    <w:abstractNumId w:val="24"/>
  </w:num>
  <w:num w:numId="16">
    <w:abstractNumId w:val="23"/>
  </w:num>
  <w:num w:numId="17">
    <w:abstractNumId w:val="41"/>
  </w:num>
  <w:num w:numId="18">
    <w:abstractNumId w:val="44"/>
  </w:num>
  <w:num w:numId="19">
    <w:abstractNumId w:val="4"/>
  </w:num>
  <w:num w:numId="20">
    <w:abstractNumId w:val="11"/>
  </w:num>
  <w:num w:numId="21">
    <w:abstractNumId w:val="36"/>
  </w:num>
  <w:num w:numId="22">
    <w:abstractNumId w:val="8"/>
  </w:num>
  <w:num w:numId="23">
    <w:abstractNumId w:val="0"/>
  </w:num>
  <w:num w:numId="24">
    <w:abstractNumId w:val="20"/>
  </w:num>
  <w:num w:numId="25">
    <w:abstractNumId w:val="6"/>
  </w:num>
  <w:num w:numId="26">
    <w:abstractNumId w:val="16"/>
  </w:num>
  <w:num w:numId="27">
    <w:abstractNumId w:val="15"/>
  </w:num>
  <w:num w:numId="28">
    <w:abstractNumId w:val="22"/>
  </w:num>
  <w:num w:numId="29">
    <w:abstractNumId w:val="27"/>
  </w:num>
  <w:num w:numId="30">
    <w:abstractNumId w:val="39"/>
  </w:num>
  <w:num w:numId="31">
    <w:abstractNumId w:val="14"/>
  </w:num>
  <w:num w:numId="32">
    <w:abstractNumId w:val="38"/>
  </w:num>
  <w:num w:numId="33">
    <w:abstractNumId w:val="30"/>
  </w:num>
  <w:num w:numId="34">
    <w:abstractNumId w:val="12"/>
  </w:num>
  <w:num w:numId="35">
    <w:abstractNumId w:val="2"/>
  </w:num>
  <w:num w:numId="36">
    <w:abstractNumId w:val="21"/>
  </w:num>
  <w:num w:numId="37">
    <w:abstractNumId w:val="35"/>
  </w:num>
  <w:num w:numId="38">
    <w:abstractNumId w:val="12"/>
  </w:num>
  <w:num w:numId="39">
    <w:abstractNumId w:val="30"/>
  </w:num>
  <w:num w:numId="40">
    <w:abstractNumId w:val="1"/>
  </w:num>
  <w:num w:numId="41">
    <w:abstractNumId w:val="18"/>
  </w:num>
  <w:num w:numId="42">
    <w:abstractNumId w:val="26"/>
  </w:num>
  <w:num w:numId="43">
    <w:abstractNumId w:val="13"/>
  </w:num>
  <w:num w:numId="44">
    <w:abstractNumId w:val="34"/>
  </w:num>
  <w:num w:numId="45">
    <w:abstractNumId w:val="33"/>
  </w:num>
  <w:num w:numId="46">
    <w:abstractNumId w:val="37"/>
  </w:num>
  <w:num w:numId="47">
    <w:abstractNumId w:val="9"/>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D2"/>
    <w:rsid w:val="000071F5"/>
    <w:rsid w:val="00022CBA"/>
    <w:rsid w:val="00024409"/>
    <w:rsid w:val="00024FA3"/>
    <w:rsid w:val="00026046"/>
    <w:rsid w:val="00026E3B"/>
    <w:rsid w:val="00030C7E"/>
    <w:rsid w:val="0004599F"/>
    <w:rsid w:val="000500BC"/>
    <w:rsid w:val="00051E2D"/>
    <w:rsid w:val="000525D9"/>
    <w:rsid w:val="00053F53"/>
    <w:rsid w:val="00054C61"/>
    <w:rsid w:val="00061F2F"/>
    <w:rsid w:val="00070A22"/>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17805"/>
    <w:rsid w:val="001213E0"/>
    <w:rsid w:val="001216BC"/>
    <w:rsid w:val="00121803"/>
    <w:rsid w:val="001375C6"/>
    <w:rsid w:val="00137E95"/>
    <w:rsid w:val="00147849"/>
    <w:rsid w:val="00166A9D"/>
    <w:rsid w:val="001908D2"/>
    <w:rsid w:val="001A044F"/>
    <w:rsid w:val="001A15D3"/>
    <w:rsid w:val="001A3B9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41F4"/>
    <w:rsid w:val="002857E2"/>
    <w:rsid w:val="00285CA1"/>
    <w:rsid w:val="002934F4"/>
    <w:rsid w:val="002935E4"/>
    <w:rsid w:val="002A0DD8"/>
    <w:rsid w:val="002A1F3A"/>
    <w:rsid w:val="002B422D"/>
    <w:rsid w:val="002B6353"/>
    <w:rsid w:val="002B7179"/>
    <w:rsid w:val="002C106D"/>
    <w:rsid w:val="002C3B27"/>
    <w:rsid w:val="002E5029"/>
    <w:rsid w:val="003109F5"/>
    <w:rsid w:val="00317DF2"/>
    <w:rsid w:val="00322992"/>
    <w:rsid w:val="003262DA"/>
    <w:rsid w:val="00332197"/>
    <w:rsid w:val="0033226C"/>
    <w:rsid w:val="00337E0A"/>
    <w:rsid w:val="00340895"/>
    <w:rsid w:val="0034127C"/>
    <w:rsid w:val="00341F6D"/>
    <w:rsid w:val="00345A34"/>
    <w:rsid w:val="0034773D"/>
    <w:rsid w:val="00347D7E"/>
    <w:rsid w:val="00361F4F"/>
    <w:rsid w:val="003641BA"/>
    <w:rsid w:val="003A1CFA"/>
    <w:rsid w:val="003A4BD5"/>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521AB"/>
    <w:rsid w:val="00454DEF"/>
    <w:rsid w:val="00455EC5"/>
    <w:rsid w:val="004579EC"/>
    <w:rsid w:val="0046238B"/>
    <w:rsid w:val="004728DB"/>
    <w:rsid w:val="00482BFB"/>
    <w:rsid w:val="00484B2B"/>
    <w:rsid w:val="00485FBD"/>
    <w:rsid w:val="00486BA2"/>
    <w:rsid w:val="004901BE"/>
    <w:rsid w:val="00492597"/>
    <w:rsid w:val="00492841"/>
    <w:rsid w:val="004A6946"/>
    <w:rsid w:val="004B21A8"/>
    <w:rsid w:val="004B36FA"/>
    <w:rsid w:val="004C3676"/>
    <w:rsid w:val="004C5B77"/>
    <w:rsid w:val="004D5864"/>
    <w:rsid w:val="004F12B6"/>
    <w:rsid w:val="005034AC"/>
    <w:rsid w:val="00521405"/>
    <w:rsid w:val="00522086"/>
    <w:rsid w:val="00524467"/>
    <w:rsid w:val="005274EB"/>
    <w:rsid w:val="00534274"/>
    <w:rsid w:val="005350D7"/>
    <w:rsid w:val="00545851"/>
    <w:rsid w:val="00560D9F"/>
    <w:rsid w:val="00573BF8"/>
    <w:rsid w:val="00581B8D"/>
    <w:rsid w:val="00587393"/>
    <w:rsid w:val="005955F2"/>
    <w:rsid w:val="0059602C"/>
    <w:rsid w:val="005A771D"/>
    <w:rsid w:val="005B2180"/>
    <w:rsid w:val="005C7C84"/>
    <w:rsid w:val="005F03E3"/>
    <w:rsid w:val="005F3321"/>
    <w:rsid w:val="006044D1"/>
    <w:rsid w:val="006056E2"/>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813"/>
    <w:rsid w:val="006D6D72"/>
    <w:rsid w:val="006E15A4"/>
    <w:rsid w:val="006F0613"/>
    <w:rsid w:val="006F3406"/>
    <w:rsid w:val="007011D4"/>
    <w:rsid w:val="00702572"/>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C77A3"/>
    <w:rsid w:val="007E4E5D"/>
    <w:rsid w:val="007F39E2"/>
    <w:rsid w:val="007F512E"/>
    <w:rsid w:val="007F6575"/>
    <w:rsid w:val="0081535C"/>
    <w:rsid w:val="00823B6A"/>
    <w:rsid w:val="00830291"/>
    <w:rsid w:val="008344E8"/>
    <w:rsid w:val="00842B6E"/>
    <w:rsid w:val="008458BD"/>
    <w:rsid w:val="00846C18"/>
    <w:rsid w:val="00865AF9"/>
    <w:rsid w:val="00875906"/>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154F"/>
    <w:rsid w:val="0090633E"/>
    <w:rsid w:val="009064E1"/>
    <w:rsid w:val="00911CC3"/>
    <w:rsid w:val="0091323E"/>
    <w:rsid w:val="0091410B"/>
    <w:rsid w:val="00915AC0"/>
    <w:rsid w:val="00920A96"/>
    <w:rsid w:val="00921D5F"/>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C11A7"/>
    <w:rsid w:val="009D5B18"/>
    <w:rsid w:val="009E0A63"/>
    <w:rsid w:val="009E5521"/>
    <w:rsid w:val="009F212E"/>
    <w:rsid w:val="009F7B57"/>
    <w:rsid w:val="00A02E8F"/>
    <w:rsid w:val="00A04189"/>
    <w:rsid w:val="00A1133C"/>
    <w:rsid w:val="00A13BB7"/>
    <w:rsid w:val="00A207BA"/>
    <w:rsid w:val="00A24137"/>
    <w:rsid w:val="00A2623F"/>
    <w:rsid w:val="00A345AF"/>
    <w:rsid w:val="00A442D5"/>
    <w:rsid w:val="00A52E42"/>
    <w:rsid w:val="00A55BC3"/>
    <w:rsid w:val="00A5780F"/>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E25D2"/>
    <w:rsid w:val="00B01CB4"/>
    <w:rsid w:val="00B037AE"/>
    <w:rsid w:val="00B105FB"/>
    <w:rsid w:val="00B20918"/>
    <w:rsid w:val="00B20CFC"/>
    <w:rsid w:val="00B220E8"/>
    <w:rsid w:val="00B36F35"/>
    <w:rsid w:val="00B4034C"/>
    <w:rsid w:val="00B4513A"/>
    <w:rsid w:val="00B47792"/>
    <w:rsid w:val="00B75D97"/>
    <w:rsid w:val="00B76A0D"/>
    <w:rsid w:val="00B827A7"/>
    <w:rsid w:val="00B906F6"/>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DA8"/>
    <w:rsid w:val="00C56ECF"/>
    <w:rsid w:val="00C60E89"/>
    <w:rsid w:val="00C61BBE"/>
    <w:rsid w:val="00C66D26"/>
    <w:rsid w:val="00C71833"/>
    <w:rsid w:val="00C73B62"/>
    <w:rsid w:val="00C77564"/>
    <w:rsid w:val="00C86C34"/>
    <w:rsid w:val="00CA55AB"/>
    <w:rsid w:val="00CA6BB3"/>
    <w:rsid w:val="00CA7AEA"/>
    <w:rsid w:val="00CB25A5"/>
    <w:rsid w:val="00CB4775"/>
    <w:rsid w:val="00CD0B19"/>
    <w:rsid w:val="00CE0217"/>
    <w:rsid w:val="00CE360A"/>
    <w:rsid w:val="00CE60AE"/>
    <w:rsid w:val="00CF0177"/>
    <w:rsid w:val="00CF1308"/>
    <w:rsid w:val="00D001C2"/>
    <w:rsid w:val="00D02A68"/>
    <w:rsid w:val="00D1324E"/>
    <w:rsid w:val="00D13BBE"/>
    <w:rsid w:val="00D15678"/>
    <w:rsid w:val="00D224B1"/>
    <w:rsid w:val="00D23711"/>
    <w:rsid w:val="00D24227"/>
    <w:rsid w:val="00D40F23"/>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57B29"/>
    <w:rsid w:val="00E620F1"/>
    <w:rsid w:val="00E6519E"/>
    <w:rsid w:val="00E817F1"/>
    <w:rsid w:val="00E8202C"/>
    <w:rsid w:val="00E83708"/>
    <w:rsid w:val="00E877B7"/>
    <w:rsid w:val="00E87AC5"/>
    <w:rsid w:val="00E947B0"/>
    <w:rsid w:val="00E96D00"/>
    <w:rsid w:val="00E97E0E"/>
    <w:rsid w:val="00EA7384"/>
    <w:rsid w:val="00EA7858"/>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20D2"/>
    <w:rsid w:val="00F37068"/>
    <w:rsid w:val="00F46467"/>
    <w:rsid w:val="00F5098F"/>
    <w:rsid w:val="00F50D81"/>
    <w:rsid w:val="00F56355"/>
    <w:rsid w:val="00F56ABC"/>
    <w:rsid w:val="00F61B21"/>
    <w:rsid w:val="00F63A6D"/>
    <w:rsid w:val="00F71882"/>
    <w:rsid w:val="00F7229D"/>
    <w:rsid w:val="00F72973"/>
    <w:rsid w:val="00F73E72"/>
    <w:rsid w:val="00F85BEB"/>
    <w:rsid w:val="00F96597"/>
    <w:rsid w:val="00FA3950"/>
    <w:rsid w:val="00FC51ED"/>
    <w:rsid w:val="00FC64F7"/>
    <w:rsid w:val="00FD3A94"/>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0A1927C"/>
  <w15:docId w15:val="{478EDF50-6F4E-46F7-B2C1-66F80145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character" w:styleId="CommentReference">
    <w:name w:val="annotation reference"/>
    <w:basedOn w:val="DefaultParagraphFont"/>
    <w:semiHidden/>
    <w:unhideWhenUsed/>
    <w:rsid w:val="00B906F6"/>
    <w:rPr>
      <w:sz w:val="16"/>
      <w:szCs w:val="16"/>
    </w:rPr>
  </w:style>
  <w:style w:type="paragraph" w:styleId="CommentText">
    <w:name w:val="annotation text"/>
    <w:basedOn w:val="Normal"/>
    <w:link w:val="CommentTextChar"/>
    <w:semiHidden/>
    <w:unhideWhenUsed/>
    <w:rsid w:val="00B906F6"/>
    <w:rPr>
      <w:sz w:val="20"/>
    </w:rPr>
  </w:style>
  <w:style w:type="character" w:customStyle="1" w:styleId="CommentTextChar">
    <w:name w:val="Comment Text Char"/>
    <w:basedOn w:val="DefaultParagraphFont"/>
    <w:link w:val="CommentText"/>
    <w:semiHidden/>
    <w:rsid w:val="00B906F6"/>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B906F6"/>
    <w:rPr>
      <w:b/>
      <w:bCs/>
    </w:rPr>
  </w:style>
  <w:style w:type="character" w:customStyle="1" w:styleId="CommentSubjectChar">
    <w:name w:val="Comment Subject Char"/>
    <w:basedOn w:val="CommentTextChar"/>
    <w:link w:val="CommentSubject"/>
    <w:semiHidden/>
    <w:rsid w:val="00B906F6"/>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385446727">
      <w:bodyDiv w:val="1"/>
      <w:marLeft w:val="0"/>
      <w:marRight w:val="0"/>
      <w:marTop w:val="0"/>
      <w:marBottom w:val="0"/>
      <w:divBdr>
        <w:top w:val="none" w:sz="0" w:space="0" w:color="auto"/>
        <w:left w:val="none" w:sz="0" w:space="0" w:color="auto"/>
        <w:bottom w:val="none" w:sz="0" w:space="0" w:color="auto"/>
        <w:right w:val="none" w:sz="0" w:space="0" w:color="auto"/>
      </w:divBdr>
      <w:divsChild>
        <w:div w:id="1846095596">
          <w:marLeft w:val="0"/>
          <w:marRight w:val="0"/>
          <w:marTop w:val="0"/>
          <w:marBottom w:val="0"/>
          <w:divBdr>
            <w:top w:val="none" w:sz="0" w:space="0" w:color="auto"/>
            <w:left w:val="none" w:sz="0" w:space="0" w:color="auto"/>
            <w:bottom w:val="none" w:sz="0" w:space="0" w:color="auto"/>
            <w:right w:val="none" w:sz="0" w:space="0" w:color="auto"/>
          </w:divBdr>
          <w:divsChild>
            <w:div w:id="9259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103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rmitage@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elby\Downloads\Linking%20Program%20-%20Manager%20Alumni%20Relations%20HEO-Level-8%20FINA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Linking Program - Manager Alumni Relations HEO-Level-8 FINAL (4)</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6724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Gordon Selby</dc:creator>
  <cp:lastModifiedBy>Justin Bolton</cp:lastModifiedBy>
  <cp:revision>2</cp:revision>
  <cp:lastPrinted>2010-05-17T01:36:00Z</cp:lastPrinted>
  <dcterms:created xsi:type="dcterms:W3CDTF">2017-12-04T04:25:00Z</dcterms:created>
  <dcterms:modified xsi:type="dcterms:W3CDTF">2017-12-04T04:25:00Z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