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4258C2" w:rsidP="00F400F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Stewardship Coordinator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2B70B2" w:rsidRDefault="008E4DC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400F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400F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Alumni and Advancement Office</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bookmarkStart w:id="0" w:name="_GoBack"/>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400F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bookmarkEnd w:id="0"/>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8E4DC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8E4DC4">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 xml:space="preserve"> (HEO</w:t>
            </w:r>
            <w:r w:rsidR="008E4DC4">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2B70B2" w:rsidRDefault="00E42ADC" w:rsidP="007011D4">
            <w:pPr>
              <w:rPr>
                <w:rFonts w:asciiTheme="minorHAnsi" w:hAnsiTheme="minorHAnsi" w:cstheme="minorHAnsi"/>
                <w:b/>
                <w:color w:val="000000"/>
                <w:sz w:val="22"/>
                <w:szCs w:val="22"/>
                <w:lang w:val="en-AU"/>
              </w:rPr>
            </w:pPr>
            <w:r w:rsidRPr="002B70B2">
              <w:rPr>
                <w:rFonts w:asciiTheme="minorHAnsi" w:hAnsiTheme="minorHAnsi" w:cstheme="minorHAnsi"/>
                <w:b/>
                <w:color w:val="000000"/>
                <w:sz w:val="22"/>
                <w:szCs w:val="22"/>
                <w:lang w:val="en-AU"/>
              </w:rPr>
              <w:t>Employment Type:</w:t>
            </w:r>
          </w:p>
          <w:p w:rsidR="00E42ADC" w:rsidRPr="002B70B2"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2B70B2" w:rsidRDefault="002B70B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 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D10877" w:rsidRDefault="00D10877" w:rsidP="007011D4">
            <w:pPr>
              <w:rPr>
                <w:rFonts w:asciiTheme="minorHAnsi" w:hAnsiTheme="minorHAnsi" w:cstheme="minorHAnsi"/>
                <w:b/>
                <w:color w:val="000000"/>
                <w:sz w:val="22"/>
                <w:szCs w:val="22"/>
                <w:lang w:val="en-AU"/>
              </w:rPr>
            </w:pPr>
          </w:p>
          <w:p w:rsidR="00D10877" w:rsidRDefault="00D10877" w:rsidP="007011D4">
            <w:pPr>
              <w:rPr>
                <w:rFonts w:asciiTheme="minorHAnsi" w:hAnsiTheme="minorHAnsi" w:cstheme="minorHAnsi"/>
                <w:b/>
                <w:color w:val="000000"/>
                <w:sz w:val="22"/>
                <w:szCs w:val="22"/>
                <w:lang w:val="en-AU"/>
              </w:rPr>
            </w:pP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Default="00F400F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Associate Director, </w:t>
            </w:r>
            <w:r w:rsidR="008E4DC4">
              <w:rPr>
                <w:rFonts w:asciiTheme="minorHAnsi" w:hAnsiTheme="minorHAnsi" w:cstheme="minorHAnsi"/>
                <w:color w:val="000000"/>
                <w:sz w:val="22"/>
                <w:szCs w:val="22"/>
                <w:lang w:val="en-AU"/>
              </w:rPr>
              <w:t>Advancement</w:t>
            </w:r>
          </w:p>
          <w:p w:rsidR="00D10877" w:rsidRPr="003A1CFA" w:rsidRDefault="00D10877" w:rsidP="007011D4">
            <w:pPr>
              <w:rPr>
                <w:rFonts w:asciiTheme="minorHAnsi" w:hAnsiTheme="minorHAnsi" w:cstheme="minorHAnsi"/>
                <w:color w:val="000000"/>
                <w:sz w:val="22"/>
                <w:szCs w:val="22"/>
                <w:lang w:val="en-AU"/>
              </w:rPr>
            </w:pPr>
          </w:p>
          <w:p w:rsidR="00A64A18" w:rsidRPr="003A1CFA" w:rsidRDefault="008E4DC4" w:rsidP="007011D4">
            <w:pPr>
              <w:rPr>
                <w:rFonts w:asciiTheme="minorHAnsi" w:hAnsiTheme="minorHAnsi" w:cstheme="minorHAnsi"/>
                <w:color w:val="000000"/>
                <w:sz w:val="22"/>
                <w:szCs w:val="22"/>
                <w:lang w:val="en-AU"/>
              </w:rPr>
            </w:pPr>
            <w:r>
              <w:rPr>
                <w:rFonts w:asciiTheme="minorHAnsi" w:hAnsiTheme="minorHAnsi" w:cs="Arial"/>
                <w:sz w:val="22"/>
                <w:szCs w:val="22"/>
              </w:rPr>
              <w:t>50100459</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B50E25"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F400FC" w:rsidP="00A60F34">
      <w:pPr>
        <w:outlineLvl w:val="0"/>
        <w:rPr>
          <w:rFonts w:asciiTheme="minorHAnsi" w:hAnsiTheme="minorHAnsi" w:cstheme="minorHAnsi"/>
          <w:sz w:val="22"/>
          <w:szCs w:val="22"/>
        </w:rPr>
      </w:pPr>
      <w:r>
        <w:rPr>
          <w:rFonts w:asciiTheme="minorHAnsi" w:hAnsiTheme="minorHAnsi" w:cstheme="minorHAnsi"/>
          <w:sz w:val="22"/>
          <w:szCs w:val="22"/>
        </w:rPr>
        <w:t>Alumni and Advancement Office</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Pr="00C878BA">
          <w:rPr>
            <w:rStyle w:val="Hyperlink"/>
            <w:rFonts w:asciiTheme="minorHAnsi" w:hAnsiTheme="minorHAnsi" w:cstheme="minorHAnsi"/>
            <w:sz w:val="22"/>
            <w:szCs w:val="22"/>
          </w:rPr>
          <w:t>http://latrobe.edu.au/alumni</w:t>
        </w:r>
      </w:hyperlink>
      <w:r>
        <w:rPr>
          <w:rFonts w:asciiTheme="minorHAnsi" w:hAnsiTheme="minorHAnsi" w:cstheme="minorHAnsi"/>
          <w:sz w:val="22"/>
          <w:szCs w:val="22"/>
        </w:rPr>
        <w:t xml:space="preserve"> </w:t>
      </w:r>
      <w:r w:rsidR="00E42ADC" w:rsidRPr="003A1CFA">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531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8E4DC4" w:rsidP="00D224B1">
      <w:pPr>
        <w:rPr>
          <w:rFonts w:asciiTheme="minorHAnsi" w:hAnsiTheme="minorHAnsi" w:cstheme="minorHAnsi"/>
          <w:sz w:val="22"/>
          <w:szCs w:val="22"/>
        </w:rPr>
      </w:pPr>
      <w:r>
        <w:rPr>
          <w:rFonts w:asciiTheme="minorHAnsi" w:hAnsiTheme="minorHAnsi" w:cstheme="minorHAnsi"/>
          <w:sz w:val="22"/>
          <w:szCs w:val="22"/>
        </w:rPr>
        <w:t>Alice Walter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F400FC">
        <w:rPr>
          <w:rFonts w:asciiTheme="minorHAnsi" w:hAnsiTheme="minorHAnsi" w:cstheme="minorHAnsi"/>
          <w:sz w:val="22"/>
          <w:szCs w:val="22"/>
        </w:rPr>
        <w:t xml:space="preserve">03 9479 </w:t>
      </w:r>
      <w:r>
        <w:rPr>
          <w:rFonts w:asciiTheme="minorHAnsi" w:hAnsiTheme="minorHAnsi" w:cstheme="minorHAnsi"/>
          <w:sz w:val="22"/>
          <w:szCs w:val="22"/>
        </w:rPr>
        <w:t>3619</w:t>
      </w:r>
      <w:r w:rsidR="000C4ACA">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1" w:history="1">
        <w:r w:rsidRPr="00060F8F">
          <w:rPr>
            <w:rStyle w:val="Hyperlink"/>
            <w:rFonts w:asciiTheme="minorHAnsi" w:hAnsiTheme="minorHAnsi" w:cstheme="minorHAnsi"/>
            <w:sz w:val="22"/>
            <w:szCs w:val="22"/>
          </w:rPr>
          <w:t>a.walter@latrobe.edu.au</w:t>
        </w:r>
      </w:hyperlink>
      <w:r w:rsidR="00F400FC">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4258C2" w:rsidP="00C73B62">
      <w:pPr>
        <w:pStyle w:val="Default"/>
        <w:rPr>
          <w:sz w:val="22"/>
          <w:szCs w:val="22"/>
        </w:rPr>
      </w:pPr>
      <w:r>
        <w:rPr>
          <w:b/>
          <w:bCs/>
          <w:sz w:val="22"/>
          <w:szCs w:val="22"/>
        </w:rPr>
        <w:t>Stewardship Coordinator</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F400FC" w:rsidRDefault="00F400FC" w:rsidP="00F400FC">
      <w:pPr>
        <w:spacing w:after="120"/>
        <w:jc w:val="both"/>
        <w:rPr>
          <w:rFonts w:asciiTheme="minorHAnsi" w:hAnsiTheme="minorHAnsi" w:cs="Arial"/>
          <w:sz w:val="22"/>
          <w:szCs w:val="22"/>
        </w:rPr>
      </w:pPr>
      <w:r>
        <w:rPr>
          <w:rFonts w:asciiTheme="minorHAnsi" w:hAnsiTheme="minorHAnsi" w:cs="Arial"/>
          <w:sz w:val="22"/>
          <w:szCs w:val="22"/>
        </w:rPr>
        <w:t>In 2011, La Trobe University appointed the first Director</w:t>
      </w:r>
      <w:r w:rsidR="00D00AFA">
        <w:rPr>
          <w:rFonts w:asciiTheme="minorHAnsi" w:hAnsiTheme="minorHAnsi" w:cs="Arial"/>
          <w:sz w:val="22"/>
          <w:szCs w:val="22"/>
        </w:rPr>
        <w:t xml:space="preserve"> of Alumni and Advancement to lead </w:t>
      </w:r>
      <w:r>
        <w:rPr>
          <w:rFonts w:asciiTheme="minorHAnsi" w:hAnsiTheme="minorHAnsi" w:cs="Arial"/>
          <w:sz w:val="22"/>
          <w:szCs w:val="22"/>
        </w:rPr>
        <w:t>the recently formed Alumni and Advancement Office</w:t>
      </w:r>
      <w:r w:rsidR="008B3B15">
        <w:rPr>
          <w:rFonts w:asciiTheme="minorHAnsi" w:hAnsiTheme="minorHAnsi" w:cs="Arial"/>
          <w:sz w:val="22"/>
          <w:szCs w:val="22"/>
        </w:rPr>
        <w:t xml:space="preserve"> (AAO)</w:t>
      </w:r>
      <w:r>
        <w:rPr>
          <w:rFonts w:asciiTheme="minorHAnsi" w:hAnsiTheme="minorHAnsi" w:cs="Arial"/>
          <w:sz w:val="22"/>
          <w:szCs w:val="22"/>
        </w:rPr>
        <w:t xml:space="preserve">. The </w:t>
      </w:r>
      <w:r w:rsidR="008B3B15">
        <w:rPr>
          <w:rFonts w:asciiTheme="minorHAnsi" w:hAnsiTheme="minorHAnsi" w:cs="Arial"/>
          <w:sz w:val="22"/>
          <w:szCs w:val="22"/>
        </w:rPr>
        <w:t>AAO</w:t>
      </w:r>
      <w:r>
        <w:rPr>
          <w:rFonts w:asciiTheme="minorHAnsi" w:hAnsiTheme="minorHAnsi" w:cs="Arial"/>
          <w:sz w:val="22"/>
          <w:szCs w:val="22"/>
        </w:rPr>
        <w:t xml:space="preserve">, which began with a team of 10 has expanded steadily over the last 5 years and is now a team of 26.  </w:t>
      </w:r>
    </w:p>
    <w:p w:rsidR="00F400FC" w:rsidRDefault="00F400FC" w:rsidP="00F400FC">
      <w:pPr>
        <w:spacing w:after="120"/>
        <w:jc w:val="both"/>
        <w:rPr>
          <w:rFonts w:asciiTheme="minorHAnsi" w:hAnsiTheme="minorHAnsi" w:cs="Arial"/>
          <w:sz w:val="22"/>
          <w:szCs w:val="22"/>
        </w:rPr>
      </w:pPr>
      <w:r>
        <w:rPr>
          <w:rFonts w:asciiTheme="minorHAnsi" w:hAnsiTheme="minorHAnsi" w:cs="Arial"/>
          <w:sz w:val="22"/>
          <w:szCs w:val="22"/>
        </w:rPr>
        <w:t xml:space="preserve">Following the implementation of the University Strategic Plan, </w:t>
      </w:r>
      <w:r w:rsidRPr="00BC7AB8">
        <w:rPr>
          <w:rFonts w:asciiTheme="minorHAnsi" w:hAnsiTheme="minorHAnsi" w:cs="Arial"/>
          <w:i/>
          <w:sz w:val="22"/>
          <w:szCs w:val="22"/>
        </w:rPr>
        <w:t>Future Ready</w:t>
      </w:r>
      <w:r>
        <w:rPr>
          <w:rFonts w:asciiTheme="minorHAnsi" w:hAnsiTheme="minorHAnsi" w:cs="Arial"/>
          <w:sz w:val="22"/>
          <w:szCs w:val="22"/>
        </w:rPr>
        <w:t xml:space="preserve">, and further reviews of the AAO in </w:t>
      </w:r>
      <w:r w:rsidR="00D00AFA">
        <w:rPr>
          <w:rFonts w:asciiTheme="minorHAnsi" w:hAnsiTheme="minorHAnsi" w:cs="Arial"/>
          <w:sz w:val="22"/>
          <w:szCs w:val="22"/>
        </w:rPr>
        <w:t xml:space="preserve">2012, </w:t>
      </w:r>
      <w:r>
        <w:rPr>
          <w:rFonts w:asciiTheme="minorHAnsi" w:hAnsiTheme="minorHAnsi" w:cs="Arial"/>
          <w:sz w:val="22"/>
          <w:szCs w:val="22"/>
        </w:rPr>
        <w:t xml:space="preserve">2014 and 2015, additional resources </w:t>
      </w:r>
      <w:r w:rsidR="00D00AFA">
        <w:rPr>
          <w:rFonts w:asciiTheme="minorHAnsi" w:hAnsiTheme="minorHAnsi" w:cs="Arial"/>
          <w:sz w:val="22"/>
          <w:szCs w:val="22"/>
        </w:rPr>
        <w:t>have been</w:t>
      </w:r>
      <w:r>
        <w:rPr>
          <w:rFonts w:asciiTheme="minorHAnsi" w:hAnsiTheme="minorHAnsi" w:cs="Arial"/>
          <w:sz w:val="22"/>
          <w:szCs w:val="22"/>
        </w:rPr>
        <w:t xml:space="preserve"> provided to the AAO.   The AAO is now positioned and required to raise significant financial support for the University through the University’s first major campaign, to mark the 50</w:t>
      </w:r>
      <w:r w:rsidRPr="00622359">
        <w:rPr>
          <w:rFonts w:asciiTheme="minorHAnsi" w:hAnsiTheme="minorHAnsi" w:cs="Arial"/>
          <w:sz w:val="22"/>
          <w:szCs w:val="22"/>
          <w:vertAlign w:val="superscript"/>
        </w:rPr>
        <w:t>th</w:t>
      </w:r>
      <w:r>
        <w:rPr>
          <w:rFonts w:asciiTheme="minorHAnsi" w:hAnsiTheme="minorHAnsi" w:cs="Arial"/>
          <w:sz w:val="22"/>
          <w:szCs w:val="22"/>
        </w:rPr>
        <w:t xml:space="preserve"> Anniversary of admission of students to the University in 2017. </w:t>
      </w:r>
    </w:p>
    <w:p w:rsidR="00F400FC" w:rsidRDefault="00F400FC" w:rsidP="00F400FC">
      <w:pPr>
        <w:spacing w:after="120"/>
        <w:jc w:val="both"/>
        <w:rPr>
          <w:rFonts w:asciiTheme="minorHAnsi" w:hAnsiTheme="minorHAnsi" w:cs="Arial"/>
          <w:sz w:val="22"/>
          <w:szCs w:val="22"/>
        </w:rPr>
      </w:pPr>
      <w:r>
        <w:rPr>
          <w:rFonts w:asciiTheme="minorHAnsi" w:hAnsiTheme="minorHAnsi" w:cs="Arial"/>
          <w:sz w:val="22"/>
          <w:szCs w:val="22"/>
        </w:rPr>
        <w:t>In addition, the University has committed to developing the regional campuses as integral to the long-term future of La Trobe. The University has also committed to enhanced engagement throughout South East Asia and in India as well as a continuing emphasis on building world class research and innovative game-changing partnerships.</w:t>
      </w:r>
    </w:p>
    <w:p w:rsidR="008B3B15" w:rsidRDefault="004258C2" w:rsidP="00F400FC">
      <w:pPr>
        <w:spacing w:after="120"/>
        <w:jc w:val="both"/>
        <w:rPr>
          <w:rFonts w:asciiTheme="minorHAnsi" w:hAnsiTheme="minorHAnsi" w:cs="Arial"/>
          <w:sz w:val="22"/>
          <w:szCs w:val="22"/>
        </w:rPr>
      </w:pPr>
      <w:r>
        <w:rPr>
          <w:rFonts w:asciiTheme="minorHAnsi" w:hAnsiTheme="minorHAnsi" w:cs="Arial"/>
          <w:sz w:val="22"/>
          <w:szCs w:val="22"/>
        </w:rPr>
        <w:t xml:space="preserve">With the growth in philanthropic support from the University’s community including alumni a need has grown for a coordinated approach to stewarding the University’s supporters. </w:t>
      </w:r>
      <w:r w:rsidR="00F400FC">
        <w:rPr>
          <w:rFonts w:asciiTheme="minorHAnsi" w:hAnsiTheme="minorHAnsi" w:cs="Arial"/>
          <w:sz w:val="22"/>
          <w:szCs w:val="22"/>
        </w:rPr>
        <w:t xml:space="preserve">The </w:t>
      </w:r>
      <w:r>
        <w:rPr>
          <w:rFonts w:asciiTheme="minorHAnsi" w:hAnsiTheme="minorHAnsi" w:cs="Arial"/>
          <w:sz w:val="22"/>
          <w:szCs w:val="22"/>
        </w:rPr>
        <w:t>Stewardship Coordinator</w:t>
      </w:r>
      <w:r w:rsidR="00F400FC">
        <w:rPr>
          <w:rFonts w:asciiTheme="minorHAnsi" w:hAnsiTheme="minorHAnsi" w:cs="Arial"/>
          <w:sz w:val="22"/>
          <w:szCs w:val="22"/>
        </w:rPr>
        <w:t xml:space="preserve"> </w:t>
      </w:r>
      <w:r>
        <w:rPr>
          <w:rFonts w:asciiTheme="minorHAnsi" w:hAnsiTheme="minorHAnsi" w:cs="Arial"/>
          <w:sz w:val="22"/>
          <w:szCs w:val="22"/>
        </w:rPr>
        <w:t>will take</w:t>
      </w:r>
      <w:r w:rsidR="008E4DC4">
        <w:rPr>
          <w:rFonts w:asciiTheme="minorHAnsi" w:hAnsiTheme="minorHAnsi" w:cs="Arial"/>
          <w:sz w:val="22"/>
          <w:szCs w:val="22"/>
        </w:rPr>
        <w:t xml:space="preserve"> responsibility for </w:t>
      </w:r>
      <w:r>
        <w:rPr>
          <w:rFonts w:asciiTheme="minorHAnsi" w:hAnsiTheme="minorHAnsi" w:cs="Arial"/>
          <w:sz w:val="22"/>
          <w:szCs w:val="22"/>
        </w:rPr>
        <w:t>developing and coordinating an integrated program of stewardship including events to thank and acknowledge donors and to connect donors with the beneficiaries of their philanthropic support together with annual donor and endowment reporting</w:t>
      </w:r>
      <w:r w:rsidR="008E4DC4">
        <w:rPr>
          <w:rFonts w:asciiTheme="minorHAnsi" w:hAnsiTheme="minorHAnsi" w:cs="Arial"/>
          <w:sz w:val="22"/>
          <w:szCs w:val="22"/>
        </w:rPr>
        <w:t>.</w:t>
      </w:r>
      <w:r>
        <w:rPr>
          <w:rFonts w:asciiTheme="minorHAnsi" w:hAnsiTheme="minorHAnsi" w:cs="Arial"/>
          <w:sz w:val="22"/>
          <w:szCs w:val="22"/>
        </w:rPr>
        <w:t xml:space="preserve"> </w:t>
      </w:r>
    </w:p>
    <w:p w:rsidR="008B3B15" w:rsidRDefault="008B3B15" w:rsidP="00F400FC">
      <w:pPr>
        <w:spacing w:after="120"/>
        <w:jc w:val="both"/>
        <w:rPr>
          <w:rFonts w:asciiTheme="minorHAnsi" w:hAnsiTheme="minorHAnsi" w:cs="Arial"/>
          <w:sz w:val="22"/>
          <w:szCs w:val="22"/>
        </w:rPr>
      </w:pPr>
      <w:r>
        <w:rPr>
          <w:rFonts w:asciiTheme="minorHAnsi" w:hAnsiTheme="minorHAnsi" w:cs="Arial"/>
          <w:sz w:val="22"/>
          <w:szCs w:val="22"/>
        </w:rPr>
        <w:t>Although the role is embedded in the Alumni and Advancement Office, with a focus on philanthrop</w:t>
      </w:r>
      <w:r w:rsidR="00B25549">
        <w:rPr>
          <w:rFonts w:asciiTheme="minorHAnsi" w:hAnsiTheme="minorHAnsi" w:cs="Arial"/>
          <w:sz w:val="22"/>
          <w:szCs w:val="22"/>
        </w:rPr>
        <w:t>ic</w:t>
      </w:r>
      <w:r>
        <w:rPr>
          <w:rFonts w:asciiTheme="minorHAnsi" w:hAnsiTheme="minorHAnsi" w:cs="Arial"/>
          <w:sz w:val="22"/>
          <w:szCs w:val="22"/>
        </w:rPr>
        <w:t xml:space="preserve"> engagement, the scope of the</w:t>
      </w:r>
      <w:r w:rsidR="00D00AFA">
        <w:rPr>
          <w:rFonts w:asciiTheme="minorHAnsi" w:hAnsiTheme="minorHAnsi" w:cs="Arial"/>
          <w:sz w:val="22"/>
          <w:szCs w:val="22"/>
        </w:rPr>
        <w:t xml:space="preserve"> </w:t>
      </w:r>
      <w:r>
        <w:rPr>
          <w:rFonts w:asciiTheme="minorHAnsi" w:hAnsiTheme="minorHAnsi" w:cs="Arial"/>
          <w:sz w:val="22"/>
          <w:szCs w:val="22"/>
        </w:rPr>
        <w:t>role enco</w:t>
      </w:r>
      <w:r w:rsidR="00B25549">
        <w:rPr>
          <w:rFonts w:asciiTheme="minorHAnsi" w:hAnsiTheme="minorHAnsi" w:cs="Arial"/>
          <w:sz w:val="22"/>
          <w:szCs w:val="22"/>
        </w:rPr>
        <w:t xml:space="preserve">mpasses the whole of university and is expected to liaise </w:t>
      </w:r>
      <w:r w:rsidR="004258C2">
        <w:rPr>
          <w:rFonts w:asciiTheme="minorHAnsi" w:hAnsiTheme="minorHAnsi" w:cs="Arial"/>
          <w:sz w:val="22"/>
          <w:szCs w:val="22"/>
        </w:rPr>
        <w:t>student services, scholarships office and academic areas benefitting from philanthropic support.</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B25549" w:rsidRDefault="004258C2"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The development, implementation and delivery of a stewardship program ensuring excellence in acknowledgement, recognition, impact reporting and cultivation.</w:t>
      </w:r>
    </w:p>
    <w:p w:rsidR="00B25549" w:rsidRDefault="004258C2"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Work with Services and Support to ensure all gifts and pledges are acknowledged and reported on in a timely and accurate manner.</w:t>
      </w:r>
    </w:p>
    <w:p w:rsidR="00B25549" w:rsidRDefault="004258C2"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Coordinate and deliver outstanding communications and events for individuals and groups agreed within the stewardship plan</w:t>
      </w:r>
      <w:r w:rsidR="007B3CD5">
        <w:rPr>
          <w:rFonts w:asciiTheme="minorHAnsi" w:eastAsiaTheme="minorHAnsi" w:hAnsiTheme="minorHAnsi" w:cs="Arial"/>
          <w:snapToGrid/>
          <w:color w:val="000000"/>
          <w:sz w:val="22"/>
          <w:szCs w:val="22"/>
          <w:lang w:val="en-AU" w:eastAsia="en-AU"/>
        </w:rPr>
        <w:t>, ensuring that events meet objectives, opportunities are maximised and that delivery is within set timelines, resources and budget constraints.</w:t>
      </w:r>
    </w:p>
    <w:p w:rsidR="007B3CD5" w:rsidRDefault="007B3CD5"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Effectively utilising the University donor database in order to develop and implement systems and strategies that enhance the delivery of donor relations programs.</w:t>
      </w:r>
    </w:p>
    <w:p w:rsidR="007B3CD5" w:rsidRDefault="007B3CD5"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Drafting effective communication pieces to individuals and groups, and for drafting personal acknowledgement and stewardship letters for signature by the Vice Chancellor, senior management, Council members and key volunteers to cultivate, solicit and care for donors and prospective donors.</w:t>
      </w:r>
    </w:p>
    <w:p w:rsidR="007B3CD5" w:rsidRDefault="007B3CD5"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Partner Relationship Managers to determine the best strategies for effective stewardship of major donors.</w:t>
      </w:r>
    </w:p>
    <w:p w:rsidR="007B3CD5" w:rsidRPr="00B25549" w:rsidRDefault="007B3CD5" w:rsidP="00B2554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Maintain and update </w:t>
      </w:r>
      <w:r w:rsidR="000D62B5">
        <w:rPr>
          <w:rFonts w:asciiTheme="minorHAnsi" w:eastAsiaTheme="minorHAnsi" w:hAnsiTheme="minorHAnsi" w:cs="Arial"/>
          <w:snapToGrid/>
          <w:color w:val="000000"/>
          <w:sz w:val="22"/>
          <w:szCs w:val="22"/>
          <w:lang w:val="en-AU" w:eastAsia="en-AU"/>
        </w:rPr>
        <w:t>stewardship</w:t>
      </w:r>
      <w:r>
        <w:rPr>
          <w:rFonts w:asciiTheme="minorHAnsi" w:eastAsiaTheme="minorHAnsi" w:hAnsiTheme="minorHAnsi" w:cs="Arial"/>
          <w:snapToGrid/>
          <w:color w:val="000000"/>
          <w:sz w:val="22"/>
          <w:szCs w:val="22"/>
          <w:lang w:val="en-AU" w:eastAsia="en-AU"/>
        </w:rPr>
        <w:t xml:space="preserve"> records </w:t>
      </w:r>
      <w:r w:rsidR="000D62B5">
        <w:rPr>
          <w:rFonts w:asciiTheme="minorHAnsi" w:eastAsiaTheme="minorHAnsi" w:hAnsiTheme="minorHAnsi" w:cs="Arial"/>
          <w:snapToGrid/>
          <w:color w:val="000000"/>
          <w:sz w:val="22"/>
          <w:szCs w:val="22"/>
          <w:lang w:val="en-AU" w:eastAsia="en-AU"/>
        </w:rPr>
        <w:t xml:space="preserve">for individual donors </w:t>
      </w:r>
      <w:r>
        <w:rPr>
          <w:rFonts w:asciiTheme="minorHAnsi" w:eastAsiaTheme="minorHAnsi" w:hAnsiTheme="minorHAnsi" w:cs="Arial"/>
          <w:snapToGrid/>
          <w:color w:val="000000"/>
          <w:sz w:val="22"/>
          <w:szCs w:val="22"/>
          <w:lang w:val="en-AU" w:eastAsia="en-AU"/>
        </w:rPr>
        <w:t xml:space="preserve">on the University’s donor database </w:t>
      </w:r>
    </w:p>
    <w:p w:rsidR="006670EE"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rsidR="006044D1" w:rsidRPr="00430EB9" w:rsidRDefault="006044D1" w:rsidP="0022183C">
      <w:pPr>
        <w:pStyle w:val="Default"/>
        <w:tabs>
          <w:tab w:val="left" w:pos="3443"/>
        </w:tabs>
        <w:rPr>
          <w:b/>
          <w:bCs/>
          <w:sz w:val="2"/>
          <w:szCs w:val="22"/>
        </w:rPr>
      </w:pPr>
    </w:p>
    <w:p w:rsidR="005E6C68" w:rsidRPr="00BB5D74" w:rsidRDefault="00B25549"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Completion of an appropriate university degree or an equivalent alternate combination of relevant knowledge, training or experience.</w:t>
      </w:r>
      <w:r w:rsidR="005E6C68" w:rsidRPr="00BB5D74">
        <w:rPr>
          <w:rFonts w:asciiTheme="minorHAnsi" w:eastAsiaTheme="minorHAnsi" w:hAnsiTheme="minorHAnsi" w:cs="Arial"/>
          <w:snapToGrid/>
          <w:color w:val="000000"/>
          <w:sz w:val="22"/>
          <w:szCs w:val="22"/>
          <w:lang w:val="en-AU" w:eastAsia="en-AU"/>
        </w:rPr>
        <w:t xml:space="preserve"> </w:t>
      </w:r>
    </w:p>
    <w:p w:rsidR="005E6C68" w:rsidRPr="00BB5D74" w:rsidRDefault="005E6C68"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 xml:space="preserve">Demonstrated experience in fundraising  </w:t>
      </w:r>
    </w:p>
    <w:p w:rsidR="005E6C68" w:rsidRPr="00BB5D74" w:rsidRDefault="005E6C68"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Demonstrated experience in establishing, cultivating and maintaining supportive relationships between an institution and a donor base with clearly demonstrated links to philanthropic giving.</w:t>
      </w:r>
    </w:p>
    <w:p w:rsidR="005E6C68" w:rsidRPr="00BB5D74" w:rsidRDefault="005E6C68"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lastRenderedPageBreak/>
        <w:t>Excellent oral and written communication skills and strong interpersonal skills required.</w:t>
      </w:r>
    </w:p>
    <w:p w:rsidR="00C5015B" w:rsidRDefault="00C5015B"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Demonstrated, successful project management experience, including experience managing events and producing communications products.</w:t>
      </w:r>
    </w:p>
    <w:p w:rsidR="005E6C68" w:rsidRPr="00BB5D74" w:rsidRDefault="005E6C68"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Demonstrated experience in handling confidential matters.</w:t>
      </w:r>
    </w:p>
    <w:p w:rsidR="005E6C68" w:rsidRPr="00BB5D74" w:rsidRDefault="005E6C68" w:rsidP="005E6C68">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Ability to manage projects both independently and alongside colleagues and stakeholders.</w:t>
      </w:r>
    </w:p>
    <w:p w:rsidR="00430EB9" w:rsidRPr="00BB5D74" w:rsidRDefault="00430EB9" w:rsidP="00BB5D74">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Strong interpersonal skills including ability to build relationships.</w:t>
      </w:r>
    </w:p>
    <w:p w:rsidR="005E6C68" w:rsidRPr="00BB5D74" w:rsidRDefault="00430EB9" w:rsidP="00BB5D74">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Demonstrated experience working with and influencing senior management.</w:t>
      </w:r>
    </w:p>
    <w:p w:rsidR="005E6C68" w:rsidRPr="00BB5D74" w:rsidRDefault="005E6C68" w:rsidP="00BB5D74">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Willingness to travel to other La Trobe locations or off-site locations.</w:t>
      </w:r>
    </w:p>
    <w:p w:rsidR="005E6C68" w:rsidRPr="00BB5D74" w:rsidRDefault="005E6C68" w:rsidP="00BB5D74">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 xml:space="preserve">Willingness to attend after </w:t>
      </w:r>
      <w:proofErr w:type="gramStart"/>
      <w:r w:rsidRPr="00BB5D74">
        <w:rPr>
          <w:rFonts w:asciiTheme="minorHAnsi" w:eastAsiaTheme="minorHAnsi" w:hAnsiTheme="minorHAnsi" w:cs="Arial"/>
          <w:snapToGrid/>
          <w:color w:val="000000"/>
          <w:sz w:val="22"/>
          <w:szCs w:val="22"/>
          <w:lang w:val="en-AU" w:eastAsia="en-AU"/>
        </w:rPr>
        <w:t>hours</w:t>
      </w:r>
      <w:proofErr w:type="gramEnd"/>
      <w:r w:rsidRPr="00BB5D74">
        <w:rPr>
          <w:rFonts w:asciiTheme="minorHAnsi" w:eastAsiaTheme="minorHAnsi" w:hAnsiTheme="minorHAnsi" w:cs="Arial"/>
          <w:snapToGrid/>
          <w:color w:val="000000"/>
          <w:sz w:val="22"/>
          <w:szCs w:val="22"/>
          <w:lang w:val="en-AU" w:eastAsia="en-AU"/>
        </w:rPr>
        <w:t xml:space="preserve"> functions and activities.</w:t>
      </w:r>
    </w:p>
    <w:p w:rsidR="007625AE" w:rsidRDefault="007625AE" w:rsidP="007625AE">
      <w:pPr>
        <w:pStyle w:val="Default"/>
        <w:rPr>
          <w:rFonts w:asciiTheme="minorHAnsi" w:hAnsiTheme="minorHAnsi"/>
          <w:sz w:val="16"/>
          <w:szCs w:val="22"/>
        </w:rPr>
      </w:pPr>
    </w:p>
    <w:p w:rsidR="005E6C68" w:rsidRDefault="005E6C68" w:rsidP="007625AE">
      <w:pPr>
        <w:pStyle w:val="Default"/>
        <w:rPr>
          <w:rFonts w:asciiTheme="minorHAnsi" w:hAnsiTheme="minorHAnsi"/>
          <w:sz w:val="16"/>
          <w:szCs w:val="22"/>
        </w:rPr>
      </w:pPr>
    </w:p>
    <w:p w:rsidR="00F72973" w:rsidRPr="00643B1F" w:rsidRDefault="00F72973" w:rsidP="00F72973">
      <w:pPr>
        <w:pStyle w:val="Default"/>
        <w:rPr>
          <w:sz w:val="22"/>
          <w:szCs w:val="22"/>
        </w:rPr>
      </w:pPr>
      <w:r w:rsidRPr="00643B1F">
        <w:rPr>
          <w:b/>
          <w:sz w:val="22"/>
          <w:szCs w:val="22"/>
        </w:rPr>
        <w:t>La Trobe Values</w:t>
      </w:r>
    </w:p>
    <w:p w:rsidR="00F72973" w:rsidRDefault="00F72973" w:rsidP="00F72973">
      <w:pPr>
        <w:pStyle w:val="Default"/>
        <w:spacing w:before="240"/>
        <w:rPr>
          <w:iCs/>
          <w:sz w:val="22"/>
          <w:szCs w:val="22"/>
        </w:rPr>
      </w:pPr>
      <w:r>
        <w:rPr>
          <w:iCs/>
          <w:sz w:val="22"/>
          <w:szCs w:val="22"/>
        </w:rPr>
        <w:t>At La Trobe we:</w:t>
      </w:r>
    </w:p>
    <w:p w:rsidR="00F72973" w:rsidRPr="00643B1F" w:rsidRDefault="00F72973" w:rsidP="00F72973">
      <w:pPr>
        <w:pStyle w:val="Default"/>
        <w:numPr>
          <w:ilvl w:val="0"/>
          <w:numId w:val="35"/>
        </w:numPr>
        <w:rPr>
          <w:iCs/>
          <w:sz w:val="22"/>
          <w:szCs w:val="22"/>
        </w:rPr>
      </w:pPr>
      <w:r w:rsidRPr="00643B1F">
        <w:rPr>
          <w:iCs/>
          <w:sz w:val="22"/>
          <w:szCs w:val="22"/>
        </w:rPr>
        <w:t>take a world view</w:t>
      </w:r>
    </w:p>
    <w:p w:rsidR="00F72973" w:rsidRPr="00643B1F" w:rsidRDefault="00F72973" w:rsidP="00F72973">
      <w:pPr>
        <w:pStyle w:val="Default"/>
        <w:numPr>
          <w:ilvl w:val="0"/>
          <w:numId w:val="35"/>
        </w:numPr>
        <w:rPr>
          <w:iCs/>
          <w:sz w:val="22"/>
          <w:szCs w:val="22"/>
        </w:rPr>
      </w:pPr>
      <w:r w:rsidRPr="00643B1F">
        <w:rPr>
          <w:iCs/>
          <w:sz w:val="22"/>
          <w:szCs w:val="22"/>
        </w:rPr>
        <w:t>pursue ideas and excellence with energy</w:t>
      </w:r>
    </w:p>
    <w:p w:rsidR="00F72973" w:rsidRPr="00643B1F" w:rsidRDefault="00F72973" w:rsidP="00F72973">
      <w:pPr>
        <w:pStyle w:val="Default"/>
        <w:numPr>
          <w:ilvl w:val="0"/>
          <w:numId w:val="35"/>
        </w:numPr>
        <w:rPr>
          <w:iCs/>
          <w:sz w:val="22"/>
          <w:szCs w:val="22"/>
        </w:rPr>
      </w:pPr>
      <w:r w:rsidRPr="00643B1F">
        <w:rPr>
          <w:iCs/>
          <w:sz w:val="22"/>
          <w:szCs w:val="22"/>
        </w:rPr>
        <w:t>treat people with respect and work together</w:t>
      </w:r>
    </w:p>
    <w:p w:rsidR="00F72973" w:rsidRPr="00643B1F" w:rsidRDefault="00F72973" w:rsidP="00F72973">
      <w:pPr>
        <w:pStyle w:val="Default"/>
        <w:numPr>
          <w:ilvl w:val="0"/>
          <w:numId w:val="35"/>
        </w:numPr>
        <w:rPr>
          <w:iCs/>
          <w:sz w:val="22"/>
          <w:szCs w:val="22"/>
        </w:rPr>
      </w:pPr>
      <w:r w:rsidRPr="00643B1F">
        <w:rPr>
          <w:iCs/>
          <w:sz w:val="22"/>
          <w:szCs w:val="22"/>
        </w:rPr>
        <w:t>are open, friendly and honest</w:t>
      </w:r>
    </w:p>
    <w:p w:rsidR="00F72973" w:rsidRPr="00643B1F" w:rsidRDefault="00F72973" w:rsidP="00F72973">
      <w:pPr>
        <w:pStyle w:val="Default"/>
        <w:numPr>
          <w:ilvl w:val="0"/>
          <w:numId w:val="35"/>
        </w:numPr>
        <w:rPr>
          <w:iCs/>
          <w:sz w:val="22"/>
          <w:szCs w:val="22"/>
        </w:rPr>
      </w:pPr>
      <w:proofErr w:type="gramStart"/>
      <w:r w:rsidRPr="00643B1F">
        <w:rPr>
          <w:iCs/>
          <w:sz w:val="22"/>
          <w:szCs w:val="22"/>
        </w:rPr>
        <w:t>hold</w:t>
      </w:r>
      <w:proofErr w:type="gramEnd"/>
      <w:r w:rsidRPr="00643B1F">
        <w:rPr>
          <w:iCs/>
          <w:sz w:val="22"/>
          <w:szCs w:val="22"/>
        </w:rPr>
        <w:t xml:space="preserve"> ourselves accountable for making great things happen.</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2"/>
      <w:head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25" w:rsidRDefault="00B50E25">
      <w:r>
        <w:separator/>
      </w:r>
    </w:p>
  </w:endnote>
  <w:endnote w:type="continuationSeparator" w:id="0">
    <w:p w:rsidR="00B50E25" w:rsidRDefault="00B5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25" w:rsidRDefault="00B50E25">
      <w:r>
        <w:separator/>
      </w:r>
    </w:p>
  </w:footnote>
  <w:footnote w:type="continuationSeparator" w:id="0">
    <w:p w:rsidR="00B50E25" w:rsidRDefault="00B5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B50E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B50E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06AD0"/>
    <w:multiLevelType w:val="hybridMultilevel"/>
    <w:tmpl w:val="EBB03FCA"/>
    <w:lvl w:ilvl="0" w:tplc="F442242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3"/>
  </w:num>
  <w:num w:numId="3">
    <w:abstractNumId w:val="31"/>
  </w:num>
  <w:num w:numId="4">
    <w:abstractNumId w:val="19"/>
  </w:num>
  <w:num w:numId="5">
    <w:abstractNumId w:val="25"/>
  </w:num>
  <w:num w:numId="6">
    <w:abstractNumId w:val="28"/>
  </w:num>
  <w:num w:numId="7">
    <w:abstractNumId w:val="9"/>
  </w:num>
  <w:num w:numId="8">
    <w:abstractNumId w:val="3"/>
  </w:num>
  <w:num w:numId="9">
    <w:abstractNumId w:val="29"/>
  </w:num>
  <w:num w:numId="10">
    <w:abstractNumId w:val="32"/>
  </w:num>
  <w:num w:numId="11">
    <w:abstractNumId w:val="17"/>
  </w:num>
  <w:num w:numId="12">
    <w:abstractNumId w:val="7"/>
  </w:num>
  <w:num w:numId="13">
    <w:abstractNumId w:val="41"/>
  </w:num>
  <w:num w:numId="14">
    <w:abstractNumId w:val="39"/>
  </w:num>
  <w:num w:numId="15">
    <w:abstractNumId w:val="24"/>
  </w:num>
  <w:num w:numId="16">
    <w:abstractNumId w:val="23"/>
  </w:num>
  <w:num w:numId="17">
    <w:abstractNumId w:val="40"/>
  </w:num>
  <w:num w:numId="18">
    <w:abstractNumId w:val="44"/>
  </w:num>
  <w:num w:numId="19">
    <w:abstractNumId w:val="4"/>
  </w:num>
  <w:num w:numId="20">
    <w:abstractNumId w:val="11"/>
  </w:num>
  <w:num w:numId="21">
    <w:abstractNumId w:val="36"/>
  </w:num>
  <w:num w:numId="22">
    <w:abstractNumId w:val="8"/>
  </w:num>
  <w:num w:numId="23">
    <w:abstractNumId w:val="0"/>
  </w:num>
  <w:num w:numId="24">
    <w:abstractNumId w:val="20"/>
  </w:num>
  <w:num w:numId="25">
    <w:abstractNumId w:val="6"/>
  </w:num>
  <w:num w:numId="26">
    <w:abstractNumId w:val="16"/>
  </w:num>
  <w:num w:numId="27">
    <w:abstractNumId w:val="15"/>
  </w:num>
  <w:num w:numId="28">
    <w:abstractNumId w:val="22"/>
  </w:num>
  <w:num w:numId="29">
    <w:abstractNumId w:val="27"/>
  </w:num>
  <w:num w:numId="30">
    <w:abstractNumId w:val="38"/>
  </w:num>
  <w:num w:numId="31">
    <w:abstractNumId w:val="14"/>
  </w:num>
  <w:num w:numId="32">
    <w:abstractNumId w:val="37"/>
  </w:num>
  <w:num w:numId="33">
    <w:abstractNumId w:val="30"/>
  </w:num>
  <w:num w:numId="34">
    <w:abstractNumId w:val="12"/>
  </w:num>
  <w:num w:numId="35">
    <w:abstractNumId w:val="2"/>
  </w:num>
  <w:num w:numId="36">
    <w:abstractNumId w:val="21"/>
  </w:num>
  <w:num w:numId="37">
    <w:abstractNumId w:val="35"/>
  </w:num>
  <w:num w:numId="38">
    <w:abstractNumId w:val="12"/>
  </w:num>
  <w:num w:numId="39">
    <w:abstractNumId w:val="30"/>
  </w:num>
  <w:num w:numId="40">
    <w:abstractNumId w:val="1"/>
  </w:num>
  <w:num w:numId="41">
    <w:abstractNumId w:val="18"/>
  </w:num>
  <w:num w:numId="42">
    <w:abstractNumId w:val="26"/>
  </w:num>
  <w:num w:numId="43">
    <w:abstractNumId w:val="13"/>
  </w:num>
  <w:num w:numId="44">
    <w:abstractNumId w:val="34"/>
  </w:num>
  <w:num w:numId="45">
    <w:abstractNumId w:val="33"/>
  </w:num>
  <w:num w:numId="46">
    <w:abstractNumId w:val="45"/>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FC"/>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B4A5D"/>
    <w:rsid w:val="000C3CB6"/>
    <w:rsid w:val="000C4ACA"/>
    <w:rsid w:val="000D62B5"/>
    <w:rsid w:val="000D6A8C"/>
    <w:rsid w:val="000D7DE6"/>
    <w:rsid w:val="000E1206"/>
    <w:rsid w:val="000E282C"/>
    <w:rsid w:val="000F3734"/>
    <w:rsid w:val="00102234"/>
    <w:rsid w:val="00105A71"/>
    <w:rsid w:val="0011381E"/>
    <w:rsid w:val="001213E0"/>
    <w:rsid w:val="001216BC"/>
    <w:rsid w:val="00121803"/>
    <w:rsid w:val="00123E0F"/>
    <w:rsid w:val="001375C6"/>
    <w:rsid w:val="00137E95"/>
    <w:rsid w:val="00141CD6"/>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0B2"/>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234"/>
    <w:rsid w:val="003E545A"/>
    <w:rsid w:val="003F1778"/>
    <w:rsid w:val="003F7038"/>
    <w:rsid w:val="003F7F26"/>
    <w:rsid w:val="0040183D"/>
    <w:rsid w:val="0040435D"/>
    <w:rsid w:val="00404F41"/>
    <w:rsid w:val="0041194F"/>
    <w:rsid w:val="00412293"/>
    <w:rsid w:val="004223A6"/>
    <w:rsid w:val="00422D57"/>
    <w:rsid w:val="004258C2"/>
    <w:rsid w:val="00430EB9"/>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0B6F"/>
    <w:rsid w:val="0059602C"/>
    <w:rsid w:val="005A771D"/>
    <w:rsid w:val="005B2180"/>
    <w:rsid w:val="005C7C84"/>
    <w:rsid w:val="005E6C68"/>
    <w:rsid w:val="005F03E3"/>
    <w:rsid w:val="005F3321"/>
    <w:rsid w:val="006044D1"/>
    <w:rsid w:val="00611589"/>
    <w:rsid w:val="00621140"/>
    <w:rsid w:val="006257B9"/>
    <w:rsid w:val="006374AB"/>
    <w:rsid w:val="00644663"/>
    <w:rsid w:val="00657659"/>
    <w:rsid w:val="00660C71"/>
    <w:rsid w:val="006629E6"/>
    <w:rsid w:val="006670EE"/>
    <w:rsid w:val="006754F3"/>
    <w:rsid w:val="00677A7D"/>
    <w:rsid w:val="006811C9"/>
    <w:rsid w:val="00684D0B"/>
    <w:rsid w:val="006864C7"/>
    <w:rsid w:val="006A20AC"/>
    <w:rsid w:val="006B7417"/>
    <w:rsid w:val="006C3AEF"/>
    <w:rsid w:val="006C45D9"/>
    <w:rsid w:val="006D31A5"/>
    <w:rsid w:val="006D4583"/>
    <w:rsid w:val="006D6D72"/>
    <w:rsid w:val="006E1036"/>
    <w:rsid w:val="006E368D"/>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3CD5"/>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B3B15"/>
    <w:rsid w:val="008C0614"/>
    <w:rsid w:val="008C2C73"/>
    <w:rsid w:val="008C371B"/>
    <w:rsid w:val="008C4509"/>
    <w:rsid w:val="008D1AF6"/>
    <w:rsid w:val="008D7276"/>
    <w:rsid w:val="008E4DC4"/>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0413E"/>
    <w:rsid w:val="00B058F0"/>
    <w:rsid w:val="00B105FB"/>
    <w:rsid w:val="00B20918"/>
    <w:rsid w:val="00B20CFC"/>
    <w:rsid w:val="00B220E8"/>
    <w:rsid w:val="00B25549"/>
    <w:rsid w:val="00B36F35"/>
    <w:rsid w:val="00B4034C"/>
    <w:rsid w:val="00B4513A"/>
    <w:rsid w:val="00B47792"/>
    <w:rsid w:val="00B50E25"/>
    <w:rsid w:val="00B75D97"/>
    <w:rsid w:val="00B76A0D"/>
    <w:rsid w:val="00B827A7"/>
    <w:rsid w:val="00B92A3E"/>
    <w:rsid w:val="00B96D22"/>
    <w:rsid w:val="00B97A05"/>
    <w:rsid w:val="00BA005A"/>
    <w:rsid w:val="00BA19EF"/>
    <w:rsid w:val="00BA3C29"/>
    <w:rsid w:val="00BB5D74"/>
    <w:rsid w:val="00BB5F6A"/>
    <w:rsid w:val="00BB78CE"/>
    <w:rsid w:val="00BC2B9D"/>
    <w:rsid w:val="00BC772C"/>
    <w:rsid w:val="00BE08F6"/>
    <w:rsid w:val="00BE1D29"/>
    <w:rsid w:val="00BE4469"/>
    <w:rsid w:val="00BE5C22"/>
    <w:rsid w:val="00BF0110"/>
    <w:rsid w:val="00C02C2A"/>
    <w:rsid w:val="00C03F22"/>
    <w:rsid w:val="00C04F87"/>
    <w:rsid w:val="00C27D70"/>
    <w:rsid w:val="00C34C4B"/>
    <w:rsid w:val="00C42DA8"/>
    <w:rsid w:val="00C5015B"/>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D00AFA"/>
    <w:rsid w:val="00D02A68"/>
    <w:rsid w:val="00D10877"/>
    <w:rsid w:val="00D1324E"/>
    <w:rsid w:val="00D13BBE"/>
    <w:rsid w:val="00D15678"/>
    <w:rsid w:val="00D224B1"/>
    <w:rsid w:val="00D2302E"/>
    <w:rsid w:val="00D23711"/>
    <w:rsid w:val="00D4393B"/>
    <w:rsid w:val="00D5460A"/>
    <w:rsid w:val="00D565C7"/>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55A7"/>
    <w:rsid w:val="00E80750"/>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00FC"/>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489A8C3-AFC1-4E73-B526-B35B0E8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lter@latrobe.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alumni"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tts\AppData\Local\Temp\Professional-Position-Description-HEO-Level-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Professional-Position-Description-HEO-Level-9</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5314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Joanna Watts</dc:creator>
  <cp:lastModifiedBy>Justin Bolton</cp:lastModifiedBy>
  <cp:revision>2</cp:revision>
  <cp:lastPrinted>2016-12-19T03:26:00Z</cp:lastPrinted>
  <dcterms:created xsi:type="dcterms:W3CDTF">2017-09-01T02:24:00Z</dcterms:created>
  <dcterms:modified xsi:type="dcterms:W3CDTF">2017-09-01T02:24:00Z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