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11907"/>
      </w:tblGrid>
      <w:tr w:rsidR="00E12DDD" w:rsidRPr="002C4A66" w:rsidTr="00517316">
        <w:tc>
          <w:tcPr>
            <w:tcW w:w="2659" w:type="dxa"/>
          </w:tcPr>
          <w:p w:rsidR="00E12DDD" w:rsidRPr="0040164D" w:rsidRDefault="00E12DDD" w:rsidP="00A26462">
            <w:pPr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Job Title:</w:t>
            </w:r>
          </w:p>
        </w:tc>
        <w:tc>
          <w:tcPr>
            <w:tcW w:w="11907" w:type="dxa"/>
          </w:tcPr>
          <w:p w:rsidR="00E12DDD" w:rsidRPr="0040164D" w:rsidRDefault="00C521D1" w:rsidP="00845B4B">
            <w:pPr>
              <w:pStyle w:val="Header"/>
              <w:spacing w:before="60"/>
              <w:rPr>
                <w:b/>
                <w:szCs w:val="24"/>
              </w:rPr>
            </w:pPr>
            <w:bookmarkStart w:id="0" w:name="_GoBack"/>
            <w:r>
              <w:rPr>
                <w:b/>
                <w:szCs w:val="24"/>
              </w:rPr>
              <w:t>Grandp</w:t>
            </w:r>
            <w:r w:rsidR="00FA1EBE">
              <w:rPr>
                <w:b/>
                <w:szCs w:val="24"/>
              </w:rPr>
              <w:t>arents Raising Grandchildren Support</w:t>
            </w:r>
            <w:r w:rsidR="00E67047">
              <w:rPr>
                <w:b/>
                <w:szCs w:val="24"/>
              </w:rPr>
              <w:t xml:space="preserve"> Worker</w:t>
            </w:r>
            <w:bookmarkEnd w:id="0"/>
          </w:p>
        </w:tc>
      </w:tr>
      <w:tr w:rsidR="00E12DDD" w:rsidRPr="002C4A66" w:rsidTr="00517316">
        <w:tc>
          <w:tcPr>
            <w:tcW w:w="2659" w:type="dxa"/>
          </w:tcPr>
          <w:p w:rsidR="00E12DDD" w:rsidRPr="0040164D" w:rsidRDefault="00E12DDD" w:rsidP="00845B4B">
            <w:pPr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Responsible To:</w:t>
            </w:r>
          </w:p>
          <w:p w:rsidR="00E12DDD" w:rsidRPr="0040164D" w:rsidRDefault="00E12DDD" w:rsidP="00845B4B">
            <w:pPr>
              <w:pStyle w:val="Header"/>
              <w:spacing w:before="60"/>
              <w:rPr>
                <w:b/>
                <w:szCs w:val="24"/>
              </w:rPr>
            </w:pPr>
          </w:p>
        </w:tc>
        <w:tc>
          <w:tcPr>
            <w:tcW w:w="11907" w:type="dxa"/>
          </w:tcPr>
          <w:p w:rsidR="00E12DDD" w:rsidRPr="00786FC3" w:rsidRDefault="00550518" w:rsidP="00845B4B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Program Manager</w:t>
            </w:r>
            <w:r w:rsidR="0051555C">
              <w:rPr>
                <w:szCs w:val="24"/>
              </w:rPr>
              <w:t xml:space="preserve"> </w:t>
            </w:r>
          </w:p>
        </w:tc>
      </w:tr>
      <w:tr w:rsidR="00E12DDD" w:rsidRPr="00A00437" w:rsidTr="00517316">
        <w:trPr>
          <w:trHeight w:val="499"/>
        </w:trPr>
        <w:tc>
          <w:tcPr>
            <w:tcW w:w="2659" w:type="dxa"/>
          </w:tcPr>
          <w:p w:rsidR="00E12DDD" w:rsidRPr="0040164D" w:rsidRDefault="00E12DDD" w:rsidP="00845B4B">
            <w:pPr>
              <w:spacing w:before="60"/>
              <w:rPr>
                <w:b/>
                <w:color w:val="000000"/>
                <w:szCs w:val="24"/>
              </w:rPr>
            </w:pPr>
            <w:r w:rsidRPr="0040164D">
              <w:rPr>
                <w:b/>
                <w:color w:val="000000"/>
                <w:szCs w:val="24"/>
              </w:rPr>
              <w:t>Responsible For:</w:t>
            </w:r>
          </w:p>
        </w:tc>
        <w:tc>
          <w:tcPr>
            <w:tcW w:w="11907" w:type="dxa"/>
          </w:tcPr>
          <w:p w:rsidR="00E12DDD" w:rsidRPr="0040164D" w:rsidRDefault="0051555C" w:rsidP="00845B4B">
            <w:pPr>
              <w:tabs>
                <w:tab w:val="left" w:pos="5160"/>
              </w:tabs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Providing support and assistance to families through case management and complimentary services. </w:t>
            </w:r>
          </w:p>
        </w:tc>
      </w:tr>
      <w:tr w:rsidR="00E12DDD" w:rsidRPr="00A00437" w:rsidTr="00517316">
        <w:trPr>
          <w:trHeight w:val="902"/>
        </w:trPr>
        <w:tc>
          <w:tcPr>
            <w:tcW w:w="2659" w:type="dxa"/>
          </w:tcPr>
          <w:p w:rsidR="00E12DDD" w:rsidRPr="0040164D" w:rsidRDefault="00E12DDD" w:rsidP="00845B4B">
            <w:pPr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Founding Purpose</w:t>
            </w:r>
          </w:p>
          <w:p w:rsidR="00E12DDD" w:rsidRPr="0040164D" w:rsidRDefault="00E12DDD" w:rsidP="00845B4B">
            <w:pPr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</w:p>
        </w:tc>
        <w:tc>
          <w:tcPr>
            <w:tcW w:w="11907" w:type="dxa"/>
          </w:tcPr>
          <w:p w:rsidR="00E12DDD" w:rsidRPr="0040164D" w:rsidRDefault="00E12DDD" w:rsidP="00845B4B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40164D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“This is how we know what love is: Jesus Christ laid down His life for us. </w:t>
            </w:r>
          </w:p>
          <w:p w:rsidR="00E12DDD" w:rsidRPr="0040164D" w:rsidRDefault="00E12DDD" w:rsidP="00845B4B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40164D">
              <w:rPr>
                <w:rFonts w:ascii="Gill Sans MT" w:hAnsi="Gill Sans MT"/>
                <w:i/>
                <w:iCs/>
                <w:sz w:val="24"/>
                <w:szCs w:val="24"/>
              </w:rPr>
              <w:t>So, we also ought to lay down our lives for others.” (1 John 3:16)</w:t>
            </w:r>
          </w:p>
          <w:p w:rsidR="00E12DDD" w:rsidRPr="0040164D" w:rsidRDefault="00E12DDD" w:rsidP="00845B4B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sz w:val="24"/>
                <w:szCs w:val="24"/>
              </w:rPr>
            </w:pPr>
            <w:r w:rsidRPr="0040164D">
              <w:rPr>
                <w:rFonts w:ascii="Gill Sans MT" w:hAnsi="Gill Sans MT"/>
                <w:sz w:val="24"/>
                <w:szCs w:val="24"/>
              </w:rPr>
              <w:t xml:space="preserve">Inspired by Jesus Christ, Mission </w:t>
            </w:r>
            <w:smartTag w:uri="urn:schemas-microsoft-com:office:smarttags" w:element="country-region">
              <w:smartTag w:uri="urn:schemas-microsoft-com:office:smarttags" w:element="place">
                <w:r w:rsidRPr="0040164D">
                  <w:rPr>
                    <w:rFonts w:ascii="Gill Sans MT" w:hAnsi="Gill Sans MT"/>
                    <w:sz w:val="24"/>
                    <w:szCs w:val="24"/>
                  </w:rPr>
                  <w:t>Australia</w:t>
                </w:r>
              </w:smartTag>
            </w:smartTag>
            <w:r w:rsidRPr="0040164D">
              <w:rPr>
                <w:rFonts w:ascii="Gill Sans MT" w:hAnsi="Gill Sans MT"/>
                <w:sz w:val="24"/>
                <w:szCs w:val="24"/>
              </w:rPr>
              <w:t xml:space="preserve"> exists to meet human need and to spread the knowledge of the love of God.</w:t>
            </w:r>
          </w:p>
        </w:tc>
      </w:tr>
      <w:tr w:rsidR="00E12DDD" w:rsidRPr="00A00437" w:rsidTr="00517316">
        <w:trPr>
          <w:trHeight w:val="547"/>
        </w:trPr>
        <w:tc>
          <w:tcPr>
            <w:tcW w:w="2659" w:type="dxa"/>
          </w:tcPr>
          <w:p w:rsidR="00E12DDD" w:rsidRPr="0040164D" w:rsidRDefault="00E12DDD" w:rsidP="00845B4B">
            <w:pPr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Vision</w:t>
            </w:r>
          </w:p>
        </w:tc>
        <w:tc>
          <w:tcPr>
            <w:tcW w:w="11907" w:type="dxa"/>
          </w:tcPr>
          <w:p w:rsidR="00E12DDD" w:rsidRPr="0040164D" w:rsidRDefault="00E12DDD" w:rsidP="00845B4B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/>
                <w:iCs/>
                <w:sz w:val="24"/>
                <w:szCs w:val="24"/>
                <w:lang w:val="en-US"/>
              </w:rPr>
            </w:pPr>
            <w:r w:rsidRPr="0040164D">
              <w:rPr>
                <w:rFonts w:ascii="Gill Sans MT" w:hAnsi="Gill Sans MT"/>
                <w:i/>
                <w:iCs/>
                <w:sz w:val="24"/>
                <w:szCs w:val="24"/>
              </w:rPr>
              <w:t>Pathways for life</w:t>
            </w:r>
            <w:r w:rsidRPr="0040164D">
              <w:rPr>
                <w:rFonts w:ascii="Gill Sans MT" w:hAnsi="Gill Sans MT"/>
                <w:i/>
                <w:iCs/>
                <w:sz w:val="24"/>
                <w:szCs w:val="24"/>
              </w:rPr>
              <w:tab/>
            </w:r>
          </w:p>
          <w:p w:rsidR="00E12DDD" w:rsidRPr="0040164D" w:rsidRDefault="00E12DDD" w:rsidP="00845B4B">
            <w:pPr>
              <w:pStyle w:val="BodyText3"/>
              <w:tabs>
                <w:tab w:val="left" w:pos="4111"/>
              </w:tabs>
              <w:spacing w:before="60"/>
              <w:ind w:right="425"/>
              <w:rPr>
                <w:rFonts w:ascii="Gill Sans MT" w:hAnsi="Gill Sans MT"/>
                <w:iCs/>
                <w:sz w:val="24"/>
                <w:szCs w:val="24"/>
              </w:rPr>
            </w:pPr>
            <w:r w:rsidRPr="0040164D">
              <w:rPr>
                <w:rFonts w:ascii="Gill Sans MT" w:hAnsi="Gill Sans MT"/>
                <w:iCs/>
                <w:sz w:val="24"/>
                <w:szCs w:val="24"/>
              </w:rPr>
              <w:t xml:space="preserve">Our vision is to see a fairer </w:t>
            </w:r>
            <w:smartTag w:uri="urn:schemas-microsoft-com:office:smarttags" w:element="country-region">
              <w:smartTag w:uri="urn:schemas-microsoft-com:office:smarttags" w:element="place">
                <w:r w:rsidRPr="0040164D">
                  <w:rPr>
                    <w:rFonts w:ascii="Gill Sans MT" w:hAnsi="Gill Sans MT"/>
                    <w:iCs/>
                    <w:sz w:val="24"/>
                    <w:szCs w:val="24"/>
                  </w:rPr>
                  <w:t>Australia</w:t>
                </w:r>
              </w:smartTag>
            </w:smartTag>
            <w:r w:rsidRPr="0040164D">
              <w:rPr>
                <w:rFonts w:ascii="Gill Sans MT" w:hAnsi="Gill Sans MT"/>
                <w:iCs/>
                <w:sz w:val="24"/>
                <w:szCs w:val="24"/>
              </w:rPr>
              <w:t xml:space="preserve"> by enabling people in need find pathways to a better life</w:t>
            </w:r>
          </w:p>
        </w:tc>
      </w:tr>
      <w:tr w:rsidR="00E12DDD" w:rsidRPr="00A00437" w:rsidTr="00517316">
        <w:trPr>
          <w:trHeight w:val="541"/>
        </w:trPr>
        <w:tc>
          <w:tcPr>
            <w:tcW w:w="2659" w:type="dxa"/>
          </w:tcPr>
          <w:p w:rsidR="00E12DDD" w:rsidRPr="0040164D" w:rsidRDefault="00E12DDD" w:rsidP="00845B4B">
            <w:pPr>
              <w:pStyle w:val="Header"/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Organizations’ Core Values</w:t>
            </w:r>
          </w:p>
        </w:tc>
        <w:tc>
          <w:tcPr>
            <w:tcW w:w="11907" w:type="dxa"/>
          </w:tcPr>
          <w:p w:rsidR="00E12DDD" w:rsidRPr="0040164D" w:rsidRDefault="00E12DDD" w:rsidP="00845B4B">
            <w:pPr>
              <w:tabs>
                <w:tab w:val="left" w:pos="1134"/>
                <w:tab w:val="left" w:pos="4111"/>
              </w:tabs>
              <w:spacing w:before="60"/>
              <w:ind w:right="425"/>
              <w:rPr>
                <w:b/>
                <w:bCs/>
                <w:szCs w:val="24"/>
              </w:rPr>
            </w:pPr>
            <w:r w:rsidRPr="0040164D">
              <w:rPr>
                <w:bCs/>
                <w:szCs w:val="24"/>
              </w:rPr>
              <w:t>Compassion     Integrity      Respect   Perseverance    Celebration</w:t>
            </w:r>
          </w:p>
        </w:tc>
      </w:tr>
      <w:tr w:rsidR="00E12DDD" w:rsidRPr="00A00437" w:rsidTr="00517316">
        <w:trPr>
          <w:trHeight w:val="1806"/>
        </w:trPr>
        <w:tc>
          <w:tcPr>
            <w:tcW w:w="2659" w:type="dxa"/>
          </w:tcPr>
          <w:p w:rsidR="00E12DDD" w:rsidRPr="0040164D" w:rsidRDefault="00E12DDD" w:rsidP="00845B4B">
            <w:pPr>
              <w:pStyle w:val="Header"/>
              <w:tabs>
                <w:tab w:val="left" w:pos="4111"/>
              </w:tabs>
              <w:spacing w:before="60"/>
              <w:ind w:right="425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 xml:space="preserve">Organisation </w:t>
            </w:r>
            <w:smartTag w:uri="urn:schemas-microsoft-com:office:smarttags" w:element="City">
              <w:smartTag w:uri="urn:schemas-microsoft-com:office:smarttags" w:element="place">
                <w:r w:rsidRPr="0040164D">
                  <w:rPr>
                    <w:b/>
                    <w:szCs w:val="24"/>
                  </w:rPr>
                  <w:t>Mission</w:t>
                </w:r>
              </w:smartTag>
            </w:smartTag>
          </w:p>
        </w:tc>
        <w:tc>
          <w:tcPr>
            <w:tcW w:w="11907" w:type="dxa"/>
          </w:tcPr>
          <w:p w:rsidR="00E12DDD" w:rsidRPr="0040164D" w:rsidRDefault="00E12DDD" w:rsidP="00845B4B">
            <w:pPr>
              <w:tabs>
                <w:tab w:val="left" w:pos="1134"/>
                <w:tab w:val="left" w:pos="4111"/>
              </w:tabs>
              <w:spacing w:before="60"/>
              <w:ind w:right="425"/>
              <w:rPr>
                <w:szCs w:val="24"/>
              </w:rPr>
            </w:pPr>
            <w:r w:rsidRPr="0040164D">
              <w:rPr>
                <w:szCs w:val="24"/>
              </w:rPr>
              <w:t>Walking alongside those in need, we help people discover:</w:t>
            </w:r>
          </w:p>
          <w:p w:rsidR="00E12DDD" w:rsidRPr="0040164D" w:rsidRDefault="00E12DDD" w:rsidP="00845B4B">
            <w:pPr>
              <w:numPr>
                <w:ilvl w:val="0"/>
                <w:numId w:val="19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Cs w:val="24"/>
              </w:rPr>
            </w:pPr>
            <w:r w:rsidRPr="0040164D">
              <w:rPr>
                <w:i/>
                <w:iCs/>
                <w:szCs w:val="24"/>
              </w:rPr>
              <w:t xml:space="preserve">  Pathways to strong families and healthy, happy children</w:t>
            </w:r>
          </w:p>
          <w:p w:rsidR="00E12DDD" w:rsidRPr="0040164D" w:rsidRDefault="00E12DDD" w:rsidP="00845B4B">
            <w:pPr>
              <w:numPr>
                <w:ilvl w:val="0"/>
                <w:numId w:val="19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Cs w:val="24"/>
              </w:rPr>
            </w:pPr>
            <w:r w:rsidRPr="0040164D">
              <w:rPr>
                <w:i/>
                <w:iCs/>
                <w:szCs w:val="24"/>
              </w:rPr>
              <w:t xml:space="preserve">  Pathways through a successful youth</w:t>
            </w:r>
          </w:p>
          <w:p w:rsidR="00E12DDD" w:rsidRPr="0040164D" w:rsidRDefault="00E12DDD" w:rsidP="00845B4B">
            <w:pPr>
              <w:numPr>
                <w:ilvl w:val="0"/>
                <w:numId w:val="19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Cs w:val="24"/>
              </w:rPr>
            </w:pPr>
            <w:r w:rsidRPr="0040164D">
              <w:rPr>
                <w:i/>
                <w:iCs/>
                <w:szCs w:val="24"/>
              </w:rPr>
              <w:t xml:space="preserve">  Pathways away from homelessness</w:t>
            </w:r>
          </w:p>
          <w:p w:rsidR="00E12DDD" w:rsidRPr="0040164D" w:rsidRDefault="00E12DDD" w:rsidP="00845B4B">
            <w:pPr>
              <w:numPr>
                <w:ilvl w:val="0"/>
                <w:numId w:val="19"/>
              </w:numPr>
              <w:tabs>
                <w:tab w:val="left" w:pos="1134"/>
                <w:tab w:val="left" w:pos="4111"/>
              </w:tabs>
              <w:spacing w:before="60"/>
              <w:ind w:left="714" w:right="425" w:hanging="357"/>
              <w:rPr>
                <w:i/>
                <w:iCs/>
                <w:szCs w:val="24"/>
              </w:rPr>
            </w:pPr>
            <w:r w:rsidRPr="0040164D">
              <w:rPr>
                <w:i/>
                <w:iCs/>
                <w:szCs w:val="24"/>
              </w:rPr>
              <w:t xml:space="preserve">  Pathways</w:t>
            </w:r>
            <w:r w:rsidR="00095258">
              <w:rPr>
                <w:i/>
                <w:iCs/>
                <w:szCs w:val="24"/>
              </w:rPr>
              <w:t xml:space="preserve"> for life and work ready skills</w:t>
            </w:r>
          </w:p>
          <w:p w:rsidR="00E12DDD" w:rsidRPr="0040164D" w:rsidRDefault="00E12DDD" w:rsidP="00845B4B">
            <w:pPr>
              <w:numPr>
                <w:ilvl w:val="0"/>
                <w:numId w:val="19"/>
              </w:numPr>
              <w:tabs>
                <w:tab w:val="left" w:pos="1134"/>
                <w:tab w:val="left" w:pos="4111"/>
              </w:tabs>
              <w:spacing w:before="60"/>
              <w:ind w:right="425"/>
              <w:rPr>
                <w:i/>
                <w:iCs/>
                <w:szCs w:val="24"/>
              </w:rPr>
            </w:pPr>
            <w:r w:rsidRPr="0040164D">
              <w:rPr>
                <w:i/>
                <w:iCs/>
                <w:szCs w:val="24"/>
              </w:rPr>
              <w:t xml:space="preserve">  Pathways to sustainable employment</w:t>
            </w:r>
          </w:p>
        </w:tc>
      </w:tr>
      <w:tr w:rsidR="00E12DDD" w:rsidRPr="00871A35" w:rsidTr="00517316">
        <w:trPr>
          <w:trHeight w:val="648"/>
        </w:trPr>
        <w:tc>
          <w:tcPr>
            <w:tcW w:w="2659" w:type="dxa"/>
          </w:tcPr>
          <w:p w:rsidR="00E12DDD" w:rsidRPr="0040164D" w:rsidRDefault="00E12DDD" w:rsidP="00845B4B">
            <w:pPr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Position Purpose:</w:t>
            </w:r>
          </w:p>
          <w:p w:rsidR="00E12DDD" w:rsidRPr="0040164D" w:rsidRDefault="00E12DDD" w:rsidP="00845B4B">
            <w:pPr>
              <w:spacing w:before="60"/>
              <w:rPr>
                <w:b/>
                <w:szCs w:val="24"/>
              </w:rPr>
            </w:pPr>
          </w:p>
        </w:tc>
        <w:tc>
          <w:tcPr>
            <w:tcW w:w="11907" w:type="dxa"/>
          </w:tcPr>
          <w:p w:rsidR="00E12DDD" w:rsidRPr="005E2667" w:rsidRDefault="0051555C" w:rsidP="00845B4B">
            <w:pPr>
              <w:pStyle w:val="StyleHeading3CenturyGothic14ptAfter6pt"/>
              <w:numPr>
                <w:ilvl w:val="0"/>
                <w:numId w:val="0"/>
              </w:numPr>
              <w:spacing w:before="6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 support families through an holistic approach</w:t>
            </w:r>
          </w:p>
        </w:tc>
      </w:tr>
      <w:tr w:rsidR="00E12DDD" w:rsidRPr="00A00437" w:rsidTr="00845B4B">
        <w:trPr>
          <w:trHeight w:val="579"/>
        </w:trPr>
        <w:tc>
          <w:tcPr>
            <w:tcW w:w="2659" w:type="dxa"/>
          </w:tcPr>
          <w:p w:rsidR="00E12DDD" w:rsidRPr="0040164D" w:rsidRDefault="00E12DDD" w:rsidP="00845B4B">
            <w:pPr>
              <w:pStyle w:val="Header"/>
              <w:spacing w:before="60"/>
              <w:rPr>
                <w:b/>
                <w:szCs w:val="24"/>
              </w:rPr>
            </w:pPr>
            <w:r w:rsidRPr="0040164D">
              <w:rPr>
                <w:b/>
                <w:szCs w:val="24"/>
              </w:rPr>
              <w:t>Key Challenges</w:t>
            </w:r>
          </w:p>
        </w:tc>
        <w:tc>
          <w:tcPr>
            <w:tcW w:w="11907" w:type="dxa"/>
          </w:tcPr>
          <w:p w:rsidR="00E12DDD" w:rsidRPr="005E2667" w:rsidRDefault="0051555C" w:rsidP="00845B4B">
            <w:pPr>
              <w:pStyle w:val="StyleHeading3CenturyGothic14ptAfter6pt"/>
              <w:numPr>
                <w:ilvl w:val="0"/>
                <w:numId w:val="0"/>
              </w:numPr>
              <w:spacing w:before="6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Working with families who are experiencing vulnerabilities </w:t>
            </w:r>
          </w:p>
        </w:tc>
      </w:tr>
      <w:tr w:rsidR="00E12DDD" w:rsidRPr="00A00437" w:rsidTr="00845B4B">
        <w:trPr>
          <w:trHeight w:val="623"/>
        </w:trPr>
        <w:tc>
          <w:tcPr>
            <w:tcW w:w="2659" w:type="dxa"/>
          </w:tcPr>
          <w:p w:rsidR="00E12DDD" w:rsidRPr="007E0DE0" w:rsidRDefault="00E12DDD" w:rsidP="00845B4B">
            <w:pPr>
              <w:pStyle w:val="Header"/>
              <w:spacing w:before="60"/>
              <w:rPr>
                <w:b/>
                <w:szCs w:val="24"/>
              </w:rPr>
            </w:pPr>
            <w:r w:rsidRPr="007E0DE0">
              <w:rPr>
                <w:b/>
                <w:szCs w:val="24"/>
              </w:rPr>
              <w:t>Key Result Areas</w:t>
            </w:r>
          </w:p>
        </w:tc>
        <w:tc>
          <w:tcPr>
            <w:tcW w:w="11907" w:type="dxa"/>
          </w:tcPr>
          <w:p w:rsidR="005D112D" w:rsidRDefault="0051555C" w:rsidP="00845B4B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Client Support</w:t>
            </w:r>
          </w:p>
          <w:p w:rsidR="0051555C" w:rsidRDefault="0051555C" w:rsidP="00845B4B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Program Support</w:t>
            </w:r>
          </w:p>
          <w:p w:rsidR="0051555C" w:rsidRDefault="0051555C" w:rsidP="00845B4B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Administration </w:t>
            </w:r>
          </w:p>
          <w:p w:rsidR="00A53872" w:rsidRDefault="00A53872" w:rsidP="00845B4B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Learning and Development</w:t>
            </w:r>
          </w:p>
          <w:p w:rsidR="00A53872" w:rsidRPr="00492800" w:rsidRDefault="00462DC1" w:rsidP="00845B4B">
            <w:p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WH</w:t>
            </w:r>
            <w:r w:rsidR="00A53872">
              <w:rPr>
                <w:color w:val="000000"/>
                <w:szCs w:val="24"/>
              </w:rPr>
              <w:t xml:space="preserve">S </w:t>
            </w:r>
            <w:r w:rsidR="00A26462">
              <w:rPr>
                <w:color w:val="000000"/>
                <w:szCs w:val="24"/>
              </w:rPr>
              <w:t>&amp; CQI</w:t>
            </w:r>
          </w:p>
        </w:tc>
      </w:tr>
    </w:tbl>
    <w:p w:rsidR="009F38D2" w:rsidRDefault="009F38D2" w:rsidP="00D6499D">
      <w:pPr>
        <w:rPr>
          <w:rFonts w:ascii="Century Gothic" w:hAnsi="Century Gothic"/>
        </w:rPr>
      </w:pPr>
    </w:p>
    <w:p w:rsidR="00807C2B" w:rsidRDefault="00807C2B" w:rsidP="00807C2B">
      <w:pPr>
        <w:rPr>
          <w:rFonts w:ascii="Century Gothic" w:hAnsi="Century Gothic"/>
        </w:rPr>
      </w:pPr>
    </w:p>
    <w:p w:rsidR="00504C3A" w:rsidRPr="00A26462" w:rsidRDefault="00807C2B" w:rsidP="00D6499D">
      <w:pPr>
        <w:pStyle w:val="StyleHeading3CenturyGothic14ptAfter6pt"/>
        <w:tabs>
          <w:tab w:val="clear" w:pos="720"/>
          <w:tab w:val="num" w:pos="360"/>
        </w:tabs>
        <w:ind w:left="360"/>
      </w:pPr>
      <w:r>
        <w:lastRenderedPageBreak/>
        <w:t>ORGANISATION CHART (What are the key reporting relationships for the role?)</w:t>
      </w:r>
    </w:p>
    <w:p w:rsidR="00504C3A" w:rsidRDefault="00B729E7" w:rsidP="00504C3A">
      <w:pPr>
        <w:jc w:val="center"/>
        <w:rPr>
          <w:rFonts w:ascii="Century Gothic" w:hAnsi="Century Gothic"/>
        </w:rPr>
      </w:pPr>
      <w:r w:rsidRPr="00462DC1">
        <w:rPr>
          <w:rFonts w:ascii="Century Gothic" w:hAnsi="Century Gothic"/>
          <w:noProof/>
          <w:color w:val="FF33CC"/>
          <w:lang w:val="en-AU" w:eastAsia="en-AU"/>
        </w:rPr>
        <w:drawing>
          <wp:inline distT="0" distB="0" distL="0" distR="0" wp14:anchorId="1778BD77" wp14:editId="0E093036">
            <wp:extent cx="7625166" cy="867905"/>
            <wp:effectExtent l="0" t="38100" r="13970" b="66040"/>
            <wp:docPr id="40" name="Organization Chart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4098" w:rsidRDefault="00F04098" w:rsidP="00504C3A">
      <w:pPr>
        <w:jc w:val="center"/>
        <w:rPr>
          <w:rFonts w:ascii="Century Gothic" w:hAnsi="Century Gothic"/>
        </w:rPr>
      </w:pPr>
    </w:p>
    <w:p w:rsidR="00040949" w:rsidRPr="00E72BD9" w:rsidRDefault="00C2320D" w:rsidP="00E72BD9">
      <w:pPr>
        <w:pStyle w:val="StyleHeading3CenturyGothic14ptAfter6pt"/>
        <w:tabs>
          <w:tab w:val="clear" w:pos="720"/>
          <w:tab w:val="num" w:pos="360"/>
        </w:tabs>
        <w:ind w:left="360"/>
      </w:pPr>
      <w:r w:rsidRPr="00707B7D">
        <w:t>JOB REQUIREMENTS</w:t>
      </w:r>
      <w:r>
        <w:t xml:space="preserve"> (What are the key activities for the role?)</w:t>
      </w: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81"/>
        <w:gridCol w:w="6128"/>
      </w:tblGrid>
      <w:tr w:rsidR="0040164D" w:rsidRPr="00707B7D" w:rsidTr="007C4B9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45B4B" w:rsidRPr="00A26462" w:rsidRDefault="0040164D" w:rsidP="00845B4B">
            <w:pPr>
              <w:pStyle w:val="StyleHeading6CenturyGothic12pt"/>
              <w:spacing w:before="60" w:after="0"/>
            </w:pPr>
            <w:r>
              <w:rPr>
                <w:rFonts w:ascii="Century Gothic" w:hAnsi="Century Gothic"/>
              </w:rPr>
              <w:br w:type="page"/>
            </w:r>
            <w:r w:rsidRPr="00707B7D">
              <w:t>Key Res</w:t>
            </w:r>
            <w:r w:rsidR="009873BF">
              <w:t>ult</w:t>
            </w:r>
            <w:r w:rsidRPr="00707B7D">
              <w:t xml:space="preserve"> Area 1</w:t>
            </w: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164D" w:rsidRPr="00C21E92" w:rsidRDefault="008F0E18" w:rsidP="00845B4B">
            <w:pPr>
              <w:pStyle w:val="StyleHeading6CenturyGothic12pt"/>
              <w:spacing w:before="60" w:after="0"/>
            </w:pPr>
            <w:r w:rsidRPr="00C21E92">
              <w:t xml:space="preserve">Client Support </w:t>
            </w:r>
          </w:p>
        </w:tc>
      </w:tr>
      <w:tr w:rsidR="0040164D" w:rsidRPr="00707B7D" w:rsidTr="007C4B9A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:rsidR="0040164D" w:rsidRPr="00BD222B" w:rsidRDefault="0040164D" w:rsidP="00845B4B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40164D" w:rsidRPr="00BD222B" w:rsidRDefault="0040164D" w:rsidP="00845B4B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40164D" w:rsidRPr="00707B7D" w:rsidTr="007C4B9A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3337" w:rsidRDefault="00193337" w:rsidP="00A85DA0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>Facilitate Support groups in Ulladulla and Nowra</w:t>
            </w:r>
            <w:r w:rsidR="00695404">
              <w:t xml:space="preserve">. </w:t>
            </w:r>
          </w:p>
          <w:p w:rsidR="0051555C" w:rsidRDefault="00193337" w:rsidP="00A85DA0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>Working with families</w:t>
            </w:r>
            <w:r w:rsidR="0051555C">
              <w:t xml:space="preserve"> in a strength-based approach in order to reduce</w:t>
            </w:r>
            <w:r w:rsidR="00695404">
              <w:t xml:space="preserve"> and preve</w:t>
            </w:r>
            <w:r>
              <w:t>nt social isolation in families</w:t>
            </w:r>
          </w:p>
          <w:p w:rsidR="0051555C" w:rsidRDefault="0051555C" w:rsidP="00695404">
            <w:pPr>
              <w:pStyle w:val="StyleCenturyGothicAfter6pt"/>
              <w:numPr>
                <w:ilvl w:val="0"/>
                <w:numId w:val="0"/>
              </w:numPr>
              <w:ind w:left="1080" w:hanging="360"/>
              <w:jc w:val="both"/>
            </w:pPr>
          </w:p>
          <w:p w:rsidR="0051555C" w:rsidRDefault="0051555C" w:rsidP="00A85DA0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 xml:space="preserve">Provide problem management and offer support to clients working through personal crisis which may involve </w:t>
            </w:r>
            <w:r w:rsidR="00193337">
              <w:t xml:space="preserve">child </w:t>
            </w:r>
            <w:r>
              <w:t>sexual, physical or emotional abuse, mental health issues, alcohol and other drug issues, domestic violence and other related situations.</w:t>
            </w:r>
          </w:p>
          <w:p w:rsidR="0051555C" w:rsidRDefault="0051555C" w:rsidP="00A85DA0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>To assi</w:t>
            </w:r>
            <w:r w:rsidR="00695404">
              <w:t>s</w:t>
            </w:r>
            <w:r w:rsidR="00193337">
              <w:t>t and encourage families</w:t>
            </w:r>
            <w:r>
              <w:t xml:space="preserve"> to develop the necessary skills to make informed deci</w:t>
            </w:r>
            <w:r w:rsidR="00193337">
              <w:t>sions</w:t>
            </w:r>
            <w:r>
              <w:t xml:space="preserve">. </w:t>
            </w:r>
          </w:p>
          <w:p w:rsidR="0051555C" w:rsidRDefault="0051555C" w:rsidP="00A85DA0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 xml:space="preserve">Support the development of self-advocacy skills </w:t>
            </w:r>
            <w:r w:rsidR="00695404">
              <w:t>amongst individuals</w:t>
            </w:r>
            <w:r>
              <w:t>. With consent, advocate on behalf of family/individual.</w:t>
            </w:r>
          </w:p>
          <w:p w:rsidR="00A85DA0" w:rsidRDefault="0051555C" w:rsidP="00695404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>Facilitate and participate in case conferences with other relevant services.</w:t>
            </w:r>
          </w:p>
          <w:p w:rsidR="00D23437" w:rsidRDefault="00D23437" w:rsidP="00695404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>Support Homework Club</w:t>
            </w:r>
          </w:p>
          <w:p w:rsidR="00855049" w:rsidRDefault="00855049" w:rsidP="00855049">
            <w:pPr>
              <w:pStyle w:val="StyleCenturyGothicAfter6pt"/>
              <w:numPr>
                <w:ilvl w:val="0"/>
                <w:numId w:val="0"/>
              </w:numPr>
              <w:ind w:left="1080"/>
              <w:jc w:val="both"/>
            </w:pPr>
          </w:p>
          <w:p w:rsidR="00695404" w:rsidRDefault="00695404" w:rsidP="00695404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 xml:space="preserve">Provide Holiday programs </w:t>
            </w:r>
            <w:r w:rsidR="008C675A">
              <w:t>and Youth activities.</w:t>
            </w:r>
          </w:p>
          <w:p w:rsidR="00491FAA" w:rsidRPr="00707B7D" w:rsidRDefault="00695404" w:rsidP="00DE13EA">
            <w:pPr>
              <w:pStyle w:val="StyleCenturyGothicAfter6pt"/>
              <w:numPr>
                <w:ilvl w:val="0"/>
                <w:numId w:val="28"/>
              </w:numPr>
              <w:jc w:val="both"/>
            </w:pPr>
            <w:r>
              <w:t>Provide Advice and support for clients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337" w:rsidRDefault="00193337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Support groups are well attended</w:t>
            </w:r>
          </w:p>
          <w:p w:rsidR="0051555C" w:rsidRDefault="0051555C" w:rsidP="00193337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All referrals are responded to and appropriate clients are assessed </w:t>
            </w:r>
            <w:r w:rsidR="00193337">
              <w:t>and supported in the pr</w:t>
            </w:r>
            <w:r>
              <w:t>ogram.</w:t>
            </w:r>
          </w:p>
          <w:p w:rsidR="00193337" w:rsidRDefault="00193337" w:rsidP="00193337">
            <w:pPr>
              <w:pStyle w:val="StyleCenturyGothicAfter6pt"/>
              <w:numPr>
                <w:ilvl w:val="0"/>
                <w:numId w:val="0"/>
              </w:numPr>
              <w:ind w:left="360"/>
              <w:jc w:val="both"/>
            </w:pP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Developing an individual support plan and utilising other services for referral.</w:t>
            </w:r>
          </w:p>
          <w:p w:rsidR="00193337" w:rsidRDefault="00193337" w:rsidP="00193337">
            <w:pPr>
              <w:pStyle w:val="ListParagraph"/>
            </w:pPr>
          </w:p>
          <w:p w:rsidR="00193337" w:rsidRDefault="00193337" w:rsidP="00193337">
            <w:pPr>
              <w:pStyle w:val="StyleCenturyGothicAfter6pt"/>
              <w:numPr>
                <w:ilvl w:val="0"/>
                <w:numId w:val="0"/>
              </w:numPr>
              <w:ind w:left="360"/>
              <w:jc w:val="both"/>
            </w:pPr>
          </w:p>
          <w:p w:rsidR="0051555C" w:rsidRDefault="00193337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Families</w:t>
            </w:r>
            <w:r w:rsidR="0051555C">
              <w:t xml:space="preserve"> are participating in the program and working with case managers on individual support plans.</w:t>
            </w:r>
          </w:p>
          <w:p w:rsidR="0051555C" w:rsidRDefault="008C675A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Families</w:t>
            </w:r>
            <w:r w:rsidR="0051555C">
              <w:t xml:space="preserve"> are developing or have developed skills in advocating for themselves.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Working with other services for positive outcomes for clients.</w:t>
            </w:r>
          </w:p>
          <w:p w:rsidR="00D23437" w:rsidRDefault="00D23437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Homework Club is well attended.</w:t>
            </w:r>
          </w:p>
          <w:p w:rsidR="008C675A" w:rsidRDefault="008C675A" w:rsidP="008C675A">
            <w:pPr>
              <w:pStyle w:val="StyleCenturyGothicAfter6pt"/>
              <w:numPr>
                <w:ilvl w:val="0"/>
                <w:numId w:val="0"/>
              </w:numPr>
              <w:ind w:left="360"/>
              <w:jc w:val="both"/>
            </w:pPr>
          </w:p>
          <w:p w:rsidR="008C675A" w:rsidRDefault="008C675A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Families feel well supported.</w:t>
            </w:r>
          </w:p>
          <w:p w:rsidR="00491FAA" w:rsidRPr="00707B7D" w:rsidRDefault="008C675A" w:rsidP="00DE13EA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Families have knowledge of local services and their entitlements.</w:t>
            </w:r>
          </w:p>
        </w:tc>
      </w:tr>
    </w:tbl>
    <w:p w:rsidR="005E2667" w:rsidRPr="00707B7D" w:rsidRDefault="005E2667" w:rsidP="00845B4B">
      <w:pPr>
        <w:rPr>
          <w:rFonts w:ascii="Century Gothic" w:hAnsi="Century Gothic"/>
        </w:rPr>
      </w:pP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81"/>
        <w:gridCol w:w="6128"/>
      </w:tblGrid>
      <w:tr w:rsidR="0040164D" w:rsidRPr="00707B7D" w:rsidTr="007C4B9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45B4B" w:rsidRPr="00845B4B" w:rsidRDefault="0040164D" w:rsidP="00845B4B">
            <w:pPr>
              <w:spacing w:before="60"/>
              <w:rPr>
                <w:b/>
              </w:rPr>
            </w:pPr>
            <w:r w:rsidRPr="00845B4B">
              <w:rPr>
                <w:b/>
              </w:rPr>
              <w:br w:type="page"/>
              <w:t>Key Res</w:t>
            </w:r>
            <w:r w:rsidR="002B44C6" w:rsidRPr="00845B4B">
              <w:rPr>
                <w:b/>
              </w:rPr>
              <w:t>ult</w:t>
            </w:r>
            <w:r w:rsidRPr="00845B4B">
              <w:rPr>
                <w:b/>
              </w:rPr>
              <w:t xml:space="preserve"> Area 2</w:t>
            </w: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164D" w:rsidRPr="00845B4B" w:rsidRDefault="008F0E18" w:rsidP="00845B4B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Program Support </w:t>
            </w:r>
          </w:p>
        </w:tc>
      </w:tr>
      <w:tr w:rsidR="0040164D" w:rsidRPr="00707B7D" w:rsidTr="007C4B9A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:rsidR="0040164D" w:rsidRPr="00BD222B" w:rsidRDefault="0040164D" w:rsidP="00845B4B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40164D" w:rsidRPr="00BD222B" w:rsidRDefault="0040164D" w:rsidP="00845B4B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51555C" w:rsidRPr="00707B7D" w:rsidTr="007C4B9A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555C" w:rsidRDefault="0051555C" w:rsidP="00D23437">
            <w:pPr>
              <w:pStyle w:val="StyleCenturyGothicAfter6pt"/>
              <w:numPr>
                <w:ilvl w:val="0"/>
                <w:numId w:val="0"/>
              </w:numPr>
              <w:jc w:val="both"/>
            </w:pP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Working in conjunction with MA and other relevant services in the promotion of the program.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Participate in direct supervision with </w:t>
            </w:r>
            <w:r w:rsidR="003069DF">
              <w:t>Program Manager</w:t>
            </w:r>
            <w:r>
              <w:t xml:space="preserve"> and various </w:t>
            </w:r>
            <w:r w:rsidR="00052F75">
              <w:t>C</w:t>
            </w:r>
            <w:r>
              <w:t xml:space="preserve">ase </w:t>
            </w:r>
            <w:r w:rsidR="00052F75">
              <w:t>Worker</w:t>
            </w:r>
            <w:r>
              <w:t xml:space="preserve"> meetings to discuss the clients and the program.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Fulfill mandatory reporting requirements as per </w:t>
            </w:r>
            <w:r w:rsidR="00570E43">
              <w:t>FA</w:t>
            </w:r>
            <w:r>
              <w:t>CS policies.</w:t>
            </w:r>
          </w:p>
          <w:p w:rsidR="0051555C" w:rsidRPr="00707B7D" w:rsidRDefault="0051555C" w:rsidP="00475C02">
            <w:pPr>
              <w:pStyle w:val="StyleCenturyGothicAfter6pt"/>
              <w:numPr>
                <w:ilvl w:val="0"/>
                <w:numId w:val="0"/>
              </w:numPr>
              <w:ind w:left="360"/>
              <w:jc w:val="both"/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555C" w:rsidRDefault="0051555C" w:rsidP="00D23437">
            <w:pPr>
              <w:pStyle w:val="StyleCenturyGothicAfter6pt"/>
              <w:numPr>
                <w:ilvl w:val="0"/>
                <w:numId w:val="0"/>
              </w:numPr>
              <w:jc w:val="both"/>
            </w:pPr>
          </w:p>
          <w:p w:rsidR="0051555C" w:rsidRDefault="00462DC1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Staff </w:t>
            </w:r>
            <w:r w:rsidR="0051555C">
              <w:t>attend relevant meetings, and promotional activities.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Staff </w:t>
            </w:r>
            <w:r w:rsidR="00462DC1">
              <w:t xml:space="preserve">are </w:t>
            </w:r>
            <w:r>
              <w:t xml:space="preserve">working in conjunction with </w:t>
            </w:r>
            <w:r w:rsidR="003069DF">
              <w:t>Program Manager</w:t>
            </w:r>
            <w:r>
              <w:t xml:space="preserve"> to ensure both staff and clients are supported.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Staff are confident and resourced in how to report to the </w:t>
            </w:r>
            <w:r w:rsidR="00570E43">
              <w:t>FACS</w:t>
            </w:r>
            <w:r>
              <w:t xml:space="preserve"> Helpline.</w:t>
            </w:r>
          </w:p>
          <w:p w:rsidR="0051555C" w:rsidRPr="00707B7D" w:rsidRDefault="0051555C" w:rsidP="00475C02">
            <w:pPr>
              <w:pStyle w:val="StyleCenturyGothicAfter6pt"/>
              <w:numPr>
                <w:ilvl w:val="0"/>
                <w:numId w:val="0"/>
              </w:numPr>
              <w:ind w:left="360"/>
              <w:jc w:val="both"/>
            </w:pPr>
          </w:p>
        </w:tc>
      </w:tr>
    </w:tbl>
    <w:p w:rsidR="00492800" w:rsidRDefault="00492800" w:rsidP="00845B4B">
      <w:pPr>
        <w:rPr>
          <w:rFonts w:ascii="Century Gothic" w:hAnsi="Century Gothic"/>
        </w:rPr>
      </w:pP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81"/>
        <w:gridCol w:w="6128"/>
      </w:tblGrid>
      <w:tr w:rsidR="0040164D" w:rsidRPr="00707B7D" w:rsidTr="007C4B9A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45B4B" w:rsidRPr="00845B4B" w:rsidRDefault="0040164D" w:rsidP="00845B4B">
            <w:pPr>
              <w:spacing w:before="60"/>
              <w:rPr>
                <w:b/>
              </w:rPr>
            </w:pPr>
            <w:r w:rsidRPr="00845B4B">
              <w:rPr>
                <w:b/>
              </w:rPr>
              <w:br w:type="page"/>
              <w:t>Key Res</w:t>
            </w:r>
            <w:r w:rsidR="009873BF" w:rsidRPr="00845B4B">
              <w:rPr>
                <w:b/>
              </w:rPr>
              <w:t>ult</w:t>
            </w:r>
            <w:r w:rsidRPr="00845B4B">
              <w:rPr>
                <w:b/>
              </w:rPr>
              <w:t xml:space="preserve"> Area 3</w:t>
            </w: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164D" w:rsidRPr="00845B4B" w:rsidRDefault="008F0E18" w:rsidP="00845B4B">
            <w:pPr>
              <w:spacing w:before="60"/>
              <w:rPr>
                <w:b/>
              </w:rPr>
            </w:pPr>
            <w:r>
              <w:rPr>
                <w:b/>
              </w:rPr>
              <w:t>Administration</w:t>
            </w:r>
          </w:p>
        </w:tc>
      </w:tr>
      <w:tr w:rsidR="0040164D" w:rsidRPr="00BD222B" w:rsidTr="007C4B9A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:rsidR="0040164D" w:rsidRPr="00BD222B" w:rsidRDefault="0040164D" w:rsidP="00845B4B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40164D" w:rsidRPr="00BD222B" w:rsidRDefault="0040164D" w:rsidP="00845B4B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40164D" w:rsidRPr="00707B7D" w:rsidTr="007C4B9A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Attend regular staff meetings, both for program and for office.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Maintain and monitor all relevant documentation in accordance to MA policy.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Prepare and submit relevant daily/weekly/monthly reports, timesheets and required data in accordance to MA policy.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Work in conjunction with administration team in regards to finances, invoicing and other financial obligations.</w:t>
            </w:r>
          </w:p>
          <w:p w:rsidR="0040164D" w:rsidRPr="00707B7D" w:rsidRDefault="0051555C" w:rsidP="00A26462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Undertake other duties as reasonably requested by </w:t>
            </w:r>
            <w:r w:rsidR="003069DF">
              <w:t>the Program Manager</w:t>
            </w:r>
            <w:r w:rsidR="00695404">
              <w:t xml:space="preserve"> or Regional Leader</w:t>
            </w:r>
            <w:r>
              <w:t>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Staff are attending meetings. 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Staff are confident in completing relevant paperwork.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Staff are submitting relevant documentation.</w:t>
            </w:r>
          </w:p>
          <w:p w:rsidR="0051555C" w:rsidRDefault="0051555C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Staff are trained and working in accordance with these guidelines.</w:t>
            </w:r>
          </w:p>
          <w:p w:rsidR="0051555C" w:rsidRDefault="008A1093" w:rsidP="0051555C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Staffs are</w:t>
            </w:r>
            <w:r w:rsidR="0051555C">
              <w:t xml:space="preserve"> communicating effectively with the administration team in regards to their needs.</w:t>
            </w:r>
          </w:p>
          <w:p w:rsidR="0051555C" w:rsidRDefault="0051555C" w:rsidP="0051555C">
            <w:pPr>
              <w:pStyle w:val="StyleCenturyGothicAfter6pt"/>
              <w:numPr>
                <w:ilvl w:val="0"/>
                <w:numId w:val="0"/>
              </w:numPr>
              <w:ind w:left="360" w:hanging="360"/>
            </w:pPr>
          </w:p>
          <w:p w:rsidR="0040164D" w:rsidRPr="00707B7D" w:rsidRDefault="0040164D" w:rsidP="008F0E18">
            <w:pPr>
              <w:pStyle w:val="StyleCenturyGothicAfter6pt"/>
              <w:numPr>
                <w:ilvl w:val="0"/>
                <w:numId w:val="0"/>
              </w:numPr>
              <w:spacing w:after="0"/>
              <w:ind w:left="360"/>
            </w:pPr>
          </w:p>
        </w:tc>
      </w:tr>
    </w:tbl>
    <w:p w:rsidR="00040949" w:rsidRDefault="00040949" w:rsidP="00845B4B">
      <w:pPr>
        <w:rPr>
          <w:rFonts w:ascii="Century Gothic" w:hAnsi="Century Gothic"/>
        </w:rPr>
      </w:pPr>
    </w:p>
    <w:p w:rsidR="00A26462" w:rsidRDefault="00A26462" w:rsidP="00845B4B">
      <w:pPr>
        <w:rPr>
          <w:rFonts w:ascii="Century Gothic" w:hAnsi="Century Gothic"/>
        </w:rPr>
      </w:pPr>
    </w:p>
    <w:p w:rsidR="00D23437" w:rsidRDefault="00D23437" w:rsidP="00845B4B">
      <w:pPr>
        <w:rPr>
          <w:rFonts w:ascii="Century Gothic" w:hAnsi="Century Gothic"/>
        </w:rPr>
      </w:pPr>
    </w:p>
    <w:p w:rsidR="00D23437" w:rsidRDefault="00D23437" w:rsidP="00845B4B">
      <w:pPr>
        <w:rPr>
          <w:rFonts w:ascii="Century Gothic" w:hAnsi="Century Gothic"/>
        </w:rPr>
      </w:pPr>
    </w:p>
    <w:p w:rsidR="00A26462" w:rsidRDefault="00A26462" w:rsidP="00A26462">
      <w:pPr>
        <w:rPr>
          <w:rFonts w:ascii="Century Gothic" w:hAnsi="Century Gothic"/>
        </w:rPr>
      </w:pP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81"/>
        <w:gridCol w:w="6128"/>
      </w:tblGrid>
      <w:tr w:rsidR="00A26462" w:rsidRPr="00707B7D" w:rsidTr="004A35D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A26462" w:rsidRPr="00845B4B" w:rsidRDefault="00A26462" w:rsidP="00A26462">
            <w:pPr>
              <w:spacing w:before="60"/>
              <w:rPr>
                <w:b/>
              </w:rPr>
            </w:pPr>
            <w:r w:rsidRPr="00845B4B">
              <w:rPr>
                <w:b/>
              </w:rPr>
              <w:br w:type="page"/>
              <w:t xml:space="preserve">Key Result Area </w:t>
            </w:r>
            <w:r>
              <w:rPr>
                <w:b/>
              </w:rPr>
              <w:t>4</w:t>
            </w: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6462" w:rsidRPr="00845B4B" w:rsidRDefault="00A26462" w:rsidP="004A35D4">
            <w:pPr>
              <w:spacing w:before="60"/>
              <w:rPr>
                <w:b/>
              </w:rPr>
            </w:pPr>
            <w:r>
              <w:rPr>
                <w:b/>
              </w:rPr>
              <w:t>Learning and Development</w:t>
            </w:r>
          </w:p>
        </w:tc>
      </w:tr>
      <w:tr w:rsidR="00A26462" w:rsidRPr="00BD222B" w:rsidTr="004A35D4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:rsidR="00A26462" w:rsidRPr="00BD222B" w:rsidRDefault="00A26462" w:rsidP="004A35D4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A26462" w:rsidRPr="00BD222B" w:rsidRDefault="00A26462" w:rsidP="004A35D4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A26462" w:rsidRPr="00707B7D" w:rsidTr="004A35D4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6462" w:rsidRDefault="00570E43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Implement ongoing personal and professional development strategies and plans to improve job performance and work relationships</w:t>
            </w:r>
            <w:r w:rsidR="00A26462">
              <w:t>.</w:t>
            </w:r>
          </w:p>
          <w:p w:rsidR="00A26462" w:rsidRDefault="00570E43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Participate in Mission Australia’s Performance Management System.</w:t>
            </w:r>
          </w:p>
          <w:p w:rsidR="00A26462" w:rsidRPr="00707B7D" w:rsidRDefault="00570E43" w:rsidP="00570E43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Actively seek/participate in job related professional training.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6462" w:rsidRDefault="00570E43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Actively participate and attend courses available.</w:t>
            </w:r>
          </w:p>
          <w:p w:rsidR="00570E43" w:rsidRDefault="00570E43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Actively participate and complete all online learning modules.</w:t>
            </w:r>
          </w:p>
          <w:p w:rsidR="00A26462" w:rsidRPr="00707B7D" w:rsidRDefault="00F072CA" w:rsidP="00F072CA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Increased knowledge and skills required.</w:t>
            </w:r>
          </w:p>
        </w:tc>
      </w:tr>
    </w:tbl>
    <w:p w:rsidR="00A26462" w:rsidRDefault="00A26462" w:rsidP="00845B4B">
      <w:pPr>
        <w:rPr>
          <w:rFonts w:ascii="Century Gothic" w:hAnsi="Century Gothic"/>
        </w:rPr>
      </w:pPr>
    </w:p>
    <w:p w:rsidR="00A26462" w:rsidRDefault="00A26462" w:rsidP="00A26462">
      <w:pPr>
        <w:rPr>
          <w:rFonts w:ascii="Century Gothic" w:hAnsi="Century Gothic"/>
        </w:rPr>
      </w:pP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981"/>
        <w:gridCol w:w="6128"/>
      </w:tblGrid>
      <w:tr w:rsidR="00A26462" w:rsidRPr="00707B7D" w:rsidTr="004A35D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A26462" w:rsidRPr="00845B4B" w:rsidRDefault="00A26462" w:rsidP="00F072CA">
            <w:pPr>
              <w:spacing w:before="60"/>
              <w:rPr>
                <w:b/>
              </w:rPr>
            </w:pPr>
            <w:r w:rsidRPr="00845B4B">
              <w:rPr>
                <w:b/>
              </w:rPr>
              <w:br w:type="page"/>
              <w:t xml:space="preserve">Key Result Area </w:t>
            </w:r>
            <w:r w:rsidR="00F072CA">
              <w:rPr>
                <w:b/>
              </w:rPr>
              <w:t>5</w:t>
            </w:r>
          </w:p>
        </w:tc>
        <w:tc>
          <w:tcPr>
            <w:tcW w:w="10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6462" w:rsidRPr="00845B4B" w:rsidRDefault="00A26462" w:rsidP="004A35D4">
            <w:pPr>
              <w:spacing w:before="60"/>
              <w:rPr>
                <w:b/>
              </w:rPr>
            </w:pPr>
            <w:r>
              <w:rPr>
                <w:b/>
              </w:rPr>
              <w:t>Workplace Health &amp; Safety &amp; Continuous Quality Improvement</w:t>
            </w:r>
          </w:p>
        </w:tc>
      </w:tr>
      <w:tr w:rsidR="00A26462" w:rsidRPr="00BD222B" w:rsidTr="004A35D4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5" w:color="auto" w:fill="FFFFFF"/>
          </w:tcPr>
          <w:p w:rsidR="00A26462" w:rsidRPr="00BD222B" w:rsidRDefault="00A26462" w:rsidP="004A35D4">
            <w:pPr>
              <w:spacing w:before="60"/>
              <w:rPr>
                <w:rStyle w:val="StyleCenturyGothicBoldBlack"/>
              </w:rPr>
            </w:pPr>
            <w:r w:rsidRPr="00BD222B">
              <w:rPr>
                <w:rStyle w:val="StyleCenturyGothicBoldBlack"/>
              </w:rPr>
              <w:t>Key Tasks</w:t>
            </w:r>
            <w:r>
              <w:rPr>
                <w:rStyle w:val="StyleCenturyGothicBoldBlack"/>
              </w:rPr>
              <w:t>: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A26462" w:rsidRPr="00BD222B" w:rsidRDefault="00A26462" w:rsidP="004A35D4">
            <w:pPr>
              <w:spacing w:before="60"/>
              <w:rPr>
                <w:rStyle w:val="StyleCenturyGothicBoldBlack"/>
              </w:rPr>
            </w:pPr>
            <w:r>
              <w:rPr>
                <w:rStyle w:val="StyleCenturyGothicBoldBlack"/>
              </w:rPr>
              <w:t>Job holder is successful when:</w:t>
            </w:r>
          </w:p>
        </w:tc>
      </w:tr>
      <w:tr w:rsidR="00A26462" w:rsidRPr="00707B7D" w:rsidTr="004A35D4">
        <w:tc>
          <w:tcPr>
            <w:tcW w:w="8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6462" w:rsidRDefault="00F072CA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Perform duties in accor</w:t>
            </w:r>
            <w:r w:rsidR="00462DC1">
              <w:t>dance with Mission Australia WH</w:t>
            </w:r>
            <w:r>
              <w:t>S policies and procedures.</w:t>
            </w:r>
            <w:r w:rsidR="00552E4A">
              <w:t xml:space="preserve"> Participate in education and training programs designed to advance employee knowledge and awareness levels. </w:t>
            </w:r>
          </w:p>
          <w:p w:rsidR="00A26462" w:rsidRDefault="00F072CA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Report all incidents </w:t>
            </w:r>
            <w:r w:rsidR="003069DF">
              <w:t>and accidents to the Program Manager</w:t>
            </w:r>
            <w:r>
              <w:t xml:space="preserve"> and fully document each utilizing the Mission Aust</w:t>
            </w:r>
            <w:r w:rsidR="00E52C2E">
              <w:t>r</w:t>
            </w:r>
            <w:r>
              <w:t>alia online incident reporting tool</w:t>
            </w:r>
            <w:r w:rsidR="003069DF">
              <w:t xml:space="preserve"> S</w:t>
            </w:r>
            <w:r w:rsidR="00E52C2E">
              <w:t>afe@heart</w:t>
            </w:r>
            <w:r>
              <w:t>, within 12 hours of occur</w:t>
            </w:r>
            <w:r w:rsidR="00E52C2E">
              <w:t>re</w:t>
            </w:r>
            <w:r>
              <w:t>nce</w:t>
            </w:r>
            <w:r w:rsidR="00E52C2E">
              <w:t>.</w:t>
            </w:r>
            <w:r>
              <w:t xml:space="preserve"> </w:t>
            </w:r>
          </w:p>
          <w:p w:rsidR="00A26462" w:rsidRDefault="00E52C2E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Use plant and equipment in accordance with training and manufacturer’s directions. Report any faulty or damaged equipment to supervisors. Where necessary, isolate faulty or damaged equipment from further service.</w:t>
            </w:r>
          </w:p>
          <w:p w:rsidR="00552E4A" w:rsidRDefault="00552E4A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Use appropriate personal protective clothing and equipment where required.</w:t>
            </w:r>
          </w:p>
          <w:p w:rsidR="00A26462" w:rsidRDefault="00A26462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Work within MA Continuous Quality Improvement (CQI) and </w:t>
            </w:r>
            <w:r w:rsidR="00570E43">
              <w:t>W</w:t>
            </w:r>
            <w:r>
              <w:t>HS guidelines.</w:t>
            </w:r>
          </w:p>
          <w:p w:rsidR="00A26462" w:rsidRDefault="002F77DA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Comply with return to work programs, including returning to work on suitable duties.</w:t>
            </w:r>
          </w:p>
          <w:p w:rsidR="00A26462" w:rsidRDefault="002F77DA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Seek information and advice where necessary before carrying out new or unfamiliar work. </w:t>
            </w:r>
          </w:p>
          <w:p w:rsidR="00565518" w:rsidRPr="00707B7D" w:rsidRDefault="002F77DA" w:rsidP="00565518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Be familiar with emergency and evacuation </w:t>
            </w:r>
            <w:r w:rsidR="00565518">
              <w:t>procedures and the location and use of emergency equipment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6462" w:rsidRDefault="00462DC1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All online WH</w:t>
            </w:r>
            <w:r w:rsidR="00F072CA">
              <w:t>S training modules are completed.</w:t>
            </w:r>
            <w:r w:rsidR="00552E4A">
              <w:t xml:space="preserve"> </w:t>
            </w:r>
          </w:p>
          <w:p w:rsidR="00552E4A" w:rsidRDefault="00462DC1" w:rsidP="002F77DA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Participate in WH</w:t>
            </w:r>
            <w:r w:rsidR="00552E4A">
              <w:t xml:space="preserve">S education and training programs to advance employee knowledge. </w:t>
            </w:r>
          </w:p>
          <w:p w:rsidR="00A26462" w:rsidRDefault="00E52C2E" w:rsidP="004A35D4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All reporting requirements are completed in a timely manner. </w:t>
            </w:r>
          </w:p>
          <w:p w:rsidR="00552E4A" w:rsidRDefault="00565518" w:rsidP="00565518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 xml:space="preserve">Cooperates with supervisors in identifying, assessing, reporting and controlling hazards in the workplace. </w:t>
            </w:r>
          </w:p>
          <w:p w:rsidR="00552E4A" w:rsidRDefault="00552E4A" w:rsidP="00552E4A">
            <w:pPr>
              <w:pStyle w:val="StyleCenturyGothicAfter6pt"/>
              <w:numPr>
                <w:ilvl w:val="0"/>
                <w:numId w:val="0"/>
              </w:numPr>
              <w:ind w:left="1080" w:hanging="360"/>
              <w:jc w:val="both"/>
            </w:pPr>
          </w:p>
          <w:p w:rsidR="002F77DA" w:rsidRDefault="002F77DA" w:rsidP="00552E4A">
            <w:pPr>
              <w:pStyle w:val="StyleCenturyGothicAfter6pt"/>
              <w:numPr>
                <w:ilvl w:val="0"/>
                <w:numId w:val="0"/>
              </w:numPr>
              <w:ind w:left="1080" w:hanging="360"/>
              <w:jc w:val="both"/>
            </w:pPr>
          </w:p>
          <w:p w:rsidR="00552E4A" w:rsidRDefault="00565518" w:rsidP="00552E4A">
            <w:pPr>
              <w:pStyle w:val="StyleCenturyGothicAfter6pt"/>
              <w:tabs>
                <w:tab w:val="num" w:pos="360"/>
              </w:tabs>
              <w:ind w:left="360"/>
              <w:jc w:val="both"/>
            </w:pPr>
            <w:r>
              <w:t>Actively p</w:t>
            </w:r>
            <w:r w:rsidR="00552E4A">
              <w:t>articipate and complete all CQI activities as required.</w:t>
            </w:r>
          </w:p>
          <w:p w:rsidR="00A26462" w:rsidRDefault="00A26462" w:rsidP="004A35D4">
            <w:pPr>
              <w:pStyle w:val="StyleCenturyGothicAfter6pt"/>
              <w:numPr>
                <w:ilvl w:val="0"/>
                <w:numId w:val="0"/>
              </w:numPr>
              <w:ind w:left="360" w:hanging="360"/>
            </w:pPr>
          </w:p>
          <w:p w:rsidR="00A26462" w:rsidRPr="00707B7D" w:rsidRDefault="00A26462" w:rsidP="004A35D4">
            <w:pPr>
              <w:pStyle w:val="StyleCenturyGothicAfter6pt"/>
              <w:numPr>
                <w:ilvl w:val="0"/>
                <w:numId w:val="0"/>
              </w:numPr>
              <w:spacing w:after="0"/>
              <w:ind w:left="360"/>
            </w:pPr>
          </w:p>
        </w:tc>
      </w:tr>
    </w:tbl>
    <w:p w:rsidR="00E72BD9" w:rsidRDefault="00E72BD9" w:rsidP="00E72BD9">
      <w:pPr>
        <w:rPr>
          <w:rFonts w:ascii="Century Gothic" w:hAnsi="Century Gothic"/>
        </w:rPr>
      </w:pPr>
    </w:p>
    <w:p w:rsidR="00E72BD9" w:rsidRDefault="00E72BD9" w:rsidP="00E72BD9">
      <w:pPr>
        <w:pStyle w:val="StyleHeading3CenturyGothic14ptAfter6pt"/>
        <w:tabs>
          <w:tab w:val="clear" w:pos="720"/>
          <w:tab w:val="num" w:pos="360"/>
        </w:tabs>
        <w:ind w:left="360"/>
      </w:pPr>
      <w:r>
        <w:t>PURPOSE AND VALUES</w:t>
      </w:r>
      <w:r w:rsidRPr="00707B7D">
        <w:t xml:space="preserve"> REQUIREMENTS</w:t>
      </w:r>
      <w:r>
        <w:t xml:space="preserve"> </w:t>
      </w:r>
    </w:p>
    <w:tbl>
      <w:tblPr>
        <w:tblW w:w="143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0206"/>
      </w:tblGrid>
      <w:tr w:rsidR="00E72BD9" w:rsidRPr="00591CE2" w:rsidTr="00DA5CF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</w:tcPr>
          <w:p w:rsidR="00E72BD9" w:rsidRPr="00845B4B" w:rsidRDefault="00E72BD9" w:rsidP="00845B4B">
            <w:pPr>
              <w:spacing w:before="60"/>
              <w:rPr>
                <w:b/>
              </w:rPr>
            </w:pPr>
            <w:r w:rsidRPr="00845B4B">
              <w:rPr>
                <w:b/>
              </w:rPr>
              <w:t>Core Area of Responsibility</w:t>
            </w:r>
          </w:p>
        </w:tc>
        <w:tc>
          <w:tcPr>
            <w:tcW w:w="1020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9" w:rsidRPr="00591CE2" w:rsidRDefault="00E72BD9" w:rsidP="00845B4B">
            <w:pPr>
              <w:spacing w:before="60"/>
            </w:pPr>
            <w:r w:rsidRPr="00591CE2">
              <w:t>Purpose and Values</w:t>
            </w:r>
          </w:p>
        </w:tc>
      </w:tr>
      <w:tr w:rsidR="00E72BD9" w:rsidRPr="00591CE2" w:rsidTr="00DA5CFB">
        <w:tc>
          <w:tcPr>
            <w:tcW w:w="143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auto" w:fill="FFFFFF"/>
          </w:tcPr>
          <w:p w:rsidR="00E72BD9" w:rsidRPr="00845B4B" w:rsidRDefault="00E72BD9" w:rsidP="00845B4B">
            <w:pPr>
              <w:spacing w:before="60"/>
              <w:rPr>
                <w:b/>
              </w:rPr>
            </w:pPr>
            <w:r w:rsidRPr="00845B4B">
              <w:rPr>
                <w:b/>
              </w:rPr>
              <w:t>Key Tasks</w:t>
            </w:r>
          </w:p>
        </w:tc>
      </w:tr>
      <w:tr w:rsidR="00E72BD9" w:rsidRPr="00E9760F" w:rsidTr="00DA5CFB"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2BD9" w:rsidRPr="00E9760F" w:rsidRDefault="00E72BD9" w:rsidP="00DA5CFB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 w:rsidRPr="00591CE2">
              <w:rPr>
                <w:color w:val="000000"/>
                <w:szCs w:val="24"/>
              </w:rPr>
              <w:t xml:space="preserve">Actively support </w:t>
            </w:r>
            <w:r w:rsidRPr="008A267A">
              <w:rPr>
                <w:color w:val="000000"/>
                <w:szCs w:val="24"/>
              </w:rPr>
              <w:t xml:space="preserve">Mission </w:t>
            </w:r>
            <w:smartTag w:uri="urn:schemas-microsoft-com:office:smarttags" w:element="place">
              <w:smartTag w:uri="urn:schemas-microsoft-com:office:smarttags" w:element="country-region">
                <w:r w:rsidRPr="008A267A">
                  <w:rPr>
                    <w:color w:val="000000"/>
                    <w:szCs w:val="24"/>
                  </w:rPr>
                  <w:t>Australia</w:t>
                </w:r>
              </w:smartTag>
            </w:smartTag>
            <w:r>
              <w:rPr>
                <w:color w:val="000000"/>
                <w:szCs w:val="24"/>
              </w:rPr>
              <w:t>’s</w:t>
            </w:r>
            <w:r w:rsidRPr="00591CE2">
              <w:rPr>
                <w:color w:val="000000"/>
                <w:szCs w:val="24"/>
              </w:rPr>
              <w:t xml:space="preserve"> pur</w:t>
            </w:r>
            <w:r>
              <w:rPr>
                <w:color w:val="000000"/>
                <w:szCs w:val="24"/>
              </w:rPr>
              <w:t>pose and values;</w:t>
            </w:r>
          </w:p>
          <w:p w:rsidR="00E72BD9" w:rsidRPr="00E9760F" w:rsidRDefault="00E72BD9" w:rsidP="00DA5CFB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 w:rsidRPr="00591CE2">
              <w:rPr>
                <w:color w:val="000000"/>
                <w:szCs w:val="24"/>
              </w:rPr>
              <w:t>Positively and constructively represent our organisation to externa</w:t>
            </w:r>
            <w:r>
              <w:rPr>
                <w:color w:val="000000"/>
                <w:szCs w:val="24"/>
              </w:rPr>
              <w:t>l contacts at all opportunities;</w:t>
            </w:r>
          </w:p>
          <w:p w:rsidR="00E72BD9" w:rsidRDefault="00E72BD9" w:rsidP="00DA5CFB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</w:t>
            </w:r>
            <w:r w:rsidRPr="00591CE2">
              <w:rPr>
                <w:color w:val="000000"/>
                <w:szCs w:val="24"/>
              </w:rPr>
              <w:t>ehave in a way that contributes to a workplace that is free of discrimination, harassment and bullying behavior</w:t>
            </w:r>
            <w:r>
              <w:rPr>
                <w:color w:val="000000"/>
                <w:szCs w:val="24"/>
              </w:rPr>
              <w:t xml:space="preserve"> at all times;</w:t>
            </w:r>
          </w:p>
          <w:p w:rsidR="00E72BD9" w:rsidRPr="00E9760F" w:rsidRDefault="00E72BD9" w:rsidP="00DA5CFB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Operate in line with</w:t>
            </w:r>
            <w:r w:rsidRPr="00887CD5">
              <w:rPr>
                <w:color w:val="000000"/>
                <w:szCs w:val="24"/>
              </w:rPr>
              <w:t xml:space="preserve"> Mission </w:t>
            </w:r>
            <w:smartTag w:uri="urn:schemas-microsoft-com:office:smarttags" w:element="place">
              <w:smartTag w:uri="urn:schemas-microsoft-com:office:smarttags" w:element="country-region">
                <w:r w:rsidRPr="00887CD5">
                  <w:rPr>
                    <w:color w:val="000000"/>
                    <w:szCs w:val="24"/>
                  </w:rPr>
                  <w:t>Australia</w:t>
                </w:r>
              </w:smartTag>
            </w:smartTag>
            <w:r>
              <w:rPr>
                <w:color w:val="000000"/>
                <w:szCs w:val="24"/>
              </w:rPr>
              <w:t xml:space="preserve"> policies and practices (EG:  financial, HR, etc);</w:t>
            </w:r>
          </w:p>
          <w:p w:rsidR="00E72BD9" w:rsidRDefault="00E72BD9" w:rsidP="00DA5CFB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 w:rsidRPr="00591CE2">
              <w:rPr>
                <w:color w:val="000000"/>
                <w:szCs w:val="24"/>
              </w:rPr>
              <w:t>To help ensure the health, safety and welfare of self and others working in the business</w:t>
            </w:r>
            <w:r>
              <w:rPr>
                <w:color w:val="000000"/>
                <w:szCs w:val="24"/>
              </w:rPr>
              <w:t>;</w:t>
            </w:r>
          </w:p>
          <w:p w:rsidR="005043B3" w:rsidRDefault="00E72BD9" w:rsidP="002A039F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</w:t>
            </w:r>
            <w:r w:rsidRPr="00591CE2">
              <w:rPr>
                <w:color w:val="000000"/>
                <w:szCs w:val="24"/>
              </w:rPr>
              <w:t>ollow reasonable directions given by the company in relation to Occupational Health and Safety.</w:t>
            </w:r>
          </w:p>
          <w:p w:rsidR="00F528EC" w:rsidRPr="002A039F" w:rsidRDefault="00F528EC" w:rsidP="00F528EC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 w:rsidRPr="00637290">
              <w:rPr>
                <w:color w:val="000000"/>
                <w:szCs w:val="24"/>
              </w:rPr>
              <w:t xml:space="preserve">Promote and work within Mission </w:t>
            </w:r>
            <w:smartTag w:uri="urn:schemas-microsoft-com:office:smarttags" w:element="country-region">
              <w:smartTag w:uri="urn:schemas-microsoft-com:office:smarttags" w:element="place">
                <w:r w:rsidRPr="00637290">
                  <w:rPr>
                    <w:color w:val="000000"/>
                    <w:szCs w:val="24"/>
                  </w:rPr>
                  <w:t>Australia</w:t>
                </w:r>
              </w:smartTag>
            </w:smartTag>
            <w:r w:rsidRPr="00637290">
              <w:rPr>
                <w:color w:val="000000"/>
                <w:szCs w:val="24"/>
              </w:rPr>
              <w:t>'s client service delivery principles, ethics, policies and practice standards</w:t>
            </w:r>
          </w:p>
          <w:p w:rsidR="00637290" w:rsidRPr="00637290" w:rsidRDefault="00095258" w:rsidP="00637290">
            <w:pPr>
              <w:numPr>
                <w:ilvl w:val="0"/>
                <w:numId w:val="15"/>
              </w:numPr>
              <w:rPr>
                <w:color w:val="000000"/>
                <w:szCs w:val="24"/>
              </w:rPr>
            </w:pPr>
            <w:r w:rsidRPr="00455A9B">
              <w:rPr>
                <w:color w:val="000000"/>
                <w:szCs w:val="24"/>
              </w:rPr>
              <w:t xml:space="preserve">Actively support Mission </w:t>
            </w:r>
            <w:smartTag w:uri="urn:schemas-microsoft-com:office:smarttags" w:element="place">
              <w:smartTag w:uri="urn:schemas-microsoft-com:office:smarttags" w:element="country-region">
                <w:r w:rsidRPr="00455A9B">
                  <w:rPr>
                    <w:color w:val="000000"/>
                    <w:szCs w:val="24"/>
                  </w:rPr>
                  <w:t>Australia</w:t>
                </w:r>
              </w:smartTag>
            </w:smartTag>
            <w:r w:rsidRPr="00455A9B">
              <w:rPr>
                <w:color w:val="000000"/>
                <w:szCs w:val="24"/>
              </w:rPr>
              <w:t>’s Reconciliation Action Plan.</w:t>
            </w:r>
          </w:p>
        </w:tc>
      </w:tr>
    </w:tbl>
    <w:p w:rsidR="00637290" w:rsidRPr="00637290" w:rsidRDefault="00637290" w:rsidP="00F626F7">
      <w:pPr>
        <w:pStyle w:val="StyleHeading3CenturyGothic14ptAfter6pt"/>
        <w:numPr>
          <w:ilvl w:val="0"/>
          <w:numId w:val="0"/>
        </w:numPr>
        <w:ind w:left="360" w:hanging="360"/>
        <w:rPr>
          <w:sz w:val="20"/>
        </w:rPr>
      </w:pPr>
    </w:p>
    <w:p w:rsidR="0040164D" w:rsidRPr="00810358" w:rsidRDefault="00AE43FA" w:rsidP="00F626F7">
      <w:pPr>
        <w:pStyle w:val="StyleHeading3CenturyGothic14ptAfter6pt"/>
        <w:numPr>
          <w:ilvl w:val="0"/>
          <w:numId w:val="0"/>
        </w:numPr>
        <w:ind w:left="360" w:hanging="360"/>
        <w:rPr>
          <w:sz w:val="20"/>
        </w:rPr>
      </w:pPr>
      <w:r>
        <w:t>D</w:t>
      </w:r>
      <w:r w:rsidR="00637290">
        <w:t xml:space="preserve">. </w:t>
      </w:r>
      <w:r w:rsidR="0040164D" w:rsidRPr="00707B7D">
        <w:t>RECRUITMENT INFORMATION</w:t>
      </w:r>
      <w:r w:rsidR="0040164D">
        <w:t xml:space="preserve"> </w:t>
      </w:r>
      <w:r w:rsidR="0040164D" w:rsidRPr="00BD222B">
        <w:t>(The essential knowledge, experience, skills and personal attributes required for the job)</w:t>
      </w:r>
    </w:p>
    <w:tbl>
      <w:tblPr>
        <w:tblW w:w="142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220"/>
      </w:tblGrid>
      <w:tr w:rsidR="0040164D" w:rsidRPr="00707B7D" w:rsidTr="007C4B9A">
        <w:trPr>
          <w:trHeight w:val="333"/>
          <w:tblHeader/>
        </w:trPr>
        <w:tc>
          <w:tcPr>
            <w:tcW w:w="14220" w:type="dxa"/>
            <w:tcBorders>
              <w:bottom w:val="nil"/>
            </w:tcBorders>
          </w:tcPr>
          <w:p w:rsidR="0040164D" w:rsidRPr="00BD222B" w:rsidRDefault="0040164D" w:rsidP="001823F8">
            <w:pPr>
              <w:pStyle w:val="StyleCenturyGothicAfter6pt"/>
              <w:numPr>
                <w:ilvl w:val="0"/>
                <w:numId w:val="0"/>
              </w:numPr>
              <w:tabs>
                <w:tab w:val="num" w:pos="720"/>
              </w:tabs>
              <w:spacing w:before="60" w:after="0"/>
              <w:ind w:left="357" w:hanging="357"/>
              <w:rPr>
                <w:rStyle w:val="StyleCenturyGothicBold"/>
              </w:rPr>
            </w:pPr>
            <w:r w:rsidRPr="00BD222B">
              <w:rPr>
                <w:rStyle w:val="StyleCenturyGothicBold"/>
              </w:rPr>
              <w:t>Competencies</w:t>
            </w:r>
            <w:r w:rsidR="004A2145" w:rsidRPr="004A2145">
              <w:rPr>
                <w:rStyle w:val="StyleCenturyGothicBold"/>
                <w:b w:val="0"/>
                <w:color w:val="FF0000"/>
              </w:rPr>
              <w:t xml:space="preserve"> </w:t>
            </w:r>
          </w:p>
        </w:tc>
      </w:tr>
      <w:tr w:rsidR="0040164D" w:rsidRPr="00707B7D" w:rsidTr="00810358">
        <w:trPr>
          <w:trHeight w:val="475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</w:tcPr>
          <w:p w:rsidR="004A2145" w:rsidRDefault="00C21E92" w:rsidP="004A2145">
            <w:pPr>
              <w:pStyle w:val="StyleCenturyGothicAfter6pt"/>
            </w:pPr>
            <w:r>
              <w:t>Client Support</w:t>
            </w:r>
          </w:p>
          <w:p w:rsidR="004A2145" w:rsidRDefault="00C21E92" w:rsidP="004A2145">
            <w:pPr>
              <w:pStyle w:val="StyleCenturyGothicAfter6pt"/>
            </w:pPr>
            <w:r>
              <w:t>Values Alignment</w:t>
            </w:r>
          </w:p>
          <w:p w:rsidR="004A2145" w:rsidRDefault="00052F75" w:rsidP="004A2145">
            <w:pPr>
              <w:pStyle w:val="StyleCenturyGothicAfter6pt"/>
            </w:pPr>
            <w:r>
              <w:t>Organisational Awareness</w:t>
            </w:r>
          </w:p>
          <w:p w:rsidR="00462DC1" w:rsidRDefault="00462DC1" w:rsidP="004A2145">
            <w:pPr>
              <w:pStyle w:val="StyleCenturyGothicAfter6pt"/>
            </w:pPr>
            <w:r>
              <w:t>Team Work</w:t>
            </w:r>
          </w:p>
          <w:p w:rsidR="00E67047" w:rsidRPr="00707B7D" w:rsidRDefault="00462DC1" w:rsidP="00E67047">
            <w:pPr>
              <w:pStyle w:val="StyleCenturyGothicAfter6pt"/>
            </w:pPr>
            <w:r>
              <w:t>Computer Operations</w:t>
            </w:r>
          </w:p>
        </w:tc>
      </w:tr>
      <w:tr w:rsidR="00052F75" w:rsidRPr="00707B7D" w:rsidTr="004A35D4">
        <w:trPr>
          <w:trHeight w:val="367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</w:tcPr>
          <w:p w:rsidR="00052F75" w:rsidRPr="00BD222B" w:rsidRDefault="00052F75" w:rsidP="004A35D4">
            <w:pPr>
              <w:pStyle w:val="StyleCenturyGothicAfter6pt"/>
              <w:numPr>
                <w:ilvl w:val="0"/>
                <w:numId w:val="0"/>
              </w:numPr>
              <w:tabs>
                <w:tab w:val="num" w:pos="720"/>
              </w:tabs>
              <w:spacing w:before="60" w:after="0"/>
              <w:rPr>
                <w:rStyle w:val="StyleCenturyGothicBold"/>
              </w:rPr>
            </w:pPr>
            <w:r>
              <w:rPr>
                <w:rStyle w:val="StyleCenturyGothicBold"/>
              </w:rPr>
              <w:t>Experience and Qualifications</w:t>
            </w:r>
          </w:p>
        </w:tc>
      </w:tr>
      <w:tr w:rsidR="00052F75" w:rsidRPr="00707B7D" w:rsidTr="004A35D4">
        <w:trPr>
          <w:trHeight w:val="533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</w:tcPr>
          <w:p w:rsidR="00052F75" w:rsidRDefault="00052F75" w:rsidP="004A35D4">
            <w:pPr>
              <w:pStyle w:val="StyleCenturyGothicAfter6pt"/>
            </w:pPr>
            <w:r>
              <w:t xml:space="preserve">Relevant Tertiary qualifications and/or relevant experience </w:t>
            </w:r>
          </w:p>
          <w:p w:rsidR="00E67047" w:rsidRDefault="00462DC1" w:rsidP="00E67047">
            <w:pPr>
              <w:pStyle w:val="StyleCenturyGothicAfter6pt"/>
              <w:tabs>
                <w:tab w:val="clear" w:pos="1080"/>
              </w:tabs>
            </w:pPr>
            <w:r>
              <w:t>Experience in Case M</w:t>
            </w:r>
            <w:r w:rsidR="00695404">
              <w:t>anagement and Youth Work</w:t>
            </w:r>
          </w:p>
          <w:p w:rsidR="00E67047" w:rsidRDefault="00E67047" w:rsidP="00E67047">
            <w:pPr>
              <w:pStyle w:val="StyleCenturyGothicAfter6pt"/>
              <w:tabs>
                <w:tab w:val="clear" w:pos="1080"/>
              </w:tabs>
            </w:pPr>
            <w:r>
              <w:t>Knowledge and understanding of issues facing vulnerable families and their children</w:t>
            </w:r>
          </w:p>
          <w:p w:rsidR="00052F75" w:rsidRDefault="00052F75" w:rsidP="00E67047">
            <w:pPr>
              <w:pStyle w:val="StyleCenturyGothicAfter6pt"/>
            </w:pPr>
            <w:r>
              <w:t>Excellent verbal and written communication</w:t>
            </w:r>
          </w:p>
          <w:p w:rsidR="00462DC1" w:rsidRDefault="00F6395C" w:rsidP="00462DC1">
            <w:pPr>
              <w:pStyle w:val="StyleCenturyGothicAfter6pt"/>
            </w:pPr>
            <w:r>
              <w:t>Experience in using</w:t>
            </w:r>
            <w:r w:rsidR="00E67047">
              <w:t xml:space="preserve"> </w:t>
            </w:r>
            <w:r w:rsidR="00052F75">
              <w:t>Microsoft Office Suit</w:t>
            </w:r>
            <w:r w:rsidR="00462DC1">
              <w:t>e</w:t>
            </w:r>
          </w:p>
          <w:p w:rsidR="00462DC1" w:rsidRPr="00707B7D" w:rsidRDefault="00462DC1" w:rsidP="00462DC1">
            <w:pPr>
              <w:pStyle w:val="StyleCenturyGothicAfter6pt"/>
            </w:pPr>
            <w:r>
              <w:t>Senior First Aid or willing to obtain</w:t>
            </w:r>
          </w:p>
        </w:tc>
      </w:tr>
    </w:tbl>
    <w:p w:rsidR="005114F0" w:rsidRDefault="005114F0" w:rsidP="00052F75">
      <w:pPr>
        <w:rPr>
          <w:rStyle w:val="StyleCenturyGothicBold"/>
        </w:rPr>
      </w:pPr>
    </w:p>
    <w:p w:rsidR="005114F0" w:rsidRPr="00BD222B" w:rsidRDefault="005114F0" w:rsidP="005114F0">
      <w:pPr>
        <w:jc w:val="center"/>
        <w:rPr>
          <w:rStyle w:val="StyleCenturyGothicBold"/>
        </w:rPr>
      </w:pPr>
    </w:p>
    <w:p w:rsidR="00052F75" w:rsidRDefault="00052F75" w:rsidP="005114F0">
      <w:pPr>
        <w:pStyle w:val="StyleHeading3CenturyGothic14ptAfter6pt"/>
        <w:numPr>
          <w:ilvl w:val="0"/>
          <w:numId w:val="27"/>
        </w:numPr>
      </w:pPr>
      <w:r w:rsidRPr="00707B7D">
        <w:t>APPROVAL</w:t>
      </w:r>
    </w:p>
    <w:p w:rsidR="005114F0" w:rsidRDefault="005114F0" w:rsidP="005114F0"/>
    <w:p w:rsidR="005114F0" w:rsidRDefault="005114F0" w:rsidP="005114F0"/>
    <w:p w:rsidR="005114F0" w:rsidRDefault="005114F0" w:rsidP="005114F0"/>
    <w:p w:rsidR="005114F0" w:rsidRDefault="005114F0" w:rsidP="005114F0"/>
    <w:p w:rsidR="005114F0" w:rsidRDefault="005114F0" w:rsidP="005114F0"/>
    <w:p w:rsidR="005114F0" w:rsidRDefault="005114F0" w:rsidP="005114F0"/>
    <w:p w:rsidR="005114F0" w:rsidRPr="005114F0" w:rsidRDefault="005114F0" w:rsidP="005114F0">
      <w:pPr>
        <w:jc w:val="center"/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8931"/>
      </w:tblGrid>
      <w:tr w:rsidR="00E67047" w:rsidRPr="003642D5" w:rsidTr="00F6395C">
        <w:trPr>
          <w:trHeight w:val="712"/>
        </w:trPr>
        <w:tc>
          <w:tcPr>
            <w:tcW w:w="2268" w:type="dxa"/>
            <w:shd w:val="clear" w:color="auto" w:fill="auto"/>
            <w:vAlign w:val="bottom"/>
          </w:tcPr>
          <w:p w:rsidR="00E67047" w:rsidRPr="00E67047" w:rsidRDefault="00F6395C" w:rsidP="00F6395C">
            <w:pPr>
              <w:spacing w:line="360" w:lineRule="auto"/>
              <w:jc w:val="center"/>
              <w:rPr>
                <w:rStyle w:val="StyleCenturyGothicBold"/>
              </w:rPr>
            </w:pPr>
            <w:r>
              <w:rPr>
                <w:rStyle w:val="StyleCenturyGothicBold"/>
              </w:rPr>
              <w:t>Manager</w:t>
            </w:r>
            <w:r w:rsidR="00E67047" w:rsidRPr="00E67047">
              <w:rPr>
                <w:rStyle w:val="StyleCenturyGothicBold"/>
              </w:rPr>
              <w:t xml:space="preserve"> Name</w:t>
            </w:r>
            <w:r>
              <w:rPr>
                <w:rStyle w:val="StyleCenturyGothicBold"/>
              </w:rPr>
              <w:t>:</w:t>
            </w:r>
          </w:p>
        </w:tc>
        <w:tc>
          <w:tcPr>
            <w:tcW w:w="8931" w:type="dxa"/>
          </w:tcPr>
          <w:p w:rsidR="00E67047" w:rsidRPr="00E67047" w:rsidRDefault="00231B2E" w:rsidP="00E67047">
            <w:pPr>
              <w:spacing w:line="360" w:lineRule="auto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Elizabeth O’Connell</w:t>
            </w:r>
          </w:p>
        </w:tc>
      </w:tr>
      <w:tr w:rsidR="00F6395C" w:rsidRPr="003642D5" w:rsidTr="00F6395C">
        <w:trPr>
          <w:trHeight w:val="712"/>
        </w:trPr>
        <w:tc>
          <w:tcPr>
            <w:tcW w:w="2268" w:type="dxa"/>
            <w:shd w:val="clear" w:color="auto" w:fill="auto"/>
            <w:vAlign w:val="bottom"/>
          </w:tcPr>
          <w:p w:rsidR="00F6395C" w:rsidRPr="00E67047" w:rsidRDefault="00F6395C" w:rsidP="005114F0">
            <w:pPr>
              <w:spacing w:line="360" w:lineRule="auto"/>
              <w:jc w:val="center"/>
              <w:rPr>
                <w:rStyle w:val="StyleCenturyGothicBold"/>
              </w:rPr>
            </w:pPr>
            <w:r w:rsidRPr="00E67047">
              <w:rPr>
                <w:rStyle w:val="StyleCenturyGothicBold"/>
              </w:rPr>
              <w:t>Signature</w:t>
            </w:r>
            <w:r>
              <w:rPr>
                <w:rStyle w:val="StyleCenturyGothicBold"/>
              </w:rPr>
              <w:t>:</w:t>
            </w:r>
          </w:p>
        </w:tc>
        <w:tc>
          <w:tcPr>
            <w:tcW w:w="8931" w:type="dxa"/>
          </w:tcPr>
          <w:p w:rsidR="00F6395C" w:rsidRPr="00E67047" w:rsidRDefault="00F6395C" w:rsidP="00E67047">
            <w:pPr>
              <w:spacing w:line="360" w:lineRule="auto"/>
              <w:rPr>
                <w:rFonts w:cs="Arial"/>
                <w:b/>
                <w:sz w:val="36"/>
                <w:szCs w:val="36"/>
              </w:rPr>
            </w:pPr>
          </w:p>
        </w:tc>
      </w:tr>
      <w:tr w:rsidR="00052F75" w:rsidRPr="003642D5" w:rsidTr="00F6395C">
        <w:trPr>
          <w:trHeight w:val="718"/>
        </w:trPr>
        <w:tc>
          <w:tcPr>
            <w:tcW w:w="2268" w:type="dxa"/>
            <w:shd w:val="clear" w:color="auto" w:fill="auto"/>
            <w:vAlign w:val="bottom"/>
          </w:tcPr>
          <w:p w:rsidR="00052F75" w:rsidRPr="00BD222B" w:rsidRDefault="00052F75" w:rsidP="005114F0">
            <w:pPr>
              <w:spacing w:line="360" w:lineRule="auto"/>
              <w:jc w:val="center"/>
              <w:rPr>
                <w:rStyle w:val="StyleCenturyGothicBold"/>
              </w:rPr>
            </w:pPr>
            <w:r w:rsidRPr="00BD222B">
              <w:rPr>
                <w:rStyle w:val="StyleCenturyGothicBold"/>
              </w:rPr>
              <w:t>Approval date</w:t>
            </w:r>
            <w:r>
              <w:rPr>
                <w:rStyle w:val="StyleCenturyGothicBold"/>
              </w:rPr>
              <w:t>: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2F75" w:rsidRPr="003642D5" w:rsidRDefault="00052F75" w:rsidP="005114F0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052F75" w:rsidRPr="003642D5" w:rsidTr="00F6395C">
        <w:trPr>
          <w:trHeight w:val="712"/>
        </w:trPr>
        <w:tc>
          <w:tcPr>
            <w:tcW w:w="2268" w:type="dxa"/>
            <w:shd w:val="clear" w:color="auto" w:fill="auto"/>
            <w:vAlign w:val="bottom"/>
          </w:tcPr>
          <w:p w:rsidR="00052F75" w:rsidRPr="00BD222B" w:rsidRDefault="00052F75" w:rsidP="005114F0">
            <w:pPr>
              <w:spacing w:line="360" w:lineRule="auto"/>
              <w:jc w:val="center"/>
              <w:rPr>
                <w:rStyle w:val="StyleCenturyGothicBold"/>
              </w:rPr>
            </w:pPr>
            <w:r>
              <w:rPr>
                <w:rStyle w:val="StyleCenturyGothicBold"/>
              </w:rPr>
              <w:t>Employee Name</w:t>
            </w:r>
            <w:r w:rsidRPr="00BD222B">
              <w:rPr>
                <w:rStyle w:val="StyleCenturyGothicBold"/>
              </w:rPr>
              <w:t>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2F75" w:rsidRPr="003642D5" w:rsidRDefault="00052F75" w:rsidP="005114F0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052F75" w:rsidRPr="003642D5" w:rsidTr="00F6395C">
        <w:trPr>
          <w:trHeight w:val="718"/>
        </w:trPr>
        <w:tc>
          <w:tcPr>
            <w:tcW w:w="2268" w:type="dxa"/>
            <w:shd w:val="clear" w:color="auto" w:fill="auto"/>
            <w:vAlign w:val="bottom"/>
          </w:tcPr>
          <w:p w:rsidR="00052F75" w:rsidRPr="00BD222B" w:rsidRDefault="00052F75" w:rsidP="005114F0">
            <w:pPr>
              <w:spacing w:line="360" w:lineRule="auto"/>
              <w:jc w:val="center"/>
              <w:rPr>
                <w:rStyle w:val="StyleCenturyGothicBold"/>
              </w:rPr>
            </w:pPr>
            <w:r>
              <w:rPr>
                <w:rStyle w:val="StyleCenturyGothicBold"/>
              </w:rPr>
              <w:t>Signature: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2F75" w:rsidRPr="003642D5" w:rsidRDefault="00052F75" w:rsidP="005114F0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F528EC" w:rsidRDefault="00F528EC"/>
    <w:sectPr w:rsidR="00F528EC" w:rsidSect="00A26462">
      <w:headerReference w:type="default" r:id="rId14"/>
      <w:footerReference w:type="default" r:id="rId15"/>
      <w:pgSz w:w="15840" w:h="12240" w:orient="landscape" w:code="1"/>
      <w:pgMar w:top="567" w:right="567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E5" w:rsidRDefault="00B50AE5">
      <w:r>
        <w:separator/>
      </w:r>
    </w:p>
  </w:endnote>
  <w:endnote w:type="continuationSeparator" w:id="0">
    <w:p w:rsidR="00B50AE5" w:rsidRDefault="00B5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E" w:rsidRPr="00380DE9" w:rsidRDefault="00D1781E" w:rsidP="00D1781E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380DE9">
      <w:rPr>
        <w:rStyle w:val="PageNumber"/>
        <w:sz w:val="16"/>
        <w:szCs w:val="16"/>
      </w:rPr>
      <w:fldChar w:fldCharType="begin"/>
    </w:r>
    <w:r w:rsidRPr="00380DE9">
      <w:rPr>
        <w:rStyle w:val="PageNumber"/>
        <w:sz w:val="16"/>
        <w:szCs w:val="16"/>
      </w:rPr>
      <w:instrText xml:space="preserve"> PAGE </w:instrText>
    </w:r>
    <w:r w:rsidRPr="00380DE9">
      <w:rPr>
        <w:rStyle w:val="PageNumber"/>
        <w:sz w:val="16"/>
        <w:szCs w:val="16"/>
      </w:rPr>
      <w:fldChar w:fldCharType="separate"/>
    </w:r>
    <w:r w:rsidR="00B50AE5">
      <w:rPr>
        <w:rStyle w:val="PageNumber"/>
        <w:noProof/>
        <w:sz w:val="16"/>
        <w:szCs w:val="16"/>
      </w:rPr>
      <w:t>1</w:t>
    </w:r>
    <w:r w:rsidRPr="00380DE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E5" w:rsidRDefault="00B50AE5">
      <w:r>
        <w:separator/>
      </w:r>
    </w:p>
  </w:footnote>
  <w:footnote w:type="continuationSeparator" w:id="0">
    <w:p w:rsidR="00B50AE5" w:rsidRDefault="00B5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E" w:rsidRPr="00AF6A94" w:rsidRDefault="00550518" w:rsidP="00550518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7904022C" wp14:editId="29D45AF4">
          <wp:extent cx="2402234" cy="503695"/>
          <wp:effectExtent l="0" t="0" r="0" b="0"/>
          <wp:docPr id="4" name="Picture 4" descr="S:\Brighter Futures\ADMIN FILES\Templat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Brighter Futures\ADMIN FILES\Templates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544" cy="50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C94"/>
    <w:multiLevelType w:val="multilevel"/>
    <w:tmpl w:val="505C4D7A"/>
    <w:numStyleLink w:val="StyleBulletedBlack"/>
  </w:abstractNum>
  <w:abstractNum w:abstractNumId="1">
    <w:nsid w:val="06993E2F"/>
    <w:multiLevelType w:val="multilevel"/>
    <w:tmpl w:val="F312BA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F17"/>
    <w:multiLevelType w:val="multilevel"/>
    <w:tmpl w:val="5504E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F2D5A"/>
    <w:multiLevelType w:val="hybridMultilevel"/>
    <w:tmpl w:val="1174CD24"/>
    <w:lvl w:ilvl="0" w:tplc="0C090001">
      <w:start w:val="1"/>
      <w:numFmt w:val="bullet"/>
      <w:lvlText w:val=""/>
      <w:lvlJc w:val="left"/>
      <w:pPr>
        <w:tabs>
          <w:tab w:val="num" w:pos="-3207"/>
        </w:tabs>
        <w:ind w:left="-3207" w:hanging="360"/>
      </w:pPr>
      <w:rPr>
        <w:rFonts w:ascii="Symbol" w:hAnsi="Symbol" w:hint="default"/>
      </w:rPr>
    </w:lvl>
    <w:lvl w:ilvl="1" w:tplc="E0DE5346">
      <w:start w:val="8"/>
      <w:numFmt w:val="bullet"/>
      <w:lvlText w:val="-"/>
      <w:lvlJc w:val="left"/>
      <w:pPr>
        <w:tabs>
          <w:tab w:val="num" w:pos="-2487"/>
        </w:tabs>
        <w:ind w:left="-2487" w:hanging="360"/>
      </w:pPr>
      <w:rPr>
        <w:rFonts w:ascii="Gill Sans MT" w:eastAsia="Times New Roman" w:hAnsi="Gill Sans MT" w:cs="Times New Roman" w:hint="default"/>
      </w:rPr>
    </w:lvl>
    <w:lvl w:ilvl="2" w:tplc="0C090001">
      <w:start w:val="1"/>
      <w:numFmt w:val="bullet"/>
      <w:lvlText w:val=""/>
      <w:lvlJc w:val="left"/>
      <w:pPr>
        <w:tabs>
          <w:tab w:val="num" w:pos="-1587"/>
        </w:tabs>
        <w:ind w:left="-1587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-1047"/>
        </w:tabs>
        <w:ind w:left="-10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-327"/>
        </w:tabs>
        <w:ind w:left="-32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3"/>
        </w:tabs>
        <w:ind w:left="39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3"/>
        </w:tabs>
        <w:ind w:left="111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833"/>
        </w:tabs>
        <w:ind w:left="183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2553"/>
        </w:tabs>
        <w:ind w:left="2553" w:hanging="180"/>
      </w:pPr>
    </w:lvl>
  </w:abstractNum>
  <w:abstractNum w:abstractNumId="4">
    <w:nsid w:val="1B3D2AAD"/>
    <w:multiLevelType w:val="multilevel"/>
    <w:tmpl w:val="505C4D7A"/>
    <w:numStyleLink w:val="StyleBulletedBlack"/>
  </w:abstractNum>
  <w:abstractNum w:abstractNumId="5">
    <w:nsid w:val="1D574D22"/>
    <w:multiLevelType w:val="hybridMultilevel"/>
    <w:tmpl w:val="9280B7BE"/>
    <w:lvl w:ilvl="0" w:tplc="A2AC1A52">
      <w:start w:val="1"/>
      <w:numFmt w:val="upperLetter"/>
      <w:pStyle w:val="StyleHeading3CenturyGothic14ptAfter6pt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E0DE534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D4C5C"/>
    <w:multiLevelType w:val="hybridMultilevel"/>
    <w:tmpl w:val="44861E6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05519"/>
    <w:multiLevelType w:val="hybridMultilevel"/>
    <w:tmpl w:val="4B24006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C2532"/>
    <w:multiLevelType w:val="hybridMultilevel"/>
    <w:tmpl w:val="5D760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B332A9"/>
    <w:multiLevelType w:val="multilevel"/>
    <w:tmpl w:val="89EA40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87D2A"/>
    <w:multiLevelType w:val="hybridMultilevel"/>
    <w:tmpl w:val="E5A824BE"/>
    <w:lvl w:ilvl="0" w:tplc="D97264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6E723E"/>
    <w:multiLevelType w:val="multilevel"/>
    <w:tmpl w:val="5504E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83919"/>
    <w:multiLevelType w:val="hybridMultilevel"/>
    <w:tmpl w:val="7534B0BC"/>
    <w:lvl w:ilvl="0" w:tplc="04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>
    <w:nsid w:val="45494EF9"/>
    <w:multiLevelType w:val="hybridMultilevel"/>
    <w:tmpl w:val="C9D21D10"/>
    <w:lvl w:ilvl="0" w:tplc="5764F0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BA5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8648F"/>
    <w:multiLevelType w:val="multilevel"/>
    <w:tmpl w:val="505C4D7A"/>
    <w:numStyleLink w:val="StyleBulletedBlack"/>
  </w:abstractNum>
  <w:abstractNum w:abstractNumId="15">
    <w:nsid w:val="4EA95D45"/>
    <w:multiLevelType w:val="hybridMultilevel"/>
    <w:tmpl w:val="EECEFA30"/>
    <w:lvl w:ilvl="0" w:tplc="A086BD24">
      <w:start w:val="1"/>
      <w:numFmt w:val="bullet"/>
      <w:lvlText w:val="•"/>
      <w:lvlJc w:val="left"/>
      <w:pPr>
        <w:ind w:left="108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7E60F4"/>
    <w:multiLevelType w:val="hybridMultilevel"/>
    <w:tmpl w:val="42120202"/>
    <w:lvl w:ilvl="0" w:tplc="D97264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97264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F63577"/>
    <w:multiLevelType w:val="hybridMultilevel"/>
    <w:tmpl w:val="D0840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7253D"/>
    <w:multiLevelType w:val="hybridMultilevel"/>
    <w:tmpl w:val="AA7A9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A51C11"/>
    <w:multiLevelType w:val="hybridMultilevel"/>
    <w:tmpl w:val="DBFA7EBE"/>
    <w:lvl w:ilvl="0" w:tplc="A086B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5DA9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AE8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E6C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F3A3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710B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B0C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2B8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256D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5E0074E9"/>
    <w:multiLevelType w:val="hybridMultilevel"/>
    <w:tmpl w:val="FE8A83DA"/>
    <w:lvl w:ilvl="0" w:tplc="09BA5E3C">
      <w:start w:val="1"/>
      <w:numFmt w:val="bullet"/>
      <w:pStyle w:val="StyleCenturyGothicAfter6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891BFA"/>
    <w:multiLevelType w:val="multilevel"/>
    <w:tmpl w:val="505C4D7A"/>
    <w:numStyleLink w:val="StyleBulletedBlack"/>
  </w:abstractNum>
  <w:abstractNum w:abstractNumId="22">
    <w:nsid w:val="6D1459C0"/>
    <w:multiLevelType w:val="hybridMultilevel"/>
    <w:tmpl w:val="7EE69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87F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BA2584"/>
    <w:multiLevelType w:val="hybridMultilevel"/>
    <w:tmpl w:val="BEC0596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F62BD9"/>
    <w:multiLevelType w:val="multilevel"/>
    <w:tmpl w:val="505C4D7A"/>
    <w:styleLink w:val="StyleBulletedBlack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B06636"/>
    <w:multiLevelType w:val="hybridMultilevel"/>
    <w:tmpl w:val="70A60862"/>
    <w:lvl w:ilvl="0" w:tplc="74AC8F14">
      <w:start w:val="2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8"/>
  </w:num>
  <w:num w:numId="5">
    <w:abstractNumId w:val="6"/>
  </w:num>
  <w:num w:numId="6">
    <w:abstractNumId w:val="8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20"/>
  </w:num>
  <w:num w:numId="12">
    <w:abstractNumId w:val="24"/>
  </w:num>
  <w:num w:numId="13">
    <w:abstractNumId w:val="14"/>
  </w:num>
  <w:num w:numId="14">
    <w:abstractNumId w:val="4"/>
  </w:num>
  <w:num w:numId="15">
    <w:abstractNumId w:val="21"/>
  </w:num>
  <w:num w:numId="16">
    <w:abstractNumId w:val="0"/>
  </w:num>
  <w:num w:numId="17">
    <w:abstractNumId w:val="9"/>
  </w:num>
  <w:num w:numId="18">
    <w:abstractNumId w:val="13"/>
  </w:num>
  <w:num w:numId="19">
    <w:abstractNumId w:val="19"/>
  </w:num>
  <w:num w:numId="20">
    <w:abstractNumId w:val="7"/>
  </w:num>
  <w:num w:numId="21">
    <w:abstractNumId w:val="2"/>
  </w:num>
  <w:num w:numId="22">
    <w:abstractNumId w:val="3"/>
  </w:num>
  <w:num w:numId="23">
    <w:abstractNumId w:val="23"/>
  </w:num>
  <w:num w:numId="24">
    <w:abstractNumId w:val="11"/>
  </w:num>
  <w:num w:numId="25">
    <w:abstractNumId w:val="1"/>
  </w:num>
  <w:num w:numId="26">
    <w:abstractNumId w:val="20"/>
  </w:num>
  <w:num w:numId="27">
    <w:abstractNumId w:val="5"/>
    <w:lvlOverride w:ilvl="0">
      <w:startOverride w:val="5"/>
    </w:lvlOverride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D"/>
    <w:rsid w:val="00023371"/>
    <w:rsid w:val="00040949"/>
    <w:rsid w:val="00052F75"/>
    <w:rsid w:val="00090C73"/>
    <w:rsid w:val="00095258"/>
    <w:rsid w:val="000D1980"/>
    <w:rsid w:val="000D5558"/>
    <w:rsid w:val="000E5102"/>
    <w:rsid w:val="000E6A18"/>
    <w:rsid w:val="000F6F53"/>
    <w:rsid w:val="000F745F"/>
    <w:rsid w:val="0010012F"/>
    <w:rsid w:val="001306FB"/>
    <w:rsid w:val="001349CE"/>
    <w:rsid w:val="0017021D"/>
    <w:rsid w:val="00173DE9"/>
    <w:rsid w:val="00176871"/>
    <w:rsid w:val="001823F8"/>
    <w:rsid w:val="001900C4"/>
    <w:rsid w:val="00193337"/>
    <w:rsid w:val="001B3811"/>
    <w:rsid w:val="00201F1B"/>
    <w:rsid w:val="00231B2E"/>
    <w:rsid w:val="002334C9"/>
    <w:rsid w:val="00266AB0"/>
    <w:rsid w:val="00285201"/>
    <w:rsid w:val="002A039F"/>
    <w:rsid w:val="002B44C6"/>
    <w:rsid w:val="002D2DBD"/>
    <w:rsid w:val="002F5C26"/>
    <w:rsid w:val="002F77DA"/>
    <w:rsid w:val="003069DF"/>
    <w:rsid w:val="0031545B"/>
    <w:rsid w:val="003311AB"/>
    <w:rsid w:val="0033215D"/>
    <w:rsid w:val="003642D5"/>
    <w:rsid w:val="00365683"/>
    <w:rsid w:val="003923C0"/>
    <w:rsid w:val="003A2DCA"/>
    <w:rsid w:val="003A30F1"/>
    <w:rsid w:val="003A484F"/>
    <w:rsid w:val="003C62CA"/>
    <w:rsid w:val="003E26A3"/>
    <w:rsid w:val="003F31AA"/>
    <w:rsid w:val="0040164D"/>
    <w:rsid w:val="004618D4"/>
    <w:rsid w:val="00462DC1"/>
    <w:rsid w:val="00475C02"/>
    <w:rsid w:val="00490015"/>
    <w:rsid w:val="00491FAA"/>
    <w:rsid w:val="00492800"/>
    <w:rsid w:val="004A2145"/>
    <w:rsid w:val="004C3C89"/>
    <w:rsid w:val="004E64D6"/>
    <w:rsid w:val="00501E43"/>
    <w:rsid w:val="005043B3"/>
    <w:rsid w:val="00504C3A"/>
    <w:rsid w:val="005056F7"/>
    <w:rsid w:val="005114F0"/>
    <w:rsid w:val="0051555C"/>
    <w:rsid w:val="00517316"/>
    <w:rsid w:val="00527C88"/>
    <w:rsid w:val="00550518"/>
    <w:rsid w:val="00552E4A"/>
    <w:rsid w:val="00563057"/>
    <w:rsid w:val="00565518"/>
    <w:rsid w:val="00570E43"/>
    <w:rsid w:val="00570E82"/>
    <w:rsid w:val="00573E4B"/>
    <w:rsid w:val="00575E21"/>
    <w:rsid w:val="0058500A"/>
    <w:rsid w:val="005D112D"/>
    <w:rsid w:val="005D1A92"/>
    <w:rsid w:val="005E2667"/>
    <w:rsid w:val="0062023F"/>
    <w:rsid w:val="00637290"/>
    <w:rsid w:val="00646651"/>
    <w:rsid w:val="00651611"/>
    <w:rsid w:val="00660672"/>
    <w:rsid w:val="00662E27"/>
    <w:rsid w:val="00695404"/>
    <w:rsid w:val="006B0C90"/>
    <w:rsid w:val="006B17E8"/>
    <w:rsid w:val="006B5AB8"/>
    <w:rsid w:val="006D135E"/>
    <w:rsid w:val="007107DD"/>
    <w:rsid w:val="00727997"/>
    <w:rsid w:val="00734933"/>
    <w:rsid w:val="00737C36"/>
    <w:rsid w:val="0074070F"/>
    <w:rsid w:val="00742FBA"/>
    <w:rsid w:val="00743066"/>
    <w:rsid w:val="00747241"/>
    <w:rsid w:val="00752C49"/>
    <w:rsid w:val="00786FC3"/>
    <w:rsid w:val="007965B1"/>
    <w:rsid w:val="007C4B9A"/>
    <w:rsid w:val="007E0DE0"/>
    <w:rsid w:val="007E469D"/>
    <w:rsid w:val="00807C2B"/>
    <w:rsid w:val="00810358"/>
    <w:rsid w:val="00817F5B"/>
    <w:rsid w:val="00845B4B"/>
    <w:rsid w:val="00855049"/>
    <w:rsid w:val="00864E6C"/>
    <w:rsid w:val="008A1093"/>
    <w:rsid w:val="008C675A"/>
    <w:rsid w:val="008D0907"/>
    <w:rsid w:val="008E312E"/>
    <w:rsid w:val="008F0E18"/>
    <w:rsid w:val="008F3F9F"/>
    <w:rsid w:val="00907A18"/>
    <w:rsid w:val="009673EA"/>
    <w:rsid w:val="009873BF"/>
    <w:rsid w:val="009C1C62"/>
    <w:rsid w:val="009E6CA5"/>
    <w:rsid w:val="009F38D2"/>
    <w:rsid w:val="00A14C17"/>
    <w:rsid w:val="00A26462"/>
    <w:rsid w:val="00A53872"/>
    <w:rsid w:val="00A82D63"/>
    <w:rsid w:val="00A85DA0"/>
    <w:rsid w:val="00AB4A82"/>
    <w:rsid w:val="00AD2674"/>
    <w:rsid w:val="00AE43FA"/>
    <w:rsid w:val="00AF3EA6"/>
    <w:rsid w:val="00AF6A94"/>
    <w:rsid w:val="00B175CC"/>
    <w:rsid w:val="00B26FBA"/>
    <w:rsid w:val="00B37BE5"/>
    <w:rsid w:val="00B50102"/>
    <w:rsid w:val="00B50AE5"/>
    <w:rsid w:val="00B729E7"/>
    <w:rsid w:val="00B72B53"/>
    <w:rsid w:val="00B7561A"/>
    <w:rsid w:val="00B76CFF"/>
    <w:rsid w:val="00BA16FF"/>
    <w:rsid w:val="00BA6114"/>
    <w:rsid w:val="00BA7EC3"/>
    <w:rsid w:val="00BD222B"/>
    <w:rsid w:val="00BE3DBE"/>
    <w:rsid w:val="00BF0370"/>
    <w:rsid w:val="00C17BAA"/>
    <w:rsid w:val="00C21E92"/>
    <w:rsid w:val="00C2320D"/>
    <w:rsid w:val="00C308B1"/>
    <w:rsid w:val="00C521D1"/>
    <w:rsid w:val="00C54DED"/>
    <w:rsid w:val="00C81FC4"/>
    <w:rsid w:val="00CA44B3"/>
    <w:rsid w:val="00CC15CD"/>
    <w:rsid w:val="00CD5495"/>
    <w:rsid w:val="00CE276C"/>
    <w:rsid w:val="00D03CAC"/>
    <w:rsid w:val="00D1695A"/>
    <w:rsid w:val="00D1781E"/>
    <w:rsid w:val="00D23437"/>
    <w:rsid w:val="00D43727"/>
    <w:rsid w:val="00D445B4"/>
    <w:rsid w:val="00D6499D"/>
    <w:rsid w:val="00D7155F"/>
    <w:rsid w:val="00D726CE"/>
    <w:rsid w:val="00D7605C"/>
    <w:rsid w:val="00DA246A"/>
    <w:rsid w:val="00DA5CD6"/>
    <w:rsid w:val="00DA5CFB"/>
    <w:rsid w:val="00DC33BE"/>
    <w:rsid w:val="00DE0221"/>
    <w:rsid w:val="00DE13EA"/>
    <w:rsid w:val="00DE7FF5"/>
    <w:rsid w:val="00DF79AF"/>
    <w:rsid w:val="00E06964"/>
    <w:rsid w:val="00E12DDD"/>
    <w:rsid w:val="00E30134"/>
    <w:rsid w:val="00E371AE"/>
    <w:rsid w:val="00E447CD"/>
    <w:rsid w:val="00E52C2E"/>
    <w:rsid w:val="00E67047"/>
    <w:rsid w:val="00E72BD9"/>
    <w:rsid w:val="00EA15E1"/>
    <w:rsid w:val="00EA2019"/>
    <w:rsid w:val="00EB0188"/>
    <w:rsid w:val="00EB5577"/>
    <w:rsid w:val="00EB7131"/>
    <w:rsid w:val="00EB7C7A"/>
    <w:rsid w:val="00ED1CDA"/>
    <w:rsid w:val="00ED72A1"/>
    <w:rsid w:val="00F04098"/>
    <w:rsid w:val="00F0550B"/>
    <w:rsid w:val="00F072CA"/>
    <w:rsid w:val="00F117B3"/>
    <w:rsid w:val="00F32117"/>
    <w:rsid w:val="00F43F99"/>
    <w:rsid w:val="00F528EC"/>
    <w:rsid w:val="00F626F7"/>
    <w:rsid w:val="00F6395C"/>
    <w:rsid w:val="00F91202"/>
    <w:rsid w:val="00FA1EBE"/>
    <w:rsid w:val="00FB0F7A"/>
    <w:rsid w:val="00FB1D8D"/>
    <w:rsid w:val="00FC7D5F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99D"/>
    <w:rPr>
      <w:rFonts w:ascii="Gill Sans MT" w:hAnsi="Gill Sans MT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6499D"/>
    <w:pPr>
      <w:keepNext/>
      <w:jc w:val="right"/>
      <w:outlineLvl w:val="0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D6499D"/>
    <w:pPr>
      <w:keepNext/>
      <w:tabs>
        <w:tab w:val="left" w:pos="450"/>
      </w:tabs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D6499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49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9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6499D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6499D"/>
  </w:style>
  <w:style w:type="paragraph" w:customStyle="1" w:styleId="StyleHeading3CenturyGothic14ptAfter6pt">
    <w:name w:val="Style Heading 3 + Century Gothic 14 pt After:  6 pt"/>
    <w:basedOn w:val="Heading3"/>
    <w:next w:val="Normal"/>
    <w:rsid w:val="00D6499D"/>
    <w:pPr>
      <w:numPr>
        <w:numId w:val="10"/>
      </w:numPr>
      <w:spacing w:after="120"/>
    </w:pPr>
    <w:rPr>
      <w:sz w:val="28"/>
    </w:rPr>
  </w:style>
  <w:style w:type="paragraph" w:customStyle="1" w:styleId="StyleHeading3CenturyGothic14pt">
    <w:name w:val="Style Heading 3 + Century Gothic 14 pt"/>
    <w:basedOn w:val="Heading3"/>
    <w:next w:val="Normal"/>
    <w:rsid w:val="00D6499D"/>
    <w:rPr>
      <w:sz w:val="28"/>
    </w:rPr>
  </w:style>
  <w:style w:type="paragraph" w:customStyle="1" w:styleId="StyleHeading6CenturyGothic12ptBlack">
    <w:name w:val="Style Heading 6 + Century Gothic 12 pt Black"/>
    <w:basedOn w:val="Heading6"/>
    <w:next w:val="Normal"/>
    <w:rsid w:val="00BD222B"/>
    <w:rPr>
      <w:rFonts w:ascii="Gill Sans MT" w:hAnsi="Gill Sans MT"/>
      <w:color w:val="000000"/>
      <w:sz w:val="24"/>
    </w:rPr>
  </w:style>
  <w:style w:type="character" w:customStyle="1" w:styleId="StyleCenturyGothicBoldBlack">
    <w:name w:val="Style Century Gothic Bold Black"/>
    <w:rsid w:val="00BD222B"/>
    <w:rPr>
      <w:rFonts w:ascii="Gill Sans MT" w:hAnsi="Gill Sans MT"/>
      <w:b/>
      <w:bCs/>
      <w:color w:val="000000"/>
      <w:sz w:val="24"/>
    </w:rPr>
  </w:style>
  <w:style w:type="paragraph" w:customStyle="1" w:styleId="StyleHeading6CenturyGothic12pt">
    <w:name w:val="Style Heading 6 + Century Gothic 12 pt"/>
    <w:basedOn w:val="Heading6"/>
    <w:rsid w:val="00BD222B"/>
    <w:rPr>
      <w:rFonts w:ascii="Gill Sans MT" w:hAnsi="Gill Sans MT"/>
      <w:sz w:val="24"/>
    </w:rPr>
  </w:style>
  <w:style w:type="character" w:customStyle="1" w:styleId="StyleCenturyGothicBold">
    <w:name w:val="Style Century Gothic Bold"/>
    <w:rsid w:val="00BD222B"/>
    <w:rPr>
      <w:rFonts w:ascii="Gill Sans MT" w:hAnsi="Gill Sans MT"/>
      <w:b/>
      <w:bCs/>
      <w:sz w:val="24"/>
    </w:rPr>
  </w:style>
  <w:style w:type="paragraph" w:customStyle="1" w:styleId="StyleCenturyGothicAfter6pt">
    <w:name w:val="Style Century Gothic After:  6 pt"/>
    <w:basedOn w:val="Normal"/>
    <w:link w:val="StyleCenturyGothicAfter6ptChar"/>
    <w:rsid w:val="00BD222B"/>
    <w:pPr>
      <w:numPr>
        <w:numId w:val="11"/>
      </w:numPr>
      <w:spacing w:after="120"/>
    </w:pPr>
  </w:style>
  <w:style w:type="character" w:customStyle="1" w:styleId="StyleCenturyGothicAfter6ptChar">
    <w:name w:val="Style Century Gothic After:  6 pt Char"/>
    <w:link w:val="StyleCenturyGothicAfter6pt"/>
    <w:rsid w:val="00BD222B"/>
    <w:rPr>
      <w:rFonts w:ascii="Gill Sans MT" w:hAnsi="Gill Sans MT"/>
      <w:sz w:val="24"/>
      <w:lang w:val="en-US" w:eastAsia="en-US"/>
    </w:rPr>
  </w:style>
  <w:style w:type="numbering" w:customStyle="1" w:styleId="StyleBulletedBlack">
    <w:name w:val="Style Bulleted Black"/>
    <w:basedOn w:val="NoList"/>
    <w:rsid w:val="002D2DBD"/>
    <w:pPr>
      <w:numPr>
        <w:numId w:val="12"/>
      </w:numPr>
    </w:pPr>
  </w:style>
  <w:style w:type="paragraph" w:styleId="BalloonText">
    <w:name w:val="Balloon Text"/>
    <w:basedOn w:val="Normal"/>
    <w:semiHidden/>
    <w:rsid w:val="00E447C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DDD"/>
    <w:rPr>
      <w:rFonts w:ascii="Times New Roman" w:hAnsi="Times New Roman"/>
      <w:sz w:val="22"/>
      <w:lang w:val="en-AU"/>
    </w:rPr>
  </w:style>
  <w:style w:type="character" w:styleId="Strong">
    <w:name w:val="Strong"/>
    <w:qFormat/>
    <w:rsid w:val="00637290"/>
    <w:rPr>
      <w:b/>
      <w:bCs/>
    </w:rPr>
  </w:style>
  <w:style w:type="character" w:styleId="Hyperlink">
    <w:name w:val="Hyperlink"/>
    <w:rsid w:val="006372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99D"/>
    <w:rPr>
      <w:rFonts w:ascii="Gill Sans MT" w:hAnsi="Gill Sans MT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6499D"/>
    <w:pPr>
      <w:keepNext/>
      <w:jc w:val="right"/>
      <w:outlineLvl w:val="0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D6499D"/>
    <w:pPr>
      <w:keepNext/>
      <w:tabs>
        <w:tab w:val="left" w:pos="450"/>
      </w:tabs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D6499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49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9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6499D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6499D"/>
  </w:style>
  <w:style w:type="paragraph" w:customStyle="1" w:styleId="StyleHeading3CenturyGothic14ptAfter6pt">
    <w:name w:val="Style Heading 3 + Century Gothic 14 pt After:  6 pt"/>
    <w:basedOn w:val="Heading3"/>
    <w:next w:val="Normal"/>
    <w:rsid w:val="00D6499D"/>
    <w:pPr>
      <w:numPr>
        <w:numId w:val="10"/>
      </w:numPr>
      <w:spacing w:after="120"/>
    </w:pPr>
    <w:rPr>
      <w:sz w:val="28"/>
    </w:rPr>
  </w:style>
  <w:style w:type="paragraph" w:customStyle="1" w:styleId="StyleHeading3CenturyGothic14pt">
    <w:name w:val="Style Heading 3 + Century Gothic 14 pt"/>
    <w:basedOn w:val="Heading3"/>
    <w:next w:val="Normal"/>
    <w:rsid w:val="00D6499D"/>
    <w:rPr>
      <w:sz w:val="28"/>
    </w:rPr>
  </w:style>
  <w:style w:type="paragraph" w:customStyle="1" w:styleId="StyleHeading6CenturyGothic12ptBlack">
    <w:name w:val="Style Heading 6 + Century Gothic 12 pt Black"/>
    <w:basedOn w:val="Heading6"/>
    <w:next w:val="Normal"/>
    <w:rsid w:val="00BD222B"/>
    <w:rPr>
      <w:rFonts w:ascii="Gill Sans MT" w:hAnsi="Gill Sans MT"/>
      <w:color w:val="000000"/>
      <w:sz w:val="24"/>
    </w:rPr>
  </w:style>
  <w:style w:type="character" w:customStyle="1" w:styleId="StyleCenturyGothicBoldBlack">
    <w:name w:val="Style Century Gothic Bold Black"/>
    <w:rsid w:val="00BD222B"/>
    <w:rPr>
      <w:rFonts w:ascii="Gill Sans MT" w:hAnsi="Gill Sans MT"/>
      <w:b/>
      <w:bCs/>
      <w:color w:val="000000"/>
      <w:sz w:val="24"/>
    </w:rPr>
  </w:style>
  <w:style w:type="paragraph" w:customStyle="1" w:styleId="StyleHeading6CenturyGothic12pt">
    <w:name w:val="Style Heading 6 + Century Gothic 12 pt"/>
    <w:basedOn w:val="Heading6"/>
    <w:rsid w:val="00BD222B"/>
    <w:rPr>
      <w:rFonts w:ascii="Gill Sans MT" w:hAnsi="Gill Sans MT"/>
      <w:sz w:val="24"/>
    </w:rPr>
  </w:style>
  <w:style w:type="character" w:customStyle="1" w:styleId="StyleCenturyGothicBold">
    <w:name w:val="Style Century Gothic Bold"/>
    <w:rsid w:val="00BD222B"/>
    <w:rPr>
      <w:rFonts w:ascii="Gill Sans MT" w:hAnsi="Gill Sans MT"/>
      <w:b/>
      <w:bCs/>
      <w:sz w:val="24"/>
    </w:rPr>
  </w:style>
  <w:style w:type="paragraph" w:customStyle="1" w:styleId="StyleCenturyGothicAfter6pt">
    <w:name w:val="Style Century Gothic After:  6 pt"/>
    <w:basedOn w:val="Normal"/>
    <w:link w:val="StyleCenturyGothicAfter6ptChar"/>
    <w:rsid w:val="00BD222B"/>
    <w:pPr>
      <w:numPr>
        <w:numId w:val="11"/>
      </w:numPr>
      <w:spacing w:after="120"/>
    </w:pPr>
  </w:style>
  <w:style w:type="character" w:customStyle="1" w:styleId="StyleCenturyGothicAfter6ptChar">
    <w:name w:val="Style Century Gothic After:  6 pt Char"/>
    <w:link w:val="StyleCenturyGothicAfter6pt"/>
    <w:rsid w:val="00BD222B"/>
    <w:rPr>
      <w:rFonts w:ascii="Gill Sans MT" w:hAnsi="Gill Sans MT"/>
      <w:sz w:val="24"/>
      <w:lang w:val="en-US" w:eastAsia="en-US"/>
    </w:rPr>
  </w:style>
  <w:style w:type="numbering" w:customStyle="1" w:styleId="StyleBulletedBlack">
    <w:name w:val="Style Bulleted Black"/>
    <w:basedOn w:val="NoList"/>
    <w:rsid w:val="002D2DBD"/>
    <w:pPr>
      <w:numPr>
        <w:numId w:val="12"/>
      </w:numPr>
    </w:pPr>
  </w:style>
  <w:style w:type="paragraph" w:styleId="BalloonText">
    <w:name w:val="Balloon Text"/>
    <w:basedOn w:val="Normal"/>
    <w:semiHidden/>
    <w:rsid w:val="00E447C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DDD"/>
    <w:rPr>
      <w:rFonts w:ascii="Times New Roman" w:hAnsi="Times New Roman"/>
      <w:sz w:val="22"/>
      <w:lang w:val="en-AU"/>
    </w:rPr>
  </w:style>
  <w:style w:type="character" w:styleId="Strong">
    <w:name w:val="Strong"/>
    <w:qFormat/>
    <w:rsid w:val="00637290"/>
    <w:rPr>
      <w:b/>
      <w:bCs/>
    </w:rPr>
  </w:style>
  <w:style w:type="character" w:styleId="Hyperlink">
    <w:name w:val="Hyperlink"/>
    <w:rsid w:val="006372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538B5C-CB34-4E4E-8F8D-B505C72DDDE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5EDD8A4-8D7D-4182-8EBB-A62F8F45F9BB}">
      <dgm:prSet custT="1"/>
      <dgm:spPr>
        <a:solidFill>
          <a:srgbClr val="FF66CC"/>
        </a:solidFill>
      </dgm:spPr>
      <dgm:t>
        <a:bodyPr/>
        <a:lstStyle/>
        <a:p>
          <a:pPr marR="0" algn="ctr" rtl="0"/>
          <a:r>
            <a:rPr lang="en-AU" sz="1200" b="1" smtClean="0"/>
            <a:t>Regional Leader</a:t>
          </a:r>
        </a:p>
      </dgm:t>
    </dgm:pt>
    <dgm:pt modelId="{1C7B68CB-D0AF-44ED-883C-4EC910C01538}" type="parTrans" cxnId="{A764D5EA-1060-44B1-AD77-35ACCADE4D5F}">
      <dgm:prSet/>
      <dgm:spPr/>
      <dgm:t>
        <a:bodyPr/>
        <a:lstStyle/>
        <a:p>
          <a:endParaRPr lang="en-AU"/>
        </a:p>
      </dgm:t>
    </dgm:pt>
    <dgm:pt modelId="{FC103CBD-01E6-42DC-9E82-39E7C03BF1A7}" type="sibTrans" cxnId="{A764D5EA-1060-44B1-AD77-35ACCADE4D5F}">
      <dgm:prSet/>
      <dgm:spPr/>
      <dgm:t>
        <a:bodyPr/>
        <a:lstStyle/>
        <a:p>
          <a:endParaRPr lang="en-AU"/>
        </a:p>
      </dgm:t>
    </dgm:pt>
    <dgm:pt modelId="{0C68450C-00A9-4721-88FF-6B8BDB3CEBDC}">
      <dgm:prSet custT="1"/>
      <dgm:spPr>
        <a:solidFill>
          <a:srgbClr val="FF66CC"/>
        </a:solidFill>
      </dgm:spPr>
      <dgm:t>
        <a:bodyPr/>
        <a:lstStyle/>
        <a:p>
          <a:pPr marR="0" algn="ctr" rtl="0"/>
          <a:r>
            <a:rPr lang="en-AU" sz="1200" b="1" i="0" u="none" strike="noStrike" baseline="0" smtClean="0">
              <a:latin typeface="Calibri"/>
            </a:rPr>
            <a:t>Program Manager </a:t>
          </a:r>
          <a:endParaRPr lang="en-AU" sz="1200" b="1" smtClean="0"/>
        </a:p>
      </dgm:t>
    </dgm:pt>
    <dgm:pt modelId="{1C6B232F-CD8D-42A2-8EA6-2E07C3C11E83}" type="parTrans" cxnId="{821EB3FE-502B-4B0F-ACD5-B50C609D6524}">
      <dgm:prSet/>
      <dgm:spPr/>
      <dgm:t>
        <a:bodyPr/>
        <a:lstStyle/>
        <a:p>
          <a:endParaRPr lang="en-AU"/>
        </a:p>
      </dgm:t>
    </dgm:pt>
    <dgm:pt modelId="{BFA401CF-A95D-4C07-BF20-B025BE375A41}" type="sibTrans" cxnId="{821EB3FE-502B-4B0F-ACD5-B50C609D6524}">
      <dgm:prSet/>
      <dgm:spPr/>
      <dgm:t>
        <a:bodyPr/>
        <a:lstStyle/>
        <a:p>
          <a:endParaRPr lang="en-AU"/>
        </a:p>
      </dgm:t>
    </dgm:pt>
    <dgm:pt modelId="{6E5EBEA8-D23F-437A-B03B-52D300651E05}">
      <dgm:prSet custT="1"/>
      <dgm:spPr>
        <a:solidFill>
          <a:srgbClr val="FF66CC"/>
        </a:solidFill>
      </dgm:spPr>
      <dgm:t>
        <a:bodyPr/>
        <a:lstStyle/>
        <a:p>
          <a:pPr marR="0" algn="ctr" rtl="0"/>
          <a:r>
            <a:rPr lang="en-AU" sz="1200" b="1" i="0" u="none" strike="noStrike" baseline="0" smtClean="0">
              <a:latin typeface="Calibri"/>
            </a:rPr>
            <a:t>Case Worker </a:t>
          </a:r>
          <a:endParaRPr lang="en-AU" sz="1200" b="1" smtClean="0"/>
        </a:p>
      </dgm:t>
    </dgm:pt>
    <dgm:pt modelId="{5E5BB9AF-B6F9-41C5-A4D8-A70359437A28}" type="parTrans" cxnId="{2EDF53E4-3601-465C-A8A7-37A943115880}">
      <dgm:prSet/>
      <dgm:spPr/>
      <dgm:t>
        <a:bodyPr/>
        <a:lstStyle/>
        <a:p>
          <a:endParaRPr lang="en-AU"/>
        </a:p>
      </dgm:t>
    </dgm:pt>
    <dgm:pt modelId="{18D92EE8-A54F-4114-90F1-8E4E05A3E2AD}" type="sibTrans" cxnId="{2EDF53E4-3601-465C-A8A7-37A943115880}">
      <dgm:prSet/>
      <dgm:spPr/>
      <dgm:t>
        <a:bodyPr/>
        <a:lstStyle/>
        <a:p>
          <a:endParaRPr lang="en-AU"/>
        </a:p>
      </dgm:t>
    </dgm:pt>
    <dgm:pt modelId="{7BDA8B17-3EE0-4265-8B3E-5B4152AF33B8}" type="pres">
      <dgm:prSet presAssocID="{AD538B5C-CB34-4E4E-8F8D-B505C72DDD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41012F-3AD3-4509-92FE-D9EC7C36322C}" type="pres">
      <dgm:prSet presAssocID="{95EDD8A4-8D7D-4182-8EBB-A62F8F45F9BB}" presName="hierRoot1" presStyleCnt="0">
        <dgm:presLayoutVars>
          <dgm:hierBranch/>
        </dgm:presLayoutVars>
      </dgm:prSet>
      <dgm:spPr/>
    </dgm:pt>
    <dgm:pt modelId="{FCB17A80-9426-429F-ACF0-CF7909BAED11}" type="pres">
      <dgm:prSet presAssocID="{95EDD8A4-8D7D-4182-8EBB-A62F8F45F9BB}" presName="rootComposite1" presStyleCnt="0"/>
      <dgm:spPr/>
    </dgm:pt>
    <dgm:pt modelId="{00FF4545-22AA-4ADE-BBA4-BDCCE6B23B2A}" type="pres">
      <dgm:prSet presAssocID="{95EDD8A4-8D7D-4182-8EBB-A62F8F45F9BB}" presName="rootText1" presStyleLbl="node0" presStyleIdx="0" presStyleCnt="1" custScaleX="1686898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F203BD6A-E365-4727-BC8C-9119D04C053A}" type="pres">
      <dgm:prSet presAssocID="{95EDD8A4-8D7D-4182-8EBB-A62F8F45F9BB}" presName="rootConnector1" presStyleLbl="node1" presStyleIdx="0" presStyleCnt="0"/>
      <dgm:spPr/>
      <dgm:t>
        <a:bodyPr/>
        <a:lstStyle/>
        <a:p>
          <a:endParaRPr lang="en-AU"/>
        </a:p>
      </dgm:t>
    </dgm:pt>
    <dgm:pt modelId="{F47F3DA0-EC59-4C7F-8941-177E2D8F06C4}" type="pres">
      <dgm:prSet presAssocID="{95EDD8A4-8D7D-4182-8EBB-A62F8F45F9BB}" presName="hierChild2" presStyleCnt="0"/>
      <dgm:spPr/>
    </dgm:pt>
    <dgm:pt modelId="{88A1ADA6-8BCB-4E0F-B0CE-8458BCA32F13}" type="pres">
      <dgm:prSet presAssocID="{1C6B232F-CD8D-42A2-8EA6-2E07C3C11E83}" presName="Name35" presStyleLbl="parChTrans1D2" presStyleIdx="0" presStyleCnt="1"/>
      <dgm:spPr/>
      <dgm:t>
        <a:bodyPr/>
        <a:lstStyle/>
        <a:p>
          <a:endParaRPr lang="en-AU"/>
        </a:p>
      </dgm:t>
    </dgm:pt>
    <dgm:pt modelId="{046D6D04-53F7-4BBF-B6DE-547F6473FCEA}" type="pres">
      <dgm:prSet presAssocID="{0C68450C-00A9-4721-88FF-6B8BDB3CEBDC}" presName="hierRoot2" presStyleCnt="0">
        <dgm:presLayoutVars>
          <dgm:hierBranch/>
        </dgm:presLayoutVars>
      </dgm:prSet>
      <dgm:spPr/>
    </dgm:pt>
    <dgm:pt modelId="{08B32EED-A6EF-4C95-B009-B7CE405C9925}" type="pres">
      <dgm:prSet presAssocID="{0C68450C-00A9-4721-88FF-6B8BDB3CEBDC}" presName="rootComposite" presStyleCnt="0"/>
      <dgm:spPr/>
    </dgm:pt>
    <dgm:pt modelId="{94622608-52F3-41C4-8E97-7877D5D21593}" type="pres">
      <dgm:prSet presAssocID="{0C68450C-00A9-4721-88FF-6B8BDB3CEBDC}" presName="rootText" presStyleLbl="node2" presStyleIdx="0" presStyleCnt="1" custScaleX="1686898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0598F9DB-4D16-4E69-88BB-0B812BC80238}" type="pres">
      <dgm:prSet presAssocID="{0C68450C-00A9-4721-88FF-6B8BDB3CEBDC}" presName="rootConnector" presStyleLbl="node2" presStyleIdx="0" presStyleCnt="1"/>
      <dgm:spPr/>
      <dgm:t>
        <a:bodyPr/>
        <a:lstStyle/>
        <a:p>
          <a:endParaRPr lang="en-AU"/>
        </a:p>
      </dgm:t>
    </dgm:pt>
    <dgm:pt modelId="{0DFABAF5-C852-4BA7-B57B-70BA0931D04F}" type="pres">
      <dgm:prSet presAssocID="{0C68450C-00A9-4721-88FF-6B8BDB3CEBDC}" presName="hierChild4" presStyleCnt="0"/>
      <dgm:spPr/>
    </dgm:pt>
    <dgm:pt modelId="{1C044766-54DC-486D-B21C-40A3E6635E5B}" type="pres">
      <dgm:prSet presAssocID="{5E5BB9AF-B6F9-41C5-A4D8-A70359437A28}" presName="Name35" presStyleLbl="parChTrans1D3" presStyleIdx="0" presStyleCnt="1"/>
      <dgm:spPr/>
      <dgm:t>
        <a:bodyPr/>
        <a:lstStyle/>
        <a:p>
          <a:endParaRPr lang="en-AU"/>
        </a:p>
      </dgm:t>
    </dgm:pt>
    <dgm:pt modelId="{E846FF9E-73B8-4B64-9FE3-DD2A5EC67302}" type="pres">
      <dgm:prSet presAssocID="{6E5EBEA8-D23F-437A-B03B-52D300651E05}" presName="hierRoot2" presStyleCnt="0">
        <dgm:presLayoutVars>
          <dgm:hierBranch val="r"/>
        </dgm:presLayoutVars>
      </dgm:prSet>
      <dgm:spPr/>
    </dgm:pt>
    <dgm:pt modelId="{C05ED199-6272-461F-9766-05DF41CB95B5}" type="pres">
      <dgm:prSet presAssocID="{6E5EBEA8-D23F-437A-B03B-52D300651E05}" presName="rootComposite" presStyleCnt="0"/>
      <dgm:spPr/>
    </dgm:pt>
    <dgm:pt modelId="{8CCAB3F8-8BB0-43E7-815E-A30ECDDC3E26}" type="pres">
      <dgm:prSet presAssocID="{6E5EBEA8-D23F-437A-B03B-52D300651E05}" presName="rootText" presStyleLbl="node3" presStyleIdx="0" presStyleCnt="1" custScaleX="1686898">
        <dgm:presLayoutVars>
          <dgm:chPref val="3"/>
        </dgm:presLayoutVars>
      </dgm:prSet>
      <dgm:spPr/>
      <dgm:t>
        <a:bodyPr/>
        <a:lstStyle/>
        <a:p>
          <a:endParaRPr lang="en-AU"/>
        </a:p>
      </dgm:t>
    </dgm:pt>
    <dgm:pt modelId="{8D209A48-A5C8-4178-B1EE-77C25B3CDC25}" type="pres">
      <dgm:prSet presAssocID="{6E5EBEA8-D23F-437A-B03B-52D300651E05}" presName="rootConnector" presStyleLbl="node3" presStyleIdx="0" presStyleCnt="1"/>
      <dgm:spPr/>
      <dgm:t>
        <a:bodyPr/>
        <a:lstStyle/>
        <a:p>
          <a:endParaRPr lang="en-AU"/>
        </a:p>
      </dgm:t>
    </dgm:pt>
    <dgm:pt modelId="{D245278D-07B2-4ADA-8B59-B3AA92AF8109}" type="pres">
      <dgm:prSet presAssocID="{6E5EBEA8-D23F-437A-B03B-52D300651E05}" presName="hierChild4" presStyleCnt="0"/>
      <dgm:spPr/>
    </dgm:pt>
    <dgm:pt modelId="{865B86BA-EE0A-439E-AB32-074D1D86DD8B}" type="pres">
      <dgm:prSet presAssocID="{6E5EBEA8-D23F-437A-B03B-52D300651E05}" presName="hierChild5" presStyleCnt="0"/>
      <dgm:spPr/>
    </dgm:pt>
    <dgm:pt modelId="{12A0181C-FD61-42BD-85DC-7780BA3E893B}" type="pres">
      <dgm:prSet presAssocID="{0C68450C-00A9-4721-88FF-6B8BDB3CEBDC}" presName="hierChild5" presStyleCnt="0"/>
      <dgm:spPr/>
    </dgm:pt>
    <dgm:pt modelId="{4DA17EE2-DE7B-4036-8CA6-0A05E0642627}" type="pres">
      <dgm:prSet presAssocID="{95EDD8A4-8D7D-4182-8EBB-A62F8F45F9BB}" presName="hierChild3" presStyleCnt="0"/>
      <dgm:spPr/>
    </dgm:pt>
  </dgm:ptLst>
  <dgm:cxnLst>
    <dgm:cxn modelId="{ABA3AFA9-9FAE-4327-8364-6ED13FA3000A}" type="presOf" srcId="{1C6B232F-CD8D-42A2-8EA6-2E07C3C11E83}" destId="{88A1ADA6-8BCB-4E0F-B0CE-8458BCA32F13}" srcOrd="0" destOrd="0" presId="urn:microsoft.com/office/officeart/2005/8/layout/orgChart1"/>
    <dgm:cxn modelId="{FCEDEF5B-38B9-497D-93BF-B1502A65695B}" type="presOf" srcId="{95EDD8A4-8D7D-4182-8EBB-A62F8F45F9BB}" destId="{F203BD6A-E365-4727-BC8C-9119D04C053A}" srcOrd="1" destOrd="0" presId="urn:microsoft.com/office/officeart/2005/8/layout/orgChart1"/>
    <dgm:cxn modelId="{821EB3FE-502B-4B0F-ACD5-B50C609D6524}" srcId="{95EDD8A4-8D7D-4182-8EBB-A62F8F45F9BB}" destId="{0C68450C-00A9-4721-88FF-6B8BDB3CEBDC}" srcOrd="0" destOrd="0" parTransId="{1C6B232F-CD8D-42A2-8EA6-2E07C3C11E83}" sibTransId="{BFA401CF-A95D-4C07-BF20-B025BE375A41}"/>
    <dgm:cxn modelId="{2827BF54-51CC-4666-AD99-540AA5ECDC8C}" type="presOf" srcId="{6E5EBEA8-D23F-437A-B03B-52D300651E05}" destId="{8CCAB3F8-8BB0-43E7-815E-A30ECDDC3E26}" srcOrd="0" destOrd="0" presId="urn:microsoft.com/office/officeart/2005/8/layout/orgChart1"/>
    <dgm:cxn modelId="{2EDF53E4-3601-465C-A8A7-37A943115880}" srcId="{0C68450C-00A9-4721-88FF-6B8BDB3CEBDC}" destId="{6E5EBEA8-D23F-437A-B03B-52D300651E05}" srcOrd="0" destOrd="0" parTransId="{5E5BB9AF-B6F9-41C5-A4D8-A70359437A28}" sibTransId="{18D92EE8-A54F-4114-90F1-8E4E05A3E2AD}"/>
    <dgm:cxn modelId="{F6B1FE4B-D651-40EE-9486-3D1221A496ED}" type="presOf" srcId="{6E5EBEA8-D23F-437A-B03B-52D300651E05}" destId="{8D209A48-A5C8-4178-B1EE-77C25B3CDC25}" srcOrd="1" destOrd="0" presId="urn:microsoft.com/office/officeart/2005/8/layout/orgChart1"/>
    <dgm:cxn modelId="{F1B8AB90-0F7A-4C16-AA84-342671906E21}" type="presOf" srcId="{5E5BB9AF-B6F9-41C5-A4D8-A70359437A28}" destId="{1C044766-54DC-486D-B21C-40A3E6635E5B}" srcOrd="0" destOrd="0" presId="urn:microsoft.com/office/officeart/2005/8/layout/orgChart1"/>
    <dgm:cxn modelId="{A764D5EA-1060-44B1-AD77-35ACCADE4D5F}" srcId="{AD538B5C-CB34-4E4E-8F8D-B505C72DDDE2}" destId="{95EDD8A4-8D7D-4182-8EBB-A62F8F45F9BB}" srcOrd="0" destOrd="0" parTransId="{1C7B68CB-D0AF-44ED-883C-4EC910C01538}" sibTransId="{FC103CBD-01E6-42DC-9E82-39E7C03BF1A7}"/>
    <dgm:cxn modelId="{5A33B6E1-D108-4095-8AF5-FE81DF3BA053}" type="presOf" srcId="{0C68450C-00A9-4721-88FF-6B8BDB3CEBDC}" destId="{94622608-52F3-41C4-8E97-7877D5D21593}" srcOrd="0" destOrd="0" presId="urn:microsoft.com/office/officeart/2005/8/layout/orgChart1"/>
    <dgm:cxn modelId="{B5DF266B-33B9-4605-8B88-1B9981B214FA}" type="presOf" srcId="{95EDD8A4-8D7D-4182-8EBB-A62F8F45F9BB}" destId="{00FF4545-22AA-4ADE-BBA4-BDCCE6B23B2A}" srcOrd="0" destOrd="0" presId="urn:microsoft.com/office/officeart/2005/8/layout/orgChart1"/>
    <dgm:cxn modelId="{1758B362-BE84-4602-856B-D30069A32844}" type="presOf" srcId="{0C68450C-00A9-4721-88FF-6B8BDB3CEBDC}" destId="{0598F9DB-4D16-4E69-88BB-0B812BC80238}" srcOrd="1" destOrd="0" presId="urn:microsoft.com/office/officeart/2005/8/layout/orgChart1"/>
    <dgm:cxn modelId="{CD149ABA-D270-4E47-AC46-81A6BDBEABF4}" type="presOf" srcId="{AD538B5C-CB34-4E4E-8F8D-B505C72DDDE2}" destId="{7BDA8B17-3EE0-4265-8B3E-5B4152AF33B8}" srcOrd="0" destOrd="0" presId="urn:microsoft.com/office/officeart/2005/8/layout/orgChart1"/>
    <dgm:cxn modelId="{29227128-595A-4C06-A6A4-5919C570958E}" type="presParOf" srcId="{7BDA8B17-3EE0-4265-8B3E-5B4152AF33B8}" destId="{6D41012F-3AD3-4509-92FE-D9EC7C36322C}" srcOrd="0" destOrd="0" presId="urn:microsoft.com/office/officeart/2005/8/layout/orgChart1"/>
    <dgm:cxn modelId="{80D03463-4D2B-4EEF-9C6D-FAAB25141185}" type="presParOf" srcId="{6D41012F-3AD3-4509-92FE-D9EC7C36322C}" destId="{FCB17A80-9426-429F-ACF0-CF7909BAED11}" srcOrd="0" destOrd="0" presId="urn:microsoft.com/office/officeart/2005/8/layout/orgChart1"/>
    <dgm:cxn modelId="{13E97068-B1F1-4543-A523-008D008D0774}" type="presParOf" srcId="{FCB17A80-9426-429F-ACF0-CF7909BAED11}" destId="{00FF4545-22AA-4ADE-BBA4-BDCCE6B23B2A}" srcOrd="0" destOrd="0" presId="urn:microsoft.com/office/officeart/2005/8/layout/orgChart1"/>
    <dgm:cxn modelId="{5E7F6B78-7955-49A7-BF9F-9492DF607539}" type="presParOf" srcId="{FCB17A80-9426-429F-ACF0-CF7909BAED11}" destId="{F203BD6A-E365-4727-BC8C-9119D04C053A}" srcOrd="1" destOrd="0" presId="urn:microsoft.com/office/officeart/2005/8/layout/orgChart1"/>
    <dgm:cxn modelId="{8271E234-10BC-4DCB-8E48-C915B3F1628E}" type="presParOf" srcId="{6D41012F-3AD3-4509-92FE-D9EC7C36322C}" destId="{F47F3DA0-EC59-4C7F-8941-177E2D8F06C4}" srcOrd="1" destOrd="0" presId="urn:microsoft.com/office/officeart/2005/8/layout/orgChart1"/>
    <dgm:cxn modelId="{E851AC84-2886-49DE-8D22-96A0492F6C59}" type="presParOf" srcId="{F47F3DA0-EC59-4C7F-8941-177E2D8F06C4}" destId="{88A1ADA6-8BCB-4E0F-B0CE-8458BCA32F13}" srcOrd="0" destOrd="0" presId="urn:microsoft.com/office/officeart/2005/8/layout/orgChart1"/>
    <dgm:cxn modelId="{EBA41A5A-9838-4871-8321-47830DD4A183}" type="presParOf" srcId="{F47F3DA0-EC59-4C7F-8941-177E2D8F06C4}" destId="{046D6D04-53F7-4BBF-B6DE-547F6473FCEA}" srcOrd="1" destOrd="0" presId="urn:microsoft.com/office/officeart/2005/8/layout/orgChart1"/>
    <dgm:cxn modelId="{BEA84550-FB77-4255-ACFA-E64EF4EB488D}" type="presParOf" srcId="{046D6D04-53F7-4BBF-B6DE-547F6473FCEA}" destId="{08B32EED-A6EF-4C95-B009-B7CE405C9925}" srcOrd="0" destOrd="0" presId="urn:microsoft.com/office/officeart/2005/8/layout/orgChart1"/>
    <dgm:cxn modelId="{30E1272A-C000-4279-B233-978908963E08}" type="presParOf" srcId="{08B32EED-A6EF-4C95-B009-B7CE405C9925}" destId="{94622608-52F3-41C4-8E97-7877D5D21593}" srcOrd="0" destOrd="0" presId="urn:microsoft.com/office/officeart/2005/8/layout/orgChart1"/>
    <dgm:cxn modelId="{9289403F-5D6F-453E-AB81-9723F57D67FB}" type="presParOf" srcId="{08B32EED-A6EF-4C95-B009-B7CE405C9925}" destId="{0598F9DB-4D16-4E69-88BB-0B812BC80238}" srcOrd="1" destOrd="0" presId="urn:microsoft.com/office/officeart/2005/8/layout/orgChart1"/>
    <dgm:cxn modelId="{AB584D77-142E-491E-AB40-5C356F495045}" type="presParOf" srcId="{046D6D04-53F7-4BBF-B6DE-547F6473FCEA}" destId="{0DFABAF5-C852-4BA7-B57B-70BA0931D04F}" srcOrd="1" destOrd="0" presId="urn:microsoft.com/office/officeart/2005/8/layout/orgChart1"/>
    <dgm:cxn modelId="{BDB0F5E9-914D-4C78-A1F3-3E12AEFDB6E9}" type="presParOf" srcId="{0DFABAF5-C852-4BA7-B57B-70BA0931D04F}" destId="{1C044766-54DC-486D-B21C-40A3E6635E5B}" srcOrd="0" destOrd="0" presId="urn:microsoft.com/office/officeart/2005/8/layout/orgChart1"/>
    <dgm:cxn modelId="{7B781023-FB6B-45D2-BF5E-05D456ED0DD5}" type="presParOf" srcId="{0DFABAF5-C852-4BA7-B57B-70BA0931D04F}" destId="{E846FF9E-73B8-4B64-9FE3-DD2A5EC67302}" srcOrd="1" destOrd="0" presId="urn:microsoft.com/office/officeart/2005/8/layout/orgChart1"/>
    <dgm:cxn modelId="{A8375A3C-842E-40C2-B873-CDD8EC52E5B0}" type="presParOf" srcId="{E846FF9E-73B8-4B64-9FE3-DD2A5EC67302}" destId="{C05ED199-6272-461F-9766-05DF41CB95B5}" srcOrd="0" destOrd="0" presId="urn:microsoft.com/office/officeart/2005/8/layout/orgChart1"/>
    <dgm:cxn modelId="{5A82517B-5EFE-4488-A7FA-4EB78E64FB06}" type="presParOf" srcId="{C05ED199-6272-461F-9766-05DF41CB95B5}" destId="{8CCAB3F8-8BB0-43E7-815E-A30ECDDC3E26}" srcOrd="0" destOrd="0" presId="urn:microsoft.com/office/officeart/2005/8/layout/orgChart1"/>
    <dgm:cxn modelId="{75154F76-77F8-4CD1-825F-ABEDD92A93EC}" type="presParOf" srcId="{C05ED199-6272-461F-9766-05DF41CB95B5}" destId="{8D209A48-A5C8-4178-B1EE-77C25B3CDC25}" srcOrd="1" destOrd="0" presId="urn:microsoft.com/office/officeart/2005/8/layout/orgChart1"/>
    <dgm:cxn modelId="{88C20084-CF79-47F0-AD37-AF1633C304FC}" type="presParOf" srcId="{E846FF9E-73B8-4B64-9FE3-DD2A5EC67302}" destId="{D245278D-07B2-4ADA-8B59-B3AA92AF8109}" srcOrd="1" destOrd="0" presId="urn:microsoft.com/office/officeart/2005/8/layout/orgChart1"/>
    <dgm:cxn modelId="{717791E6-DA6C-444A-8D44-929C9CEC3D39}" type="presParOf" srcId="{E846FF9E-73B8-4B64-9FE3-DD2A5EC67302}" destId="{865B86BA-EE0A-439E-AB32-074D1D86DD8B}" srcOrd="2" destOrd="0" presId="urn:microsoft.com/office/officeart/2005/8/layout/orgChart1"/>
    <dgm:cxn modelId="{305B441F-E752-4070-BBB9-1B029175150A}" type="presParOf" srcId="{046D6D04-53F7-4BBF-B6DE-547F6473FCEA}" destId="{12A0181C-FD61-42BD-85DC-7780BA3E893B}" srcOrd="2" destOrd="0" presId="urn:microsoft.com/office/officeart/2005/8/layout/orgChart1"/>
    <dgm:cxn modelId="{F6C5812E-27B1-465C-AC1B-A7A305D8AFD1}" type="presParOf" srcId="{6D41012F-3AD3-4509-92FE-D9EC7C36322C}" destId="{4DA17EE2-DE7B-4036-8CA6-0A05E06426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044766-54DC-486D-B21C-40A3E6635E5B}">
      <dsp:nvSpPr>
        <dsp:cNvPr id="0" name=""/>
        <dsp:cNvSpPr/>
      </dsp:nvSpPr>
      <dsp:spPr>
        <a:xfrm>
          <a:off x="3766863" y="546958"/>
          <a:ext cx="91440" cy="949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9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1ADA6-8BCB-4E0F-B0CE-8458BCA32F13}">
      <dsp:nvSpPr>
        <dsp:cNvPr id="0" name=""/>
        <dsp:cNvSpPr/>
      </dsp:nvSpPr>
      <dsp:spPr>
        <a:xfrm>
          <a:off x="3766863" y="226021"/>
          <a:ext cx="91440" cy="949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9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FF4545-22AA-4ADE-BBA4-BDCCE6B23B2A}">
      <dsp:nvSpPr>
        <dsp:cNvPr id="0" name=""/>
        <dsp:cNvSpPr/>
      </dsp:nvSpPr>
      <dsp:spPr>
        <a:xfrm>
          <a:off x="0" y="10"/>
          <a:ext cx="7625164" cy="226011"/>
        </a:xfrm>
        <a:prstGeom prst="rect">
          <a:avLst/>
        </a:prstGeom>
        <a:solidFill>
          <a:srgbClr val="FF66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b="1" kern="1200" smtClean="0"/>
            <a:t>Regional Leader</a:t>
          </a:r>
        </a:p>
      </dsp:txBody>
      <dsp:txXfrm>
        <a:off x="0" y="10"/>
        <a:ext cx="7625164" cy="226011"/>
      </dsp:txXfrm>
    </dsp:sp>
    <dsp:sp modelId="{94622608-52F3-41C4-8E97-7877D5D21593}">
      <dsp:nvSpPr>
        <dsp:cNvPr id="0" name=""/>
        <dsp:cNvSpPr/>
      </dsp:nvSpPr>
      <dsp:spPr>
        <a:xfrm>
          <a:off x="0" y="320946"/>
          <a:ext cx="7625164" cy="226011"/>
        </a:xfrm>
        <a:prstGeom prst="rect">
          <a:avLst/>
        </a:prstGeom>
        <a:solidFill>
          <a:srgbClr val="FF66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b="1" i="0" u="none" strike="noStrike" kern="1200" baseline="0" smtClean="0">
              <a:latin typeface="Calibri"/>
            </a:rPr>
            <a:t>Program Manager </a:t>
          </a:r>
          <a:endParaRPr lang="en-AU" sz="1200" b="1" kern="1200" smtClean="0"/>
        </a:p>
      </dsp:txBody>
      <dsp:txXfrm>
        <a:off x="0" y="320946"/>
        <a:ext cx="7625164" cy="226011"/>
      </dsp:txXfrm>
    </dsp:sp>
    <dsp:sp modelId="{8CCAB3F8-8BB0-43E7-815E-A30ECDDC3E26}">
      <dsp:nvSpPr>
        <dsp:cNvPr id="0" name=""/>
        <dsp:cNvSpPr/>
      </dsp:nvSpPr>
      <dsp:spPr>
        <a:xfrm>
          <a:off x="0" y="641883"/>
          <a:ext cx="7625164" cy="226011"/>
        </a:xfrm>
        <a:prstGeom prst="rect">
          <a:avLst/>
        </a:prstGeom>
        <a:solidFill>
          <a:srgbClr val="FF66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b="1" i="0" u="none" strike="noStrike" kern="1200" baseline="0" smtClean="0">
              <a:latin typeface="Calibri"/>
            </a:rPr>
            <a:t>Case Worker </a:t>
          </a:r>
          <a:endParaRPr lang="en-AU" sz="1200" b="1" kern="1200" smtClean="0"/>
        </a:p>
      </dsp:txBody>
      <dsp:txXfrm>
        <a:off x="0" y="641883"/>
        <a:ext cx="7625164" cy="2260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1687-3E68-4D69-9069-1CB98DFE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Mission Australia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murasa</dc:creator>
  <cp:lastModifiedBy>Phillipa Graham Sherwen</cp:lastModifiedBy>
  <cp:revision>2</cp:revision>
  <cp:lastPrinted>2014-12-22T02:52:00Z</cp:lastPrinted>
  <dcterms:created xsi:type="dcterms:W3CDTF">2016-12-18T22:23:00Z</dcterms:created>
  <dcterms:modified xsi:type="dcterms:W3CDTF">2016-12-18T22:23:00Z</dcterms:modified>
</cp:coreProperties>
</file>