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DF" w:rsidRDefault="009E6A6C" w:rsidP="0046621D">
      <w:pPr>
        <w:pStyle w:val="BodyText"/>
        <w:spacing w:after="0" w:line="240" w:lineRule="auto"/>
        <w:rPr>
          <w:rFonts w:asciiTheme="minorHAnsi" w:hAnsiTheme="minorHAnsi" w:cstheme="minorHAnsi"/>
          <w:b/>
        </w:rPr>
      </w:pPr>
      <w:bookmarkStart w:id="0" w:name="_GoBack"/>
      <w:bookmarkEnd w:id="0"/>
      <w:r w:rsidRPr="008252DF">
        <w:rPr>
          <w:rFonts w:ascii="Gill Sans MT" w:hAnsi="Gill Sans MT"/>
          <w:noProof/>
          <w:color w:val="FF3399"/>
          <w:sz w:val="40"/>
          <w:szCs w:val="40"/>
          <w:lang w:val="en-AU" w:eastAsia="en-AU"/>
        </w:rPr>
        <w:drawing>
          <wp:anchor distT="0" distB="0" distL="114300" distR="114300" simplePos="0" relativeHeight="251659264" behindDoc="0" locked="0" layoutInCell="1" allowOverlap="1" wp14:anchorId="0F258DA5" wp14:editId="2EB7BF25">
            <wp:simplePos x="0" y="0"/>
            <wp:positionH relativeFrom="margin">
              <wp:posOffset>4603750</wp:posOffset>
            </wp:positionH>
            <wp:positionV relativeFrom="margin">
              <wp:posOffset>-532130</wp:posOffset>
            </wp:positionV>
            <wp:extent cx="1360805" cy="574040"/>
            <wp:effectExtent l="0" t="0" r="0" b="0"/>
            <wp:wrapSquare wrapText="bothSides"/>
            <wp:docPr id="2" name="Picture 2" descr="Description: C:\Users\CoughlanE\Desktop\MA_MasterLogo_POS_RGB_no_tagline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oughlanE\Desktop\MA_MasterLogo_POS_RGB_no_tagline_low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E37" w:rsidRPr="00B3256B" w:rsidRDefault="0077175B" w:rsidP="0046621D">
      <w:pPr>
        <w:pStyle w:val="BodyText"/>
        <w:spacing w:after="0" w:line="240" w:lineRule="auto"/>
        <w:rPr>
          <w:rFonts w:ascii="Calibri" w:hAnsi="Calibri" w:cs="Calibri"/>
          <w:b/>
          <w:color w:val="BD1A8D"/>
          <w:sz w:val="40"/>
          <w:szCs w:val="40"/>
        </w:rPr>
      </w:pPr>
      <w:r>
        <w:rPr>
          <w:rFonts w:ascii="Calibri" w:hAnsi="Calibri" w:cs="Calibri"/>
          <w:b/>
          <w:color w:val="BD1A8D"/>
          <w:sz w:val="40"/>
          <w:szCs w:val="40"/>
        </w:rPr>
        <w:t>Service Delivery</w:t>
      </w:r>
      <w:r w:rsidR="008252DF" w:rsidRPr="00B3256B">
        <w:rPr>
          <w:rFonts w:ascii="Calibri" w:hAnsi="Calibri" w:cs="Calibri"/>
          <w:b/>
          <w:color w:val="BD1A8D"/>
          <w:sz w:val="40"/>
          <w:szCs w:val="40"/>
        </w:rPr>
        <w:t xml:space="preserve">: </w:t>
      </w:r>
      <w:r w:rsidR="00440C14">
        <w:rPr>
          <w:rFonts w:ascii="Calibri" w:hAnsi="Calibri" w:cs="Calibri"/>
          <w:b/>
          <w:color w:val="BD1A8D"/>
          <w:sz w:val="40"/>
          <w:szCs w:val="40"/>
        </w:rPr>
        <w:t xml:space="preserve">Program Manager (Category </w:t>
      </w:r>
      <w:r>
        <w:rPr>
          <w:rFonts w:ascii="Calibri" w:hAnsi="Calibri" w:cs="Calibri"/>
          <w:b/>
          <w:color w:val="BD1A8D"/>
          <w:sz w:val="40"/>
          <w:szCs w:val="40"/>
        </w:rPr>
        <w:t>1</w:t>
      </w:r>
      <w:r w:rsidR="00440C14">
        <w:rPr>
          <w:rFonts w:ascii="Calibri" w:hAnsi="Calibri" w:cs="Calibri"/>
          <w:b/>
          <w:color w:val="BD1A8D"/>
          <w:sz w:val="40"/>
          <w:szCs w:val="40"/>
        </w:rPr>
        <w:t>)</w:t>
      </w:r>
    </w:p>
    <w:p w:rsidR="00F80AE3" w:rsidRPr="00B3256B" w:rsidRDefault="00F80AE3" w:rsidP="0046621D">
      <w:pPr>
        <w:pStyle w:val="BodyText"/>
        <w:spacing w:after="0" w:line="240" w:lineRule="auto"/>
        <w:rPr>
          <w:rFonts w:ascii="Calibri" w:hAnsi="Calibri" w:cs="Calibri"/>
          <w:b/>
          <w:color w:val="BD1A8D"/>
          <w:sz w:val="44"/>
          <w:szCs w:val="44"/>
        </w:rPr>
      </w:pPr>
      <w:r w:rsidRPr="00B3256B">
        <w:rPr>
          <w:rFonts w:ascii="Calibri" w:hAnsi="Calibri" w:cs="Calibri"/>
          <w:b/>
          <w:color w:val="BD1A8D"/>
          <w:sz w:val="44"/>
          <w:szCs w:val="44"/>
        </w:rPr>
        <w:t>Position Description</w:t>
      </w:r>
      <w:r w:rsidR="00AE3E2D" w:rsidRPr="00B3256B">
        <w:rPr>
          <w:rFonts w:ascii="Calibri" w:hAnsi="Calibri" w:cs="Calibri"/>
          <w:b/>
          <w:color w:val="BD1A8D"/>
          <w:sz w:val="44"/>
          <w:szCs w:val="44"/>
        </w:rPr>
        <w:t xml:space="preserve"> </w:t>
      </w:r>
    </w:p>
    <w:p w:rsidR="00F80AE3" w:rsidRPr="00B3256B" w:rsidRDefault="00F80AE3" w:rsidP="0046621D">
      <w:pPr>
        <w:pStyle w:val="BodyText"/>
        <w:spacing w:after="0" w:line="240" w:lineRule="auto"/>
        <w:rPr>
          <w:rFonts w:ascii="Calibri" w:hAnsi="Calibri" w:cs="Calibri"/>
          <w:b/>
        </w:rPr>
      </w:pPr>
    </w:p>
    <w:tbl>
      <w:tblPr>
        <w:tblStyle w:val="PwCTableText"/>
        <w:tblW w:w="10364" w:type="dxa"/>
        <w:tblBorders>
          <w:insideH w:val="none" w:sz="0" w:space="0" w:color="auto"/>
        </w:tblBorders>
        <w:shd w:val="clear" w:color="auto" w:fill="F2F2F2" w:themeFill="background1" w:themeFillShade="F2"/>
        <w:tblLook w:val="04A0" w:firstRow="1" w:lastRow="0" w:firstColumn="1" w:lastColumn="0" w:noHBand="0" w:noVBand="1"/>
      </w:tblPr>
      <w:tblGrid>
        <w:gridCol w:w="3369"/>
        <w:gridCol w:w="6995"/>
      </w:tblGrid>
      <w:tr w:rsidR="00F80AE3" w:rsidRPr="00B3256B" w:rsidTr="00F60E55">
        <w:trPr>
          <w:cnfStyle w:val="100000000000" w:firstRow="1" w:lastRow="0" w:firstColumn="0" w:lastColumn="0" w:oddVBand="0" w:evenVBand="0" w:oddHBand="0" w:evenHBand="0" w:firstRowFirstColumn="0" w:firstRowLastColumn="0" w:lastRowFirstColumn="0" w:lastRowLastColumn="0"/>
          <w:trHeight w:val="283"/>
        </w:trPr>
        <w:tc>
          <w:tcPr>
            <w:tcW w:w="3369" w:type="dxa"/>
            <w:tcBorders>
              <w:top w:val="none" w:sz="0" w:space="0" w:color="auto"/>
              <w:bottom w:val="none" w:sz="0" w:space="0" w:color="auto"/>
            </w:tcBorders>
            <w:shd w:val="clear" w:color="auto" w:fill="F2F2F2" w:themeFill="background1" w:themeFillShade="F2"/>
            <w:vAlign w:val="center"/>
          </w:tcPr>
          <w:p w:rsidR="00F80AE3" w:rsidRPr="00B3256B" w:rsidRDefault="00F60E55" w:rsidP="00F60E55">
            <w:pPr>
              <w:pStyle w:val="BodyText"/>
              <w:spacing w:before="0" w:after="0"/>
              <w:rPr>
                <w:rFonts w:ascii="Calibri" w:hAnsi="Calibri" w:cs="Calibri"/>
                <w:color w:val="BD1A8D"/>
                <w:sz w:val="24"/>
                <w:szCs w:val="24"/>
              </w:rPr>
            </w:pPr>
            <w:r>
              <w:rPr>
                <w:rFonts w:ascii="Calibri" w:hAnsi="Calibri" w:cs="Calibri"/>
                <w:color w:val="BD1A8D"/>
                <w:sz w:val="24"/>
                <w:szCs w:val="24"/>
              </w:rPr>
              <w:t>Program Manager: (Category 1)</w:t>
            </w:r>
          </w:p>
        </w:tc>
        <w:tc>
          <w:tcPr>
            <w:tcW w:w="6995" w:type="dxa"/>
            <w:tcBorders>
              <w:top w:val="none" w:sz="0" w:space="0" w:color="auto"/>
              <w:bottom w:val="none" w:sz="0" w:space="0" w:color="auto"/>
            </w:tcBorders>
            <w:shd w:val="clear" w:color="auto" w:fill="F2F2F2" w:themeFill="background1" w:themeFillShade="F2"/>
            <w:vAlign w:val="center"/>
          </w:tcPr>
          <w:p w:rsidR="00F80AE3" w:rsidRPr="00B3256B" w:rsidRDefault="00F80AE3" w:rsidP="00F60E55">
            <w:pPr>
              <w:pStyle w:val="BodyText"/>
              <w:spacing w:before="0" w:after="0"/>
              <w:ind w:firstLine="176"/>
              <w:rPr>
                <w:rFonts w:ascii="Calibri" w:hAnsi="Calibri" w:cs="Calibri"/>
                <w:sz w:val="24"/>
                <w:szCs w:val="24"/>
              </w:rPr>
            </w:pPr>
          </w:p>
        </w:tc>
      </w:tr>
      <w:tr w:rsidR="00716D52" w:rsidRPr="00B3256B" w:rsidTr="00F60E55">
        <w:trPr>
          <w:cnfStyle w:val="000000100000" w:firstRow="0" w:lastRow="0" w:firstColumn="0" w:lastColumn="0" w:oddVBand="0" w:evenVBand="0" w:oddHBand="1" w:evenHBand="0" w:firstRowFirstColumn="0" w:firstRowLastColumn="0" w:lastRowFirstColumn="0" w:lastRowLastColumn="0"/>
          <w:trHeight w:val="107"/>
        </w:trPr>
        <w:tc>
          <w:tcPr>
            <w:tcW w:w="3369" w:type="dxa"/>
            <w:tcBorders>
              <w:bottom w:val="none" w:sz="0" w:space="0" w:color="auto"/>
            </w:tcBorders>
            <w:shd w:val="clear" w:color="auto" w:fill="F2F2F2" w:themeFill="background1" w:themeFillShade="F2"/>
            <w:vAlign w:val="center"/>
          </w:tcPr>
          <w:p w:rsidR="00716D52" w:rsidRPr="00B3256B" w:rsidRDefault="0077175B" w:rsidP="007A10D4">
            <w:pPr>
              <w:pStyle w:val="BodyText"/>
              <w:spacing w:before="0" w:after="0"/>
              <w:rPr>
                <w:rFonts w:ascii="Calibri" w:hAnsi="Calibri" w:cs="Calibri"/>
                <w:color w:val="BD1A8D"/>
                <w:sz w:val="24"/>
                <w:szCs w:val="24"/>
              </w:rPr>
            </w:pPr>
            <w:r>
              <w:rPr>
                <w:rFonts w:ascii="Calibri" w:hAnsi="Calibri" w:cs="Calibri"/>
                <w:color w:val="BD1A8D"/>
                <w:sz w:val="24"/>
                <w:szCs w:val="24"/>
              </w:rPr>
              <w:t>Service Delivery</w:t>
            </w:r>
          </w:p>
        </w:tc>
        <w:tc>
          <w:tcPr>
            <w:tcW w:w="6995" w:type="dxa"/>
            <w:tcBorders>
              <w:bottom w:val="none" w:sz="0" w:space="0" w:color="auto"/>
            </w:tcBorders>
            <w:shd w:val="clear" w:color="auto" w:fill="F2F2F2" w:themeFill="background1" w:themeFillShade="F2"/>
            <w:vAlign w:val="center"/>
          </w:tcPr>
          <w:p w:rsidR="00716D52" w:rsidRPr="00B3256B" w:rsidRDefault="00716D52" w:rsidP="00F60E55">
            <w:pPr>
              <w:pStyle w:val="BodyText"/>
              <w:spacing w:before="0" w:after="0"/>
              <w:ind w:left="34" w:hanging="34"/>
              <w:rPr>
                <w:rFonts w:ascii="Calibri" w:hAnsi="Calibri" w:cs="Calibri"/>
                <w:sz w:val="24"/>
                <w:szCs w:val="24"/>
              </w:rPr>
            </w:pPr>
          </w:p>
        </w:tc>
      </w:tr>
    </w:tbl>
    <w:p w:rsidR="00A35E37" w:rsidRPr="00B3256B" w:rsidRDefault="00A35E37" w:rsidP="0046621D">
      <w:pPr>
        <w:pStyle w:val="BodyText"/>
        <w:spacing w:after="0" w:line="240" w:lineRule="auto"/>
        <w:rPr>
          <w:rFonts w:ascii="Calibri" w:hAnsi="Calibri" w:cs="Calibri"/>
        </w:rPr>
      </w:pPr>
    </w:p>
    <w:tbl>
      <w:tblPr>
        <w:tblStyle w:val="PwCTableText"/>
        <w:tblW w:w="0" w:type="auto"/>
        <w:tblLook w:val="04A0" w:firstRow="1" w:lastRow="0" w:firstColumn="1" w:lastColumn="0" w:noHBand="0" w:noVBand="1"/>
      </w:tblPr>
      <w:tblGrid>
        <w:gridCol w:w="3085"/>
        <w:gridCol w:w="6995"/>
      </w:tblGrid>
      <w:tr w:rsidR="00F80AE3" w:rsidRPr="00B3256B" w:rsidTr="00B3256B">
        <w:trPr>
          <w:cnfStyle w:val="100000000000" w:firstRow="1" w:lastRow="0" w:firstColumn="0" w:lastColumn="0" w:oddVBand="0" w:evenVBand="0" w:oddHBand="0" w:evenHBand="0" w:firstRowFirstColumn="0" w:firstRowLastColumn="0" w:lastRowFirstColumn="0" w:lastRowLastColumn="0"/>
          <w:trHeight w:val="283"/>
        </w:trPr>
        <w:tc>
          <w:tcPr>
            <w:tcW w:w="3085" w:type="dxa"/>
            <w:tcBorders>
              <w:top w:val="single" w:sz="4" w:space="0" w:color="BFBFBF" w:themeColor="background1" w:themeShade="BF"/>
              <w:left w:val="single" w:sz="4" w:space="0" w:color="BFBFBF" w:themeColor="background1" w:themeShade="BF"/>
              <w:bottom w:val="nil"/>
            </w:tcBorders>
            <w:shd w:val="clear" w:color="auto" w:fill="EC008C"/>
            <w:vAlign w:val="center"/>
          </w:tcPr>
          <w:p w:rsidR="00F80AE3" w:rsidRPr="00B3256B" w:rsidRDefault="00F80AE3" w:rsidP="0046621D">
            <w:pPr>
              <w:pStyle w:val="BodyText"/>
              <w:spacing w:before="0" w:after="0"/>
              <w:rPr>
                <w:rFonts w:ascii="Calibri" w:hAnsi="Calibri" w:cs="Calibri"/>
                <w:color w:val="FFFFFF" w:themeColor="background1"/>
                <w:sz w:val="24"/>
                <w:szCs w:val="24"/>
              </w:rPr>
            </w:pPr>
            <w:r w:rsidRPr="00B3256B">
              <w:rPr>
                <w:rFonts w:ascii="Calibri" w:hAnsi="Calibri" w:cs="Calibri"/>
                <w:color w:val="FFFFFF" w:themeColor="background1"/>
                <w:sz w:val="24"/>
                <w:szCs w:val="24"/>
              </w:rPr>
              <w:t xml:space="preserve">Position </w:t>
            </w:r>
            <w:r w:rsidR="00A35E37" w:rsidRPr="00B3256B">
              <w:rPr>
                <w:rFonts w:ascii="Calibri" w:hAnsi="Calibri" w:cs="Calibri"/>
                <w:color w:val="FFFFFF" w:themeColor="background1"/>
                <w:sz w:val="24"/>
                <w:szCs w:val="24"/>
              </w:rPr>
              <w:t>s</w:t>
            </w:r>
            <w:r w:rsidRPr="00B3256B">
              <w:rPr>
                <w:rFonts w:ascii="Calibri" w:hAnsi="Calibri" w:cs="Calibri"/>
                <w:color w:val="FFFFFF" w:themeColor="background1"/>
                <w:sz w:val="24"/>
                <w:szCs w:val="24"/>
              </w:rPr>
              <w:t>ummary</w:t>
            </w:r>
          </w:p>
        </w:tc>
        <w:tc>
          <w:tcPr>
            <w:tcW w:w="6995" w:type="dxa"/>
            <w:tcBorders>
              <w:top w:val="single" w:sz="4" w:space="0" w:color="BFBFBF" w:themeColor="background1" w:themeShade="BF"/>
              <w:bottom w:val="nil"/>
              <w:right w:val="single" w:sz="4" w:space="0" w:color="BFBFBF" w:themeColor="background1" w:themeShade="BF"/>
            </w:tcBorders>
            <w:shd w:val="clear" w:color="auto" w:fill="EC008C"/>
            <w:vAlign w:val="center"/>
          </w:tcPr>
          <w:p w:rsidR="00F80AE3" w:rsidRPr="00B3256B" w:rsidRDefault="00F80AE3" w:rsidP="0046621D">
            <w:pPr>
              <w:pStyle w:val="BodyText"/>
              <w:spacing w:before="0" w:after="0"/>
              <w:rPr>
                <w:rFonts w:ascii="Calibri" w:hAnsi="Calibri" w:cs="Calibri"/>
                <w:color w:val="FFFFFF" w:themeColor="background1"/>
                <w:sz w:val="24"/>
                <w:szCs w:val="24"/>
              </w:rPr>
            </w:pPr>
          </w:p>
        </w:tc>
      </w:tr>
      <w:tr w:rsidR="00F80AE3" w:rsidRPr="00B3256B" w:rsidTr="00B3256B">
        <w:trPr>
          <w:cnfStyle w:val="000000100000" w:firstRow="0" w:lastRow="0" w:firstColumn="0" w:lastColumn="0" w:oddVBand="0" w:evenVBand="0" w:oddHBand="1" w:evenHBand="0" w:firstRowFirstColumn="0" w:firstRowLastColumn="0" w:lastRowFirstColumn="0" w:lastRowLastColumn="0"/>
          <w:trHeight w:val="1074"/>
        </w:trPr>
        <w:tc>
          <w:tcPr>
            <w:tcW w:w="10080"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16D52" w:rsidRPr="00B3256B" w:rsidRDefault="0077175B" w:rsidP="0077175B">
            <w:pPr>
              <w:pStyle w:val="BodyText"/>
              <w:spacing w:before="0" w:after="0"/>
              <w:rPr>
                <w:rFonts w:ascii="Calibri" w:hAnsi="Calibri" w:cs="Calibri"/>
              </w:rPr>
            </w:pPr>
            <w:r w:rsidRPr="0077175B">
              <w:rPr>
                <w:rFonts w:ascii="Calibri" w:hAnsi="Calibri" w:cs="Calibri"/>
                <w:bCs/>
              </w:rPr>
              <w:t xml:space="preserve">Responsible for supervising a small team to deliver high quality and contractually compliant services to clients in a local community.  </w:t>
            </w:r>
            <w:r w:rsidRPr="0077175B">
              <w:rPr>
                <w:rFonts w:ascii="Calibri" w:hAnsi="Calibri" w:cs="Calibri"/>
                <w:b/>
                <w:bCs/>
              </w:rPr>
              <w:t xml:space="preserve"> </w:t>
            </w:r>
            <w:r w:rsidRPr="0077175B">
              <w:rPr>
                <w:rFonts w:ascii="Calibri" w:hAnsi="Calibri" w:cs="Calibri"/>
                <w:bCs/>
              </w:rPr>
              <w:t>The Program Manager is accountable for working with the Area Manager to ensure the performance of the service and reporting on service outcomes.  Develops and maintains effective working relationships with key stakeholders in the local community where service occurs.</w:t>
            </w:r>
            <w:r w:rsidR="00AD5BD8">
              <w:rPr>
                <w:rFonts w:ascii="Calibri" w:hAnsi="Calibri" w:cs="Calibri"/>
                <w:bCs/>
              </w:rPr>
              <w:t xml:space="preserve"> Provides direct case work and support to clients as required. </w:t>
            </w:r>
          </w:p>
        </w:tc>
      </w:tr>
    </w:tbl>
    <w:p w:rsidR="00F80AE3" w:rsidRPr="00B3256B" w:rsidRDefault="00F80AE3" w:rsidP="0046621D">
      <w:pPr>
        <w:pStyle w:val="BodyText"/>
        <w:spacing w:after="0" w:line="240" w:lineRule="auto"/>
        <w:rPr>
          <w:rFonts w:ascii="Calibri" w:hAnsi="Calibri" w:cs="Calibri"/>
        </w:rPr>
      </w:pPr>
    </w:p>
    <w:tbl>
      <w:tblPr>
        <w:tblStyle w:val="PwCTableText"/>
        <w:tblW w:w="0" w:type="auto"/>
        <w:tblLook w:val="04A0" w:firstRow="1" w:lastRow="0" w:firstColumn="1" w:lastColumn="0" w:noHBand="0" w:noVBand="1"/>
      </w:tblPr>
      <w:tblGrid>
        <w:gridCol w:w="3085"/>
        <w:gridCol w:w="6995"/>
      </w:tblGrid>
      <w:tr w:rsidR="00716D52" w:rsidRPr="00B3256B" w:rsidTr="00B3256B">
        <w:trPr>
          <w:cnfStyle w:val="100000000000" w:firstRow="1" w:lastRow="0" w:firstColumn="0" w:lastColumn="0" w:oddVBand="0" w:evenVBand="0" w:oddHBand="0" w:evenHBand="0" w:firstRowFirstColumn="0" w:firstRowLastColumn="0" w:lastRowFirstColumn="0" w:lastRowLastColumn="0"/>
          <w:trHeight w:val="283"/>
        </w:trPr>
        <w:tc>
          <w:tcPr>
            <w:tcW w:w="3085" w:type="dxa"/>
            <w:tcBorders>
              <w:top w:val="single" w:sz="6" w:space="0" w:color="BFBFBF" w:themeColor="background1" w:themeShade="BF"/>
              <w:left w:val="single" w:sz="6" w:space="0" w:color="BFBFBF" w:themeColor="background1" w:themeShade="BF"/>
              <w:bottom w:val="nil"/>
            </w:tcBorders>
            <w:shd w:val="clear" w:color="auto" w:fill="EC008C"/>
            <w:vAlign w:val="center"/>
          </w:tcPr>
          <w:p w:rsidR="00716D52" w:rsidRPr="00B3256B" w:rsidRDefault="00716D52" w:rsidP="007A10D4">
            <w:pPr>
              <w:pStyle w:val="BodyText"/>
              <w:spacing w:before="0" w:after="0"/>
              <w:rPr>
                <w:rFonts w:ascii="Calibri" w:hAnsi="Calibri" w:cs="Calibri"/>
                <w:color w:val="FFFFFF" w:themeColor="background1"/>
                <w:sz w:val="24"/>
                <w:szCs w:val="24"/>
              </w:rPr>
            </w:pPr>
            <w:r w:rsidRPr="00B3256B">
              <w:rPr>
                <w:rFonts w:ascii="Calibri" w:hAnsi="Calibri" w:cs="Calibri"/>
                <w:color w:val="FFFFFF" w:themeColor="background1"/>
                <w:sz w:val="24"/>
                <w:szCs w:val="24"/>
              </w:rPr>
              <w:t>Organisation information</w:t>
            </w:r>
          </w:p>
        </w:tc>
        <w:tc>
          <w:tcPr>
            <w:tcW w:w="6995" w:type="dxa"/>
            <w:tcBorders>
              <w:top w:val="single" w:sz="6" w:space="0" w:color="BFBFBF" w:themeColor="background1" w:themeShade="BF"/>
              <w:bottom w:val="nil"/>
              <w:right w:val="single" w:sz="6" w:space="0" w:color="BFBFBF" w:themeColor="background1" w:themeShade="BF"/>
            </w:tcBorders>
            <w:shd w:val="clear" w:color="auto" w:fill="EC008C"/>
            <w:vAlign w:val="center"/>
          </w:tcPr>
          <w:p w:rsidR="00716D52" w:rsidRPr="00B3256B" w:rsidRDefault="00716D52" w:rsidP="007A10D4">
            <w:pPr>
              <w:pStyle w:val="BodyText"/>
              <w:spacing w:before="0" w:after="0"/>
              <w:rPr>
                <w:rFonts w:ascii="Calibri" w:hAnsi="Calibri" w:cs="Calibri"/>
                <w:color w:val="FFFFFF" w:themeColor="background1"/>
                <w:sz w:val="24"/>
                <w:szCs w:val="24"/>
              </w:rPr>
            </w:pPr>
          </w:p>
        </w:tc>
      </w:tr>
      <w:tr w:rsidR="00716D52" w:rsidRPr="00B3256B" w:rsidTr="00B3256B">
        <w:trPr>
          <w:cnfStyle w:val="000000100000" w:firstRow="0" w:lastRow="0" w:firstColumn="0" w:lastColumn="0" w:oddVBand="0" w:evenVBand="0" w:oddHBand="1" w:evenHBand="0" w:firstRowFirstColumn="0" w:firstRowLastColumn="0" w:lastRowFirstColumn="0" w:lastRowLastColumn="0"/>
          <w:trHeight w:val="1074"/>
        </w:trPr>
        <w:tc>
          <w:tcPr>
            <w:tcW w:w="10080" w:type="dxa"/>
            <w:gridSpan w:val="2"/>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716D52" w:rsidRPr="00B3256B" w:rsidRDefault="00716D52" w:rsidP="00716D52">
            <w:pPr>
              <w:pStyle w:val="BodyText"/>
              <w:spacing w:before="0" w:after="0"/>
              <w:jc w:val="both"/>
              <w:rPr>
                <w:rFonts w:ascii="Calibri" w:hAnsi="Calibri" w:cs="Calibri"/>
              </w:rPr>
            </w:pPr>
            <w:r w:rsidRPr="00B3256B">
              <w:rPr>
                <w:rFonts w:ascii="Calibri" w:hAnsi="Calibri" w:cs="Calibri"/>
              </w:rPr>
              <w:t>Mission Australia Founding Purpose:</w:t>
            </w:r>
          </w:p>
          <w:p w:rsidR="00716D52" w:rsidRPr="00B3256B" w:rsidRDefault="00716D52" w:rsidP="00716D52">
            <w:pPr>
              <w:pStyle w:val="BodyText"/>
              <w:spacing w:before="0" w:after="0"/>
              <w:rPr>
                <w:rFonts w:ascii="Calibri" w:hAnsi="Calibri" w:cs="Calibri"/>
              </w:rPr>
            </w:pPr>
            <w:r w:rsidRPr="00B3256B">
              <w:rPr>
                <w:rFonts w:ascii="Calibri" w:hAnsi="Calibri" w:cs="Calibri"/>
              </w:rPr>
              <w:t xml:space="preserve">“This is how we know what love is: Jesus Christ laid down His life for us. So, we also ought to lay down our lives for others.” (1 John 3:16) </w:t>
            </w:r>
          </w:p>
          <w:p w:rsidR="00716D52" w:rsidRPr="00B3256B" w:rsidRDefault="00716D52" w:rsidP="00716D52">
            <w:pPr>
              <w:pStyle w:val="BodyText"/>
              <w:spacing w:before="0" w:after="0"/>
              <w:rPr>
                <w:rFonts w:ascii="Calibri" w:hAnsi="Calibri" w:cs="Calibri"/>
              </w:rPr>
            </w:pPr>
            <w:r w:rsidRPr="00B3256B">
              <w:rPr>
                <w:rFonts w:ascii="Calibri" w:hAnsi="Calibri" w:cs="Calibri"/>
              </w:rPr>
              <w:t xml:space="preserve">Inspired by Jesus Christ, Mission Australia exists to meet human need and to spread the knowledge of the love of God. </w:t>
            </w:r>
          </w:p>
          <w:p w:rsidR="00716D52" w:rsidRPr="00B3256B" w:rsidRDefault="00716D52" w:rsidP="00716D52">
            <w:pPr>
              <w:pStyle w:val="BodyText"/>
              <w:spacing w:before="0" w:after="0"/>
              <w:rPr>
                <w:rFonts w:ascii="Calibri" w:hAnsi="Calibri" w:cs="Calibri"/>
              </w:rPr>
            </w:pPr>
          </w:p>
          <w:p w:rsidR="00716D52" w:rsidRPr="00B3256B" w:rsidRDefault="00716D52" w:rsidP="00716D52">
            <w:pPr>
              <w:pStyle w:val="BodyText"/>
              <w:spacing w:before="0" w:after="0"/>
              <w:rPr>
                <w:rFonts w:ascii="Calibri" w:hAnsi="Calibri" w:cs="Calibri"/>
              </w:rPr>
            </w:pPr>
            <w:r w:rsidRPr="00B3256B">
              <w:rPr>
                <w:rFonts w:ascii="Calibri" w:hAnsi="Calibri" w:cs="Calibri"/>
              </w:rPr>
              <w:t>Mission Australia Vision:</w:t>
            </w:r>
          </w:p>
          <w:p w:rsidR="00716D52" w:rsidRPr="00B3256B" w:rsidRDefault="00716D52" w:rsidP="00716D52">
            <w:pPr>
              <w:pStyle w:val="BodyText"/>
              <w:spacing w:before="0" w:after="0"/>
              <w:rPr>
                <w:rFonts w:ascii="Calibri" w:hAnsi="Calibri" w:cs="Calibri"/>
              </w:rPr>
            </w:pPr>
            <w:r w:rsidRPr="00B3256B">
              <w:rPr>
                <w:rFonts w:ascii="Calibri" w:hAnsi="Calibri" w:cs="Calibri"/>
              </w:rPr>
              <w:t xml:space="preserve">Pathways for life. Our vision is to see a fairer Australia by enabling people in need to find pathways to a better life. </w:t>
            </w:r>
          </w:p>
          <w:p w:rsidR="00716D52" w:rsidRPr="00B3256B" w:rsidRDefault="00716D52" w:rsidP="00716D52">
            <w:pPr>
              <w:pStyle w:val="BodyText"/>
              <w:spacing w:before="0" w:after="0"/>
              <w:rPr>
                <w:rFonts w:ascii="Calibri" w:hAnsi="Calibri" w:cs="Calibri"/>
              </w:rPr>
            </w:pPr>
            <w:r w:rsidRPr="00B3256B">
              <w:rPr>
                <w:rFonts w:ascii="Calibri" w:hAnsi="Calibri" w:cs="Calibri"/>
              </w:rPr>
              <w:br/>
              <w:t>Our Core Values: Compassion, Integrity, Respect, Perseverance, Celebration</w:t>
            </w:r>
          </w:p>
          <w:p w:rsidR="00716D52" w:rsidRPr="00B3256B" w:rsidRDefault="00716D52" w:rsidP="00716D52">
            <w:pPr>
              <w:pStyle w:val="BodyText"/>
              <w:spacing w:before="0" w:after="0"/>
              <w:rPr>
                <w:rFonts w:ascii="Calibri" w:hAnsi="Calibri" w:cs="Calibri"/>
              </w:rPr>
            </w:pPr>
          </w:p>
          <w:p w:rsidR="00716D52" w:rsidRPr="00B3256B" w:rsidRDefault="00716D52" w:rsidP="00716D52">
            <w:pPr>
              <w:pStyle w:val="BodyText"/>
              <w:spacing w:before="0" w:after="0"/>
              <w:rPr>
                <w:rFonts w:ascii="Calibri" w:hAnsi="Calibri" w:cs="Calibri"/>
              </w:rPr>
            </w:pPr>
            <w:r w:rsidRPr="00B3256B">
              <w:rPr>
                <w:rFonts w:ascii="Calibri" w:hAnsi="Calibri" w:cs="Calibri"/>
              </w:rPr>
              <w:t>Our Mission:</w:t>
            </w:r>
          </w:p>
          <w:p w:rsidR="00716D52" w:rsidRPr="00B3256B" w:rsidRDefault="00716D52" w:rsidP="00716D52">
            <w:pPr>
              <w:pStyle w:val="BodyText"/>
              <w:spacing w:before="0" w:after="0"/>
              <w:rPr>
                <w:rFonts w:ascii="Calibri" w:hAnsi="Calibri" w:cs="Calibri"/>
              </w:rPr>
            </w:pPr>
            <w:r w:rsidRPr="00B3256B">
              <w:rPr>
                <w:rFonts w:ascii="Calibri" w:hAnsi="Calibri" w:cs="Calibri"/>
              </w:rPr>
              <w:t>Walking alongside those in need, we help them to discover</w:t>
            </w:r>
          </w:p>
          <w:p w:rsidR="00716D52" w:rsidRPr="00B3256B" w:rsidRDefault="00716D52" w:rsidP="009F63D9">
            <w:pPr>
              <w:pStyle w:val="BodyText"/>
              <w:numPr>
                <w:ilvl w:val="0"/>
                <w:numId w:val="25"/>
              </w:numPr>
              <w:spacing w:before="0" w:after="0"/>
              <w:ind w:left="284" w:hanging="284"/>
              <w:rPr>
                <w:rFonts w:ascii="Calibri" w:hAnsi="Calibri" w:cs="Calibri"/>
              </w:rPr>
            </w:pPr>
            <w:r w:rsidRPr="00B3256B">
              <w:rPr>
                <w:rFonts w:ascii="Calibri" w:hAnsi="Calibri" w:cs="Calibri"/>
              </w:rPr>
              <w:t>Pathways to strong families and healthy, happy children</w:t>
            </w:r>
          </w:p>
          <w:p w:rsidR="00716D52" w:rsidRPr="00B3256B" w:rsidRDefault="00716D52" w:rsidP="009F63D9">
            <w:pPr>
              <w:pStyle w:val="BodyText"/>
              <w:numPr>
                <w:ilvl w:val="0"/>
                <w:numId w:val="25"/>
              </w:numPr>
              <w:spacing w:before="0" w:after="0"/>
              <w:ind w:left="284" w:hanging="284"/>
              <w:rPr>
                <w:rFonts w:ascii="Calibri" w:hAnsi="Calibri" w:cs="Calibri"/>
              </w:rPr>
            </w:pPr>
            <w:r w:rsidRPr="00B3256B">
              <w:rPr>
                <w:rFonts w:ascii="Calibri" w:hAnsi="Calibri" w:cs="Calibri"/>
              </w:rPr>
              <w:t>Pathways through a successful youth</w:t>
            </w:r>
          </w:p>
          <w:p w:rsidR="00716D52" w:rsidRPr="00B3256B" w:rsidRDefault="00716D52" w:rsidP="009F63D9">
            <w:pPr>
              <w:pStyle w:val="BodyText"/>
              <w:numPr>
                <w:ilvl w:val="0"/>
                <w:numId w:val="25"/>
              </w:numPr>
              <w:spacing w:before="0" w:after="0"/>
              <w:ind w:left="284" w:hanging="284"/>
              <w:rPr>
                <w:rFonts w:ascii="Calibri" w:hAnsi="Calibri" w:cs="Calibri"/>
              </w:rPr>
            </w:pPr>
            <w:r w:rsidRPr="00B3256B">
              <w:rPr>
                <w:rFonts w:ascii="Calibri" w:hAnsi="Calibri" w:cs="Calibri"/>
              </w:rPr>
              <w:t>Pathways away from homelessness</w:t>
            </w:r>
          </w:p>
          <w:p w:rsidR="00716D52" w:rsidRPr="00B3256B" w:rsidRDefault="00716D52" w:rsidP="009F63D9">
            <w:pPr>
              <w:pStyle w:val="BodyText"/>
              <w:numPr>
                <w:ilvl w:val="0"/>
                <w:numId w:val="25"/>
              </w:numPr>
              <w:spacing w:before="0" w:after="0"/>
              <w:ind w:left="284" w:hanging="284"/>
              <w:rPr>
                <w:rFonts w:ascii="Calibri" w:hAnsi="Calibri" w:cs="Calibri"/>
              </w:rPr>
            </w:pPr>
            <w:r w:rsidRPr="00B3256B">
              <w:rPr>
                <w:rFonts w:ascii="Calibri" w:hAnsi="Calibri" w:cs="Calibri"/>
              </w:rPr>
              <w:t xml:space="preserve">Pathways for life and work-ready skills </w:t>
            </w:r>
          </w:p>
          <w:p w:rsidR="00716D52" w:rsidRPr="00B3256B" w:rsidRDefault="00716D52" w:rsidP="009F63D9">
            <w:pPr>
              <w:pStyle w:val="BodyText"/>
              <w:numPr>
                <w:ilvl w:val="0"/>
                <w:numId w:val="25"/>
              </w:numPr>
              <w:spacing w:before="0" w:after="0"/>
              <w:ind w:left="284" w:hanging="284"/>
              <w:rPr>
                <w:rFonts w:ascii="Calibri" w:hAnsi="Calibri" w:cs="Calibri"/>
              </w:rPr>
            </w:pPr>
            <w:r w:rsidRPr="00B3256B">
              <w:rPr>
                <w:rFonts w:ascii="Calibri" w:hAnsi="Calibri" w:cs="Calibri"/>
              </w:rPr>
              <w:t>Pathways to sustainable employment</w:t>
            </w:r>
          </w:p>
        </w:tc>
      </w:tr>
    </w:tbl>
    <w:p w:rsidR="004B2474" w:rsidRPr="00B3256B" w:rsidRDefault="004B2474" w:rsidP="0046621D">
      <w:pPr>
        <w:pStyle w:val="BodyText"/>
        <w:spacing w:after="0" w:line="240" w:lineRule="auto"/>
        <w:rPr>
          <w:rFonts w:ascii="Calibri" w:hAnsi="Calibri" w:cs="Calibri"/>
        </w:rPr>
      </w:pPr>
    </w:p>
    <w:tbl>
      <w:tblPr>
        <w:tblStyle w:val="PwCTableTex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tblBorders>
        <w:tblLook w:val="04A0" w:firstRow="1" w:lastRow="0" w:firstColumn="1" w:lastColumn="0" w:noHBand="0" w:noVBand="1"/>
      </w:tblPr>
      <w:tblGrid>
        <w:gridCol w:w="10080"/>
      </w:tblGrid>
      <w:tr w:rsidR="00F80AE3" w:rsidRPr="00B3256B" w:rsidTr="00B3256B">
        <w:trPr>
          <w:cnfStyle w:val="100000000000" w:firstRow="1" w:lastRow="0" w:firstColumn="0" w:lastColumn="0" w:oddVBand="0" w:evenVBand="0" w:oddHBand="0" w:evenHBand="0" w:firstRowFirstColumn="0" w:firstRowLastColumn="0" w:lastRowFirstColumn="0" w:lastRowLastColumn="0"/>
          <w:trHeight w:val="283"/>
        </w:trPr>
        <w:tc>
          <w:tcPr>
            <w:tcW w:w="10080" w:type="dxa"/>
            <w:tcBorders>
              <w:top w:val="none" w:sz="0" w:space="0" w:color="auto"/>
              <w:bottom w:val="none" w:sz="0" w:space="0" w:color="auto"/>
            </w:tcBorders>
            <w:shd w:val="clear" w:color="auto" w:fill="EC008C"/>
            <w:vAlign w:val="center"/>
          </w:tcPr>
          <w:p w:rsidR="00F80AE3" w:rsidRPr="00B3256B" w:rsidRDefault="00F80AE3" w:rsidP="0046621D">
            <w:pPr>
              <w:pStyle w:val="BodyText"/>
              <w:spacing w:before="0" w:after="0"/>
              <w:rPr>
                <w:rFonts w:ascii="Calibri" w:hAnsi="Calibri" w:cs="Calibri"/>
                <w:color w:val="FFFFFF" w:themeColor="background1"/>
                <w:sz w:val="24"/>
                <w:szCs w:val="24"/>
              </w:rPr>
            </w:pPr>
            <w:r w:rsidRPr="00B3256B">
              <w:rPr>
                <w:rFonts w:ascii="Calibri" w:hAnsi="Calibri" w:cs="Calibri"/>
                <w:color w:val="FFFFFF" w:themeColor="background1"/>
                <w:sz w:val="24"/>
                <w:szCs w:val="24"/>
              </w:rPr>
              <w:t>Reporting lines and stakeholder relationships</w:t>
            </w:r>
          </w:p>
        </w:tc>
      </w:tr>
      <w:tr w:rsidR="00F80AE3" w:rsidRPr="00B3256B" w:rsidTr="00B3256B">
        <w:trPr>
          <w:cnfStyle w:val="000000100000" w:firstRow="0" w:lastRow="0" w:firstColumn="0" w:lastColumn="0" w:oddVBand="0" w:evenVBand="0" w:oddHBand="1" w:evenHBand="0" w:firstRowFirstColumn="0" w:firstRowLastColumn="0" w:lastRowFirstColumn="0" w:lastRowLastColumn="0"/>
          <w:trHeight w:val="717"/>
        </w:trPr>
        <w:tc>
          <w:tcPr>
            <w:tcW w:w="10080" w:type="dxa"/>
            <w:tcBorders>
              <w:bottom w:val="none" w:sz="0" w:space="0" w:color="auto"/>
            </w:tcBorders>
            <w:vAlign w:val="center"/>
          </w:tcPr>
          <w:p w:rsidR="009F63D9"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The Program Manager reports directly to the Area Manager or Regional Leader.</w:t>
            </w:r>
          </w:p>
          <w:p w:rsidR="0077175B"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The Program Manager provides supervision to the service delivery team members.</w:t>
            </w:r>
          </w:p>
          <w:p w:rsidR="0077175B"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 xml:space="preserve">Works with other Program Managers within their community to ensure the full range of MA services </w:t>
            </w:r>
            <w:r w:rsidR="00976597" w:rsidRPr="007A10D4">
              <w:rPr>
                <w:rFonts w:ascii="Calibri" w:hAnsi="Calibri" w:cs="Calibri"/>
              </w:rPr>
              <w:t>on offer</w:t>
            </w:r>
            <w:r w:rsidRPr="007A10D4">
              <w:rPr>
                <w:rFonts w:ascii="Calibri" w:hAnsi="Calibri" w:cs="Calibri"/>
              </w:rPr>
              <w:t xml:space="preserve"> are available to clients.</w:t>
            </w:r>
          </w:p>
          <w:p w:rsidR="0077175B"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Works with other Program Managers within their geographic area/ region to achieve consistency in the quality of delivery of like programs and to share ideas, knowledge and experience on how to improve the service.</w:t>
            </w:r>
          </w:p>
          <w:p w:rsidR="0077175B"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Supported with program advice, tools and resources by the Standards, Innovation &amp; Practice group.</w:t>
            </w:r>
          </w:p>
          <w:p w:rsidR="0077175B" w:rsidRPr="007A10D4" w:rsidRDefault="0077175B" w:rsidP="007A10D4">
            <w:pPr>
              <w:pStyle w:val="ListParagraph"/>
              <w:numPr>
                <w:ilvl w:val="0"/>
                <w:numId w:val="34"/>
              </w:numPr>
              <w:spacing w:before="0" w:after="0"/>
              <w:ind w:left="284" w:hanging="284"/>
              <w:rPr>
                <w:rFonts w:ascii="Calibri" w:hAnsi="Calibri" w:cs="Calibri"/>
              </w:rPr>
            </w:pPr>
            <w:r w:rsidRPr="007A10D4">
              <w:rPr>
                <w:rFonts w:ascii="Calibri" w:hAnsi="Calibri" w:cs="Calibri"/>
              </w:rPr>
              <w:t>Supported by HR and Finance resources.</w:t>
            </w:r>
          </w:p>
          <w:p w:rsidR="00B044D1" w:rsidRPr="009F63D9" w:rsidRDefault="0077175B" w:rsidP="007A10D4">
            <w:pPr>
              <w:pStyle w:val="ListParagraph"/>
              <w:numPr>
                <w:ilvl w:val="0"/>
                <w:numId w:val="34"/>
              </w:numPr>
              <w:spacing w:before="0" w:after="0"/>
              <w:ind w:left="284" w:hanging="284"/>
            </w:pPr>
            <w:r w:rsidRPr="007A10D4">
              <w:rPr>
                <w:rFonts w:ascii="Calibri" w:hAnsi="Calibri" w:cs="Calibri"/>
              </w:rPr>
              <w:t>External relationships include key stakeholders and influencers in the local community where service delivery occurs.</w:t>
            </w:r>
          </w:p>
        </w:tc>
      </w:tr>
    </w:tbl>
    <w:p w:rsidR="00716D52" w:rsidRPr="00B3256B" w:rsidRDefault="00716D52">
      <w:pPr>
        <w:rPr>
          <w:rFonts w:ascii="Calibri" w:hAnsi="Calibri" w:cs="Calibri"/>
        </w:rPr>
      </w:pPr>
      <w:r w:rsidRPr="00B3256B">
        <w:rPr>
          <w:rFonts w:ascii="Calibri" w:hAnsi="Calibri" w:cs="Calibri"/>
        </w:rPr>
        <w:br w:type="page"/>
      </w:r>
    </w:p>
    <w:tbl>
      <w:tblPr>
        <w:tblStyle w:val="PwCTableTex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tblBorders>
        <w:tblLook w:val="04A0" w:firstRow="1" w:lastRow="0" w:firstColumn="1" w:lastColumn="0" w:noHBand="0" w:noVBand="1"/>
      </w:tblPr>
      <w:tblGrid>
        <w:gridCol w:w="10080"/>
      </w:tblGrid>
      <w:tr w:rsidR="00F80AE3" w:rsidRPr="00B3256B" w:rsidTr="00B3256B">
        <w:trPr>
          <w:cnfStyle w:val="100000000000" w:firstRow="1" w:lastRow="0" w:firstColumn="0" w:lastColumn="0" w:oddVBand="0" w:evenVBand="0" w:oddHBand="0" w:evenHBand="0" w:firstRowFirstColumn="0" w:firstRowLastColumn="0" w:lastRowFirstColumn="0" w:lastRowLastColumn="0"/>
          <w:trHeight w:val="283"/>
        </w:trPr>
        <w:tc>
          <w:tcPr>
            <w:tcW w:w="10080" w:type="dxa"/>
            <w:tcBorders>
              <w:top w:val="none" w:sz="0" w:space="0" w:color="auto"/>
              <w:bottom w:val="none" w:sz="0" w:space="0" w:color="auto"/>
            </w:tcBorders>
            <w:shd w:val="clear" w:color="auto" w:fill="EC008C"/>
            <w:vAlign w:val="center"/>
          </w:tcPr>
          <w:p w:rsidR="00F80AE3" w:rsidRPr="00B3256B" w:rsidRDefault="00F80AE3" w:rsidP="00465294">
            <w:pPr>
              <w:pStyle w:val="BodyText"/>
              <w:tabs>
                <w:tab w:val="left" w:pos="8520"/>
              </w:tabs>
              <w:spacing w:before="0" w:after="0"/>
              <w:rPr>
                <w:rFonts w:ascii="Calibri" w:hAnsi="Calibri" w:cs="Calibri"/>
                <w:color w:val="FFFFFF" w:themeColor="background1"/>
                <w:sz w:val="24"/>
                <w:szCs w:val="24"/>
              </w:rPr>
            </w:pPr>
            <w:r w:rsidRPr="00B3256B">
              <w:rPr>
                <w:rFonts w:ascii="Calibri" w:hAnsi="Calibri" w:cs="Calibri"/>
                <w:color w:val="FFFFFF" w:themeColor="background1"/>
                <w:sz w:val="24"/>
                <w:szCs w:val="24"/>
              </w:rPr>
              <w:lastRenderedPageBreak/>
              <w:t xml:space="preserve">Position </w:t>
            </w:r>
            <w:r w:rsidR="00465294" w:rsidRPr="00B3256B">
              <w:rPr>
                <w:rFonts w:ascii="Calibri" w:hAnsi="Calibri" w:cs="Calibri"/>
                <w:color w:val="FFFFFF" w:themeColor="background1"/>
                <w:sz w:val="24"/>
                <w:szCs w:val="24"/>
              </w:rPr>
              <w:t>r</w:t>
            </w:r>
            <w:r w:rsidRPr="00B3256B">
              <w:rPr>
                <w:rFonts w:ascii="Calibri" w:hAnsi="Calibri" w:cs="Calibri"/>
                <w:color w:val="FFFFFF" w:themeColor="background1"/>
                <w:sz w:val="24"/>
                <w:szCs w:val="24"/>
              </w:rPr>
              <w:t>esponsibilities</w:t>
            </w:r>
          </w:p>
        </w:tc>
      </w:tr>
      <w:tr w:rsidR="00F80AE3" w:rsidRPr="00B3256B" w:rsidTr="00B3256B">
        <w:trPr>
          <w:cnfStyle w:val="000000100000" w:firstRow="0" w:lastRow="0" w:firstColumn="0" w:lastColumn="0" w:oddVBand="0" w:evenVBand="0" w:oddHBand="1" w:evenHBand="0" w:firstRowFirstColumn="0" w:firstRowLastColumn="0" w:lastRowFirstColumn="0" w:lastRowLastColumn="0"/>
          <w:trHeight w:val="717"/>
        </w:trPr>
        <w:tc>
          <w:tcPr>
            <w:tcW w:w="10080" w:type="dxa"/>
            <w:tcBorders>
              <w:bottom w:val="none" w:sz="0" w:space="0" w:color="auto"/>
            </w:tcBorders>
            <w:vAlign w:val="center"/>
          </w:tcPr>
          <w:p w:rsidR="00F80AE3" w:rsidRPr="00B3256B" w:rsidRDefault="00F80AE3" w:rsidP="0046621D">
            <w:pPr>
              <w:pStyle w:val="BodyText"/>
              <w:spacing w:before="0" w:after="0"/>
              <w:rPr>
                <w:rFonts w:ascii="Calibri" w:hAnsi="Calibri" w:cs="Calibri"/>
                <w:b/>
              </w:rPr>
            </w:pPr>
            <w:r w:rsidRPr="00B3256B">
              <w:rPr>
                <w:rFonts w:ascii="Calibri" w:hAnsi="Calibri" w:cs="Calibri"/>
                <w:b/>
              </w:rPr>
              <w:t>Primary responsibilities:</w:t>
            </w:r>
          </w:p>
          <w:p w:rsidR="0077175B" w:rsidRPr="009F63D9" w:rsidRDefault="0077175B" w:rsidP="00AD5BD8">
            <w:pPr>
              <w:pStyle w:val="BodyText"/>
              <w:numPr>
                <w:ilvl w:val="0"/>
                <w:numId w:val="28"/>
              </w:numPr>
              <w:spacing w:before="0" w:after="0"/>
              <w:rPr>
                <w:rFonts w:ascii="Calibri" w:hAnsi="Calibri" w:cs="Calibri"/>
              </w:rPr>
            </w:pPr>
            <w:r w:rsidRPr="009F63D9">
              <w:rPr>
                <w:rFonts w:ascii="Calibri" w:hAnsi="Calibri" w:cs="Calibri"/>
              </w:rPr>
              <w:t>Provides supervision to the local team in the delivery of program requirements to clients, as per the agreed operating procedures and guidelines.</w:t>
            </w:r>
          </w:p>
          <w:p w:rsidR="0077175B" w:rsidRPr="009F63D9" w:rsidRDefault="0077175B" w:rsidP="00AD5BD8">
            <w:pPr>
              <w:pStyle w:val="BodyText"/>
              <w:numPr>
                <w:ilvl w:val="0"/>
                <w:numId w:val="28"/>
              </w:numPr>
              <w:spacing w:before="0" w:after="0"/>
              <w:rPr>
                <w:rFonts w:ascii="Calibri" w:hAnsi="Calibri" w:cs="Calibri"/>
              </w:rPr>
            </w:pPr>
            <w:r w:rsidRPr="009F63D9">
              <w:rPr>
                <w:rFonts w:ascii="Calibri" w:hAnsi="Calibri" w:cs="Calibri"/>
              </w:rPr>
              <w:t>Responsible for the co-ordination of delivery of the service commitments in order to achieve the required client outcomes, operate in a compliant manner and operate within the funding guidelines.</w:t>
            </w:r>
          </w:p>
          <w:p w:rsidR="0077175B" w:rsidRDefault="0077175B" w:rsidP="00AD5BD8">
            <w:pPr>
              <w:pStyle w:val="BodyText"/>
              <w:numPr>
                <w:ilvl w:val="0"/>
                <w:numId w:val="28"/>
              </w:numPr>
              <w:spacing w:before="0" w:after="0"/>
              <w:rPr>
                <w:rFonts w:ascii="Calibri" w:hAnsi="Calibri" w:cs="Calibri"/>
              </w:rPr>
            </w:pPr>
            <w:r w:rsidRPr="009F63D9">
              <w:rPr>
                <w:rFonts w:ascii="Calibri" w:hAnsi="Calibri" w:cs="Calibri"/>
              </w:rPr>
              <w:t>Contribute to the on-going development and improvement of the service through involvement in strategy and continuous improvement initiatives.</w:t>
            </w:r>
          </w:p>
          <w:p w:rsidR="0077175B" w:rsidRPr="00AD5BD8" w:rsidRDefault="00AD5BD8" w:rsidP="00AD5BD8">
            <w:pPr>
              <w:numPr>
                <w:ilvl w:val="0"/>
                <w:numId w:val="28"/>
              </w:numPr>
              <w:spacing w:before="100" w:beforeAutospacing="1" w:after="100" w:afterAutospacing="1"/>
              <w:rPr>
                <w:rFonts w:ascii="Calibri" w:eastAsia="Times New Roman" w:hAnsi="Calibri" w:cs="Arial"/>
                <w:lang w:eastAsia="en-AU"/>
              </w:rPr>
            </w:pPr>
            <w:r>
              <w:rPr>
                <w:rFonts w:ascii="Calibri" w:eastAsia="Times New Roman" w:hAnsi="Calibri" w:cs="Arial"/>
                <w:lang w:eastAsia="en-AU"/>
              </w:rPr>
              <w:t xml:space="preserve">Provide direct provision of case work, counselling and group work facilitation to clients and/ or develop and implement health prevention strategies as required. </w:t>
            </w:r>
          </w:p>
          <w:p w:rsidR="0077175B" w:rsidRPr="009F63D9" w:rsidRDefault="0077175B" w:rsidP="0077175B">
            <w:pPr>
              <w:pStyle w:val="BodyText"/>
              <w:spacing w:before="0" w:after="0"/>
              <w:rPr>
                <w:rFonts w:ascii="Calibri" w:hAnsi="Calibri" w:cs="Calibri"/>
                <w:b/>
              </w:rPr>
            </w:pPr>
            <w:r w:rsidRPr="009F63D9">
              <w:rPr>
                <w:rFonts w:ascii="Calibri" w:hAnsi="Calibri" w:cs="Calibri"/>
                <w:b/>
              </w:rPr>
              <w:t>People Supervision</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Offer training and development to staff to improve their ability to manage case loads and achieve client outcomes.</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Conduct regular case reviews to support best practice in case work and monitor case plan achievement</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Conduct staff meetings and development activities for the team.</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Contribute to staff performance discussions and development planning activities in conjunction with the Area Manager.</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Thoroughly induct and train new and existing members of staff to ensure appropriate knowledge of the organisation, work practices and governing internal and external policies and procedures.</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In conjunction with the Area Manager, respond to staff grievances, and undertake disciplinary action including terminations in accordance with Mission Australia Policy and Procedure.</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In conjunction with the Area Manager , undertake recruitment and selection of new and replacement staff as necessary in a fair and equitable fashion and in line with Mission Australia Policy and procedures</w:t>
            </w:r>
          </w:p>
          <w:p w:rsid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Ensure that employee data and information is up to date and accurate, in conjunction with the Area Manager</w:t>
            </w:r>
          </w:p>
          <w:p w:rsidR="0077175B" w:rsidRPr="007A10D4" w:rsidRDefault="0077175B" w:rsidP="00AD5BD8">
            <w:pPr>
              <w:pStyle w:val="ListParagraph"/>
              <w:numPr>
                <w:ilvl w:val="0"/>
                <w:numId w:val="28"/>
              </w:numPr>
              <w:spacing w:before="0" w:after="0"/>
              <w:rPr>
                <w:rFonts w:ascii="Calibri" w:hAnsi="Calibri" w:cs="Calibri"/>
              </w:rPr>
            </w:pPr>
            <w:r w:rsidRPr="007A10D4">
              <w:rPr>
                <w:rFonts w:ascii="Calibri" w:hAnsi="Calibri" w:cs="Calibri"/>
              </w:rPr>
              <w:t>Co-ordinate and supervise volunteers where required</w:t>
            </w:r>
            <w:r w:rsidR="007A10D4">
              <w:rPr>
                <w:rFonts w:ascii="Calibri" w:hAnsi="Calibri" w:cs="Calibri"/>
              </w:rPr>
              <w:t>.</w:t>
            </w:r>
          </w:p>
          <w:p w:rsidR="0077175B" w:rsidRPr="009F63D9" w:rsidRDefault="0077175B" w:rsidP="0077175B">
            <w:pPr>
              <w:pStyle w:val="BodyText"/>
              <w:spacing w:before="0" w:after="0"/>
              <w:rPr>
                <w:rFonts w:ascii="Calibri" w:hAnsi="Calibri" w:cs="Calibri"/>
                <w:b/>
              </w:rPr>
            </w:pPr>
          </w:p>
          <w:p w:rsidR="0077175B" w:rsidRPr="009F63D9" w:rsidRDefault="0077175B" w:rsidP="0077175B">
            <w:pPr>
              <w:pStyle w:val="BodyText"/>
              <w:spacing w:before="0" w:after="0"/>
              <w:rPr>
                <w:rFonts w:ascii="Calibri" w:hAnsi="Calibri" w:cs="Calibri"/>
                <w:b/>
              </w:rPr>
            </w:pPr>
            <w:r w:rsidRPr="009F63D9">
              <w:rPr>
                <w:rFonts w:ascii="Calibri" w:hAnsi="Calibri" w:cs="Calibri"/>
                <w:b/>
              </w:rPr>
              <w:t>Financial Management and Administration</w:t>
            </w:r>
          </w:p>
          <w:p w:rsidR="0077175B" w:rsidRPr="009F63D9" w:rsidRDefault="0077175B" w:rsidP="00AD5BD8">
            <w:pPr>
              <w:pStyle w:val="BodyText"/>
              <w:numPr>
                <w:ilvl w:val="0"/>
                <w:numId w:val="28"/>
              </w:numPr>
              <w:spacing w:before="0" w:after="0"/>
              <w:rPr>
                <w:rFonts w:ascii="Calibri" w:hAnsi="Calibri" w:cs="Calibri"/>
              </w:rPr>
            </w:pPr>
            <w:r w:rsidRPr="009F63D9">
              <w:rPr>
                <w:rFonts w:ascii="Calibri" w:hAnsi="Calibri" w:cs="Calibri"/>
              </w:rPr>
              <w:t>Providing timely and accurate reports on the service to the Area Manager [or Regional Leader].</w:t>
            </w:r>
          </w:p>
          <w:p w:rsidR="0077175B" w:rsidRPr="009F63D9" w:rsidRDefault="0077175B" w:rsidP="00AD5BD8">
            <w:pPr>
              <w:pStyle w:val="BodyText"/>
              <w:numPr>
                <w:ilvl w:val="0"/>
                <w:numId w:val="28"/>
              </w:numPr>
              <w:spacing w:before="0" w:after="0"/>
              <w:rPr>
                <w:rFonts w:ascii="Calibri" w:hAnsi="Calibri" w:cs="Calibri"/>
              </w:rPr>
            </w:pPr>
            <w:r w:rsidRPr="009F63D9">
              <w:rPr>
                <w:rFonts w:ascii="Calibri" w:hAnsi="Calibri" w:cs="Calibri"/>
              </w:rPr>
              <w:t>Monitor budget income and expenditure to ensure budget compliance.</w:t>
            </w:r>
          </w:p>
          <w:p w:rsidR="0077175B" w:rsidRPr="009F63D9" w:rsidRDefault="0077175B" w:rsidP="00AD5BD8">
            <w:pPr>
              <w:pStyle w:val="BodyText"/>
              <w:numPr>
                <w:ilvl w:val="0"/>
                <w:numId w:val="28"/>
              </w:numPr>
              <w:spacing w:before="0" w:after="0"/>
              <w:rPr>
                <w:rFonts w:ascii="Calibri" w:hAnsi="Calibri" w:cs="Calibri"/>
              </w:rPr>
            </w:pPr>
            <w:r w:rsidRPr="009F63D9">
              <w:rPr>
                <w:rFonts w:ascii="Calibri" w:hAnsi="Calibri" w:cs="Calibri"/>
              </w:rPr>
              <w:t xml:space="preserve">Providing timely feedback to the Area Manager [or Regional Leader] on risks, issues and opportunities.  </w:t>
            </w:r>
          </w:p>
          <w:p w:rsidR="0077175B" w:rsidRPr="009F63D9" w:rsidRDefault="0077175B" w:rsidP="0077175B">
            <w:pPr>
              <w:pStyle w:val="StyleCenturyGothicAfter6pt"/>
              <w:numPr>
                <w:ilvl w:val="0"/>
                <w:numId w:val="0"/>
              </w:numPr>
              <w:spacing w:before="0" w:after="0"/>
              <w:rPr>
                <w:rFonts w:ascii="Calibri" w:hAnsi="Calibri" w:cs="Calibri"/>
                <w:b/>
                <w:bCs/>
                <w:sz w:val="20"/>
              </w:rPr>
            </w:pPr>
          </w:p>
          <w:p w:rsidR="0077175B" w:rsidRPr="009F63D9" w:rsidRDefault="0077175B" w:rsidP="0077175B">
            <w:pPr>
              <w:pStyle w:val="StyleCenturyGothicAfter6pt"/>
              <w:numPr>
                <w:ilvl w:val="0"/>
                <w:numId w:val="0"/>
              </w:numPr>
              <w:spacing w:before="0" w:after="0"/>
              <w:rPr>
                <w:rFonts w:ascii="Calibri" w:hAnsi="Calibri" w:cs="Calibri"/>
                <w:b/>
                <w:bCs/>
                <w:sz w:val="20"/>
              </w:rPr>
            </w:pPr>
            <w:r w:rsidRPr="009F63D9">
              <w:rPr>
                <w:rFonts w:ascii="Calibri" w:hAnsi="Calibri" w:cs="Calibri"/>
                <w:b/>
                <w:bCs/>
                <w:sz w:val="20"/>
              </w:rPr>
              <w:t>Work Health &amp; Safety (WHS)</w:t>
            </w:r>
          </w:p>
          <w:p w:rsidR="0077175B" w:rsidRPr="009F63D9" w:rsidRDefault="0077175B" w:rsidP="00AD5BD8">
            <w:pPr>
              <w:pStyle w:val="StyleCenturyGothicAfter6pt"/>
              <w:numPr>
                <w:ilvl w:val="0"/>
                <w:numId w:val="28"/>
              </w:numPr>
              <w:spacing w:after="0"/>
              <w:rPr>
                <w:rFonts w:ascii="Calibri" w:hAnsi="Calibri" w:cs="Calibri"/>
                <w:sz w:val="20"/>
              </w:rPr>
            </w:pPr>
            <w:r w:rsidRPr="009F63D9">
              <w:rPr>
                <w:rFonts w:ascii="Calibri" w:hAnsi="Calibri" w:cs="Calibri"/>
                <w:sz w:val="20"/>
              </w:rPr>
              <w:t>Mitigate the risk to all staff, visitors, and clients by demonstrating compliance with WHS requirements by engaging in consultation with staff to ensure risk management planning, incident reporting and management and safe work practices are implemented.</w:t>
            </w:r>
          </w:p>
          <w:p w:rsidR="0077175B" w:rsidRPr="009F63D9" w:rsidRDefault="0077175B" w:rsidP="00AD5BD8">
            <w:pPr>
              <w:pStyle w:val="StyleCenturyGothicAfter6pt"/>
              <w:numPr>
                <w:ilvl w:val="0"/>
                <w:numId w:val="28"/>
              </w:numPr>
              <w:spacing w:after="0"/>
              <w:rPr>
                <w:rFonts w:ascii="Calibri" w:hAnsi="Calibri" w:cs="Calibri"/>
                <w:sz w:val="20"/>
              </w:rPr>
            </w:pPr>
            <w:r w:rsidRPr="009F63D9">
              <w:rPr>
                <w:rFonts w:ascii="Calibri" w:hAnsi="Calibri" w:cs="Calibri"/>
                <w:sz w:val="20"/>
              </w:rPr>
              <w:t>Demonstrate due diligence by ensuring what is considered “reasonably practicable” under the WHS legislations is factored into all decision-making related to the health, safety and welfare of employees, volunteers and clients at Mission Australia.</w:t>
            </w:r>
          </w:p>
          <w:p w:rsidR="0077175B" w:rsidRPr="00B221C3" w:rsidRDefault="0077175B" w:rsidP="00AD5BD8">
            <w:pPr>
              <w:pStyle w:val="StyleCenturyGothicAfter6pt"/>
              <w:numPr>
                <w:ilvl w:val="0"/>
                <w:numId w:val="28"/>
              </w:numPr>
              <w:spacing w:after="0"/>
              <w:rPr>
                <w:rFonts w:ascii="Arial" w:hAnsi="Arial" w:cs="Arial"/>
                <w:sz w:val="20"/>
              </w:rPr>
            </w:pPr>
            <w:r w:rsidRPr="009F63D9">
              <w:rPr>
                <w:rFonts w:ascii="Calibri" w:hAnsi="Calibri" w:cs="Calibri"/>
                <w:sz w:val="20"/>
              </w:rPr>
              <w:t>Be accountable for the health, safety and well-being of staff by demonstrating compliance with internal policies and procedures related to WHS and Workers Compensation.  Engage in consultation with staff, elected WHS representatives or workgroups to ensure that risk management planning, incident management, and safe work practices are implemented to mitigate risk to staff, clients, volunteers and members of the public.  Minimise the financial burden of workplace injury by promoting early return to work which will reduce the duration of claims and workers compensation premium costs.</w:t>
            </w:r>
          </w:p>
          <w:p w:rsidR="00B221C3" w:rsidRPr="009F63D9" w:rsidRDefault="00B221C3" w:rsidP="00B221C3">
            <w:pPr>
              <w:pStyle w:val="StyleCenturyGothicAfter6pt"/>
              <w:numPr>
                <w:ilvl w:val="0"/>
                <w:numId w:val="0"/>
              </w:numPr>
              <w:spacing w:after="0"/>
              <w:ind w:left="360"/>
              <w:rPr>
                <w:rFonts w:ascii="Arial" w:hAnsi="Arial" w:cs="Arial"/>
                <w:sz w:val="20"/>
              </w:rPr>
            </w:pPr>
          </w:p>
          <w:p w:rsidR="00F80AE3" w:rsidRPr="00B3256B" w:rsidRDefault="00F80AE3" w:rsidP="0046621D">
            <w:pPr>
              <w:pStyle w:val="BodyText"/>
              <w:spacing w:before="0" w:after="0"/>
              <w:rPr>
                <w:rFonts w:ascii="Calibri" w:hAnsi="Calibri" w:cs="Calibri"/>
                <w:b/>
              </w:rPr>
            </w:pPr>
            <w:r w:rsidRPr="00B3256B">
              <w:rPr>
                <w:rFonts w:ascii="Calibri" w:hAnsi="Calibri" w:cs="Calibri"/>
                <w:b/>
              </w:rPr>
              <w:t>Other responsibilities: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Actively support Mission Australia’s purpose and values;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Positively and constructively represent our organisation to external contacts at all opportunities;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Behave in a way that contributes to a workplace that is free of discrimination, harassment and bullying behaviour at all times;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 xml:space="preserve">Operate in line with Mission Australia policies and practices (EG:  financial, HR, </w:t>
            </w:r>
            <w:r w:rsidR="00976597" w:rsidRPr="00B221C3">
              <w:rPr>
                <w:rFonts w:ascii="Calibri" w:hAnsi="Calibri" w:cs="Calibri"/>
              </w:rPr>
              <w:t>etc.</w:t>
            </w:r>
            <w:r w:rsidRPr="00B221C3">
              <w:rPr>
                <w:rFonts w:ascii="Calibri" w:hAnsi="Calibri" w:cs="Calibri"/>
              </w:rPr>
              <w:t>);</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Promote and work within Mission Australia's client service delivery principles, ethics, policies and practice standards.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To help ensure the health, safety and welfare of self and others working in the business;</w:t>
            </w:r>
          </w:p>
          <w:p w:rsidR="009F63D9" w:rsidRPr="00B221C3" w:rsidRDefault="009F63D9" w:rsidP="00AD5BD8">
            <w:pPr>
              <w:pStyle w:val="ListParagraph"/>
              <w:numPr>
                <w:ilvl w:val="0"/>
                <w:numId w:val="28"/>
              </w:numPr>
              <w:spacing w:after="0"/>
              <w:rPr>
                <w:rFonts w:ascii="Calibri" w:hAnsi="Calibri" w:cs="Calibri"/>
              </w:rPr>
            </w:pPr>
            <w:r w:rsidRPr="00B221C3">
              <w:rPr>
                <w:rFonts w:ascii="Calibri" w:hAnsi="Calibri" w:cs="Calibri"/>
              </w:rPr>
              <w:t>Follow reasonable directions given by Mission Australia in relation to Occupational Health and Safety.</w:t>
            </w:r>
          </w:p>
          <w:p w:rsidR="00976597" w:rsidRPr="00976597" w:rsidRDefault="009F63D9" w:rsidP="00AD5BD8">
            <w:pPr>
              <w:pStyle w:val="ListParagraph"/>
              <w:numPr>
                <w:ilvl w:val="0"/>
                <w:numId w:val="28"/>
              </w:numPr>
              <w:spacing w:after="0"/>
              <w:rPr>
                <w:rFonts w:ascii="Calibri" w:hAnsi="Calibri" w:cs="Calibri"/>
              </w:rPr>
            </w:pPr>
            <w:r w:rsidRPr="00B221C3">
              <w:rPr>
                <w:rFonts w:ascii="Calibri" w:hAnsi="Calibri" w:cs="Calibri"/>
              </w:rPr>
              <w:lastRenderedPageBreak/>
              <w:t>Actively support Mission Australia’s Reconciliation Action Plan.</w:t>
            </w:r>
          </w:p>
        </w:tc>
      </w:tr>
    </w:tbl>
    <w:p w:rsidR="00F80AE3" w:rsidRPr="00B3256B" w:rsidRDefault="00F80AE3" w:rsidP="0046621D">
      <w:pPr>
        <w:pStyle w:val="BodyText"/>
        <w:spacing w:after="0" w:line="240" w:lineRule="auto"/>
        <w:rPr>
          <w:rFonts w:ascii="Calibri" w:hAnsi="Calibri" w:cs="Calibri"/>
          <w:b/>
        </w:rPr>
      </w:pPr>
      <w:r w:rsidRPr="00B3256B">
        <w:rPr>
          <w:rFonts w:ascii="Calibri" w:hAnsi="Calibri" w:cs="Calibri"/>
          <w:b/>
        </w:rPr>
        <w:lastRenderedPageBreak/>
        <w:t>Mission Australia Competencies</w:t>
      </w:r>
    </w:p>
    <w:p w:rsidR="007A10D4" w:rsidRPr="007A10D4" w:rsidRDefault="007A10D4" w:rsidP="007A10D4">
      <w:pPr>
        <w:pStyle w:val="BodyText"/>
        <w:spacing w:after="0" w:line="240" w:lineRule="auto"/>
        <w:rPr>
          <w:rFonts w:ascii="Calibri" w:hAnsi="Calibri" w:cs="Calibri"/>
        </w:rPr>
      </w:pPr>
      <w:r w:rsidRPr="007A10D4">
        <w:rPr>
          <w:rFonts w:ascii="Calibri" w:hAnsi="Calibri" w:cs="Calibri"/>
        </w:rPr>
        <w:t>Program Managers will be expected to demonstrate the following competencies in how they perform their role.</w:t>
      </w:r>
    </w:p>
    <w:p w:rsidR="00F80AE3" w:rsidRPr="007A10D4" w:rsidRDefault="00F80AE3" w:rsidP="0046621D">
      <w:pPr>
        <w:spacing w:after="0" w:line="240" w:lineRule="auto"/>
        <w:rPr>
          <w:rFonts w:ascii="Calibri" w:hAnsi="Calibri" w:cs="Calibri"/>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700"/>
        <w:gridCol w:w="8223"/>
      </w:tblGrid>
      <w:tr w:rsidR="00F80AE3" w:rsidRPr="00B3256B" w:rsidTr="00B3256B">
        <w:trPr>
          <w:trHeight w:val="283"/>
        </w:trPr>
        <w:tc>
          <w:tcPr>
            <w:tcW w:w="1700" w:type="dxa"/>
            <w:shd w:val="clear" w:color="auto" w:fill="EC008C"/>
            <w:vAlign w:val="center"/>
            <w:hideMark/>
          </w:tcPr>
          <w:p w:rsidR="00F80AE3" w:rsidRPr="00B3256B" w:rsidRDefault="00F80AE3" w:rsidP="0046621D">
            <w:pPr>
              <w:spacing w:after="0" w:line="240" w:lineRule="auto"/>
              <w:rPr>
                <w:rFonts w:ascii="Calibri" w:eastAsia="Times New Roman" w:hAnsi="Calibri" w:cs="Calibri"/>
                <w:b/>
                <w:color w:val="FFFFFF" w:themeColor="background1"/>
                <w:sz w:val="24"/>
                <w:szCs w:val="24"/>
                <w:lang w:val="en-AU" w:eastAsia="en-AU"/>
              </w:rPr>
            </w:pPr>
            <w:r w:rsidRPr="00B3256B">
              <w:rPr>
                <w:rFonts w:ascii="Calibri" w:eastAsia="Times New Roman" w:hAnsi="Calibri" w:cs="Calibri"/>
                <w:b/>
                <w:color w:val="FFFFFF" w:themeColor="background1"/>
                <w:sz w:val="24"/>
                <w:szCs w:val="24"/>
                <w:lang w:val="en-AU" w:eastAsia="en-AU"/>
              </w:rPr>
              <w:t>Competency</w:t>
            </w:r>
          </w:p>
        </w:tc>
        <w:tc>
          <w:tcPr>
            <w:tcW w:w="8223" w:type="dxa"/>
            <w:shd w:val="clear" w:color="auto" w:fill="EC008C"/>
            <w:vAlign w:val="center"/>
            <w:hideMark/>
          </w:tcPr>
          <w:p w:rsidR="00F80AE3" w:rsidRPr="00B3256B" w:rsidRDefault="00F80AE3" w:rsidP="0046621D">
            <w:pPr>
              <w:spacing w:after="0" w:line="240" w:lineRule="auto"/>
              <w:rPr>
                <w:rFonts w:ascii="Calibri" w:eastAsia="Times New Roman" w:hAnsi="Calibri" w:cs="Calibri"/>
                <w:b/>
                <w:color w:val="FFFFFF" w:themeColor="background1"/>
                <w:sz w:val="24"/>
                <w:szCs w:val="24"/>
                <w:lang w:val="en-AU" w:eastAsia="en-AU"/>
              </w:rPr>
            </w:pPr>
            <w:r w:rsidRPr="00B3256B">
              <w:rPr>
                <w:rFonts w:ascii="Calibri" w:eastAsia="Times New Roman" w:hAnsi="Calibri" w:cs="Calibri"/>
                <w:b/>
                <w:color w:val="FFFFFF" w:themeColor="background1"/>
                <w:sz w:val="24"/>
                <w:szCs w:val="24"/>
                <w:lang w:val="en-AU" w:eastAsia="en-AU"/>
              </w:rPr>
              <w:t>Expected behaviours</w:t>
            </w:r>
          </w:p>
        </w:tc>
      </w:tr>
      <w:tr w:rsidR="007D0990" w:rsidRPr="00B3256B" w:rsidTr="00B3256B">
        <w:trPr>
          <w:trHeight w:val="411"/>
        </w:trPr>
        <w:tc>
          <w:tcPr>
            <w:tcW w:w="9923" w:type="dxa"/>
            <w:gridSpan w:val="2"/>
            <w:shd w:val="clear" w:color="auto" w:fill="auto"/>
          </w:tcPr>
          <w:p w:rsidR="007D0990" w:rsidRPr="00B3256B" w:rsidRDefault="007D0990" w:rsidP="008C2182">
            <w:pPr>
              <w:spacing w:after="0" w:line="240" w:lineRule="auto"/>
              <w:rPr>
                <w:rFonts w:ascii="Calibri" w:eastAsia="Times New Roman" w:hAnsi="Calibri" w:cs="Calibri"/>
                <w:color w:val="000000"/>
                <w:lang w:eastAsia="en-AU"/>
              </w:rPr>
            </w:pPr>
          </w:p>
        </w:tc>
      </w:tr>
      <w:tr w:rsidR="00351E39" w:rsidRPr="00B3256B" w:rsidTr="00783448">
        <w:trPr>
          <w:trHeight w:val="1082"/>
        </w:trPr>
        <w:tc>
          <w:tcPr>
            <w:tcW w:w="1700" w:type="dxa"/>
            <w:shd w:val="clear" w:color="auto" w:fill="auto"/>
            <w:hideMark/>
          </w:tcPr>
          <w:p w:rsidR="00351E39" w:rsidRPr="00B3256B" w:rsidRDefault="00351E39" w:rsidP="007A10D4">
            <w:pPr>
              <w:spacing w:before="60" w:after="0" w:line="240" w:lineRule="auto"/>
              <w:rPr>
                <w:rFonts w:ascii="Calibri" w:eastAsia="Times New Roman" w:hAnsi="Calibri" w:cs="Calibri"/>
                <w:color w:val="000000"/>
                <w:lang w:val="en-AU" w:eastAsia="en-AU"/>
              </w:rPr>
            </w:pPr>
            <w:r w:rsidRPr="00B3256B">
              <w:rPr>
                <w:rFonts w:ascii="Calibri" w:eastAsia="Times New Roman" w:hAnsi="Calibri" w:cs="Calibri"/>
                <w:bCs/>
                <w:iCs/>
                <w:color w:val="000000"/>
                <w:lang w:eastAsia="en-AU"/>
              </w:rPr>
              <w:t>Achieves Results</w:t>
            </w:r>
          </w:p>
        </w:tc>
        <w:tc>
          <w:tcPr>
            <w:tcW w:w="8223" w:type="dxa"/>
            <w:shd w:val="clear" w:color="auto" w:fill="auto"/>
            <w:hideMark/>
          </w:tcPr>
          <w:p w:rsidR="00783448" w:rsidRPr="00783448" w:rsidRDefault="00B221C3" w:rsidP="00783448">
            <w:pPr>
              <w:pStyle w:val="ListParagraph"/>
              <w:numPr>
                <w:ilvl w:val="0"/>
                <w:numId w:val="37"/>
              </w:numPr>
              <w:spacing w:after="0" w:line="240" w:lineRule="auto"/>
              <w:ind w:left="285" w:hanging="284"/>
              <w:rPr>
                <w:rFonts w:ascii="Calibri" w:hAnsi="Calibri" w:cs="Calibri"/>
              </w:rPr>
            </w:pPr>
            <w:r w:rsidRPr="00783448">
              <w:rPr>
                <w:rFonts w:ascii="Calibri" w:hAnsi="Calibri" w:cs="Calibri"/>
              </w:rPr>
              <w:t>Adheres to and works within processes and systems to ensure efficient delivery</w:t>
            </w:r>
          </w:p>
          <w:p w:rsidR="00B221C3" w:rsidRPr="00783448" w:rsidRDefault="00B221C3" w:rsidP="00783448">
            <w:pPr>
              <w:pStyle w:val="ListParagraph"/>
              <w:numPr>
                <w:ilvl w:val="0"/>
                <w:numId w:val="37"/>
              </w:numPr>
              <w:spacing w:after="0" w:line="240" w:lineRule="auto"/>
              <w:ind w:left="285" w:hanging="284"/>
              <w:rPr>
                <w:rFonts w:ascii="Calibri" w:hAnsi="Calibri" w:cs="Calibri"/>
              </w:rPr>
            </w:pPr>
            <w:r w:rsidRPr="00783448">
              <w:rPr>
                <w:rFonts w:ascii="Calibri" w:hAnsi="Calibri" w:cs="Calibri"/>
              </w:rPr>
              <w:t>Asks for help when needed; works through issues with managers</w:t>
            </w:r>
          </w:p>
          <w:p w:rsidR="00B221C3" w:rsidRPr="00783448" w:rsidRDefault="00B221C3" w:rsidP="00783448">
            <w:pPr>
              <w:pStyle w:val="ListParagraph"/>
              <w:numPr>
                <w:ilvl w:val="0"/>
                <w:numId w:val="37"/>
              </w:numPr>
              <w:spacing w:after="0" w:line="240" w:lineRule="auto"/>
              <w:ind w:left="285" w:hanging="284"/>
              <w:rPr>
                <w:rFonts w:ascii="Calibri" w:hAnsi="Calibri" w:cs="Calibri"/>
              </w:rPr>
            </w:pPr>
            <w:r w:rsidRPr="00783448">
              <w:rPr>
                <w:rFonts w:ascii="Calibri" w:hAnsi="Calibri" w:cs="Calibri"/>
              </w:rPr>
              <w:t>Demonstrates courage in leadership to confront issues and risks</w:t>
            </w:r>
          </w:p>
          <w:p w:rsidR="00351E39" w:rsidRPr="00783448" w:rsidRDefault="00B221C3" w:rsidP="00783448">
            <w:pPr>
              <w:pStyle w:val="ListParagraph"/>
              <w:numPr>
                <w:ilvl w:val="0"/>
                <w:numId w:val="37"/>
              </w:numPr>
              <w:spacing w:after="0" w:line="240" w:lineRule="auto"/>
              <w:ind w:left="285" w:hanging="284"/>
              <w:rPr>
                <w:lang w:val="en-AU" w:eastAsia="en-AU"/>
              </w:rPr>
            </w:pPr>
            <w:r w:rsidRPr="00783448">
              <w:rPr>
                <w:rFonts w:ascii="Calibri" w:hAnsi="Calibri" w:cs="Calibri"/>
              </w:rPr>
              <w:t>Is action oriented</w:t>
            </w:r>
          </w:p>
        </w:tc>
      </w:tr>
      <w:tr w:rsidR="00351E39" w:rsidRPr="00B3256B" w:rsidTr="00B3256B">
        <w:trPr>
          <w:trHeight w:val="838"/>
        </w:trPr>
        <w:tc>
          <w:tcPr>
            <w:tcW w:w="1700" w:type="dxa"/>
            <w:shd w:val="clear" w:color="auto" w:fill="auto"/>
            <w:hideMark/>
          </w:tcPr>
          <w:p w:rsidR="00351E39" w:rsidRPr="00783448" w:rsidRDefault="00783448" w:rsidP="00783448">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Is accountable</w:t>
            </w:r>
          </w:p>
        </w:tc>
        <w:tc>
          <w:tcPr>
            <w:tcW w:w="8223" w:type="dxa"/>
            <w:shd w:val="clear" w:color="auto" w:fill="auto"/>
            <w:hideMark/>
          </w:tcPr>
          <w:p w:rsidR="00783448" w:rsidRPr="00783448" w:rsidRDefault="00783448" w:rsidP="00783448">
            <w:pPr>
              <w:pStyle w:val="ListParagraph"/>
              <w:numPr>
                <w:ilvl w:val="0"/>
                <w:numId w:val="38"/>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Demonstrates accountability for own actions; delivers what is promised</w:t>
            </w:r>
          </w:p>
          <w:p w:rsidR="00783448" w:rsidRPr="00783448" w:rsidRDefault="00783448" w:rsidP="00783448">
            <w:pPr>
              <w:pStyle w:val="ListParagraph"/>
              <w:numPr>
                <w:ilvl w:val="0"/>
                <w:numId w:val="38"/>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Escalates issues appropriately and early</w:t>
            </w:r>
            <w:r w:rsidRPr="00783448">
              <w:rPr>
                <w:rFonts w:ascii="Calibri" w:eastAsia="Times New Roman" w:hAnsi="Calibri" w:cs="Calibri"/>
                <w:color w:val="000000"/>
                <w:lang w:val="en-AU" w:eastAsia="en-AU"/>
              </w:rPr>
              <w:t xml:space="preserve"> </w:t>
            </w:r>
          </w:p>
          <w:p w:rsidR="00783448" w:rsidRPr="00783448" w:rsidRDefault="00783448" w:rsidP="00783448">
            <w:pPr>
              <w:pStyle w:val="ListParagraph"/>
              <w:numPr>
                <w:ilvl w:val="0"/>
                <w:numId w:val="38"/>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Exhibits honesty and integrity</w:t>
            </w:r>
          </w:p>
          <w:p w:rsidR="00351E39" w:rsidRPr="00783448" w:rsidRDefault="00783448" w:rsidP="00783448">
            <w:pPr>
              <w:pStyle w:val="ListParagraph"/>
              <w:numPr>
                <w:ilvl w:val="0"/>
                <w:numId w:val="38"/>
              </w:numPr>
              <w:spacing w:after="6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Adheres to disciplines of tracking targets &amp; consequence management within own team</w:t>
            </w:r>
          </w:p>
        </w:tc>
      </w:tr>
      <w:tr w:rsidR="00351E39" w:rsidRPr="00B3256B" w:rsidTr="00B3256B">
        <w:trPr>
          <w:trHeight w:val="625"/>
        </w:trPr>
        <w:tc>
          <w:tcPr>
            <w:tcW w:w="1700" w:type="dxa"/>
            <w:shd w:val="clear" w:color="auto" w:fill="auto"/>
            <w:hideMark/>
          </w:tcPr>
          <w:p w:rsidR="00351E39" w:rsidRPr="00783448" w:rsidRDefault="00783448" w:rsidP="007A10D4">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Works and collaborates with others</w:t>
            </w:r>
          </w:p>
        </w:tc>
        <w:tc>
          <w:tcPr>
            <w:tcW w:w="8223" w:type="dxa"/>
            <w:shd w:val="clear" w:color="auto" w:fill="auto"/>
            <w:hideMark/>
          </w:tcPr>
          <w:p w:rsidR="00783448" w:rsidRPr="00783448" w:rsidRDefault="00783448" w:rsidP="00783448">
            <w:pPr>
              <w:pStyle w:val="ListParagraph"/>
              <w:numPr>
                <w:ilvl w:val="0"/>
                <w:numId w:val="39"/>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Proactively offers assistance in achieving mutually beneficial outcomes</w:t>
            </w:r>
            <w:r w:rsidRPr="00783448">
              <w:rPr>
                <w:rFonts w:ascii="Calibri" w:eastAsia="Times New Roman" w:hAnsi="Calibri" w:cs="Calibri"/>
                <w:color w:val="000000"/>
                <w:lang w:val="en-AU" w:eastAsia="en-AU"/>
              </w:rPr>
              <w:t xml:space="preserve"> </w:t>
            </w:r>
          </w:p>
          <w:p w:rsidR="00351E39" w:rsidRPr="00783448" w:rsidRDefault="00783448" w:rsidP="00783448">
            <w:pPr>
              <w:pStyle w:val="ListParagraph"/>
              <w:numPr>
                <w:ilvl w:val="0"/>
                <w:numId w:val="39"/>
              </w:numPr>
              <w:spacing w:after="6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Involves others, shares information and ensures people are kept informed of progress, changes and issues</w:t>
            </w:r>
          </w:p>
        </w:tc>
      </w:tr>
      <w:tr w:rsidR="00351E39" w:rsidRPr="00B3256B" w:rsidTr="00B3256B">
        <w:trPr>
          <w:trHeight w:val="836"/>
        </w:trPr>
        <w:tc>
          <w:tcPr>
            <w:tcW w:w="1700" w:type="dxa"/>
            <w:shd w:val="clear" w:color="auto" w:fill="auto"/>
            <w:hideMark/>
          </w:tcPr>
          <w:p w:rsidR="00351E39" w:rsidRPr="00783448" w:rsidRDefault="00783448" w:rsidP="00783448">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Builds sustainable relationships</w:t>
            </w:r>
          </w:p>
        </w:tc>
        <w:tc>
          <w:tcPr>
            <w:tcW w:w="8223" w:type="dxa"/>
            <w:shd w:val="clear" w:color="auto" w:fill="auto"/>
            <w:hideMark/>
          </w:tcPr>
          <w:p w:rsidR="00783448" w:rsidRPr="00783448" w:rsidRDefault="00783448" w:rsidP="00783448">
            <w:pPr>
              <w:pStyle w:val="ListParagraph"/>
              <w:numPr>
                <w:ilvl w:val="0"/>
                <w:numId w:val="40"/>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Develops, builds and maintains internal and external relationships to ensure strategy is achieved</w:t>
            </w:r>
            <w:r w:rsidRPr="00783448">
              <w:rPr>
                <w:rFonts w:ascii="Calibri" w:eastAsia="Times New Roman" w:hAnsi="Calibri" w:cs="Calibri"/>
                <w:color w:val="000000"/>
                <w:lang w:val="en-AU" w:eastAsia="en-AU"/>
              </w:rPr>
              <w:t xml:space="preserve"> </w:t>
            </w:r>
          </w:p>
          <w:p w:rsidR="00351E39" w:rsidRPr="00783448" w:rsidRDefault="00783448" w:rsidP="00783448">
            <w:pPr>
              <w:pStyle w:val="ListParagraph"/>
              <w:numPr>
                <w:ilvl w:val="0"/>
                <w:numId w:val="40"/>
              </w:numPr>
              <w:spacing w:after="6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Role models respect and collaboration to maximise opportunities and organisation outcomes</w:t>
            </w:r>
          </w:p>
        </w:tc>
      </w:tr>
      <w:tr w:rsidR="00351E39" w:rsidRPr="00B3256B" w:rsidTr="00783448">
        <w:trPr>
          <w:trHeight w:val="782"/>
        </w:trPr>
        <w:tc>
          <w:tcPr>
            <w:tcW w:w="1700" w:type="dxa"/>
            <w:shd w:val="clear" w:color="auto" w:fill="auto"/>
            <w:hideMark/>
          </w:tcPr>
          <w:p w:rsidR="00351E39" w:rsidRPr="00783448" w:rsidRDefault="00783448" w:rsidP="007A10D4">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Deals with ambiguity and complexity</w:t>
            </w:r>
          </w:p>
        </w:tc>
        <w:tc>
          <w:tcPr>
            <w:tcW w:w="8223" w:type="dxa"/>
            <w:shd w:val="clear" w:color="auto" w:fill="auto"/>
            <w:hideMark/>
          </w:tcPr>
          <w:p w:rsidR="00783448" w:rsidRPr="00783448" w:rsidRDefault="00783448" w:rsidP="00783448">
            <w:pPr>
              <w:pStyle w:val="ListParagraph"/>
              <w:numPr>
                <w:ilvl w:val="0"/>
                <w:numId w:val="41"/>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val="en-AU" w:eastAsia="en-AU"/>
              </w:rPr>
              <w:t xml:space="preserve">Identifies risks, issues and opportunities and escalates in accordance with procedure </w:t>
            </w:r>
          </w:p>
          <w:p w:rsidR="00783448" w:rsidRPr="00783448" w:rsidRDefault="00783448" w:rsidP="00783448">
            <w:pPr>
              <w:pStyle w:val="ListParagraph"/>
              <w:numPr>
                <w:ilvl w:val="0"/>
                <w:numId w:val="41"/>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val="en-AU" w:eastAsia="en-AU"/>
              </w:rPr>
              <w:t>Assesses information and involves others in finding a solution</w:t>
            </w:r>
          </w:p>
          <w:p w:rsidR="00351E39" w:rsidRPr="00783448" w:rsidRDefault="00783448" w:rsidP="00783448">
            <w:pPr>
              <w:pStyle w:val="ListParagraph"/>
              <w:numPr>
                <w:ilvl w:val="0"/>
                <w:numId w:val="41"/>
              </w:numPr>
              <w:spacing w:after="6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val="en-AU" w:eastAsia="en-AU"/>
              </w:rPr>
              <w:t>Communicates progress to teams</w:t>
            </w:r>
          </w:p>
        </w:tc>
      </w:tr>
      <w:tr w:rsidR="00351E39" w:rsidRPr="00B3256B" w:rsidTr="00783448">
        <w:trPr>
          <w:trHeight w:val="794"/>
        </w:trPr>
        <w:tc>
          <w:tcPr>
            <w:tcW w:w="1700" w:type="dxa"/>
            <w:shd w:val="clear" w:color="auto" w:fill="auto"/>
            <w:hideMark/>
          </w:tcPr>
          <w:p w:rsidR="00351E39" w:rsidRPr="00783448" w:rsidRDefault="00783448" w:rsidP="007A10D4">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Inspires a sense of purpose and direction</w:t>
            </w:r>
          </w:p>
        </w:tc>
        <w:tc>
          <w:tcPr>
            <w:tcW w:w="8223" w:type="dxa"/>
            <w:shd w:val="clear" w:color="auto" w:fill="auto"/>
            <w:hideMark/>
          </w:tcPr>
          <w:p w:rsidR="00783448" w:rsidRPr="00783448" w:rsidRDefault="00783448" w:rsidP="00783448">
            <w:pPr>
              <w:pStyle w:val="ListParagraph"/>
              <w:numPr>
                <w:ilvl w:val="0"/>
                <w:numId w:val="42"/>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Fosters an environment that focuses on client satisfaction and results</w:t>
            </w:r>
            <w:r w:rsidRPr="00783448">
              <w:rPr>
                <w:rFonts w:ascii="Calibri" w:eastAsia="Times New Roman" w:hAnsi="Calibri" w:cs="Calibri"/>
                <w:color w:val="000000"/>
                <w:lang w:val="en-AU" w:eastAsia="en-AU"/>
              </w:rPr>
              <w:t xml:space="preserve"> </w:t>
            </w:r>
          </w:p>
          <w:p w:rsidR="00783448" w:rsidRPr="00783448" w:rsidRDefault="00783448" w:rsidP="00783448">
            <w:pPr>
              <w:pStyle w:val="ListParagraph"/>
              <w:numPr>
                <w:ilvl w:val="0"/>
                <w:numId w:val="42"/>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Leads by example with Mission Australia values</w:t>
            </w:r>
            <w:r w:rsidRPr="00783448">
              <w:rPr>
                <w:rFonts w:ascii="Calibri" w:eastAsia="Times New Roman" w:hAnsi="Calibri" w:cs="Calibri"/>
                <w:color w:val="000000"/>
                <w:lang w:val="en-AU" w:eastAsia="en-AU"/>
              </w:rPr>
              <w:t xml:space="preserve"> </w:t>
            </w:r>
          </w:p>
          <w:p w:rsidR="00351E39" w:rsidRPr="00783448" w:rsidRDefault="00783448" w:rsidP="00783448">
            <w:pPr>
              <w:pStyle w:val="ListParagraph"/>
              <w:numPr>
                <w:ilvl w:val="0"/>
                <w:numId w:val="42"/>
              </w:numPr>
              <w:spacing w:after="60"/>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eastAsia="en-AU"/>
              </w:rPr>
              <w:t>Advocates on behalf of the client; takes the client’s perspective into consideration.</w:t>
            </w:r>
          </w:p>
        </w:tc>
      </w:tr>
      <w:tr w:rsidR="00351E39" w:rsidRPr="00B3256B" w:rsidTr="00783448">
        <w:trPr>
          <w:trHeight w:val="664"/>
        </w:trPr>
        <w:tc>
          <w:tcPr>
            <w:tcW w:w="1700" w:type="dxa"/>
            <w:shd w:val="clear" w:color="auto" w:fill="auto"/>
            <w:hideMark/>
          </w:tcPr>
          <w:p w:rsidR="00351E39" w:rsidRPr="00783448" w:rsidRDefault="00783448" w:rsidP="007A10D4">
            <w:pPr>
              <w:spacing w:before="60" w:after="0" w:line="240" w:lineRule="auto"/>
              <w:rPr>
                <w:rFonts w:ascii="Calibri" w:eastAsia="Times New Roman" w:hAnsi="Calibri" w:cs="Calibri"/>
                <w:color w:val="000000"/>
                <w:lang w:val="en-AU" w:eastAsia="en-AU"/>
              </w:rPr>
            </w:pPr>
            <w:r w:rsidRPr="00783448">
              <w:rPr>
                <w:rFonts w:ascii="Calibri" w:eastAsia="Times New Roman" w:hAnsi="Calibri" w:cs="Calibri"/>
                <w:bCs/>
                <w:iCs/>
                <w:color w:val="000000"/>
                <w:lang w:eastAsia="en-AU"/>
              </w:rPr>
              <w:t>Communicates Effectively</w:t>
            </w:r>
          </w:p>
        </w:tc>
        <w:tc>
          <w:tcPr>
            <w:tcW w:w="8223" w:type="dxa"/>
            <w:shd w:val="clear" w:color="auto" w:fill="auto"/>
            <w:hideMark/>
          </w:tcPr>
          <w:p w:rsidR="00783448" w:rsidRPr="00783448" w:rsidRDefault="00783448" w:rsidP="00783448">
            <w:pPr>
              <w:pStyle w:val="ListParagraph"/>
              <w:numPr>
                <w:ilvl w:val="0"/>
                <w:numId w:val="44"/>
              </w:numPr>
              <w:autoSpaceDE w:val="0"/>
              <w:autoSpaceDN w:val="0"/>
              <w:adjustRightInd w:val="0"/>
              <w:spacing w:after="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val="en-AU" w:eastAsia="en-AU"/>
              </w:rPr>
              <w:t>Presents information, decisions and reasons clearly and concisely</w:t>
            </w:r>
          </w:p>
          <w:p w:rsidR="00351E39" w:rsidRPr="00783448" w:rsidRDefault="00783448" w:rsidP="00783448">
            <w:pPr>
              <w:pStyle w:val="ListParagraph"/>
              <w:numPr>
                <w:ilvl w:val="0"/>
                <w:numId w:val="44"/>
              </w:numPr>
              <w:autoSpaceDE w:val="0"/>
              <w:autoSpaceDN w:val="0"/>
              <w:adjustRightInd w:val="0"/>
              <w:spacing w:after="0" w:line="240" w:lineRule="auto"/>
              <w:ind w:left="285" w:hanging="284"/>
              <w:rPr>
                <w:rFonts w:ascii="Calibri" w:eastAsia="Times New Roman" w:hAnsi="Calibri" w:cs="Calibri"/>
                <w:color w:val="000000"/>
                <w:lang w:val="en-AU" w:eastAsia="en-AU"/>
              </w:rPr>
            </w:pPr>
            <w:r w:rsidRPr="00783448">
              <w:rPr>
                <w:rFonts w:ascii="Calibri" w:eastAsia="Times New Roman" w:hAnsi="Calibri" w:cs="Calibri"/>
                <w:color w:val="000000"/>
                <w:lang w:val="en-AU" w:eastAsia="en-AU"/>
              </w:rPr>
              <w:t>Communicates plans, team progress and issues to team in a timely manner</w:t>
            </w:r>
          </w:p>
        </w:tc>
      </w:tr>
    </w:tbl>
    <w:p w:rsidR="00CC19BB" w:rsidRPr="00B3256B" w:rsidRDefault="00CC19BB" w:rsidP="0046621D">
      <w:pPr>
        <w:spacing w:after="0" w:line="240" w:lineRule="auto"/>
        <w:rPr>
          <w:rFonts w:ascii="Calibri" w:hAnsi="Calibri" w:cs="Calibri"/>
        </w:rPr>
      </w:pPr>
    </w:p>
    <w:tbl>
      <w:tblPr>
        <w:tblStyle w:val="PwCTableTex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tblBorders>
        <w:tblLook w:val="04A0" w:firstRow="1" w:lastRow="0" w:firstColumn="1" w:lastColumn="0" w:noHBand="0" w:noVBand="1"/>
      </w:tblPr>
      <w:tblGrid>
        <w:gridCol w:w="10080"/>
      </w:tblGrid>
      <w:tr w:rsidR="008553CF" w:rsidRPr="00B3256B" w:rsidTr="00B3256B">
        <w:trPr>
          <w:cnfStyle w:val="100000000000" w:firstRow="1" w:lastRow="0" w:firstColumn="0" w:lastColumn="0" w:oddVBand="0" w:evenVBand="0" w:oddHBand="0" w:evenHBand="0" w:firstRowFirstColumn="0" w:firstRowLastColumn="0" w:lastRowFirstColumn="0" w:lastRowLastColumn="0"/>
          <w:trHeight w:val="283"/>
        </w:trPr>
        <w:tc>
          <w:tcPr>
            <w:tcW w:w="10080" w:type="dxa"/>
            <w:tcBorders>
              <w:top w:val="none" w:sz="0" w:space="0" w:color="auto"/>
              <w:bottom w:val="none" w:sz="0" w:space="0" w:color="auto"/>
            </w:tcBorders>
            <w:shd w:val="clear" w:color="auto" w:fill="EC008C"/>
            <w:vAlign w:val="center"/>
          </w:tcPr>
          <w:p w:rsidR="008553CF" w:rsidRPr="00B3256B" w:rsidRDefault="008553CF" w:rsidP="007A10D4">
            <w:pPr>
              <w:pStyle w:val="BodyText"/>
              <w:spacing w:before="0" w:after="0"/>
              <w:rPr>
                <w:rFonts w:ascii="Calibri" w:hAnsi="Calibri" w:cs="Calibri"/>
                <w:color w:val="FFFFFF" w:themeColor="background1"/>
                <w:sz w:val="24"/>
                <w:szCs w:val="24"/>
              </w:rPr>
            </w:pPr>
            <w:r w:rsidRPr="00B3256B">
              <w:rPr>
                <w:rFonts w:ascii="Calibri" w:hAnsi="Calibri" w:cs="Calibri"/>
                <w:color w:val="FFFFFF" w:themeColor="background1"/>
                <w:sz w:val="24"/>
                <w:szCs w:val="24"/>
              </w:rPr>
              <w:t>Knowledge, skills and experience</w:t>
            </w:r>
          </w:p>
        </w:tc>
      </w:tr>
      <w:tr w:rsidR="008553CF" w:rsidRPr="00B3256B" w:rsidTr="00B3256B">
        <w:trPr>
          <w:cnfStyle w:val="000000100000" w:firstRow="0" w:lastRow="0" w:firstColumn="0" w:lastColumn="0" w:oddVBand="0" w:evenVBand="0" w:oddHBand="1" w:evenHBand="0" w:firstRowFirstColumn="0" w:firstRowLastColumn="0" w:lastRowFirstColumn="0" w:lastRowLastColumn="0"/>
          <w:trHeight w:val="717"/>
        </w:trPr>
        <w:tc>
          <w:tcPr>
            <w:tcW w:w="10080" w:type="dxa"/>
            <w:tcBorders>
              <w:bottom w:val="none" w:sz="0" w:space="0" w:color="auto"/>
            </w:tcBorders>
            <w:vAlign w:val="center"/>
          </w:tcPr>
          <w:p w:rsidR="00783448" w:rsidRDefault="00783448" w:rsidP="00C61C5B">
            <w:pPr>
              <w:pStyle w:val="ListParagraph"/>
              <w:numPr>
                <w:ilvl w:val="0"/>
                <w:numId w:val="48"/>
              </w:numPr>
              <w:spacing w:after="0"/>
              <w:ind w:left="284" w:hanging="284"/>
              <w:rPr>
                <w:rFonts w:ascii="Calibri" w:hAnsi="Calibri" w:cs="Calibri"/>
              </w:rPr>
            </w:pPr>
            <w:r w:rsidRPr="00783448">
              <w:rPr>
                <w:rFonts w:ascii="Calibri" w:hAnsi="Calibri" w:cs="Calibri"/>
              </w:rPr>
              <w:t xml:space="preserve">Relevant degree or qualification </w:t>
            </w:r>
          </w:p>
          <w:p w:rsidR="00AD5BD8" w:rsidRPr="00783448" w:rsidRDefault="00AD5BD8" w:rsidP="00C61C5B">
            <w:pPr>
              <w:pStyle w:val="ListParagraph"/>
              <w:numPr>
                <w:ilvl w:val="0"/>
                <w:numId w:val="48"/>
              </w:numPr>
              <w:spacing w:after="0"/>
              <w:ind w:left="284" w:hanging="284"/>
              <w:rPr>
                <w:rFonts w:ascii="Calibri" w:hAnsi="Calibri" w:cs="Calibri"/>
              </w:rPr>
            </w:pPr>
            <w:r>
              <w:rPr>
                <w:rFonts w:ascii="Calibri" w:hAnsi="Calibri" w:cs="Calibri"/>
              </w:rPr>
              <w:t>Minimum of three years’ experience in a Mental Health and/or Prevention/ Postvention Setting</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Demonstrated experience in staff supervision of a service delivery team</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Demonstrated ability to deliver service outcomes on time and in compliance with funding requirements</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Demonstrated ability to develop and maintain effective relationships with key stakeholders</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 xml:space="preserve">Experience in budget and financial management  </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Strong interpersonal and communication skills</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Demonstrated interest in community and social outcomes</w:t>
            </w:r>
          </w:p>
          <w:p w:rsidR="00783448" w:rsidRPr="00783448" w:rsidRDefault="00783448" w:rsidP="00C61C5B">
            <w:pPr>
              <w:pStyle w:val="BodyText"/>
              <w:numPr>
                <w:ilvl w:val="0"/>
                <w:numId w:val="48"/>
              </w:numPr>
              <w:spacing w:after="0"/>
              <w:ind w:left="284" w:hanging="284"/>
              <w:rPr>
                <w:rFonts w:ascii="Calibri" w:hAnsi="Calibri" w:cs="Calibri"/>
              </w:rPr>
            </w:pPr>
            <w:r w:rsidRPr="00783448">
              <w:rPr>
                <w:rFonts w:ascii="Calibri" w:hAnsi="Calibri" w:cs="Calibri"/>
              </w:rPr>
              <w:t>Current Drivers Licence</w:t>
            </w:r>
          </w:p>
          <w:p w:rsidR="00AE3E2D" w:rsidRPr="00783448" w:rsidRDefault="00783448" w:rsidP="00C61C5B">
            <w:pPr>
              <w:pStyle w:val="BodyText"/>
              <w:numPr>
                <w:ilvl w:val="0"/>
                <w:numId w:val="48"/>
              </w:numPr>
              <w:spacing w:after="0"/>
              <w:ind w:left="284" w:hanging="284"/>
              <w:rPr>
                <w:rFonts w:asciiTheme="minorHAnsi" w:hAnsiTheme="minorHAnsi" w:cstheme="minorHAnsi"/>
              </w:rPr>
            </w:pPr>
            <w:r w:rsidRPr="00783448">
              <w:rPr>
                <w:rFonts w:ascii="Calibri" w:hAnsi="Calibri" w:cs="Calibri"/>
              </w:rPr>
              <w:t>A personal alignment with the values of Mission Australia</w:t>
            </w:r>
          </w:p>
        </w:tc>
      </w:tr>
    </w:tbl>
    <w:p w:rsidR="0046621D" w:rsidRDefault="0046621D" w:rsidP="00B54742">
      <w:pPr>
        <w:spacing w:after="0" w:line="240" w:lineRule="auto"/>
        <w:rPr>
          <w:rFonts w:asciiTheme="minorHAnsi" w:hAnsiTheme="minorHAnsi" w:cstheme="minorHAnsi"/>
        </w:rPr>
      </w:pPr>
    </w:p>
    <w:sectPr w:rsidR="0046621D" w:rsidSect="005D3E46">
      <w:footerReference w:type="default" r:id="rId10"/>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2A" w:rsidRDefault="005C152A">
      <w:pPr>
        <w:spacing w:after="0" w:line="240" w:lineRule="auto"/>
      </w:pPr>
      <w:r>
        <w:separator/>
      </w:r>
    </w:p>
  </w:endnote>
  <w:endnote w:type="continuationSeparator" w:id="0">
    <w:p w:rsidR="005C152A" w:rsidRDefault="005C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8080" w:themeColor="background1" w:themeShade="80"/>
        <w:insideH w:val="single" w:sz="18" w:space="0" w:color="808080" w:themeColor="background1" w:themeShade="80"/>
        <w:insideV w:val="single" w:sz="4" w:space="0" w:color="808080" w:themeColor="background1" w:themeShade="80"/>
      </w:tblBorders>
      <w:tblLook w:val="04A0" w:firstRow="1" w:lastRow="0" w:firstColumn="1" w:lastColumn="0" w:noHBand="0" w:noVBand="1"/>
    </w:tblPr>
    <w:tblGrid>
      <w:gridCol w:w="9039"/>
      <w:gridCol w:w="1041"/>
    </w:tblGrid>
    <w:tr w:rsidR="007A10D4" w:rsidTr="00B3256B">
      <w:tc>
        <w:tcPr>
          <w:tcW w:w="9039" w:type="dxa"/>
        </w:tcPr>
        <w:p w:rsidR="007A10D4" w:rsidRPr="00B3256B" w:rsidRDefault="007A10D4">
          <w:pPr>
            <w:pStyle w:val="Footer"/>
            <w:jc w:val="right"/>
            <w:rPr>
              <w:rFonts w:ascii="Calibri" w:hAnsi="Calibri" w:cs="Calibri"/>
              <w:b/>
              <w:bCs/>
              <w:color w:val="FFFFFF" w:themeColor="background1"/>
              <w:szCs w:val="18"/>
              <w14:textFill>
                <w14:noFill/>
              </w14:textFill>
              <w14:numForm w14:val="oldStyle"/>
            </w:rPr>
          </w:pPr>
        </w:p>
      </w:tc>
      <w:tc>
        <w:tcPr>
          <w:tcW w:w="1041" w:type="dxa"/>
        </w:tcPr>
        <w:p w:rsidR="007A10D4" w:rsidRPr="00B3256B" w:rsidRDefault="007A10D4">
          <w:pPr>
            <w:pStyle w:val="Footer"/>
            <w:rPr>
              <w:rFonts w:ascii="Calibri" w:hAnsi="Calibri" w:cs="Calibri"/>
              <w:color w:val="FFFFFF" w:themeColor="background1"/>
              <w:szCs w:val="18"/>
              <w14:textFill>
                <w14:noFill/>
              </w14:textFill>
            </w:rPr>
          </w:pPr>
          <w:r w:rsidRPr="00B3256B">
            <w:rPr>
              <w:rFonts w:ascii="Calibri" w:hAnsi="Calibri" w:cs="Calibri"/>
              <w:color w:val="BD1A8D"/>
              <w:szCs w:val="18"/>
              <w14:shadow w14:blurRad="50800" w14:dist="38100" w14:dir="2700000" w14:sx="100000" w14:sy="100000" w14:kx="0" w14:ky="0" w14:algn="tl">
                <w14:schemeClr w14:val="bg1">
                  <w14:alpha w14:val="60000"/>
                </w14:schemeClr>
              </w14:shadow>
              <w14:numForm w14:val="oldStyle"/>
            </w:rPr>
            <w:fldChar w:fldCharType="begin"/>
          </w:r>
          <w:r w:rsidRPr="00B3256B">
            <w:rPr>
              <w:rFonts w:ascii="Calibri" w:hAnsi="Calibri" w:cs="Calibri"/>
              <w:color w:val="BD1A8D"/>
              <w:szCs w:val="18"/>
              <w14:shadow w14:blurRad="50800" w14:dist="38100" w14:dir="2700000" w14:sx="100000" w14:sy="100000" w14:kx="0" w14:ky="0" w14:algn="tl">
                <w14:schemeClr w14:val="bg1">
                  <w14:alpha w14:val="60000"/>
                </w14:schemeClr>
              </w14:shadow>
              <w14:numForm w14:val="oldStyle"/>
            </w:rPr>
            <w:instrText xml:space="preserve"> PAGE   \* MERGEFORMAT </w:instrText>
          </w:r>
          <w:r w:rsidRPr="00B3256B">
            <w:rPr>
              <w:rFonts w:ascii="Calibri" w:hAnsi="Calibri" w:cs="Calibri"/>
              <w:color w:val="BD1A8D"/>
              <w:szCs w:val="18"/>
              <w14:shadow w14:blurRad="50800" w14:dist="38100" w14:dir="2700000" w14:sx="100000" w14:sy="100000" w14:kx="0" w14:ky="0" w14:algn="tl">
                <w14:schemeClr w14:val="bg1">
                  <w14:alpha w14:val="60000"/>
                </w14:schemeClr>
              </w14:shadow>
              <w14:numForm w14:val="oldStyle"/>
            </w:rPr>
            <w:fldChar w:fldCharType="separate"/>
          </w:r>
          <w:r w:rsidR="00AE55A6" w:rsidRPr="00AE55A6">
            <w:rPr>
              <w:rFonts w:ascii="Calibri" w:hAnsi="Calibri" w:cs="Calibri"/>
              <w:b/>
              <w:bCs/>
              <w:noProof/>
              <w:color w:val="BD1A8D"/>
              <w:szCs w:val="18"/>
              <w14:shadow w14:blurRad="50800" w14:dist="38100" w14:dir="2700000" w14:sx="100000" w14:sy="100000" w14:kx="0" w14:ky="0" w14:algn="tl">
                <w14:schemeClr w14:val="bg1">
                  <w14:alpha w14:val="60000"/>
                </w14:schemeClr>
              </w14:shadow>
              <w14:numForm w14:val="oldStyle"/>
            </w:rPr>
            <w:t>2</w:t>
          </w:r>
          <w:r w:rsidRPr="00B3256B">
            <w:rPr>
              <w:rFonts w:ascii="Calibri" w:hAnsi="Calibri" w:cs="Calibri"/>
              <w:b/>
              <w:bCs/>
              <w:noProof/>
              <w:color w:val="BD1A8D"/>
              <w:szCs w:val="18"/>
              <w14:shadow w14:blurRad="50800" w14:dist="38100" w14:dir="2700000" w14:sx="100000" w14:sy="100000" w14:kx="0" w14:ky="0" w14:algn="tl">
                <w14:schemeClr w14:val="bg1">
                  <w14:alpha w14:val="60000"/>
                </w14:schemeClr>
              </w14:shadow>
              <w14:numForm w14:val="oldStyle"/>
            </w:rPr>
            <w:fldChar w:fldCharType="end"/>
          </w:r>
        </w:p>
      </w:tc>
    </w:tr>
  </w:tbl>
  <w:p w:rsidR="007A10D4" w:rsidRDefault="007A1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2A" w:rsidRDefault="005C152A">
      <w:pPr>
        <w:spacing w:after="0" w:line="240" w:lineRule="auto"/>
      </w:pPr>
      <w:r>
        <w:separator/>
      </w:r>
    </w:p>
  </w:footnote>
  <w:footnote w:type="continuationSeparator" w:id="0">
    <w:p w:rsidR="005C152A" w:rsidRDefault="005C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6EC3128"/>
    <w:multiLevelType w:val="hybridMultilevel"/>
    <w:tmpl w:val="2312EF3E"/>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09AE78E6"/>
    <w:multiLevelType w:val="hybridMultilevel"/>
    <w:tmpl w:val="DDD6FE66"/>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0C3BE7"/>
    <w:multiLevelType w:val="hybridMultilevel"/>
    <w:tmpl w:val="980A5B4C"/>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6849C4"/>
    <w:multiLevelType w:val="multilevel"/>
    <w:tmpl w:val="CD4C98AE"/>
    <w:name w:val="PwCListBullets12"/>
    <w:numStyleLink w:val="PwCListBullets1"/>
  </w:abstractNum>
  <w:abstractNum w:abstractNumId="15">
    <w:nsid w:val="17BF3CA7"/>
    <w:multiLevelType w:val="hybridMultilevel"/>
    <w:tmpl w:val="18CEEA7E"/>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802AC8"/>
    <w:multiLevelType w:val="hybridMultilevel"/>
    <w:tmpl w:val="0BD67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0849F5"/>
    <w:multiLevelType w:val="multilevel"/>
    <w:tmpl w:val="EE3860A0"/>
    <w:name w:val="PwCListNumbers12"/>
    <w:numStyleLink w:val="PwCListNumbers1"/>
  </w:abstractNum>
  <w:abstractNum w:abstractNumId="18">
    <w:nsid w:val="25BE1FAF"/>
    <w:multiLevelType w:val="hybridMultilevel"/>
    <w:tmpl w:val="8D22F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082370"/>
    <w:multiLevelType w:val="hybridMultilevel"/>
    <w:tmpl w:val="83864DCC"/>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BA269A"/>
    <w:multiLevelType w:val="hybridMultilevel"/>
    <w:tmpl w:val="1D94203A"/>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E24B48"/>
    <w:multiLevelType w:val="hybridMultilevel"/>
    <w:tmpl w:val="6808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1D1A9E"/>
    <w:multiLevelType w:val="hybridMultilevel"/>
    <w:tmpl w:val="C608B4D8"/>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57486E"/>
    <w:multiLevelType w:val="multilevel"/>
    <w:tmpl w:val="EE3860A0"/>
    <w:name w:val="PwCListNumbers13"/>
    <w:numStyleLink w:val="PwCListNumbers1"/>
  </w:abstractNum>
  <w:abstractNum w:abstractNumId="24">
    <w:nsid w:val="3C01355B"/>
    <w:multiLevelType w:val="hybridMultilevel"/>
    <w:tmpl w:val="30EA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FD788D"/>
    <w:multiLevelType w:val="hybridMultilevel"/>
    <w:tmpl w:val="06A2E67E"/>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58118DB"/>
    <w:multiLevelType w:val="hybridMultilevel"/>
    <w:tmpl w:val="701C6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706780F"/>
    <w:multiLevelType w:val="hybridMultilevel"/>
    <w:tmpl w:val="5D4A61E2"/>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F1E00"/>
    <w:multiLevelType w:val="hybridMultilevel"/>
    <w:tmpl w:val="270E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981B78"/>
    <w:multiLevelType w:val="multilevel"/>
    <w:tmpl w:val="E9C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545BE1"/>
    <w:multiLevelType w:val="hybridMultilevel"/>
    <w:tmpl w:val="1C4C0156"/>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4BE50D0"/>
    <w:multiLevelType w:val="hybridMultilevel"/>
    <w:tmpl w:val="247CF9D8"/>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137EA4"/>
    <w:multiLevelType w:val="hybridMultilevel"/>
    <w:tmpl w:val="7D92E620"/>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32193C"/>
    <w:multiLevelType w:val="hybridMultilevel"/>
    <w:tmpl w:val="A6E2956A"/>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AF77B6D"/>
    <w:multiLevelType w:val="hybridMultilevel"/>
    <w:tmpl w:val="AE101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74A5C29"/>
    <w:multiLevelType w:val="hybridMultilevel"/>
    <w:tmpl w:val="98E29DF2"/>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987AE4"/>
    <w:multiLevelType w:val="hybridMultilevel"/>
    <w:tmpl w:val="BBB48CFC"/>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6D6CF5"/>
    <w:multiLevelType w:val="hybridMultilevel"/>
    <w:tmpl w:val="830E28D6"/>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7C5A90"/>
    <w:multiLevelType w:val="hybridMultilevel"/>
    <w:tmpl w:val="19CE425E"/>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36518E"/>
    <w:multiLevelType w:val="hybridMultilevel"/>
    <w:tmpl w:val="C4A8D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E0168C9"/>
    <w:multiLevelType w:val="hybridMultilevel"/>
    <w:tmpl w:val="70E44F3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2">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3">
    <w:nsid w:val="725E406E"/>
    <w:multiLevelType w:val="hybridMultilevel"/>
    <w:tmpl w:val="1FAA46E4"/>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B263D9"/>
    <w:multiLevelType w:val="hybridMultilevel"/>
    <w:tmpl w:val="73C021FE"/>
    <w:lvl w:ilvl="0" w:tplc="8B4C5478">
      <w:start w:val="1"/>
      <w:numFmt w:val="bullet"/>
      <w:lvlText w:val=""/>
      <w:lvlJc w:val="left"/>
      <w:pPr>
        <w:ind w:left="720" w:hanging="360"/>
      </w:pPr>
      <w:rPr>
        <w:rFonts w:ascii="Symbol" w:hAnsi="Symbol" w:hint="default"/>
        <w:color w:val="EC26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964629"/>
    <w:multiLevelType w:val="hybridMultilevel"/>
    <w:tmpl w:val="96F49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8215D4D"/>
    <w:multiLevelType w:val="hybridMultilevel"/>
    <w:tmpl w:val="42E4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525629"/>
    <w:multiLevelType w:val="hybridMultilevel"/>
    <w:tmpl w:val="34F28790"/>
    <w:lvl w:ilvl="0" w:tplc="8B4C5478">
      <w:start w:val="1"/>
      <w:numFmt w:val="bullet"/>
      <w:lvlText w:val=""/>
      <w:lvlJc w:val="left"/>
      <w:pPr>
        <w:ind w:left="360" w:hanging="360"/>
      </w:pPr>
      <w:rPr>
        <w:rFonts w:ascii="Symbol" w:hAnsi="Symbol" w:hint="default"/>
        <w:color w:val="EC26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1"/>
  </w:num>
  <w:num w:numId="13">
    <w:abstractNumId w:val="14"/>
  </w:num>
  <w:num w:numId="14">
    <w:abstractNumId w:val="17"/>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8"/>
  </w:num>
  <w:num w:numId="18">
    <w:abstractNumId w:val="21"/>
  </w:num>
  <w:num w:numId="19">
    <w:abstractNumId w:val="34"/>
  </w:num>
  <w:num w:numId="20">
    <w:abstractNumId w:val="24"/>
  </w:num>
  <w:num w:numId="21">
    <w:abstractNumId w:val="16"/>
  </w:num>
  <w:num w:numId="22">
    <w:abstractNumId w:val="41"/>
  </w:num>
  <w:num w:numId="23">
    <w:abstractNumId w:val="46"/>
  </w:num>
  <w:num w:numId="24">
    <w:abstractNumId w:val="38"/>
  </w:num>
  <w:num w:numId="25">
    <w:abstractNumId w:val="44"/>
  </w:num>
  <w:num w:numId="26">
    <w:abstractNumId w:val="26"/>
  </w:num>
  <w:num w:numId="27">
    <w:abstractNumId w:val="35"/>
  </w:num>
  <w:num w:numId="28">
    <w:abstractNumId w:val="47"/>
  </w:num>
  <w:num w:numId="29">
    <w:abstractNumId w:val="30"/>
  </w:num>
  <w:num w:numId="30">
    <w:abstractNumId w:val="25"/>
  </w:num>
  <w:num w:numId="31">
    <w:abstractNumId w:val="39"/>
  </w:num>
  <w:num w:numId="32">
    <w:abstractNumId w:val="33"/>
  </w:num>
  <w:num w:numId="33">
    <w:abstractNumId w:val="32"/>
  </w:num>
  <w:num w:numId="34">
    <w:abstractNumId w:val="36"/>
  </w:num>
  <w:num w:numId="35">
    <w:abstractNumId w:val="13"/>
  </w:num>
  <w:num w:numId="36">
    <w:abstractNumId w:val="15"/>
  </w:num>
  <w:num w:numId="37">
    <w:abstractNumId w:val="31"/>
  </w:num>
  <w:num w:numId="38">
    <w:abstractNumId w:val="20"/>
  </w:num>
  <w:num w:numId="39">
    <w:abstractNumId w:val="19"/>
  </w:num>
  <w:num w:numId="40">
    <w:abstractNumId w:val="37"/>
  </w:num>
  <w:num w:numId="41">
    <w:abstractNumId w:val="27"/>
  </w:num>
  <w:num w:numId="42">
    <w:abstractNumId w:val="43"/>
  </w:num>
  <w:num w:numId="43">
    <w:abstractNumId w:val="40"/>
  </w:num>
  <w:num w:numId="44">
    <w:abstractNumId w:val="12"/>
  </w:num>
  <w:num w:numId="45">
    <w:abstractNumId w:val="18"/>
  </w:num>
  <w:num w:numId="46">
    <w:abstractNumId w:val="45"/>
  </w:num>
  <w:num w:numId="47">
    <w:abstractNumId w:val="10"/>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3E"/>
    <w:rsid w:val="00152BEA"/>
    <w:rsid w:val="00246B3E"/>
    <w:rsid w:val="002A633F"/>
    <w:rsid w:val="002D77A2"/>
    <w:rsid w:val="00351E39"/>
    <w:rsid w:val="0039577C"/>
    <w:rsid w:val="003D79BA"/>
    <w:rsid w:val="00405A79"/>
    <w:rsid w:val="00440C14"/>
    <w:rsid w:val="00465294"/>
    <w:rsid w:val="0046621D"/>
    <w:rsid w:val="004B2474"/>
    <w:rsid w:val="00590281"/>
    <w:rsid w:val="005C152A"/>
    <w:rsid w:val="005D3E46"/>
    <w:rsid w:val="00644C2F"/>
    <w:rsid w:val="00710A3E"/>
    <w:rsid w:val="00716D52"/>
    <w:rsid w:val="00745DBC"/>
    <w:rsid w:val="00766C05"/>
    <w:rsid w:val="0077175B"/>
    <w:rsid w:val="00783448"/>
    <w:rsid w:val="007A10D4"/>
    <w:rsid w:val="007B0BB4"/>
    <w:rsid w:val="007D0990"/>
    <w:rsid w:val="007F6720"/>
    <w:rsid w:val="008252DF"/>
    <w:rsid w:val="00842E7C"/>
    <w:rsid w:val="008553CF"/>
    <w:rsid w:val="008A4854"/>
    <w:rsid w:val="008B7A1B"/>
    <w:rsid w:val="008C2182"/>
    <w:rsid w:val="00902646"/>
    <w:rsid w:val="00976597"/>
    <w:rsid w:val="009A15D0"/>
    <w:rsid w:val="009A7DBD"/>
    <w:rsid w:val="009E6A6C"/>
    <w:rsid w:val="009F63D9"/>
    <w:rsid w:val="00A35E37"/>
    <w:rsid w:val="00A50B18"/>
    <w:rsid w:val="00A6655B"/>
    <w:rsid w:val="00AA4049"/>
    <w:rsid w:val="00AD5BD8"/>
    <w:rsid w:val="00AE3E2D"/>
    <w:rsid w:val="00AE55A6"/>
    <w:rsid w:val="00B044D1"/>
    <w:rsid w:val="00B221C3"/>
    <w:rsid w:val="00B3256B"/>
    <w:rsid w:val="00B54742"/>
    <w:rsid w:val="00B74C7A"/>
    <w:rsid w:val="00BA1EFC"/>
    <w:rsid w:val="00C40653"/>
    <w:rsid w:val="00C61C5B"/>
    <w:rsid w:val="00CC19BB"/>
    <w:rsid w:val="00D44824"/>
    <w:rsid w:val="00DD4788"/>
    <w:rsid w:val="00DF55E1"/>
    <w:rsid w:val="00E65142"/>
    <w:rsid w:val="00E65578"/>
    <w:rsid w:val="00ED0CD3"/>
    <w:rsid w:val="00EF684E"/>
    <w:rsid w:val="00F60E55"/>
    <w:rsid w:val="00F61170"/>
    <w:rsid w:val="00F80AE3"/>
    <w:rsid w:val="00F9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F80AE3"/>
  </w:style>
  <w:style w:type="paragraph" w:styleId="Heading1">
    <w:name w:val="heading 1"/>
    <w:basedOn w:val="Normal"/>
    <w:next w:val="BodyText"/>
    <w:link w:val="Heading1Char"/>
    <w:uiPriority w:val="99"/>
    <w:qFormat/>
    <w:rsid w:val="005D3E46"/>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5D3E46"/>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5D3E46"/>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5D3E46"/>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5D3E46"/>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D3E46"/>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5D3E46"/>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5D3E46"/>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D3E46"/>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D3E46"/>
  </w:style>
  <w:style w:type="character" w:customStyle="1" w:styleId="BodyTextChar">
    <w:name w:val="Body Text Char"/>
    <w:basedOn w:val="DefaultParagraphFont"/>
    <w:link w:val="BodyText"/>
    <w:rsid w:val="005D3E46"/>
  </w:style>
  <w:style w:type="paragraph" w:customStyle="1" w:styleId="BodySingle">
    <w:name w:val="Body Single"/>
    <w:basedOn w:val="BodyText"/>
    <w:link w:val="BodySingleChar"/>
    <w:uiPriority w:val="1"/>
    <w:qFormat/>
    <w:rsid w:val="005D3E46"/>
    <w:pPr>
      <w:spacing w:after="0"/>
    </w:pPr>
  </w:style>
  <w:style w:type="paragraph" w:styleId="Header">
    <w:name w:val="header"/>
    <w:basedOn w:val="Normal"/>
    <w:link w:val="HeaderChar"/>
    <w:uiPriority w:val="99"/>
    <w:unhideWhenUsed/>
    <w:rsid w:val="005D3E46"/>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5D3E46"/>
  </w:style>
  <w:style w:type="character" w:customStyle="1" w:styleId="HeaderChar">
    <w:name w:val="Header Char"/>
    <w:basedOn w:val="DefaultParagraphFont"/>
    <w:link w:val="Header"/>
    <w:uiPriority w:val="99"/>
    <w:rsid w:val="005D3E46"/>
    <w:rPr>
      <w:rFonts w:asciiTheme="minorHAnsi" w:hAnsiTheme="minorHAnsi"/>
      <w:sz w:val="18"/>
    </w:rPr>
  </w:style>
  <w:style w:type="paragraph" w:styleId="Footer">
    <w:name w:val="footer"/>
    <w:basedOn w:val="Normal"/>
    <w:link w:val="FooterChar"/>
    <w:uiPriority w:val="99"/>
    <w:unhideWhenUsed/>
    <w:rsid w:val="005D3E46"/>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5D3E46"/>
    <w:rPr>
      <w:rFonts w:asciiTheme="minorHAnsi" w:hAnsiTheme="minorHAnsi"/>
      <w:sz w:val="18"/>
    </w:rPr>
  </w:style>
  <w:style w:type="character" w:customStyle="1" w:styleId="Heading1Char">
    <w:name w:val="Heading 1 Char"/>
    <w:basedOn w:val="DefaultParagraphFont"/>
    <w:link w:val="Heading1"/>
    <w:uiPriority w:val="99"/>
    <w:rsid w:val="005D3E46"/>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5D3E46"/>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5D3E46"/>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5D3E4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5D3E46"/>
    <w:rPr>
      <w:rFonts w:asciiTheme="majorHAnsi" w:eastAsiaTheme="majorEastAsia" w:hAnsiTheme="majorHAnsi" w:cstheme="majorBidi"/>
    </w:rPr>
  </w:style>
  <w:style w:type="paragraph" w:styleId="Title">
    <w:name w:val="Title"/>
    <w:basedOn w:val="Normal"/>
    <w:next w:val="Subtitle"/>
    <w:link w:val="TitleChar"/>
    <w:uiPriority w:val="10"/>
    <w:qFormat/>
    <w:rsid w:val="005D3E46"/>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5D3E46"/>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5D3E46"/>
    <w:pPr>
      <w:spacing w:before="480"/>
      <w:outlineLvl w:val="9"/>
    </w:pPr>
    <w:rPr>
      <w:lang w:val="en-US"/>
    </w:rPr>
  </w:style>
  <w:style w:type="paragraph" w:styleId="Subtitle">
    <w:name w:val="Subtitle"/>
    <w:basedOn w:val="Normal"/>
    <w:next w:val="BodyText"/>
    <w:link w:val="SubtitleChar"/>
    <w:uiPriority w:val="11"/>
    <w:qFormat/>
    <w:rsid w:val="005D3E46"/>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5D3E4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5D3E46"/>
    <w:pPr>
      <w:spacing w:after="100"/>
    </w:pPr>
  </w:style>
  <w:style w:type="paragraph" w:styleId="TOC2">
    <w:name w:val="toc 2"/>
    <w:basedOn w:val="Normal"/>
    <w:next w:val="Normal"/>
    <w:autoRedefine/>
    <w:uiPriority w:val="39"/>
    <w:unhideWhenUsed/>
    <w:rsid w:val="005D3E46"/>
    <w:pPr>
      <w:spacing w:after="100"/>
      <w:ind w:left="200"/>
    </w:pPr>
  </w:style>
  <w:style w:type="paragraph" w:styleId="TOC3">
    <w:name w:val="toc 3"/>
    <w:basedOn w:val="Normal"/>
    <w:next w:val="Normal"/>
    <w:autoRedefine/>
    <w:uiPriority w:val="39"/>
    <w:unhideWhenUsed/>
    <w:rsid w:val="005D3E46"/>
    <w:pPr>
      <w:spacing w:after="100"/>
      <w:ind w:left="400"/>
    </w:pPr>
  </w:style>
  <w:style w:type="character" w:styleId="Hyperlink">
    <w:name w:val="Hyperlink"/>
    <w:basedOn w:val="DefaultParagraphFont"/>
    <w:uiPriority w:val="99"/>
    <w:unhideWhenUsed/>
    <w:rsid w:val="005D3E46"/>
    <w:rPr>
      <w:color w:val="0000FF" w:themeColor="hyperlink"/>
      <w:u w:val="single"/>
    </w:rPr>
  </w:style>
  <w:style w:type="paragraph" w:styleId="BalloonText">
    <w:name w:val="Balloon Text"/>
    <w:basedOn w:val="Normal"/>
    <w:link w:val="BalloonTextChar"/>
    <w:uiPriority w:val="99"/>
    <w:semiHidden/>
    <w:unhideWhenUsed/>
    <w:rsid w:val="005D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46"/>
    <w:rPr>
      <w:rFonts w:ascii="Tahoma" w:hAnsi="Tahoma" w:cs="Tahoma"/>
      <w:sz w:val="16"/>
      <w:szCs w:val="16"/>
    </w:rPr>
  </w:style>
  <w:style w:type="paragraph" w:styleId="ListBullet">
    <w:name w:val="List Bullet"/>
    <w:basedOn w:val="Normal"/>
    <w:uiPriority w:val="13"/>
    <w:unhideWhenUsed/>
    <w:qFormat/>
    <w:rsid w:val="005D3E46"/>
    <w:pPr>
      <w:numPr>
        <w:numId w:val="11"/>
      </w:numPr>
      <w:contextualSpacing/>
    </w:pPr>
  </w:style>
  <w:style w:type="numbering" w:customStyle="1" w:styleId="PwCListBullets1">
    <w:name w:val="PwC List Bullets 1"/>
    <w:uiPriority w:val="99"/>
    <w:rsid w:val="005D3E46"/>
    <w:pPr>
      <w:numPr>
        <w:numId w:val="11"/>
      </w:numPr>
    </w:pPr>
  </w:style>
  <w:style w:type="numbering" w:customStyle="1" w:styleId="PwCListNumbers1">
    <w:name w:val="PwC List Numbers 1"/>
    <w:uiPriority w:val="99"/>
    <w:rsid w:val="005D3E46"/>
    <w:pPr>
      <w:numPr>
        <w:numId w:val="12"/>
      </w:numPr>
    </w:pPr>
  </w:style>
  <w:style w:type="paragraph" w:styleId="ListNumber">
    <w:name w:val="List Number"/>
    <w:basedOn w:val="Normal"/>
    <w:uiPriority w:val="13"/>
    <w:unhideWhenUsed/>
    <w:qFormat/>
    <w:rsid w:val="005D3E46"/>
    <w:pPr>
      <w:numPr>
        <w:numId w:val="16"/>
      </w:numPr>
      <w:contextualSpacing/>
    </w:pPr>
  </w:style>
  <w:style w:type="paragraph" w:styleId="ListBullet2">
    <w:name w:val="List Bullet 2"/>
    <w:basedOn w:val="Normal"/>
    <w:uiPriority w:val="13"/>
    <w:unhideWhenUsed/>
    <w:qFormat/>
    <w:rsid w:val="005D3E46"/>
    <w:pPr>
      <w:numPr>
        <w:ilvl w:val="1"/>
        <w:numId w:val="11"/>
      </w:numPr>
      <w:contextualSpacing/>
    </w:pPr>
  </w:style>
  <w:style w:type="paragraph" w:styleId="ListBullet3">
    <w:name w:val="List Bullet 3"/>
    <w:basedOn w:val="Normal"/>
    <w:uiPriority w:val="13"/>
    <w:unhideWhenUsed/>
    <w:qFormat/>
    <w:rsid w:val="005D3E46"/>
    <w:pPr>
      <w:numPr>
        <w:ilvl w:val="2"/>
        <w:numId w:val="11"/>
      </w:numPr>
      <w:contextualSpacing/>
    </w:pPr>
  </w:style>
  <w:style w:type="paragraph" w:styleId="ListBullet4">
    <w:name w:val="List Bullet 4"/>
    <w:basedOn w:val="Normal"/>
    <w:uiPriority w:val="13"/>
    <w:semiHidden/>
    <w:unhideWhenUsed/>
    <w:rsid w:val="005D3E46"/>
    <w:pPr>
      <w:numPr>
        <w:ilvl w:val="3"/>
        <w:numId w:val="11"/>
      </w:numPr>
      <w:contextualSpacing/>
    </w:pPr>
  </w:style>
  <w:style w:type="paragraph" w:styleId="ListBullet5">
    <w:name w:val="List Bullet 5"/>
    <w:basedOn w:val="Normal"/>
    <w:uiPriority w:val="13"/>
    <w:semiHidden/>
    <w:unhideWhenUsed/>
    <w:rsid w:val="005D3E46"/>
    <w:pPr>
      <w:numPr>
        <w:ilvl w:val="4"/>
        <w:numId w:val="11"/>
      </w:numPr>
      <w:contextualSpacing/>
    </w:pPr>
  </w:style>
  <w:style w:type="paragraph" w:styleId="ListNumber2">
    <w:name w:val="List Number 2"/>
    <w:basedOn w:val="Normal"/>
    <w:uiPriority w:val="13"/>
    <w:unhideWhenUsed/>
    <w:qFormat/>
    <w:rsid w:val="005D3E46"/>
    <w:pPr>
      <w:numPr>
        <w:ilvl w:val="1"/>
        <w:numId w:val="16"/>
      </w:numPr>
      <w:contextualSpacing/>
    </w:pPr>
  </w:style>
  <w:style w:type="paragraph" w:styleId="ListNumber3">
    <w:name w:val="List Number 3"/>
    <w:basedOn w:val="Normal"/>
    <w:uiPriority w:val="13"/>
    <w:unhideWhenUsed/>
    <w:qFormat/>
    <w:rsid w:val="005D3E46"/>
    <w:pPr>
      <w:numPr>
        <w:ilvl w:val="2"/>
        <w:numId w:val="16"/>
      </w:numPr>
      <w:contextualSpacing/>
    </w:pPr>
  </w:style>
  <w:style w:type="paragraph" w:styleId="ListNumber4">
    <w:name w:val="List Number 4"/>
    <w:basedOn w:val="Normal"/>
    <w:uiPriority w:val="13"/>
    <w:semiHidden/>
    <w:unhideWhenUsed/>
    <w:rsid w:val="005D3E46"/>
    <w:pPr>
      <w:numPr>
        <w:ilvl w:val="3"/>
        <w:numId w:val="16"/>
      </w:numPr>
      <w:contextualSpacing/>
    </w:pPr>
  </w:style>
  <w:style w:type="paragraph" w:styleId="ListNumber5">
    <w:name w:val="List Number 5"/>
    <w:basedOn w:val="Normal"/>
    <w:uiPriority w:val="13"/>
    <w:semiHidden/>
    <w:unhideWhenUsed/>
    <w:rsid w:val="005D3E46"/>
    <w:pPr>
      <w:numPr>
        <w:ilvl w:val="4"/>
        <w:numId w:val="16"/>
      </w:numPr>
      <w:contextualSpacing/>
    </w:pPr>
  </w:style>
  <w:style w:type="paragraph" w:styleId="List">
    <w:name w:val="List"/>
    <w:basedOn w:val="Normal"/>
    <w:uiPriority w:val="99"/>
    <w:semiHidden/>
    <w:unhideWhenUsed/>
    <w:rsid w:val="005D3E46"/>
    <w:pPr>
      <w:ind w:left="567" w:hanging="567"/>
      <w:contextualSpacing/>
    </w:pPr>
  </w:style>
  <w:style w:type="paragraph" w:styleId="List2">
    <w:name w:val="List 2"/>
    <w:basedOn w:val="Normal"/>
    <w:uiPriority w:val="99"/>
    <w:semiHidden/>
    <w:unhideWhenUsed/>
    <w:rsid w:val="005D3E46"/>
    <w:pPr>
      <w:ind w:left="1134" w:hanging="567"/>
      <w:contextualSpacing/>
    </w:pPr>
  </w:style>
  <w:style w:type="paragraph" w:styleId="ListContinue">
    <w:name w:val="List Continue"/>
    <w:basedOn w:val="Normal"/>
    <w:uiPriority w:val="14"/>
    <w:unhideWhenUsed/>
    <w:qFormat/>
    <w:rsid w:val="005D3E46"/>
    <w:pPr>
      <w:spacing w:after="120"/>
      <w:ind w:left="567"/>
      <w:contextualSpacing/>
    </w:pPr>
  </w:style>
  <w:style w:type="paragraph" w:styleId="ListContinue2">
    <w:name w:val="List Continue 2"/>
    <w:basedOn w:val="Normal"/>
    <w:uiPriority w:val="14"/>
    <w:unhideWhenUsed/>
    <w:qFormat/>
    <w:rsid w:val="005D3E46"/>
    <w:pPr>
      <w:spacing w:after="120"/>
      <w:ind w:left="1134"/>
      <w:contextualSpacing/>
    </w:pPr>
  </w:style>
  <w:style w:type="paragraph" w:styleId="ListContinue3">
    <w:name w:val="List Continue 3"/>
    <w:basedOn w:val="Normal"/>
    <w:uiPriority w:val="14"/>
    <w:unhideWhenUsed/>
    <w:qFormat/>
    <w:rsid w:val="005D3E46"/>
    <w:pPr>
      <w:spacing w:after="120"/>
      <w:ind w:left="1701"/>
      <w:contextualSpacing/>
    </w:pPr>
  </w:style>
  <w:style w:type="paragraph" w:styleId="ListContinue4">
    <w:name w:val="List Continue 4"/>
    <w:basedOn w:val="Normal"/>
    <w:uiPriority w:val="14"/>
    <w:semiHidden/>
    <w:unhideWhenUsed/>
    <w:rsid w:val="005D3E46"/>
    <w:pPr>
      <w:spacing w:after="120"/>
      <w:ind w:left="2268"/>
      <w:contextualSpacing/>
    </w:pPr>
  </w:style>
  <w:style w:type="paragraph" w:styleId="ListContinue5">
    <w:name w:val="List Continue 5"/>
    <w:basedOn w:val="Normal"/>
    <w:uiPriority w:val="14"/>
    <w:semiHidden/>
    <w:unhideWhenUsed/>
    <w:rsid w:val="005D3E46"/>
    <w:pPr>
      <w:spacing w:after="120"/>
      <w:ind w:left="2835"/>
      <w:contextualSpacing/>
    </w:pPr>
  </w:style>
  <w:style w:type="paragraph" w:styleId="List3">
    <w:name w:val="List 3"/>
    <w:basedOn w:val="Normal"/>
    <w:uiPriority w:val="99"/>
    <w:semiHidden/>
    <w:unhideWhenUsed/>
    <w:rsid w:val="005D3E46"/>
    <w:pPr>
      <w:ind w:left="1701" w:hanging="567"/>
      <w:contextualSpacing/>
    </w:pPr>
  </w:style>
  <w:style w:type="paragraph" w:styleId="List4">
    <w:name w:val="List 4"/>
    <w:basedOn w:val="Normal"/>
    <w:uiPriority w:val="99"/>
    <w:semiHidden/>
    <w:unhideWhenUsed/>
    <w:rsid w:val="005D3E46"/>
    <w:pPr>
      <w:ind w:left="2268" w:hanging="567"/>
      <w:contextualSpacing/>
    </w:pPr>
  </w:style>
  <w:style w:type="paragraph" w:styleId="List5">
    <w:name w:val="List 5"/>
    <w:basedOn w:val="Normal"/>
    <w:uiPriority w:val="99"/>
    <w:semiHidden/>
    <w:unhideWhenUsed/>
    <w:rsid w:val="005D3E46"/>
    <w:pPr>
      <w:ind w:left="2835" w:hanging="567"/>
      <w:contextualSpacing/>
    </w:pPr>
  </w:style>
  <w:style w:type="table" w:styleId="TableGrid">
    <w:name w:val="Table Grid"/>
    <w:basedOn w:val="TableNormal"/>
    <w:uiPriority w:val="59"/>
    <w:rsid w:val="005D3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5D3E46"/>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5D3E4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5D3E4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5D3E4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D3E46"/>
    <w:rPr>
      <w:rFonts w:asciiTheme="majorHAnsi" w:eastAsiaTheme="majorEastAsia" w:hAnsiTheme="majorHAnsi" w:cstheme="majorBidi"/>
      <w:iCs/>
    </w:rPr>
  </w:style>
  <w:style w:type="table" w:styleId="MediumShading2-Accent3">
    <w:name w:val="Medium Shading 2 Accent 3"/>
    <w:basedOn w:val="TableNormal"/>
    <w:uiPriority w:val="64"/>
    <w:rsid w:val="005D3E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5D3E46"/>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FootnoteText">
    <w:name w:val="footnote text"/>
    <w:basedOn w:val="Normal"/>
    <w:link w:val="FootnoteTextChar"/>
    <w:uiPriority w:val="99"/>
    <w:semiHidden/>
    <w:unhideWhenUsed/>
    <w:rsid w:val="00F80AE3"/>
    <w:pPr>
      <w:spacing w:after="0" w:line="240" w:lineRule="auto"/>
    </w:pPr>
  </w:style>
  <w:style w:type="character" w:customStyle="1" w:styleId="FootnoteTextChar">
    <w:name w:val="Footnote Text Char"/>
    <w:basedOn w:val="DefaultParagraphFont"/>
    <w:link w:val="FootnoteText"/>
    <w:uiPriority w:val="99"/>
    <w:semiHidden/>
    <w:rsid w:val="00F80AE3"/>
  </w:style>
  <w:style w:type="character" w:styleId="FootnoteReference">
    <w:name w:val="footnote reference"/>
    <w:basedOn w:val="DefaultParagraphFont"/>
    <w:uiPriority w:val="99"/>
    <w:semiHidden/>
    <w:unhideWhenUsed/>
    <w:rsid w:val="00F80AE3"/>
    <w:rPr>
      <w:vertAlign w:val="superscript"/>
    </w:rPr>
  </w:style>
  <w:style w:type="paragraph" w:styleId="ListParagraph">
    <w:name w:val="List Paragraph"/>
    <w:basedOn w:val="Normal"/>
    <w:uiPriority w:val="34"/>
    <w:unhideWhenUsed/>
    <w:qFormat/>
    <w:rsid w:val="00F80AE3"/>
    <w:pPr>
      <w:ind w:left="720"/>
      <w:contextualSpacing/>
    </w:pPr>
  </w:style>
  <w:style w:type="paragraph" w:styleId="BodyTextIndent2">
    <w:name w:val="Body Text Indent 2"/>
    <w:basedOn w:val="Normal"/>
    <w:link w:val="BodyTextIndent2Char"/>
    <w:uiPriority w:val="99"/>
    <w:unhideWhenUsed/>
    <w:rsid w:val="00F61170"/>
    <w:pPr>
      <w:spacing w:after="120" w:line="480" w:lineRule="auto"/>
      <w:ind w:left="283"/>
    </w:pPr>
    <w:rPr>
      <w:rFonts w:ascii="Arial" w:eastAsia="Times New Roman" w:hAnsi="Arial" w:cs="Arial"/>
      <w:sz w:val="24"/>
      <w:szCs w:val="24"/>
      <w:lang w:val="en-AU" w:eastAsia="en-AU"/>
    </w:rPr>
  </w:style>
  <w:style w:type="character" w:customStyle="1" w:styleId="BodyTextIndent2Char">
    <w:name w:val="Body Text Indent 2 Char"/>
    <w:basedOn w:val="DefaultParagraphFont"/>
    <w:link w:val="BodyTextIndent2"/>
    <w:uiPriority w:val="99"/>
    <w:rsid w:val="00F61170"/>
    <w:rPr>
      <w:rFonts w:ascii="Arial" w:eastAsia="Times New Roman" w:hAnsi="Arial" w:cs="Arial"/>
      <w:sz w:val="24"/>
      <w:szCs w:val="24"/>
      <w:lang w:val="en-AU" w:eastAsia="en-AU"/>
    </w:rPr>
  </w:style>
  <w:style w:type="paragraph" w:customStyle="1" w:styleId="StyleCenturyGothicAfter6pt">
    <w:name w:val="Style Century Gothic After:  6 pt"/>
    <w:basedOn w:val="Normal"/>
    <w:link w:val="StyleCenturyGothicAfter6ptChar"/>
    <w:rsid w:val="0077175B"/>
    <w:pPr>
      <w:numPr>
        <w:numId w:val="27"/>
      </w:numPr>
      <w:spacing w:after="120" w:line="240" w:lineRule="auto"/>
    </w:pPr>
    <w:rPr>
      <w:rFonts w:ascii="Gill Sans MT" w:eastAsia="Times New Roman" w:hAnsi="Gill Sans MT" w:cs="Times New Roman"/>
      <w:sz w:val="24"/>
      <w:lang w:val="en-US"/>
    </w:rPr>
  </w:style>
  <w:style w:type="character" w:customStyle="1" w:styleId="StyleCenturyGothicAfter6ptChar">
    <w:name w:val="Style Century Gothic After:  6 pt Char"/>
    <w:link w:val="StyleCenturyGothicAfter6pt"/>
    <w:rsid w:val="0077175B"/>
    <w:rPr>
      <w:rFonts w:ascii="Gill Sans MT" w:eastAsia="Times New Roman" w:hAnsi="Gill Sans MT"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F80AE3"/>
  </w:style>
  <w:style w:type="paragraph" w:styleId="Heading1">
    <w:name w:val="heading 1"/>
    <w:basedOn w:val="Normal"/>
    <w:next w:val="BodyText"/>
    <w:link w:val="Heading1Char"/>
    <w:uiPriority w:val="99"/>
    <w:qFormat/>
    <w:rsid w:val="005D3E46"/>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5D3E46"/>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5D3E46"/>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5D3E46"/>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5D3E46"/>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D3E46"/>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5D3E46"/>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5D3E46"/>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D3E46"/>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D3E46"/>
  </w:style>
  <w:style w:type="character" w:customStyle="1" w:styleId="BodyTextChar">
    <w:name w:val="Body Text Char"/>
    <w:basedOn w:val="DefaultParagraphFont"/>
    <w:link w:val="BodyText"/>
    <w:rsid w:val="005D3E46"/>
  </w:style>
  <w:style w:type="paragraph" w:customStyle="1" w:styleId="BodySingle">
    <w:name w:val="Body Single"/>
    <w:basedOn w:val="BodyText"/>
    <w:link w:val="BodySingleChar"/>
    <w:uiPriority w:val="1"/>
    <w:qFormat/>
    <w:rsid w:val="005D3E46"/>
    <w:pPr>
      <w:spacing w:after="0"/>
    </w:pPr>
  </w:style>
  <w:style w:type="paragraph" w:styleId="Header">
    <w:name w:val="header"/>
    <w:basedOn w:val="Normal"/>
    <w:link w:val="HeaderChar"/>
    <w:uiPriority w:val="99"/>
    <w:unhideWhenUsed/>
    <w:rsid w:val="005D3E46"/>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5D3E46"/>
  </w:style>
  <w:style w:type="character" w:customStyle="1" w:styleId="HeaderChar">
    <w:name w:val="Header Char"/>
    <w:basedOn w:val="DefaultParagraphFont"/>
    <w:link w:val="Header"/>
    <w:uiPriority w:val="99"/>
    <w:rsid w:val="005D3E46"/>
    <w:rPr>
      <w:rFonts w:asciiTheme="minorHAnsi" w:hAnsiTheme="minorHAnsi"/>
      <w:sz w:val="18"/>
    </w:rPr>
  </w:style>
  <w:style w:type="paragraph" w:styleId="Footer">
    <w:name w:val="footer"/>
    <w:basedOn w:val="Normal"/>
    <w:link w:val="FooterChar"/>
    <w:uiPriority w:val="99"/>
    <w:unhideWhenUsed/>
    <w:rsid w:val="005D3E46"/>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5D3E46"/>
    <w:rPr>
      <w:rFonts w:asciiTheme="minorHAnsi" w:hAnsiTheme="minorHAnsi"/>
      <w:sz w:val="18"/>
    </w:rPr>
  </w:style>
  <w:style w:type="character" w:customStyle="1" w:styleId="Heading1Char">
    <w:name w:val="Heading 1 Char"/>
    <w:basedOn w:val="DefaultParagraphFont"/>
    <w:link w:val="Heading1"/>
    <w:uiPriority w:val="99"/>
    <w:rsid w:val="005D3E46"/>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5D3E46"/>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5D3E46"/>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5D3E4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5D3E46"/>
    <w:rPr>
      <w:rFonts w:asciiTheme="majorHAnsi" w:eastAsiaTheme="majorEastAsia" w:hAnsiTheme="majorHAnsi" w:cstheme="majorBidi"/>
    </w:rPr>
  </w:style>
  <w:style w:type="paragraph" w:styleId="Title">
    <w:name w:val="Title"/>
    <w:basedOn w:val="Normal"/>
    <w:next w:val="Subtitle"/>
    <w:link w:val="TitleChar"/>
    <w:uiPriority w:val="10"/>
    <w:qFormat/>
    <w:rsid w:val="005D3E46"/>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5D3E46"/>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5D3E46"/>
    <w:pPr>
      <w:spacing w:before="480"/>
      <w:outlineLvl w:val="9"/>
    </w:pPr>
    <w:rPr>
      <w:lang w:val="en-US"/>
    </w:rPr>
  </w:style>
  <w:style w:type="paragraph" w:styleId="Subtitle">
    <w:name w:val="Subtitle"/>
    <w:basedOn w:val="Normal"/>
    <w:next w:val="BodyText"/>
    <w:link w:val="SubtitleChar"/>
    <w:uiPriority w:val="11"/>
    <w:qFormat/>
    <w:rsid w:val="005D3E46"/>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5D3E4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5D3E46"/>
    <w:pPr>
      <w:spacing w:after="100"/>
    </w:pPr>
  </w:style>
  <w:style w:type="paragraph" w:styleId="TOC2">
    <w:name w:val="toc 2"/>
    <w:basedOn w:val="Normal"/>
    <w:next w:val="Normal"/>
    <w:autoRedefine/>
    <w:uiPriority w:val="39"/>
    <w:unhideWhenUsed/>
    <w:rsid w:val="005D3E46"/>
    <w:pPr>
      <w:spacing w:after="100"/>
      <w:ind w:left="200"/>
    </w:pPr>
  </w:style>
  <w:style w:type="paragraph" w:styleId="TOC3">
    <w:name w:val="toc 3"/>
    <w:basedOn w:val="Normal"/>
    <w:next w:val="Normal"/>
    <w:autoRedefine/>
    <w:uiPriority w:val="39"/>
    <w:unhideWhenUsed/>
    <w:rsid w:val="005D3E46"/>
    <w:pPr>
      <w:spacing w:after="100"/>
      <w:ind w:left="400"/>
    </w:pPr>
  </w:style>
  <w:style w:type="character" w:styleId="Hyperlink">
    <w:name w:val="Hyperlink"/>
    <w:basedOn w:val="DefaultParagraphFont"/>
    <w:uiPriority w:val="99"/>
    <w:unhideWhenUsed/>
    <w:rsid w:val="005D3E46"/>
    <w:rPr>
      <w:color w:val="0000FF" w:themeColor="hyperlink"/>
      <w:u w:val="single"/>
    </w:rPr>
  </w:style>
  <w:style w:type="paragraph" w:styleId="BalloonText">
    <w:name w:val="Balloon Text"/>
    <w:basedOn w:val="Normal"/>
    <w:link w:val="BalloonTextChar"/>
    <w:uiPriority w:val="99"/>
    <w:semiHidden/>
    <w:unhideWhenUsed/>
    <w:rsid w:val="005D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46"/>
    <w:rPr>
      <w:rFonts w:ascii="Tahoma" w:hAnsi="Tahoma" w:cs="Tahoma"/>
      <w:sz w:val="16"/>
      <w:szCs w:val="16"/>
    </w:rPr>
  </w:style>
  <w:style w:type="paragraph" w:styleId="ListBullet">
    <w:name w:val="List Bullet"/>
    <w:basedOn w:val="Normal"/>
    <w:uiPriority w:val="13"/>
    <w:unhideWhenUsed/>
    <w:qFormat/>
    <w:rsid w:val="005D3E46"/>
    <w:pPr>
      <w:numPr>
        <w:numId w:val="11"/>
      </w:numPr>
      <w:contextualSpacing/>
    </w:pPr>
  </w:style>
  <w:style w:type="numbering" w:customStyle="1" w:styleId="PwCListBullets1">
    <w:name w:val="PwC List Bullets 1"/>
    <w:uiPriority w:val="99"/>
    <w:rsid w:val="005D3E46"/>
    <w:pPr>
      <w:numPr>
        <w:numId w:val="11"/>
      </w:numPr>
    </w:pPr>
  </w:style>
  <w:style w:type="numbering" w:customStyle="1" w:styleId="PwCListNumbers1">
    <w:name w:val="PwC List Numbers 1"/>
    <w:uiPriority w:val="99"/>
    <w:rsid w:val="005D3E46"/>
    <w:pPr>
      <w:numPr>
        <w:numId w:val="12"/>
      </w:numPr>
    </w:pPr>
  </w:style>
  <w:style w:type="paragraph" w:styleId="ListNumber">
    <w:name w:val="List Number"/>
    <w:basedOn w:val="Normal"/>
    <w:uiPriority w:val="13"/>
    <w:unhideWhenUsed/>
    <w:qFormat/>
    <w:rsid w:val="005D3E46"/>
    <w:pPr>
      <w:numPr>
        <w:numId w:val="16"/>
      </w:numPr>
      <w:contextualSpacing/>
    </w:pPr>
  </w:style>
  <w:style w:type="paragraph" w:styleId="ListBullet2">
    <w:name w:val="List Bullet 2"/>
    <w:basedOn w:val="Normal"/>
    <w:uiPriority w:val="13"/>
    <w:unhideWhenUsed/>
    <w:qFormat/>
    <w:rsid w:val="005D3E46"/>
    <w:pPr>
      <w:numPr>
        <w:ilvl w:val="1"/>
        <w:numId w:val="11"/>
      </w:numPr>
      <w:contextualSpacing/>
    </w:pPr>
  </w:style>
  <w:style w:type="paragraph" w:styleId="ListBullet3">
    <w:name w:val="List Bullet 3"/>
    <w:basedOn w:val="Normal"/>
    <w:uiPriority w:val="13"/>
    <w:unhideWhenUsed/>
    <w:qFormat/>
    <w:rsid w:val="005D3E46"/>
    <w:pPr>
      <w:numPr>
        <w:ilvl w:val="2"/>
        <w:numId w:val="11"/>
      </w:numPr>
      <w:contextualSpacing/>
    </w:pPr>
  </w:style>
  <w:style w:type="paragraph" w:styleId="ListBullet4">
    <w:name w:val="List Bullet 4"/>
    <w:basedOn w:val="Normal"/>
    <w:uiPriority w:val="13"/>
    <w:semiHidden/>
    <w:unhideWhenUsed/>
    <w:rsid w:val="005D3E46"/>
    <w:pPr>
      <w:numPr>
        <w:ilvl w:val="3"/>
        <w:numId w:val="11"/>
      </w:numPr>
      <w:contextualSpacing/>
    </w:pPr>
  </w:style>
  <w:style w:type="paragraph" w:styleId="ListBullet5">
    <w:name w:val="List Bullet 5"/>
    <w:basedOn w:val="Normal"/>
    <w:uiPriority w:val="13"/>
    <w:semiHidden/>
    <w:unhideWhenUsed/>
    <w:rsid w:val="005D3E46"/>
    <w:pPr>
      <w:numPr>
        <w:ilvl w:val="4"/>
        <w:numId w:val="11"/>
      </w:numPr>
      <w:contextualSpacing/>
    </w:pPr>
  </w:style>
  <w:style w:type="paragraph" w:styleId="ListNumber2">
    <w:name w:val="List Number 2"/>
    <w:basedOn w:val="Normal"/>
    <w:uiPriority w:val="13"/>
    <w:unhideWhenUsed/>
    <w:qFormat/>
    <w:rsid w:val="005D3E46"/>
    <w:pPr>
      <w:numPr>
        <w:ilvl w:val="1"/>
        <w:numId w:val="16"/>
      </w:numPr>
      <w:contextualSpacing/>
    </w:pPr>
  </w:style>
  <w:style w:type="paragraph" w:styleId="ListNumber3">
    <w:name w:val="List Number 3"/>
    <w:basedOn w:val="Normal"/>
    <w:uiPriority w:val="13"/>
    <w:unhideWhenUsed/>
    <w:qFormat/>
    <w:rsid w:val="005D3E46"/>
    <w:pPr>
      <w:numPr>
        <w:ilvl w:val="2"/>
        <w:numId w:val="16"/>
      </w:numPr>
      <w:contextualSpacing/>
    </w:pPr>
  </w:style>
  <w:style w:type="paragraph" w:styleId="ListNumber4">
    <w:name w:val="List Number 4"/>
    <w:basedOn w:val="Normal"/>
    <w:uiPriority w:val="13"/>
    <w:semiHidden/>
    <w:unhideWhenUsed/>
    <w:rsid w:val="005D3E46"/>
    <w:pPr>
      <w:numPr>
        <w:ilvl w:val="3"/>
        <w:numId w:val="16"/>
      </w:numPr>
      <w:contextualSpacing/>
    </w:pPr>
  </w:style>
  <w:style w:type="paragraph" w:styleId="ListNumber5">
    <w:name w:val="List Number 5"/>
    <w:basedOn w:val="Normal"/>
    <w:uiPriority w:val="13"/>
    <w:semiHidden/>
    <w:unhideWhenUsed/>
    <w:rsid w:val="005D3E46"/>
    <w:pPr>
      <w:numPr>
        <w:ilvl w:val="4"/>
        <w:numId w:val="16"/>
      </w:numPr>
      <w:contextualSpacing/>
    </w:pPr>
  </w:style>
  <w:style w:type="paragraph" w:styleId="List">
    <w:name w:val="List"/>
    <w:basedOn w:val="Normal"/>
    <w:uiPriority w:val="99"/>
    <w:semiHidden/>
    <w:unhideWhenUsed/>
    <w:rsid w:val="005D3E46"/>
    <w:pPr>
      <w:ind w:left="567" w:hanging="567"/>
      <w:contextualSpacing/>
    </w:pPr>
  </w:style>
  <w:style w:type="paragraph" w:styleId="List2">
    <w:name w:val="List 2"/>
    <w:basedOn w:val="Normal"/>
    <w:uiPriority w:val="99"/>
    <w:semiHidden/>
    <w:unhideWhenUsed/>
    <w:rsid w:val="005D3E46"/>
    <w:pPr>
      <w:ind w:left="1134" w:hanging="567"/>
      <w:contextualSpacing/>
    </w:pPr>
  </w:style>
  <w:style w:type="paragraph" w:styleId="ListContinue">
    <w:name w:val="List Continue"/>
    <w:basedOn w:val="Normal"/>
    <w:uiPriority w:val="14"/>
    <w:unhideWhenUsed/>
    <w:qFormat/>
    <w:rsid w:val="005D3E46"/>
    <w:pPr>
      <w:spacing w:after="120"/>
      <w:ind w:left="567"/>
      <w:contextualSpacing/>
    </w:pPr>
  </w:style>
  <w:style w:type="paragraph" w:styleId="ListContinue2">
    <w:name w:val="List Continue 2"/>
    <w:basedOn w:val="Normal"/>
    <w:uiPriority w:val="14"/>
    <w:unhideWhenUsed/>
    <w:qFormat/>
    <w:rsid w:val="005D3E46"/>
    <w:pPr>
      <w:spacing w:after="120"/>
      <w:ind w:left="1134"/>
      <w:contextualSpacing/>
    </w:pPr>
  </w:style>
  <w:style w:type="paragraph" w:styleId="ListContinue3">
    <w:name w:val="List Continue 3"/>
    <w:basedOn w:val="Normal"/>
    <w:uiPriority w:val="14"/>
    <w:unhideWhenUsed/>
    <w:qFormat/>
    <w:rsid w:val="005D3E46"/>
    <w:pPr>
      <w:spacing w:after="120"/>
      <w:ind w:left="1701"/>
      <w:contextualSpacing/>
    </w:pPr>
  </w:style>
  <w:style w:type="paragraph" w:styleId="ListContinue4">
    <w:name w:val="List Continue 4"/>
    <w:basedOn w:val="Normal"/>
    <w:uiPriority w:val="14"/>
    <w:semiHidden/>
    <w:unhideWhenUsed/>
    <w:rsid w:val="005D3E46"/>
    <w:pPr>
      <w:spacing w:after="120"/>
      <w:ind w:left="2268"/>
      <w:contextualSpacing/>
    </w:pPr>
  </w:style>
  <w:style w:type="paragraph" w:styleId="ListContinue5">
    <w:name w:val="List Continue 5"/>
    <w:basedOn w:val="Normal"/>
    <w:uiPriority w:val="14"/>
    <w:semiHidden/>
    <w:unhideWhenUsed/>
    <w:rsid w:val="005D3E46"/>
    <w:pPr>
      <w:spacing w:after="120"/>
      <w:ind w:left="2835"/>
      <w:contextualSpacing/>
    </w:pPr>
  </w:style>
  <w:style w:type="paragraph" w:styleId="List3">
    <w:name w:val="List 3"/>
    <w:basedOn w:val="Normal"/>
    <w:uiPriority w:val="99"/>
    <w:semiHidden/>
    <w:unhideWhenUsed/>
    <w:rsid w:val="005D3E46"/>
    <w:pPr>
      <w:ind w:left="1701" w:hanging="567"/>
      <w:contextualSpacing/>
    </w:pPr>
  </w:style>
  <w:style w:type="paragraph" w:styleId="List4">
    <w:name w:val="List 4"/>
    <w:basedOn w:val="Normal"/>
    <w:uiPriority w:val="99"/>
    <w:semiHidden/>
    <w:unhideWhenUsed/>
    <w:rsid w:val="005D3E46"/>
    <w:pPr>
      <w:ind w:left="2268" w:hanging="567"/>
      <w:contextualSpacing/>
    </w:pPr>
  </w:style>
  <w:style w:type="paragraph" w:styleId="List5">
    <w:name w:val="List 5"/>
    <w:basedOn w:val="Normal"/>
    <w:uiPriority w:val="99"/>
    <w:semiHidden/>
    <w:unhideWhenUsed/>
    <w:rsid w:val="005D3E46"/>
    <w:pPr>
      <w:ind w:left="2835" w:hanging="567"/>
      <w:contextualSpacing/>
    </w:pPr>
  </w:style>
  <w:style w:type="table" w:styleId="TableGrid">
    <w:name w:val="Table Grid"/>
    <w:basedOn w:val="TableNormal"/>
    <w:uiPriority w:val="59"/>
    <w:rsid w:val="005D3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5D3E46"/>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5D3E4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5D3E4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5D3E4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D3E46"/>
    <w:rPr>
      <w:rFonts w:asciiTheme="majorHAnsi" w:eastAsiaTheme="majorEastAsia" w:hAnsiTheme="majorHAnsi" w:cstheme="majorBidi"/>
      <w:iCs/>
    </w:rPr>
  </w:style>
  <w:style w:type="table" w:styleId="MediumShading2-Accent3">
    <w:name w:val="Medium Shading 2 Accent 3"/>
    <w:basedOn w:val="TableNormal"/>
    <w:uiPriority w:val="64"/>
    <w:rsid w:val="005D3E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5D3E46"/>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FootnoteText">
    <w:name w:val="footnote text"/>
    <w:basedOn w:val="Normal"/>
    <w:link w:val="FootnoteTextChar"/>
    <w:uiPriority w:val="99"/>
    <w:semiHidden/>
    <w:unhideWhenUsed/>
    <w:rsid w:val="00F80AE3"/>
    <w:pPr>
      <w:spacing w:after="0" w:line="240" w:lineRule="auto"/>
    </w:pPr>
  </w:style>
  <w:style w:type="character" w:customStyle="1" w:styleId="FootnoteTextChar">
    <w:name w:val="Footnote Text Char"/>
    <w:basedOn w:val="DefaultParagraphFont"/>
    <w:link w:val="FootnoteText"/>
    <w:uiPriority w:val="99"/>
    <w:semiHidden/>
    <w:rsid w:val="00F80AE3"/>
  </w:style>
  <w:style w:type="character" w:styleId="FootnoteReference">
    <w:name w:val="footnote reference"/>
    <w:basedOn w:val="DefaultParagraphFont"/>
    <w:uiPriority w:val="99"/>
    <w:semiHidden/>
    <w:unhideWhenUsed/>
    <w:rsid w:val="00F80AE3"/>
    <w:rPr>
      <w:vertAlign w:val="superscript"/>
    </w:rPr>
  </w:style>
  <w:style w:type="paragraph" w:styleId="ListParagraph">
    <w:name w:val="List Paragraph"/>
    <w:basedOn w:val="Normal"/>
    <w:uiPriority w:val="34"/>
    <w:unhideWhenUsed/>
    <w:qFormat/>
    <w:rsid w:val="00F80AE3"/>
    <w:pPr>
      <w:ind w:left="720"/>
      <w:contextualSpacing/>
    </w:pPr>
  </w:style>
  <w:style w:type="paragraph" w:styleId="BodyTextIndent2">
    <w:name w:val="Body Text Indent 2"/>
    <w:basedOn w:val="Normal"/>
    <w:link w:val="BodyTextIndent2Char"/>
    <w:uiPriority w:val="99"/>
    <w:unhideWhenUsed/>
    <w:rsid w:val="00F61170"/>
    <w:pPr>
      <w:spacing w:after="120" w:line="480" w:lineRule="auto"/>
      <w:ind w:left="283"/>
    </w:pPr>
    <w:rPr>
      <w:rFonts w:ascii="Arial" w:eastAsia="Times New Roman" w:hAnsi="Arial" w:cs="Arial"/>
      <w:sz w:val="24"/>
      <w:szCs w:val="24"/>
      <w:lang w:val="en-AU" w:eastAsia="en-AU"/>
    </w:rPr>
  </w:style>
  <w:style w:type="character" w:customStyle="1" w:styleId="BodyTextIndent2Char">
    <w:name w:val="Body Text Indent 2 Char"/>
    <w:basedOn w:val="DefaultParagraphFont"/>
    <w:link w:val="BodyTextIndent2"/>
    <w:uiPriority w:val="99"/>
    <w:rsid w:val="00F61170"/>
    <w:rPr>
      <w:rFonts w:ascii="Arial" w:eastAsia="Times New Roman" w:hAnsi="Arial" w:cs="Arial"/>
      <w:sz w:val="24"/>
      <w:szCs w:val="24"/>
      <w:lang w:val="en-AU" w:eastAsia="en-AU"/>
    </w:rPr>
  </w:style>
  <w:style w:type="paragraph" w:customStyle="1" w:styleId="StyleCenturyGothicAfter6pt">
    <w:name w:val="Style Century Gothic After:  6 pt"/>
    <w:basedOn w:val="Normal"/>
    <w:link w:val="StyleCenturyGothicAfter6ptChar"/>
    <w:rsid w:val="0077175B"/>
    <w:pPr>
      <w:numPr>
        <w:numId w:val="27"/>
      </w:numPr>
      <w:spacing w:after="120" w:line="240" w:lineRule="auto"/>
    </w:pPr>
    <w:rPr>
      <w:rFonts w:ascii="Gill Sans MT" w:eastAsia="Times New Roman" w:hAnsi="Gill Sans MT" w:cs="Times New Roman"/>
      <w:sz w:val="24"/>
      <w:lang w:val="en-US"/>
    </w:rPr>
  </w:style>
  <w:style w:type="character" w:customStyle="1" w:styleId="StyleCenturyGothicAfter6ptChar">
    <w:name w:val="Style Century Gothic After:  6 pt Char"/>
    <w:link w:val="StyleCenturyGothicAfter6pt"/>
    <w:rsid w:val="0077175B"/>
    <w:rPr>
      <w:rFonts w:ascii="Gill Sans MT" w:eastAsia="Times New Roman" w:hAnsi="Gill Sans MT"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5EE0-2F89-4295-9BD8-BAEBCA6F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Sunderland</dc:creator>
  <cp:lastModifiedBy>Tracy Dallas</cp:lastModifiedBy>
  <cp:revision>2</cp:revision>
  <cp:lastPrinted>2013-05-08T07:38:00Z</cp:lastPrinted>
  <dcterms:created xsi:type="dcterms:W3CDTF">2017-06-15T05:00:00Z</dcterms:created>
  <dcterms:modified xsi:type="dcterms:W3CDTF">2017-06-15T05:00:00Z</dcterms:modified>
</cp:coreProperties>
</file>