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8280"/>
                <w:tab w:val="left" w:pos="9180"/>
              </w:tabs>
              <w:spacing w:line="300" w:lineRule="exact"/>
              <w:rPr>
                <w:rFonts w:cs="Arial"/>
                <w:b/>
                <w:iCs/>
                <w:kern w:val="36"/>
                <w:lang w:eastAsia="en-AU"/>
              </w:rPr>
            </w:pPr>
            <w:r w:rsidRPr="000B5095">
              <w:rPr>
                <w:rStyle w:val="InformationBlockChar"/>
              </w:rPr>
              <w:t xml:space="preserve">Position Title: </w:t>
            </w:r>
            <w:r w:rsidR="00FA4FFC">
              <w:fldChar w:fldCharType="begin"/>
            </w:r>
            <w:r w:rsidR="00FA4FFC">
              <w:instrText xml:space="preserve"> DOCPROPERTY  PositionTitle  \* MERGEFORMAT </w:instrText>
            </w:r>
            <w:r w:rsidR="00FA4FFC">
              <w:fldChar w:fldCharType="separate"/>
            </w:r>
            <w:r w:rsidR="005E1A88" w:rsidRPr="000B5095">
              <w:rPr>
                <w:rFonts w:cs="Arial"/>
                <w:iCs/>
                <w:kern w:val="36"/>
                <w:lang w:eastAsia="en-AU"/>
              </w:rPr>
              <w:t>Manager Community</w:t>
            </w:r>
            <w:r w:rsidR="005E1A88" w:rsidRPr="000B5095">
              <w:t xml:space="preserve"> Rehabilitation Unit</w:t>
            </w:r>
            <w:r w:rsidR="00FA4FFC">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8280"/>
                <w:tab w:val="left" w:pos="9180"/>
              </w:tabs>
              <w:spacing w:line="300" w:lineRule="exact"/>
              <w:rPr>
                <w:rFonts w:cs="Arial"/>
                <w:iCs/>
                <w:kern w:val="36"/>
                <w:lang w:eastAsia="en-AU"/>
              </w:rPr>
            </w:pPr>
            <w:r w:rsidRPr="000B5095">
              <w:rPr>
                <w:rFonts w:cs="Arial"/>
                <w:b/>
                <w:iCs/>
                <w:kern w:val="36"/>
                <w:lang w:eastAsia="en-AU"/>
              </w:rPr>
              <w:t xml:space="preserve">Position Number: </w:t>
            </w:r>
            <w:r w:rsidR="00FA4FFC">
              <w:fldChar w:fldCharType="begin"/>
            </w:r>
            <w:r w:rsidR="00FA4FFC">
              <w:instrText xml:space="preserve"> DOCPROPERTY  PositionNumber  \* MERGEFORMAT </w:instrText>
            </w:r>
            <w:r w:rsidR="00FA4FFC">
              <w:fldChar w:fldCharType="separate"/>
            </w:r>
            <w:r w:rsidR="005E1A88" w:rsidRPr="000B5095">
              <w:rPr>
                <w:rFonts w:cs="Arial"/>
                <w:iCs/>
                <w:kern w:val="36"/>
                <w:lang w:eastAsia="en-AU"/>
              </w:rPr>
              <w:t>513614</w:t>
            </w:r>
            <w:r w:rsidR="00FA4FFC">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8280"/>
                <w:tab w:val="left" w:pos="9180"/>
              </w:tabs>
              <w:spacing w:line="300" w:lineRule="exact"/>
              <w:rPr>
                <w:rFonts w:cs="Arial"/>
                <w:iCs/>
                <w:kern w:val="36"/>
                <w:lang w:eastAsia="en-AU"/>
              </w:rPr>
            </w:pPr>
            <w:r w:rsidRPr="000B5095">
              <w:rPr>
                <w:rStyle w:val="InformationBlockChar"/>
              </w:rPr>
              <w:t xml:space="preserve">Effective Date: </w:t>
            </w:r>
            <w:r w:rsidR="000B5095">
              <w:rPr>
                <w:rFonts w:cs="Arial"/>
                <w:iCs/>
                <w:kern w:val="36"/>
                <w:lang w:eastAsia="en-AU"/>
              </w:rPr>
              <w:t>September 2017</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0B5095" w:rsidRDefault="005713D6" w:rsidP="000B5095">
            <w:pPr>
              <w:spacing w:before="40" w:after="40"/>
              <w:jc w:val="left"/>
              <w:rPr>
                <w:sz w:val="22"/>
              </w:rPr>
            </w:pPr>
            <w:r w:rsidRPr="000B5095">
              <w:rPr>
                <w:rStyle w:val="InformationBlockChar"/>
              </w:rPr>
              <w:t xml:space="preserve">Group and Unit: </w:t>
            </w:r>
            <w:bookmarkStart w:id="2" w:name="bmTHSUnit"/>
            <w:bookmarkEnd w:id="2"/>
            <w:r w:rsidR="00061E40" w:rsidRPr="00F65546">
              <w:rPr>
                <w:rStyle w:val="InformationBlockChar"/>
                <w:b w:val="0"/>
              </w:rPr>
              <w:t>Tasmanian Health Service</w:t>
            </w:r>
            <w:r w:rsidR="007D56EE" w:rsidRPr="00F65546">
              <w:rPr>
                <w:b/>
                <w:sz w:val="22"/>
              </w:rPr>
              <w:fldChar w:fldCharType="begin"/>
            </w:r>
            <w:r w:rsidR="00C11881" w:rsidRPr="00F65546">
              <w:rPr>
                <w:b/>
                <w:sz w:val="22"/>
              </w:rPr>
              <w:instrText xml:space="preserve"> DOCPROPERTY  DeptOpUnit  \* MERGEFORMAT </w:instrText>
            </w:r>
            <w:r w:rsidR="007D56EE" w:rsidRPr="00F65546">
              <w:rPr>
                <w:b/>
                <w:sz w:val="22"/>
              </w:rPr>
              <w:fldChar w:fldCharType="end"/>
            </w:r>
            <w:r w:rsidR="00AD2A2A" w:rsidRPr="000B5095">
              <w:rPr>
                <w:sz w:val="22"/>
              </w:rPr>
              <w:t xml:space="preserve"> </w:t>
            </w:r>
            <w:r w:rsidR="000B5095">
              <w:rPr>
                <w:sz w:val="22"/>
              </w:rPr>
              <w:t xml:space="preserve">(THS) </w:t>
            </w:r>
            <w:r w:rsidR="00F65546">
              <w:rPr>
                <w:sz w:val="22"/>
              </w:rPr>
              <w:t xml:space="preserve">- </w:t>
            </w:r>
            <w:r w:rsidR="00F65546" w:rsidRPr="00F65546">
              <w:rPr>
                <w:sz w:val="22"/>
              </w:rPr>
              <w:t>Complex, Chronic and Community Service</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1800"/>
                <w:tab w:val="left" w:pos="5040"/>
                <w:tab w:val="left" w:pos="8280"/>
                <w:tab w:val="left" w:pos="9180"/>
              </w:tabs>
              <w:spacing w:line="300" w:lineRule="exact"/>
              <w:rPr>
                <w:rStyle w:val="InformationBlockChar"/>
                <w:b w:val="0"/>
              </w:rPr>
            </w:pPr>
            <w:r w:rsidRPr="000B5095">
              <w:rPr>
                <w:rStyle w:val="InformationBlockChar"/>
              </w:rPr>
              <w:t xml:space="preserve">Section: </w:t>
            </w:r>
            <w:r w:rsidR="00F65546" w:rsidRPr="00F65546">
              <w:t>Community Rehabilitation Unit</w:t>
            </w:r>
            <w:r w:rsidR="00497D0C" w:rsidRPr="000B5095">
              <w:fldChar w:fldCharType="begin"/>
            </w:r>
            <w:r w:rsidR="00497D0C" w:rsidRPr="000B5095">
              <w:instrText xml:space="preserve"> DOCPROPERTY  Section  \* MERGEFORMAT </w:instrText>
            </w:r>
            <w:r w:rsidR="00497D0C" w:rsidRPr="000B5095">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8280"/>
                <w:tab w:val="left" w:pos="9180"/>
              </w:tabs>
              <w:spacing w:line="300" w:lineRule="exact"/>
              <w:rPr>
                <w:rFonts w:cs="Arial"/>
                <w:iCs/>
                <w:kern w:val="36"/>
                <w:lang w:eastAsia="en-AU"/>
              </w:rPr>
            </w:pPr>
            <w:r w:rsidRPr="000B5095">
              <w:rPr>
                <w:rFonts w:cs="Arial"/>
                <w:b/>
                <w:iCs/>
                <w:kern w:val="36"/>
                <w:lang w:eastAsia="en-AU"/>
              </w:rPr>
              <w:t xml:space="preserve">Location: </w:t>
            </w:r>
            <w:r w:rsidR="00FA4FFC">
              <w:fldChar w:fldCharType="begin"/>
            </w:r>
            <w:r w:rsidR="00FA4FFC">
              <w:instrText xml:space="preserve"> DOCPROPERTY  Location  \* MERGEFORMAT </w:instrText>
            </w:r>
            <w:r w:rsidR="00FA4FFC">
              <w:fldChar w:fldCharType="separate"/>
            </w:r>
            <w:r w:rsidR="005E1A88" w:rsidRPr="000B5095">
              <w:rPr>
                <w:rFonts w:cs="Arial"/>
                <w:iCs/>
                <w:kern w:val="36"/>
                <w:lang w:eastAsia="en-AU"/>
              </w:rPr>
              <w:t>South</w:t>
            </w:r>
            <w:r w:rsidR="00FA4FFC">
              <w:rPr>
                <w:rFonts w:cs="Arial"/>
                <w:iCs/>
                <w:kern w:val="36"/>
                <w:lang w:eastAsia="en-AU"/>
              </w:rPr>
              <w:fldChar w:fldCharType="end"/>
            </w:r>
          </w:p>
        </w:tc>
      </w:tr>
      <w:tr w:rsidR="005713D6" w:rsidTr="005713D6">
        <w:tc>
          <w:tcPr>
            <w:tcW w:w="2294" w:type="pct"/>
            <w:vMerge w:val="restart"/>
            <w:tcBorders>
              <w:top w:val="single" w:sz="4" w:space="0" w:color="auto"/>
              <w:left w:val="single" w:sz="4" w:space="0" w:color="auto"/>
              <w:right w:val="single" w:sz="4" w:space="0" w:color="auto"/>
            </w:tcBorders>
          </w:tcPr>
          <w:p w:rsidR="005713D6" w:rsidRPr="000B5095" w:rsidRDefault="005713D6" w:rsidP="00F547BC">
            <w:pPr>
              <w:pStyle w:val="InformationBlockfillin"/>
              <w:tabs>
                <w:tab w:val="left" w:pos="425"/>
                <w:tab w:val="left" w:pos="1800"/>
                <w:tab w:val="left" w:pos="5040"/>
                <w:tab w:val="left" w:pos="8280"/>
                <w:tab w:val="left" w:pos="9180"/>
              </w:tabs>
              <w:spacing w:line="300" w:lineRule="exact"/>
              <w:rPr>
                <w:rStyle w:val="InformationBlockChar"/>
                <w:b w:val="0"/>
              </w:rPr>
            </w:pPr>
            <w:r w:rsidRPr="000B5095">
              <w:rPr>
                <w:rStyle w:val="InformationBlockChar"/>
              </w:rPr>
              <w:t xml:space="preserve">Award: </w:t>
            </w:r>
            <w:r w:rsidR="00F547BC">
              <w:rPr>
                <w:rStyle w:val="InformationBlockChar"/>
                <w:b w:val="0"/>
              </w:rPr>
              <w:t>Allied Health Professionals Agreement</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8280"/>
                <w:tab w:val="left" w:pos="9180"/>
              </w:tabs>
              <w:spacing w:line="300" w:lineRule="exact"/>
              <w:rPr>
                <w:rFonts w:cs="Arial"/>
                <w:iCs/>
                <w:kern w:val="36"/>
                <w:lang w:eastAsia="en-AU"/>
              </w:rPr>
            </w:pPr>
            <w:r w:rsidRPr="000B5095">
              <w:rPr>
                <w:rFonts w:cs="Arial"/>
                <w:b/>
                <w:iCs/>
                <w:kern w:val="36"/>
                <w:lang w:eastAsia="en-AU"/>
              </w:rPr>
              <w:t xml:space="preserve">Position Status: </w:t>
            </w:r>
            <w:r w:rsidR="00FA4FFC">
              <w:fldChar w:fldCharType="begin"/>
            </w:r>
            <w:r w:rsidR="00FA4FFC">
              <w:instrText xml:space="preserve"> DOCPROPERTY  PositionStatus  \* MERGEFORMAT </w:instrText>
            </w:r>
            <w:r w:rsidR="00FA4FFC">
              <w:fldChar w:fldCharType="separate"/>
            </w:r>
            <w:r w:rsidR="005E1A88" w:rsidRPr="000B5095">
              <w:rPr>
                <w:rFonts w:cs="Arial"/>
                <w:iCs/>
                <w:kern w:val="36"/>
                <w:lang w:eastAsia="en-AU"/>
              </w:rPr>
              <w:t>Permanent</w:t>
            </w:r>
            <w:r w:rsidR="00FA4FFC">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0B5095" w:rsidRDefault="005713D6" w:rsidP="000B5095">
            <w:pPr>
              <w:pStyle w:val="InformationBlockfillin"/>
              <w:tabs>
                <w:tab w:val="left" w:pos="425"/>
                <w:tab w:val="left" w:pos="8280"/>
                <w:tab w:val="left" w:pos="9180"/>
              </w:tabs>
              <w:spacing w:line="300" w:lineRule="exact"/>
              <w:rPr>
                <w:rFonts w:cs="Arial"/>
                <w:iCs/>
                <w:kern w:val="36"/>
                <w:lang w:eastAsia="en-AU"/>
              </w:rPr>
            </w:pPr>
            <w:r w:rsidRPr="000B5095">
              <w:rPr>
                <w:rFonts w:cs="Arial"/>
                <w:b/>
                <w:iCs/>
                <w:kern w:val="36"/>
                <w:lang w:eastAsia="en-AU"/>
              </w:rPr>
              <w:t xml:space="preserve">Position Type: </w:t>
            </w:r>
            <w:r w:rsidR="00FA4FFC">
              <w:fldChar w:fldCharType="begin"/>
            </w:r>
            <w:r w:rsidR="00FA4FFC">
              <w:instrText xml:space="preserve"> DOCPROPERTY  PositionType  \* MERGEFORMAT </w:instrText>
            </w:r>
            <w:r w:rsidR="00FA4FFC">
              <w:fldChar w:fldCharType="separate"/>
            </w:r>
            <w:r w:rsidR="005E1A88" w:rsidRPr="000B5095">
              <w:rPr>
                <w:rFonts w:cs="Arial"/>
                <w:iCs/>
                <w:kern w:val="36"/>
                <w:lang w:eastAsia="en-AU"/>
              </w:rPr>
              <w:t>Full Time</w:t>
            </w:r>
            <w:r w:rsidR="00FA4FFC">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0B5095" w:rsidRDefault="00044CB7" w:rsidP="000B5095">
            <w:pPr>
              <w:pStyle w:val="InformationBlockfillin"/>
              <w:tabs>
                <w:tab w:val="left" w:pos="425"/>
                <w:tab w:val="left" w:pos="1800"/>
                <w:tab w:val="left" w:pos="5040"/>
                <w:tab w:val="left" w:pos="8280"/>
                <w:tab w:val="left" w:pos="9180"/>
              </w:tabs>
              <w:spacing w:line="300" w:lineRule="exact"/>
              <w:rPr>
                <w:rStyle w:val="InformationBlockChar"/>
                <w:b w:val="0"/>
              </w:rPr>
            </w:pPr>
            <w:r w:rsidRPr="000B5095">
              <w:rPr>
                <w:rStyle w:val="InformationBlockChar"/>
              </w:rPr>
              <w:t>Level</w:t>
            </w:r>
            <w:r w:rsidR="005713D6" w:rsidRPr="000B5095">
              <w:rPr>
                <w:rStyle w:val="InformationBlockChar"/>
              </w:rPr>
              <w:t xml:space="preserve">: </w:t>
            </w:r>
            <w:r w:rsidR="00B1000C">
              <w:rPr>
                <w:rStyle w:val="InformationBlockChar"/>
                <w:b w:val="0"/>
              </w:rPr>
              <w:t>5, Grade 4</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0B5095" w:rsidRDefault="00044CB7" w:rsidP="000B5095">
            <w:pPr>
              <w:pStyle w:val="InformationBlockfillin"/>
              <w:tabs>
                <w:tab w:val="left" w:pos="425"/>
                <w:tab w:val="left" w:pos="8280"/>
                <w:tab w:val="left" w:pos="9180"/>
              </w:tabs>
              <w:spacing w:line="300" w:lineRule="exact"/>
              <w:rPr>
                <w:rFonts w:cs="Arial"/>
                <w:iCs/>
                <w:kern w:val="36"/>
                <w:lang w:eastAsia="en-AU"/>
              </w:rPr>
            </w:pPr>
            <w:r w:rsidRPr="000B5095">
              <w:rPr>
                <w:rFonts w:cs="Arial"/>
                <w:b/>
                <w:iCs/>
                <w:kern w:val="36"/>
                <w:lang w:eastAsia="en-AU"/>
              </w:rPr>
              <w:t>Classification</w:t>
            </w:r>
            <w:r w:rsidR="005713D6" w:rsidRPr="000B5095">
              <w:rPr>
                <w:rFonts w:cs="Arial"/>
                <w:b/>
                <w:iCs/>
                <w:kern w:val="36"/>
                <w:lang w:eastAsia="en-AU"/>
              </w:rPr>
              <w:t>:</w:t>
            </w:r>
            <w:r w:rsidR="005713D6" w:rsidRPr="000B5095">
              <w:rPr>
                <w:rFonts w:cs="Arial"/>
                <w:iCs/>
                <w:kern w:val="36"/>
                <w:lang w:eastAsia="en-AU"/>
              </w:rPr>
              <w:t xml:space="preserve"> </w:t>
            </w:r>
            <w:r w:rsidR="000B5095">
              <w:rPr>
                <w:rFonts w:cs="Arial"/>
                <w:iCs/>
                <w:kern w:val="36"/>
                <w:lang w:eastAsia="en-AU"/>
              </w:rPr>
              <w:t>Allied Health Professional</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0B5095" w:rsidRDefault="00077A9F" w:rsidP="000B5095">
            <w:pPr>
              <w:pStyle w:val="InformationBlockfillin"/>
              <w:tabs>
                <w:tab w:val="left" w:pos="425"/>
                <w:tab w:val="left" w:pos="8280"/>
                <w:tab w:val="left" w:pos="9180"/>
              </w:tabs>
              <w:spacing w:line="300" w:lineRule="exact"/>
              <w:rPr>
                <w:rFonts w:cs="Arial"/>
                <w:iCs/>
                <w:kern w:val="36"/>
                <w:lang w:eastAsia="en-AU"/>
              </w:rPr>
            </w:pPr>
            <w:r w:rsidRPr="000B5095">
              <w:rPr>
                <w:rStyle w:val="InformationBlockChar"/>
              </w:rPr>
              <w:t xml:space="preserve">Reports To: </w:t>
            </w:r>
            <w:r w:rsidR="0024023A" w:rsidRPr="0024023A">
              <w:rPr>
                <w:rStyle w:val="InformationBlockChar"/>
                <w:b w:val="0"/>
              </w:rPr>
              <w:t>Assistant Director of Nursing</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Pr="000B5095" w:rsidRDefault="00171E96" w:rsidP="000B5095">
            <w:pPr>
              <w:pStyle w:val="InformationBlockfillin"/>
              <w:tabs>
                <w:tab w:val="left" w:pos="425"/>
                <w:tab w:val="left" w:pos="1800"/>
                <w:tab w:val="left" w:pos="5040"/>
                <w:tab w:val="left" w:pos="8280"/>
                <w:tab w:val="left" w:pos="9180"/>
              </w:tabs>
              <w:spacing w:line="300" w:lineRule="exact"/>
              <w:rPr>
                <w:rStyle w:val="InformationBlockChar"/>
                <w:b w:val="0"/>
              </w:rPr>
            </w:pPr>
            <w:r w:rsidRPr="000B5095">
              <w:rPr>
                <w:rStyle w:val="InformationBlockChar"/>
              </w:rPr>
              <w:t>Check Type:</w:t>
            </w:r>
            <w:r w:rsidRPr="000B5095">
              <w:rPr>
                <w:rStyle w:val="InformationBlockChar"/>
                <w:b w:val="0"/>
              </w:rPr>
              <w:t xml:space="preserve"> </w:t>
            </w:r>
            <w:r w:rsidR="00FA4FFC">
              <w:fldChar w:fldCharType="begin"/>
            </w:r>
            <w:r w:rsidR="00FA4FFC">
              <w:instrText xml:space="preserve"> DOCPROPERTY  CheckType  \* MERGEFORMAT </w:instrText>
            </w:r>
            <w:r w:rsidR="00FA4FFC">
              <w:fldChar w:fldCharType="separate"/>
            </w:r>
            <w:r w:rsidR="005E1A88" w:rsidRPr="000B5095">
              <w:rPr>
                <w:rStyle w:val="InformationBlockChar"/>
                <w:b w:val="0"/>
              </w:rPr>
              <w:t>Annulled</w:t>
            </w:r>
            <w:r w:rsidR="00FA4FFC">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Pr="000B5095" w:rsidRDefault="00171E96" w:rsidP="000B5095">
            <w:pPr>
              <w:pStyle w:val="InformationBlockfillin"/>
              <w:tabs>
                <w:tab w:val="left" w:pos="425"/>
                <w:tab w:val="left" w:pos="8280"/>
                <w:tab w:val="left" w:pos="9180"/>
              </w:tabs>
              <w:spacing w:line="300" w:lineRule="exact"/>
              <w:rPr>
                <w:rFonts w:cs="Arial"/>
                <w:iCs/>
                <w:kern w:val="36"/>
                <w:lang w:eastAsia="en-AU"/>
              </w:rPr>
            </w:pPr>
            <w:r w:rsidRPr="000B5095">
              <w:rPr>
                <w:rStyle w:val="InformationBlockChar"/>
              </w:rPr>
              <w:t>Check Frequency:</w:t>
            </w:r>
            <w:r w:rsidRPr="000B5095">
              <w:rPr>
                <w:rStyle w:val="InformationBlockChar"/>
                <w:b w:val="0"/>
              </w:rPr>
              <w:t xml:space="preserve"> </w:t>
            </w:r>
            <w:r w:rsidR="00FA4FFC">
              <w:fldChar w:fldCharType="begin"/>
            </w:r>
            <w:r w:rsidR="00FA4FFC">
              <w:instrText xml:space="preserve"> DOCPROPERTY  CheckFrequency  \* MERGEFORMAT </w:instrText>
            </w:r>
            <w:r w:rsidR="00FA4FFC">
              <w:fldChar w:fldCharType="separate"/>
            </w:r>
            <w:r w:rsidR="005E1A88" w:rsidRPr="000B5095">
              <w:rPr>
                <w:rStyle w:val="InformationBlockChar"/>
                <w:b w:val="0"/>
              </w:rPr>
              <w:t>Pre-employment</w:t>
            </w:r>
            <w:r w:rsidR="00FA4FFC">
              <w:rPr>
                <w:rStyle w:val="InformationBlockChar"/>
                <w:b w:val="0"/>
              </w:rPr>
              <w:fldChar w:fldCharType="end"/>
            </w:r>
          </w:p>
        </w:tc>
      </w:tr>
    </w:tbl>
    <w:p w:rsidR="0013547B" w:rsidRPr="000B5095" w:rsidRDefault="0013547B" w:rsidP="00E70A2A">
      <w:pPr>
        <w:pStyle w:val="Heading4"/>
        <w:rPr>
          <w:szCs w:val="24"/>
        </w:rPr>
      </w:pPr>
      <w:r w:rsidRPr="000B5095">
        <w:rPr>
          <w:szCs w:val="24"/>
        </w:rPr>
        <w:t>Focus of Duties:</w:t>
      </w:r>
    </w:p>
    <w:p w:rsidR="0013547B" w:rsidRPr="000B5095" w:rsidRDefault="00061E40" w:rsidP="000B5095">
      <w:pPr>
        <w:pStyle w:val="BulletedListLevel1"/>
        <w:numPr>
          <w:ilvl w:val="0"/>
          <w:numId w:val="23"/>
        </w:numPr>
      </w:pPr>
      <w:r w:rsidRPr="000B5095">
        <w:t>To provide human, physical and financial management of the Community Rehabilitation Unit (CRU) and the Rehabilitation and Aged Care specialist clinics (Lower Statton Clinics) operating at the Repatriation Centre</w:t>
      </w:r>
      <w:r w:rsidR="007F5BD4">
        <w:t>.</w:t>
      </w:r>
    </w:p>
    <w:p w:rsidR="00061E40" w:rsidRPr="000B5095" w:rsidRDefault="00061E40" w:rsidP="000B5095">
      <w:pPr>
        <w:pStyle w:val="BulletedListLevel1"/>
      </w:pPr>
      <w:r w:rsidRPr="000B5095">
        <w:t xml:space="preserve">To participate as a member of the THS Rehabilitation Management </w:t>
      </w:r>
      <w:r w:rsidR="00EC52D3">
        <w:t>T</w:t>
      </w:r>
      <w:r w:rsidRPr="000B5095">
        <w:t>eam in the implementation of strategic direction, review and evaluation of services, development of policies and improvement of business practices.</w:t>
      </w:r>
    </w:p>
    <w:p w:rsidR="00887E3C" w:rsidRPr="000B5095" w:rsidRDefault="00061E40" w:rsidP="000B5095">
      <w:pPr>
        <w:pStyle w:val="BulletedListLevel1"/>
      </w:pPr>
      <w:r w:rsidRPr="000B5095">
        <w:t>Provide leadership, direction and oversight to ensure an effective, efficient and safe client-centred ambulatory rehabilitation service within available resources, for clients referred to CRU from the hospital and community.</w:t>
      </w:r>
    </w:p>
    <w:p w:rsidR="0013547B" w:rsidRPr="000B5095" w:rsidRDefault="0013547B" w:rsidP="00F07119">
      <w:pPr>
        <w:pStyle w:val="Heading4"/>
        <w:rPr>
          <w:szCs w:val="24"/>
        </w:rPr>
      </w:pPr>
      <w:r w:rsidRPr="000B5095">
        <w:rPr>
          <w:szCs w:val="24"/>
        </w:rPr>
        <w:t>Duties:</w:t>
      </w:r>
    </w:p>
    <w:p w:rsidR="00061E40" w:rsidRPr="000B5095" w:rsidRDefault="00061E40" w:rsidP="000B5095">
      <w:pPr>
        <w:pStyle w:val="NumberedList"/>
        <w:rPr>
          <w:szCs w:val="24"/>
        </w:rPr>
      </w:pPr>
      <w:r w:rsidRPr="000B5095">
        <w:rPr>
          <w:szCs w:val="24"/>
        </w:rPr>
        <w:t>Provide effective high</w:t>
      </w:r>
      <w:r w:rsidR="00B1000C">
        <w:rPr>
          <w:szCs w:val="24"/>
        </w:rPr>
        <w:t>-</w:t>
      </w:r>
      <w:r w:rsidRPr="000B5095">
        <w:rPr>
          <w:szCs w:val="24"/>
        </w:rPr>
        <w:t>level management of human, physical and financial resources for CRU and the Lower Statton Clinics.</w:t>
      </w:r>
    </w:p>
    <w:p w:rsidR="00061E40" w:rsidRPr="000B5095" w:rsidRDefault="00061E40" w:rsidP="000B5095">
      <w:pPr>
        <w:pStyle w:val="NumberedList"/>
        <w:rPr>
          <w:szCs w:val="24"/>
        </w:rPr>
      </w:pPr>
      <w:r w:rsidRPr="000B5095">
        <w:rPr>
          <w:szCs w:val="24"/>
        </w:rPr>
        <w:t>Develop and maintain effective linkages and collaborative working relationships with relevant medical specialists, private hospitals, GPs, NGOs and other key stakeholders.</w:t>
      </w:r>
    </w:p>
    <w:p w:rsidR="00EC52D3" w:rsidRPr="000B5095" w:rsidRDefault="00EC52D3" w:rsidP="00EC52D3">
      <w:pPr>
        <w:pStyle w:val="NumberedList"/>
        <w:rPr>
          <w:szCs w:val="24"/>
        </w:rPr>
      </w:pPr>
      <w:r w:rsidRPr="000B5095">
        <w:rPr>
          <w:szCs w:val="24"/>
        </w:rPr>
        <w:t>Work as an effective member of the Rehabilitation Management team by providing strategic leadership in the planning, implementation, review and evaluation of rehabilitation services in southern Tasmania.</w:t>
      </w:r>
    </w:p>
    <w:p w:rsidR="00061E40" w:rsidRPr="000B5095" w:rsidRDefault="00061E40" w:rsidP="000B5095">
      <w:pPr>
        <w:pStyle w:val="NumberedList"/>
        <w:rPr>
          <w:szCs w:val="24"/>
        </w:rPr>
      </w:pPr>
      <w:r w:rsidRPr="000B5095">
        <w:rPr>
          <w:szCs w:val="24"/>
        </w:rPr>
        <w:t>Contribute as an active member of the Allied Health Professionals Leadership and Advisory Committee (AHPLAC) aligning CRU service delivery with the strategic direction of allied health in the THS.</w:t>
      </w:r>
    </w:p>
    <w:p w:rsidR="00061E40" w:rsidRPr="000B5095" w:rsidRDefault="00061E40" w:rsidP="000B5095">
      <w:pPr>
        <w:pStyle w:val="NumberedList"/>
        <w:rPr>
          <w:szCs w:val="24"/>
        </w:rPr>
      </w:pPr>
      <w:r w:rsidRPr="000B5095">
        <w:rPr>
          <w:szCs w:val="24"/>
        </w:rPr>
        <w:t>Actively pursue contemporary professional knowledge and its application to management in the health care setting through appropriate professional development activities.</w:t>
      </w:r>
    </w:p>
    <w:p w:rsidR="00061E40" w:rsidRPr="000B5095" w:rsidRDefault="00061E40" w:rsidP="000B5095">
      <w:pPr>
        <w:pStyle w:val="NumberedList"/>
        <w:rPr>
          <w:szCs w:val="24"/>
        </w:rPr>
      </w:pPr>
      <w:r w:rsidRPr="000B5095">
        <w:rPr>
          <w:szCs w:val="24"/>
        </w:rPr>
        <w:lastRenderedPageBreak/>
        <w:t>Ensure sound clinical and corporate governance of CRU in alignment with the organisation’s policies, procedures and best evidence, seeking assistance from THS Allied Health discipline leads and other senior clinicians/management as required.</w:t>
      </w:r>
    </w:p>
    <w:p w:rsidR="00061E40" w:rsidRPr="000B5095" w:rsidRDefault="00061E40" w:rsidP="000B5095">
      <w:pPr>
        <w:pStyle w:val="NumberedList"/>
        <w:rPr>
          <w:szCs w:val="24"/>
        </w:rPr>
      </w:pPr>
      <w:r w:rsidRPr="000B5095">
        <w:rPr>
          <w:szCs w:val="24"/>
        </w:rPr>
        <w:t>Develop effective linkages with rehabilitation services across Tasmania, providing expert input as required into the development of a state wide model of rehabilitation.</w:t>
      </w:r>
    </w:p>
    <w:p w:rsidR="00F65B26" w:rsidRPr="000B5095" w:rsidRDefault="00061E40" w:rsidP="000B5095">
      <w:pPr>
        <w:pStyle w:val="NumberedList"/>
        <w:rPr>
          <w:szCs w:val="24"/>
        </w:rPr>
      </w:pPr>
      <w:r w:rsidRPr="000B5095">
        <w:rPr>
          <w:szCs w:val="24"/>
        </w:rPr>
        <w:t>Provide high</w:t>
      </w:r>
      <w:r w:rsidR="00B1000C">
        <w:rPr>
          <w:szCs w:val="24"/>
        </w:rPr>
        <w:t>-</w:t>
      </w:r>
      <w:r w:rsidRPr="000B5095">
        <w:rPr>
          <w:szCs w:val="24"/>
        </w:rPr>
        <w:t xml:space="preserve">level advice and analysis to relevant THS Group Managers and the THS Executive as </w:t>
      </w:r>
      <w:r w:rsidRPr="00A36529">
        <w:rPr>
          <w:szCs w:val="24"/>
        </w:rPr>
        <w:t>required in relation</w:t>
      </w:r>
      <w:r w:rsidRPr="000B5095">
        <w:rPr>
          <w:szCs w:val="24"/>
        </w:rPr>
        <w:t xml:space="preserve"> to provision of ambulatory rehabilitation services and the wider rehabilitation context.</w:t>
      </w:r>
    </w:p>
    <w:p w:rsidR="0013547B" w:rsidRPr="000B5095" w:rsidRDefault="00672455" w:rsidP="000B5095">
      <w:pPr>
        <w:pStyle w:val="NumberedList"/>
        <w:rPr>
          <w:szCs w:val="24"/>
        </w:rPr>
      </w:pPr>
      <w:r w:rsidRPr="000B5095">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0B5095">
        <w:rPr>
          <w:szCs w:val="24"/>
        </w:rPr>
        <w:t>.</w:t>
      </w:r>
    </w:p>
    <w:p w:rsidR="0013547B" w:rsidRPr="000B5095" w:rsidRDefault="00672455" w:rsidP="000B5095">
      <w:pPr>
        <w:pStyle w:val="NumberedList"/>
        <w:rPr>
          <w:szCs w:val="24"/>
        </w:rPr>
      </w:pPr>
      <w:r w:rsidRPr="000B5095">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0B5095">
        <w:rPr>
          <w:szCs w:val="24"/>
        </w:rPr>
        <w:t>.</w:t>
      </w:r>
    </w:p>
    <w:p w:rsidR="0013547B" w:rsidRPr="000B5095" w:rsidRDefault="0013547B" w:rsidP="000B5095">
      <w:pPr>
        <w:pStyle w:val="Heading4"/>
        <w:rPr>
          <w:szCs w:val="24"/>
        </w:rPr>
      </w:pPr>
      <w:r w:rsidRPr="000B5095">
        <w:rPr>
          <w:szCs w:val="24"/>
        </w:rPr>
        <w:t>Scope of Work Performed:</w:t>
      </w:r>
    </w:p>
    <w:p w:rsidR="00D05FF5" w:rsidRPr="00EC52D3" w:rsidRDefault="00D05FF5" w:rsidP="00D05FF5">
      <w:pPr>
        <w:pStyle w:val="ListBullet"/>
        <w:numPr>
          <w:ilvl w:val="0"/>
          <w:numId w:val="0"/>
        </w:numPr>
        <w:rPr>
          <w:color w:val="000000" w:themeColor="text1"/>
        </w:rPr>
      </w:pPr>
      <w:bookmarkStart w:id="3" w:name="bmScopeofWork"/>
      <w:bookmarkEnd w:id="3"/>
      <w:r w:rsidRPr="00EC52D3">
        <w:rPr>
          <w:color w:val="000000" w:themeColor="text1"/>
        </w:rPr>
        <w:t xml:space="preserve">Under the broad direction of the </w:t>
      </w:r>
      <w:r w:rsidRPr="00EC52D3">
        <w:rPr>
          <w:rStyle w:val="InformationBlockChar"/>
          <w:b w:val="0"/>
          <w:color w:val="000000" w:themeColor="text1"/>
          <w:sz w:val="24"/>
          <w:szCs w:val="24"/>
        </w:rPr>
        <w:t>Assistant Director of Nursing</w:t>
      </w:r>
      <w:r w:rsidRPr="00EC52D3">
        <w:rPr>
          <w:color w:val="000000" w:themeColor="text1"/>
        </w:rPr>
        <w:t>, The Manager CRU will:</w:t>
      </w:r>
    </w:p>
    <w:p w:rsidR="00D05FF5" w:rsidRPr="00EC52D3" w:rsidRDefault="00D05FF5" w:rsidP="00D05FF5">
      <w:pPr>
        <w:pStyle w:val="ListBullet"/>
        <w:rPr>
          <w:color w:val="000000" w:themeColor="text1"/>
        </w:rPr>
      </w:pPr>
      <w:r w:rsidRPr="00EC52D3">
        <w:rPr>
          <w:color w:val="000000" w:themeColor="text1"/>
        </w:rPr>
        <w:t xml:space="preserve">Demonstrate advanced management capability in guiding the strategic development and operations of the </w:t>
      </w:r>
      <w:r w:rsidR="00EC52D3" w:rsidRPr="00EC52D3">
        <w:rPr>
          <w:color w:val="000000" w:themeColor="text1"/>
        </w:rPr>
        <w:t xml:space="preserve">Community </w:t>
      </w:r>
      <w:r w:rsidRPr="00EC52D3">
        <w:rPr>
          <w:color w:val="000000" w:themeColor="text1"/>
        </w:rPr>
        <w:t xml:space="preserve">Rehabilitation </w:t>
      </w:r>
      <w:r w:rsidR="00EC52D3" w:rsidRPr="00EC52D3">
        <w:rPr>
          <w:color w:val="000000" w:themeColor="text1"/>
        </w:rPr>
        <w:t>Unit</w:t>
      </w:r>
      <w:r w:rsidRPr="00EC52D3">
        <w:rPr>
          <w:color w:val="000000" w:themeColor="text1"/>
        </w:rPr>
        <w:t xml:space="preserve"> including the efficient and effective management of human, financial and physical resources.</w:t>
      </w:r>
    </w:p>
    <w:p w:rsidR="00D05FF5" w:rsidRPr="00EC52D3" w:rsidRDefault="00D05FF5" w:rsidP="00D05FF5">
      <w:pPr>
        <w:pStyle w:val="ListBullet"/>
        <w:rPr>
          <w:color w:val="000000" w:themeColor="text1"/>
        </w:rPr>
      </w:pPr>
      <w:r w:rsidRPr="00EC52D3">
        <w:rPr>
          <w:color w:val="000000" w:themeColor="text1"/>
        </w:rPr>
        <w:t>Develop and implement service policies and practices and build overall organisational capability, ensuring service delivery is provided in accordance with national, Tasmanian and organisational strategic priorities and standards and relevant legislation.</w:t>
      </w:r>
    </w:p>
    <w:p w:rsidR="00D05FF5" w:rsidRPr="00EC52D3" w:rsidRDefault="00D05FF5" w:rsidP="00D05FF5">
      <w:pPr>
        <w:pStyle w:val="ListBullet"/>
        <w:rPr>
          <w:color w:val="000000" w:themeColor="text1"/>
        </w:rPr>
      </w:pPr>
      <w:r w:rsidRPr="00EC52D3">
        <w:rPr>
          <w:color w:val="000000" w:themeColor="text1"/>
        </w:rPr>
        <w:t>Develop and maintain effective linkages and partnerships within the Tasmanian Health Service and other government and non-government agencies, community health service providers and other key groups regarding health service priorities.</w:t>
      </w:r>
    </w:p>
    <w:p w:rsidR="00D05FF5" w:rsidRPr="00EC52D3" w:rsidRDefault="00D05FF5" w:rsidP="00D05FF5">
      <w:pPr>
        <w:pStyle w:val="ListBullet"/>
        <w:rPr>
          <w:color w:val="000000" w:themeColor="text1"/>
        </w:rPr>
      </w:pPr>
      <w:r w:rsidRPr="00EC52D3">
        <w:rPr>
          <w:color w:val="000000" w:themeColor="text1"/>
        </w:rPr>
        <w:t>Actively participate in personal and professional development activities, as well as recognising and maintaining own professional development needs.</w:t>
      </w:r>
    </w:p>
    <w:p w:rsidR="00D05FF5" w:rsidRPr="00EC52D3" w:rsidRDefault="00D05FF5" w:rsidP="00D05FF5">
      <w:pPr>
        <w:pStyle w:val="ListBullet"/>
        <w:rPr>
          <w:color w:val="000000" w:themeColor="text1"/>
        </w:rPr>
      </w:pPr>
      <w:r w:rsidRPr="00EC52D3">
        <w:rPr>
          <w:color w:val="000000" w:themeColor="text1"/>
        </w:rPr>
        <w:t>Identify and progress quality improvement and risk management strategies for the service area.</w:t>
      </w:r>
    </w:p>
    <w:p w:rsidR="00D05FF5" w:rsidRPr="00EC52D3" w:rsidRDefault="00D05FF5" w:rsidP="00D05FF5">
      <w:pPr>
        <w:keepLines w:val="0"/>
        <w:numPr>
          <w:ilvl w:val="0"/>
          <w:numId w:val="44"/>
        </w:numPr>
        <w:tabs>
          <w:tab w:val="clear" w:pos="567"/>
        </w:tabs>
        <w:spacing w:line="240" w:lineRule="auto"/>
        <w:ind w:left="567" w:hanging="567"/>
        <w:rPr>
          <w:iCs/>
          <w:color w:val="000000" w:themeColor="text1"/>
        </w:rPr>
      </w:pPr>
      <w:r w:rsidRPr="00EC52D3">
        <w:rPr>
          <w:color w:val="000000" w:themeColor="text1"/>
        </w:rPr>
        <w:t>Operate in an autonomous manner and demonstrate considerable initiative and professional judgment.</w:t>
      </w:r>
      <w:r w:rsidRPr="00EC52D3">
        <w:rPr>
          <w:color w:val="000000" w:themeColor="text1"/>
          <w:szCs w:val="24"/>
        </w:rPr>
        <w:t xml:space="preserve"> </w:t>
      </w:r>
    </w:p>
    <w:p w:rsidR="00D05FF5" w:rsidRPr="00EC52D3" w:rsidRDefault="00D05FF5" w:rsidP="00D05FF5">
      <w:pPr>
        <w:keepLines w:val="0"/>
        <w:numPr>
          <w:ilvl w:val="0"/>
          <w:numId w:val="44"/>
        </w:numPr>
        <w:tabs>
          <w:tab w:val="clear" w:pos="567"/>
        </w:tabs>
        <w:spacing w:line="240" w:lineRule="auto"/>
        <w:ind w:left="567" w:hanging="567"/>
        <w:rPr>
          <w:color w:val="000000" w:themeColor="text1"/>
        </w:rPr>
      </w:pPr>
      <w:r w:rsidRPr="00EC52D3">
        <w:rPr>
          <w:color w:val="000000" w:themeColor="text1"/>
        </w:rPr>
        <w:t>Comply at all times with THS policy and protocol requirements, in particular those relating to mandatory education, training and assessment.</w:t>
      </w:r>
    </w:p>
    <w:p w:rsidR="009659B8" w:rsidRPr="000B5095" w:rsidRDefault="00831D3C" w:rsidP="000B5095">
      <w:pPr>
        <w:pStyle w:val="Heading4"/>
        <w:rPr>
          <w:szCs w:val="24"/>
        </w:rPr>
      </w:pPr>
      <w:r w:rsidRPr="000B5095">
        <w:rPr>
          <w:szCs w:val="24"/>
        </w:rPr>
        <w:t>Essential Requirements:</w:t>
      </w:r>
    </w:p>
    <w:p w:rsidR="00672455" w:rsidRPr="000B5095" w:rsidRDefault="00672455" w:rsidP="000B5095">
      <w:pPr>
        <w:pStyle w:val="BulletedListLevel1"/>
        <w:numPr>
          <w:ilvl w:val="0"/>
          <w:numId w:val="0"/>
        </w:numPr>
        <w:tabs>
          <w:tab w:val="clear" w:pos="1134"/>
        </w:tabs>
        <w:rPr>
          <w:i/>
        </w:rPr>
      </w:pPr>
      <w:r w:rsidRPr="000B5095">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1000C" w:rsidRDefault="00B1000C" w:rsidP="00B1000C">
      <w:pPr>
        <w:pStyle w:val="BulletedListLevel1"/>
      </w:pPr>
      <w:r>
        <w:lastRenderedPageBreak/>
        <w:t>Registered with the Occupational Therapy Board of Australia; or</w:t>
      </w:r>
    </w:p>
    <w:p w:rsidR="00B1000C" w:rsidRDefault="00B1000C" w:rsidP="00B1000C">
      <w:pPr>
        <w:pStyle w:val="BulletedListLevel1"/>
      </w:pPr>
      <w:r>
        <w:t>Degree in Social Work giving eligibility for membership of the Australian Association of Social Workers; or</w:t>
      </w:r>
    </w:p>
    <w:p w:rsidR="00B1000C" w:rsidRDefault="00B1000C" w:rsidP="00B1000C">
      <w:pPr>
        <w:pStyle w:val="BulletedListLevel1"/>
      </w:pPr>
      <w:r>
        <w:t>Registered with the Psychology Board of Australia.</w:t>
      </w:r>
    </w:p>
    <w:p w:rsidR="00B1000C" w:rsidRDefault="00B1000C" w:rsidP="00B1000C">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rsidR="00B1000C" w:rsidRDefault="00B1000C" w:rsidP="00B1000C">
      <w:pPr>
        <w:pStyle w:val="BulletedListLevel1"/>
        <w:numPr>
          <w:ilvl w:val="0"/>
          <w:numId w:val="32"/>
        </w:numPr>
      </w:pPr>
      <w:r>
        <w:t>Conviction checks in the following areas:</w:t>
      </w:r>
    </w:p>
    <w:p w:rsidR="00B1000C" w:rsidRDefault="00B1000C" w:rsidP="00B1000C">
      <w:pPr>
        <w:pStyle w:val="BulletedListLevel1"/>
        <w:numPr>
          <w:ilvl w:val="1"/>
          <w:numId w:val="31"/>
        </w:numPr>
        <w:tabs>
          <w:tab w:val="clear" w:pos="720"/>
          <w:tab w:val="num" w:pos="1287"/>
          <w:tab w:val="num" w:pos="1701"/>
        </w:tabs>
        <w:ind w:left="1701" w:hanging="567"/>
      </w:pPr>
      <w:r>
        <w:t>crimes of violence</w:t>
      </w:r>
    </w:p>
    <w:p w:rsidR="00B1000C" w:rsidRDefault="00B1000C" w:rsidP="00B1000C">
      <w:pPr>
        <w:pStyle w:val="BulletedListLevel1"/>
        <w:numPr>
          <w:ilvl w:val="1"/>
          <w:numId w:val="31"/>
        </w:numPr>
        <w:tabs>
          <w:tab w:val="clear" w:pos="720"/>
          <w:tab w:val="num" w:pos="1287"/>
          <w:tab w:val="num" w:pos="1701"/>
        </w:tabs>
        <w:ind w:left="1701" w:hanging="567"/>
      </w:pPr>
      <w:r>
        <w:t>sex related offences</w:t>
      </w:r>
    </w:p>
    <w:p w:rsidR="00B1000C" w:rsidRDefault="00B1000C" w:rsidP="00B1000C">
      <w:pPr>
        <w:pStyle w:val="BulletedListLevel1"/>
        <w:numPr>
          <w:ilvl w:val="1"/>
          <w:numId w:val="31"/>
        </w:numPr>
        <w:tabs>
          <w:tab w:val="clear" w:pos="720"/>
          <w:tab w:val="num" w:pos="1287"/>
          <w:tab w:val="num" w:pos="1701"/>
        </w:tabs>
        <w:ind w:left="1701" w:hanging="567"/>
      </w:pPr>
      <w:r>
        <w:t>serious drug offences</w:t>
      </w:r>
    </w:p>
    <w:p w:rsidR="00B1000C" w:rsidRDefault="00B1000C" w:rsidP="00B1000C">
      <w:pPr>
        <w:pStyle w:val="BulletedListLevel1"/>
        <w:numPr>
          <w:ilvl w:val="1"/>
          <w:numId w:val="31"/>
        </w:numPr>
        <w:tabs>
          <w:tab w:val="clear" w:pos="720"/>
          <w:tab w:val="num" w:pos="1287"/>
          <w:tab w:val="num" w:pos="1701"/>
        </w:tabs>
        <w:ind w:left="1701" w:hanging="567"/>
      </w:pPr>
      <w:r>
        <w:t>crimes involving dishonesty</w:t>
      </w:r>
    </w:p>
    <w:p w:rsidR="00B1000C" w:rsidRDefault="00B1000C" w:rsidP="00B1000C">
      <w:pPr>
        <w:pStyle w:val="BulletedListLevel1"/>
        <w:numPr>
          <w:ilvl w:val="0"/>
          <w:numId w:val="32"/>
        </w:numPr>
      </w:pPr>
      <w:r>
        <w:t>Identification check</w:t>
      </w:r>
    </w:p>
    <w:p w:rsidR="00B1000C" w:rsidRDefault="00B1000C" w:rsidP="00B1000C">
      <w:pPr>
        <w:pStyle w:val="BulletedListLevel1"/>
        <w:numPr>
          <w:ilvl w:val="0"/>
          <w:numId w:val="32"/>
        </w:numPr>
      </w:pPr>
      <w:r>
        <w:t>Disciplinary action in previous employment check.</w:t>
      </w:r>
    </w:p>
    <w:p w:rsidR="0013547B" w:rsidRPr="000B5095" w:rsidRDefault="0013547B" w:rsidP="000B5095">
      <w:pPr>
        <w:pStyle w:val="Heading4"/>
        <w:rPr>
          <w:szCs w:val="24"/>
        </w:rPr>
      </w:pPr>
      <w:r w:rsidRPr="000B5095">
        <w:rPr>
          <w:szCs w:val="24"/>
        </w:rPr>
        <w:t>Selection Criteria:</w:t>
      </w:r>
    </w:p>
    <w:p w:rsidR="00C56013" w:rsidRPr="000B5095" w:rsidRDefault="00C56013" w:rsidP="000B5095">
      <w:pPr>
        <w:pStyle w:val="NumberedList"/>
        <w:numPr>
          <w:ilvl w:val="0"/>
          <w:numId w:val="43"/>
        </w:numPr>
        <w:rPr>
          <w:szCs w:val="24"/>
        </w:rPr>
      </w:pPr>
      <w:r w:rsidRPr="000B5095">
        <w:rPr>
          <w:szCs w:val="24"/>
        </w:rPr>
        <w:t>Demonstrated high</w:t>
      </w:r>
      <w:r w:rsidR="00B1000C">
        <w:rPr>
          <w:szCs w:val="24"/>
        </w:rPr>
        <w:t>-</w:t>
      </w:r>
      <w:r w:rsidRPr="000B5095">
        <w:rPr>
          <w:szCs w:val="24"/>
        </w:rPr>
        <w:t>level understanding of contemporary management practice in a complex health care environment and experience in the management of human, physical and financial resources.</w:t>
      </w:r>
    </w:p>
    <w:p w:rsidR="00C56013" w:rsidRPr="000B5095" w:rsidRDefault="00C56013" w:rsidP="000B5095">
      <w:pPr>
        <w:pStyle w:val="NumberedList"/>
        <w:rPr>
          <w:szCs w:val="24"/>
        </w:rPr>
      </w:pPr>
      <w:r w:rsidRPr="000B5095">
        <w:rPr>
          <w:szCs w:val="24"/>
        </w:rPr>
        <w:t>Extensive clinical experience and expertise in the clinical management of clients with complex care needs in the rehabilitation setting, and proven commitment to quality customer service.</w:t>
      </w:r>
    </w:p>
    <w:p w:rsidR="00C56013" w:rsidRPr="000B5095" w:rsidRDefault="00C56013" w:rsidP="000B5095">
      <w:pPr>
        <w:pStyle w:val="NumberedList"/>
        <w:rPr>
          <w:szCs w:val="24"/>
        </w:rPr>
      </w:pPr>
      <w:r w:rsidRPr="000B5095">
        <w:rPr>
          <w:szCs w:val="24"/>
        </w:rPr>
        <w:t>Demonstrated knowledge and understanding of current best practice in rehabilitation and proven capacity to provide strategic leadership, to exercise initiative and judgment and to work with minimal supervision.</w:t>
      </w:r>
    </w:p>
    <w:p w:rsidR="00C56013" w:rsidRPr="000B5095" w:rsidRDefault="00C56013" w:rsidP="000B5095">
      <w:pPr>
        <w:pStyle w:val="NumberedList"/>
        <w:rPr>
          <w:szCs w:val="24"/>
        </w:rPr>
      </w:pPr>
      <w:r w:rsidRPr="000B5095">
        <w:rPr>
          <w:szCs w:val="24"/>
        </w:rPr>
        <w:t>Proven high</w:t>
      </w:r>
      <w:r w:rsidR="00B1000C">
        <w:rPr>
          <w:szCs w:val="24"/>
        </w:rPr>
        <w:t>-</w:t>
      </w:r>
      <w:r w:rsidRPr="000B5095">
        <w:rPr>
          <w:szCs w:val="24"/>
        </w:rPr>
        <w:t>level strategic, conceptual, analytical and creative skills with the ability to understand the political, social and organi</w:t>
      </w:r>
      <w:r w:rsidR="009F0D21">
        <w:rPr>
          <w:szCs w:val="24"/>
        </w:rPr>
        <w:t>s</w:t>
      </w:r>
      <w:r w:rsidRPr="000B5095">
        <w:rPr>
          <w:szCs w:val="24"/>
        </w:rPr>
        <w:t>ational environment impacting on the Agency.</w:t>
      </w:r>
    </w:p>
    <w:p w:rsidR="00C56013" w:rsidRPr="000B5095" w:rsidRDefault="00C56013" w:rsidP="000B5095">
      <w:pPr>
        <w:pStyle w:val="NumberedList"/>
        <w:rPr>
          <w:szCs w:val="24"/>
        </w:rPr>
      </w:pPr>
      <w:r w:rsidRPr="000B5095">
        <w:rPr>
          <w:szCs w:val="24"/>
        </w:rPr>
        <w:t>High</w:t>
      </w:r>
      <w:r w:rsidR="00B1000C">
        <w:rPr>
          <w:szCs w:val="24"/>
        </w:rPr>
        <w:t>-</w:t>
      </w:r>
      <w:r w:rsidRPr="000B5095">
        <w:rPr>
          <w:szCs w:val="24"/>
        </w:rPr>
        <w:t>level verbal and written communication skills and ability to drive change in an effective and efficient manner.</w:t>
      </w:r>
    </w:p>
    <w:p w:rsidR="00C56013" w:rsidRPr="000B5095" w:rsidRDefault="00C56013" w:rsidP="000B5095">
      <w:pPr>
        <w:pStyle w:val="NumberedList"/>
        <w:rPr>
          <w:szCs w:val="24"/>
        </w:rPr>
      </w:pPr>
      <w:r w:rsidRPr="000B5095">
        <w:rPr>
          <w:szCs w:val="24"/>
        </w:rPr>
        <w:t>Proven high</w:t>
      </w:r>
      <w:r w:rsidR="00B1000C">
        <w:rPr>
          <w:szCs w:val="24"/>
        </w:rPr>
        <w:t>-</w:t>
      </w:r>
      <w:r w:rsidRPr="000B5095">
        <w:rPr>
          <w:szCs w:val="24"/>
        </w:rPr>
        <w:t>level interpersonal, negotiation and conflict management skills with the ability to identify mutually acceptable solutions in situations of differing interest.</w:t>
      </w:r>
    </w:p>
    <w:p w:rsidR="00C56013" w:rsidRPr="000B5095" w:rsidRDefault="00C56013" w:rsidP="000B5095">
      <w:pPr>
        <w:pStyle w:val="NumberedList"/>
        <w:rPr>
          <w:szCs w:val="24"/>
        </w:rPr>
      </w:pPr>
      <w:r w:rsidRPr="000B5095">
        <w:rPr>
          <w:szCs w:val="24"/>
        </w:rPr>
        <w:t>Proven ability to work collaboratively within a management team and to be adaptable and flexible in a complex environment subject to change, ambiguity and pressure.</w:t>
      </w:r>
    </w:p>
    <w:p w:rsidR="00C56013" w:rsidRPr="000B5095" w:rsidRDefault="00C56013" w:rsidP="000B5095">
      <w:pPr>
        <w:pStyle w:val="NumberedList"/>
        <w:rPr>
          <w:szCs w:val="24"/>
        </w:rPr>
      </w:pPr>
      <w:r w:rsidRPr="000B5095">
        <w:rPr>
          <w:szCs w:val="24"/>
        </w:rPr>
        <w:t>Proven commitment to quality improvement, research and ongoing professional development.</w:t>
      </w:r>
    </w:p>
    <w:p w:rsidR="0013547B" w:rsidRPr="000B5095" w:rsidRDefault="0013547B" w:rsidP="000B5095">
      <w:pPr>
        <w:pStyle w:val="Heading4"/>
        <w:rPr>
          <w:szCs w:val="24"/>
        </w:rPr>
      </w:pPr>
      <w:r w:rsidRPr="000B5095">
        <w:rPr>
          <w:szCs w:val="24"/>
        </w:rPr>
        <w:lastRenderedPageBreak/>
        <w:t>Working Environment:</w:t>
      </w:r>
    </w:p>
    <w:p w:rsidR="007C5DB4" w:rsidRPr="000B5095" w:rsidRDefault="007C5DB4" w:rsidP="000B5095">
      <w:pPr>
        <w:rPr>
          <w:bCs/>
          <w:szCs w:val="24"/>
        </w:rPr>
      </w:pPr>
      <w:r w:rsidRPr="000B5095">
        <w:rPr>
          <w:bCs/>
          <w:szCs w:val="24"/>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0B5095" w:rsidRDefault="007C5DB4" w:rsidP="00775C90">
      <w:pPr>
        <w:keepLines w:val="0"/>
        <w:widowControl w:val="0"/>
        <w:rPr>
          <w:bCs/>
          <w:szCs w:val="24"/>
        </w:rPr>
      </w:pPr>
      <w:r w:rsidRPr="000B5095">
        <w:rPr>
          <w:bCs/>
          <w:i/>
          <w:szCs w:val="24"/>
        </w:rPr>
        <w:t>State Service Principles and Code of Conduct:</w:t>
      </w:r>
      <w:r w:rsidRPr="000B5095">
        <w:rPr>
          <w:bCs/>
          <w:szCs w:val="24"/>
        </w:rPr>
        <w:t xml:space="preserve"> The minimum responsibilities required of officers and employees of the State Service are contained in the </w:t>
      </w:r>
      <w:r w:rsidRPr="000B5095">
        <w:rPr>
          <w:bCs/>
          <w:i/>
          <w:iCs/>
          <w:szCs w:val="24"/>
        </w:rPr>
        <w:t>State Service Act 2000</w:t>
      </w:r>
      <w:r w:rsidRPr="000B5095">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Pr="000B5095" w:rsidRDefault="007C5DB4" w:rsidP="000B5095">
      <w:pPr>
        <w:rPr>
          <w:bCs/>
          <w:szCs w:val="24"/>
        </w:rPr>
      </w:pPr>
      <w:r w:rsidRPr="000B5095">
        <w:rPr>
          <w:bCs/>
          <w:szCs w:val="24"/>
          <w:lang w:val="en-GB"/>
        </w:rPr>
        <w:t xml:space="preserve">The </w:t>
      </w:r>
      <w:r w:rsidRPr="000B5095">
        <w:rPr>
          <w:bCs/>
          <w:i/>
          <w:iCs/>
          <w:szCs w:val="24"/>
          <w:lang w:val="en-GB"/>
        </w:rPr>
        <w:t>State Service Act</w:t>
      </w:r>
      <w:r w:rsidRPr="000B5095">
        <w:rPr>
          <w:bCs/>
          <w:szCs w:val="24"/>
          <w:lang w:val="en-GB"/>
        </w:rPr>
        <w:t xml:space="preserve"> </w:t>
      </w:r>
      <w:r w:rsidRPr="000B5095">
        <w:rPr>
          <w:bCs/>
          <w:i/>
          <w:iCs/>
          <w:szCs w:val="24"/>
          <w:lang w:val="en-GB"/>
        </w:rPr>
        <w:t>2000</w:t>
      </w:r>
      <w:r w:rsidRPr="000B5095">
        <w:rPr>
          <w:bCs/>
          <w:szCs w:val="24"/>
          <w:lang w:val="en-GB"/>
        </w:rPr>
        <w:t xml:space="preserve"> and the Employment Directions can be found on the State Service Management Office’s website at </w:t>
      </w:r>
      <w:hyperlink r:id="rId10" w:history="1">
        <w:r w:rsidRPr="000B5095">
          <w:rPr>
            <w:rStyle w:val="Hyperlink"/>
            <w:bCs/>
            <w:szCs w:val="24"/>
            <w:lang w:val="en-GB"/>
          </w:rPr>
          <w:t>http://www.dpac.tas.gov.au/divisions/ssmo</w:t>
        </w:r>
      </w:hyperlink>
      <w:r w:rsidRPr="000B5095">
        <w:rPr>
          <w:bCs/>
          <w:szCs w:val="24"/>
        </w:rPr>
        <w:t xml:space="preserve"> </w:t>
      </w:r>
    </w:p>
    <w:p w:rsidR="007C5DB4" w:rsidRPr="000B5095" w:rsidRDefault="007C5DB4" w:rsidP="000B5095">
      <w:pPr>
        <w:rPr>
          <w:bCs/>
          <w:i/>
          <w:szCs w:val="24"/>
        </w:rPr>
      </w:pPr>
      <w:r w:rsidRPr="000B5095">
        <w:rPr>
          <w:bCs/>
          <w:i/>
          <w:szCs w:val="24"/>
        </w:rPr>
        <w:t>Fraud Management</w:t>
      </w:r>
      <w:r w:rsidRPr="000B5095">
        <w:rPr>
          <w:bCs/>
          <w:szCs w:val="24"/>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B5095">
        <w:rPr>
          <w:bCs/>
          <w:i/>
          <w:szCs w:val="24"/>
        </w:rPr>
        <w:t>Public Interest Disclosure Act 2002</w:t>
      </w:r>
      <w:r w:rsidRPr="000B5095">
        <w:rPr>
          <w:bCs/>
          <w:szCs w:val="24"/>
        </w:rPr>
        <w:t xml:space="preserve">.  Any matter determined to be of a fraudulent nature will be followed up and appropriate action will be taken. This may include having sanctions imposed under the </w:t>
      </w:r>
      <w:r w:rsidRPr="000B5095">
        <w:rPr>
          <w:bCs/>
          <w:i/>
          <w:szCs w:val="24"/>
        </w:rPr>
        <w:t xml:space="preserve">State Service Act 2000. </w:t>
      </w:r>
    </w:p>
    <w:p w:rsidR="007C5DB4" w:rsidRPr="000B5095" w:rsidRDefault="007C5DB4" w:rsidP="000B5095">
      <w:pPr>
        <w:rPr>
          <w:bCs/>
          <w:szCs w:val="24"/>
        </w:rPr>
      </w:pPr>
      <w:r w:rsidRPr="000B5095">
        <w:rPr>
          <w:bCs/>
          <w:i/>
          <w:szCs w:val="24"/>
        </w:rPr>
        <w:t>Delegations:</w:t>
      </w:r>
      <w:r w:rsidRPr="000B5095">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0B5095" w:rsidRDefault="007C5DB4" w:rsidP="000B5095">
      <w:pPr>
        <w:rPr>
          <w:bCs/>
          <w:szCs w:val="24"/>
        </w:rPr>
      </w:pPr>
      <w:r w:rsidRPr="000B5095">
        <w:rPr>
          <w:bCs/>
          <w:i/>
          <w:szCs w:val="24"/>
        </w:rPr>
        <w:t xml:space="preserve">Blood borne viruses and immunisation: </w:t>
      </w:r>
      <w:r w:rsidRPr="000B5095">
        <w:rPr>
          <w:bCs/>
          <w:szCs w:val="24"/>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0B5095" w:rsidRDefault="007C5DB4" w:rsidP="000B5095">
      <w:pPr>
        <w:rPr>
          <w:bCs/>
          <w:szCs w:val="24"/>
        </w:rPr>
      </w:pPr>
      <w:r w:rsidRPr="000B5095">
        <w:rPr>
          <w:bCs/>
          <w:i/>
          <w:szCs w:val="24"/>
        </w:rPr>
        <w:lastRenderedPageBreak/>
        <w:t>Records and Confidentiality:</w:t>
      </w:r>
      <w:r w:rsidRPr="000B5095">
        <w:rPr>
          <w:bCs/>
          <w:szCs w:val="24"/>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7C5DB4" w:rsidRPr="000B5095" w:rsidRDefault="007C5DB4" w:rsidP="000B5095">
      <w:pPr>
        <w:rPr>
          <w:bCs/>
          <w:szCs w:val="24"/>
          <w:lang w:val="en-US"/>
        </w:rPr>
      </w:pPr>
      <w:r w:rsidRPr="000B5095">
        <w:rPr>
          <w:bCs/>
          <w:i/>
          <w:szCs w:val="24"/>
          <w:lang w:val="en-US"/>
        </w:rPr>
        <w:t>Smoke-free:</w:t>
      </w:r>
      <w:r w:rsidRPr="000B5095">
        <w:rPr>
          <w:bCs/>
          <w:szCs w:val="24"/>
          <w:lang w:val="en-US"/>
        </w:rPr>
        <w:t xml:space="preserve"> The </w:t>
      </w:r>
      <w:r w:rsidRPr="000B5095">
        <w:rPr>
          <w:bCs/>
          <w:szCs w:val="24"/>
        </w:rPr>
        <w:t xml:space="preserve">Department of Health and Human Services and the Tasmanian Health Service </w:t>
      </w:r>
      <w:r w:rsidRPr="000B5095">
        <w:rPr>
          <w:bCs/>
          <w:szCs w:val="24"/>
          <w:lang w:val="en-US"/>
        </w:rPr>
        <w:t>are smoke-free work environments.  Smoking is prohibited in all State Government workplaces, including vehicles and vessels.</w:t>
      </w:r>
    </w:p>
    <w:p w:rsidR="005E71A7" w:rsidRPr="000B5095" w:rsidRDefault="005E71A7" w:rsidP="000B5095">
      <w:pPr>
        <w:rPr>
          <w:bCs/>
          <w:szCs w:val="24"/>
          <w:lang w:val="en-US"/>
        </w:rPr>
      </w:pPr>
    </w:p>
    <w:sectPr w:rsidR="005E71A7" w:rsidRPr="000B5095"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CB" w:rsidRDefault="004670CB">
      <w:r>
        <w:separator/>
      </w:r>
    </w:p>
  </w:endnote>
  <w:endnote w:type="continuationSeparator" w:id="0">
    <w:p w:rsidR="004670CB" w:rsidRDefault="0046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FA4FFC">
      <w:rPr>
        <w:noProof/>
      </w:rPr>
      <w:t>1</w:t>
    </w:r>
    <w:r>
      <w:rPr>
        <w:noProof/>
      </w:rPr>
      <w:fldChar w:fldCharType="end"/>
    </w:r>
    <w:r>
      <w:t xml:space="preserve"> of </w:t>
    </w:r>
    <w:r w:rsidR="00FA4FFC">
      <w:fldChar w:fldCharType="begin"/>
    </w:r>
    <w:r w:rsidR="00FA4FFC">
      <w:instrText xml:space="preserve"> NUMPAGES </w:instrText>
    </w:r>
    <w:r w:rsidR="00FA4FFC">
      <w:fldChar w:fldCharType="separate"/>
    </w:r>
    <w:r w:rsidR="00FA4FFC">
      <w:rPr>
        <w:noProof/>
      </w:rPr>
      <w:t>5</w:t>
    </w:r>
    <w:r w:rsidR="00FA4F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51CAB">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CB" w:rsidRDefault="004670CB">
      <w:r>
        <w:separator/>
      </w:r>
    </w:p>
  </w:footnote>
  <w:footnote w:type="continuationSeparator" w:id="0">
    <w:p w:rsidR="004670CB" w:rsidRDefault="0046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0A968DA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3621DB6"/>
    <w:multiLevelType w:val="hybridMultilevel"/>
    <w:tmpl w:val="3DD21EAE"/>
    <w:lvl w:ilvl="0" w:tplc="5A6AF5A4">
      <w:start w:val="1"/>
      <w:numFmt w:val="decimal"/>
      <w:lvlText w:val="%1."/>
      <w:lvlJc w:val="left"/>
      <w:pPr>
        <w:tabs>
          <w:tab w:val="num" w:pos="218"/>
        </w:tabs>
        <w:ind w:left="218" w:hanging="360"/>
      </w:pPr>
      <w:rPr>
        <w:rFonts w:hint="default"/>
        <w:b w:val="0"/>
      </w:rPr>
    </w:lvl>
    <w:lvl w:ilvl="1" w:tplc="6AC69422">
      <w:start w:val="1"/>
      <w:numFmt w:val="bullet"/>
      <w:pStyle w:val="BullettedText"/>
      <w:lvlText w:val=""/>
      <w:lvlJc w:val="left"/>
      <w:pPr>
        <w:tabs>
          <w:tab w:val="num" w:pos="938"/>
        </w:tabs>
        <w:ind w:left="938" w:hanging="360"/>
      </w:pPr>
      <w:rPr>
        <w:rFonts w:ascii="Symbol" w:hAnsi="Symbol" w:hint="default"/>
      </w:r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F73C0"/>
    <w:multiLevelType w:val="hybridMultilevel"/>
    <w:tmpl w:val="A31CE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A9F139C"/>
    <w:multiLevelType w:val="hybridMultilevel"/>
    <w:tmpl w:val="F6523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ADD70E6"/>
    <w:multiLevelType w:val="hybridMultilevel"/>
    <w:tmpl w:val="12E8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D4363C"/>
    <w:multiLevelType w:val="multilevel"/>
    <w:tmpl w:val="0C09001D"/>
    <w:numStyleLink w:val="1ai"/>
  </w:abstractNum>
  <w:abstractNum w:abstractNumId="2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nsid w:val="530C2B63"/>
    <w:multiLevelType w:val="hybridMultilevel"/>
    <w:tmpl w:val="5A666074"/>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24">
    <w:nsid w:val="59706D54"/>
    <w:multiLevelType w:val="hybridMultilevel"/>
    <w:tmpl w:val="E83E18AA"/>
    <w:lvl w:ilvl="0" w:tplc="0C090001">
      <w:start w:val="1"/>
      <w:numFmt w:val="bullet"/>
      <w:lvlText w:val=""/>
      <w:lvlJc w:val="left"/>
      <w:pPr>
        <w:tabs>
          <w:tab w:val="num" w:pos="218"/>
        </w:tabs>
        <w:ind w:left="218" w:hanging="360"/>
      </w:pPr>
      <w:rPr>
        <w:rFonts w:ascii="Symbol" w:hAnsi="Symbol"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6E701593"/>
    <w:multiLevelType w:val="hybridMultilevel"/>
    <w:tmpl w:val="C7128036"/>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33">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5"/>
  </w:num>
  <w:num w:numId="12">
    <w:abstractNumId w:val="16"/>
  </w:num>
  <w:num w:numId="13">
    <w:abstractNumId w:val="14"/>
  </w:num>
  <w:num w:numId="14">
    <w:abstractNumId w:val="38"/>
  </w:num>
  <w:num w:numId="15">
    <w:abstractNumId w:val="28"/>
  </w:num>
  <w:num w:numId="16">
    <w:abstractNumId w:val="10"/>
  </w:num>
  <w:num w:numId="17">
    <w:abstractNumId w:val="11"/>
  </w:num>
  <w:num w:numId="18">
    <w:abstractNumId w:val="33"/>
  </w:num>
  <w:num w:numId="19">
    <w:abstractNumId w:val="36"/>
  </w:num>
  <w:num w:numId="20">
    <w:abstractNumId w:val="25"/>
  </w:num>
  <w:num w:numId="21">
    <w:abstractNumId w:val="8"/>
  </w:num>
  <w:num w:numId="22">
    <w:abstractNumId w:val="37"/>
  </w:num>
  <w:num w:numId="23">
    <w:abstractNumId w:val="10"/>
  </w:num>
  <w:num w:numId="24">
    <w:abstractNumId w:val="20"/>
  </w:num>
  <w:num w:numId="25">
    <w:abstractNumId w:val="31"/>
  </w:num>
  <w:num w:numId="26">
    <w:abstractNumId w:val="22"/>
  </w:num>
  <w:num w:numId="27">
    <w:abstractNumId w:val="30"/>
  </w:num>
  <w:num w:numId="28">
    <w:abstractNumId w:val="34"/>
  </w:num>
  <w:num w:numId="29">
    <w:abstractNumId w:val="9"/>
  </w:num>
  <w:num w:numId="30">
    <w:abstractNumId w:val="5"/>
  </w:num>
  <w:num w:numId="31">
    <w:abstractNumId w:val="19"/>
  </w:num>
  <w:num w:numId="32">
    <w:abstractNumId w:val="2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num>
  <w:num w:numId="36">
    <w:abstractNumId w:val="12"/>
  </w:num>
  <w:num w:numId="37">
    <w:abstractNumId w:val="23"/>
  </w:num>
  <w:num w:numId="38">
    <w:abstractNumId w:val="32"/>
  </w:num>
  <w:num w:numId="39">
    <w:abstractNumId w:val="15"/>
  </w:num>
  <w:num w:numId="40">
    <w:abstractNumId w:val="18"/>
  </w:num>
  <w:num w:numId="41">
    <w:abstractNumId w:val="12"/>
    <w:lvlOverride w:ilvl="0">
      <w:startOverride w:val="1"/>
    </w:lvlOverride>
  </w:num>
  <w:num w:numId="42">
    <w:abstractNumId w:val="3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0"/>
  </w:num>
  <w:num w:numId="4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40"/>
    <w:rsid w:val="00000794"/>
    <w:rsid w:val="00001C8D"/>
    <w:rsid w:val="00012640"/>
    <w:rsid w:val="00020DB7"/>
    <w:rsid w:val="0002652A"/>
    <w:rsid w:val="000270AE"/>
    <w:rsid w:val="00030382"/>
    <w:rsid w:val="00035074"/>
    <w:rsid w:val="000352D4"/>
    <w:rsid w:val="00044CB7"/>
    <w:rsid w:val="000459C3"/>
    <w:rsid w:val="00050894"/>
    <w:rsid w:val="00057178"/>
    <w:rsid w:val="00061E40"/>
    <w:rsid w:val="00067719"/>
    <w:rsid w:val="00071637"/>
    <w:rsid w:val="00071A9D"/>
    <w:rsid w:val="00073630"/>
    <w:rsid w:val="00076F20"/>
    <w:rsid w:val="00077A9F"/>
    <w:rsid w:val="00095803"/>
    <w:rsid w:val="000A016F"/>
    <w:rsid w:val="000A06F3"/>
    <w:rsid w:val="000A18BE"/>
    <w:rsid w:val="000B0E2D"/>
    <w:rsid w:val="000B27BE"/>
    <w:rsid w:val="000B4D7A"/>
    <w:rsid w:val="000B5095"/>
    <w:rsid w:val="000B6862"/>
    <w:rsid w:val="000C5AD9"/>
    <w:rsid w:val="000D43DB"/>
    <w:rsid w:val="000D657D"/>
    <w:rsid w:val="000F3BDF"/>
    <w:rsid w:val="00101DA2"/>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023A"/>
    <w:rsid w:val="00242818"/>
    <w:rsid w:val="00253646"/>
    <w:rsid w:val="00255662"/>
    <w:rsid w:val="002603C3"/>
    <w:rsid w:val="00264A5A"/>
    <w:rsid w:val="00264ADF"/>
    <w:rsid w:val="002659AB"/>
    <w:rsid w:val="002725DD"/>
    <w:rsid w:val="00275DE8"/>
    <w:rsid w:val="0027736E"/>
    <w:rsid w:val="00285690"/>
    <w:rsid w:val="002926D4"/>
    <w:rsid w:val="00297901"/>
    <w:rsid w:val="002B1A22"/>
    <w:rsid w:val="002B53E8"/>
    <w:rsid w:val="002C0991"/>
    <w:rsid w:val="002C5BE5"/>
    <w:rsid w:val="002C7206"/>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670CB"/>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1A88"/>
    <w:rsid w:val="005E618B"/>
    <w:rsid w:val="005E71A7"/>
    <w:rsid w:val="005E7E60"/>
    <w:rsid w:val="005F0892"/>
    <w:rsid w:val="006071DB"/>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C90"/>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5BD4"/>
    <w:rsid w:val="007F62C5"/>
    <w:rsid w:val="00800C63"/>
    <w:rsid w:val="00802D6F"/>
    <w:rsid w:val="008033A3"/>
    <w:rsid w:val="00805675"/>
    <w:rsid w:val="00806033"/>
    <w:rsid w:val="008161B2"/>
    <w:rsid w:val="00821223"/>
    <w:rsid w:val="00831D3C"/>
    <w:rsid w:val="00833232"/>
    <w:rsid w:val="0084388D"/>
    <w:rsid w:val="00851CAB"/>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59B8"/>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F0D21"/>
    <w:rsid w:val="00A03290"/>
    <w:rsid w:val="00A04151"/>
    <w:rsid w:val="00A05793"/>
    <w:rsid w:val="00A1068D"/>
    <w:rsid w:val="00A16318"/>
    <w:rsid w:val="00A16B70"/>
    <w:rsid w:val="00A22301"/>
    <w:rsid w:val="00A254D9"/>
    <w:rsid w:val="00A326D9"/>
    <w:rsid w:val="00A33125"/>
    <w:rsid w:val="00A36529"/>
    <w:rsid w:val="00A41341"/>
    <w:rsid w:val="00A54D86"/>
    <w:rsid w:val="00A67115"/>
    <w:rsid w:val="00A704DB"/>
    <w:rsid w:val="00A72EB2"/>
    <w:rsid w:val="00A80F69"/>
    <w:rsid w:val="00A8222A"/>
    <w:rsid w:val="00A929BD"/>
    <w:rsid w:val="00A9366A"/>
    <w:rsid w:val="00A96F81"/>
    <w:rsid w:val="00A97BB0"/>
    <w:rsid w:val="00AA062C"/>
    <w:rsid w:val="00AA08D5"/>
    <w:rsid w:val="00AB13D5"/>
    <w:rsid w:val="00AB5566"/>
    <w:rsid w:val="00AC2142"/>
    <w:rsid w:val="00AC6343"/>
    <w:rsid w:val="00AC74FD"/>
    <w:rsid w:val="00AD2A2A"/>
    <w:rsid w:val="00AD3624"/>
    <w:rsid w:val="00AE1383"/>
    <w:rsid w:val="00AE6B4F"/>
    <w:rsid w:val="00AF63CC"/>
    <w:rsid w:val="00B1000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56013"/>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05FF5"/>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0A2A"/>
    <w:rsid w:val="00E7607F"/>
    <w:rsid w:val="00E82774"/>
    <w:rsid w:val="00E82FA1"/>
    <w:rsid w:val="00E85DAA"/>
    <w:rsid w:val="00E86476"/>
    <w:rsid w:val="00E86F0B"/>
    <w:rsid w:val="00E909C3"/>
    <w:rsid w:val="00E96290"/>
    <w:rsid w:val="00EA0021"/>
    <w:rsid w:val="00EB601C"/>
    <w:rsid w:val="00EC0D86"/>
    <w:rsid w:val="00EC52D3"/>
    <w:rsid w:val="00EC5994"/>
    <w:rsid w:val="00ED1106"/>
    <w:rsid w:val="00ED4B37"/>
    <w:rsid w:val="00ED6708"/>
    <w:rsid w:val="00ED6A42"/>
    <w:rsid w:val="00EF076E"/>
    <w:rsid w:val="00EF1403"/>
    <w:rsid w:val="00EF1945"/>
    <w:rsid w:val="00EF578D"/>
    <w:rsid w:val="00F01370"/>
    <w:rsid w:val="00F07119"/>
    <w:rsid w:val="00F120E8"/>
    <w:rsid w:val="00F139AF"/>
    <w:rsid w:val="00F238B7"/>
    <w:rsid w:val="00F25C29"/>
    <w:rsid w:val="00F35ED8"/>
    <w:rsid w:val="00F36F61"/>
    <w:rsid w:val="00F4689E"/>
    <w:rsid w:val="00F547BC"/>
    <w:rsid w:val="00F65546"/>
    <w:rsid w:val="00F65B26"/>
    <w:rsid w:val="00F74DFF"/>
    <w:rsid w:val="00F829FC"/>
    <w:rsid w:val="00F840A6"/>
    <w:rsid w:val="00F85AAC"/>
    <w:rsid w:val="00F929E3"/>
    <w:rsid w:val="00F96F88"/>
    <w:rsid w:val="00F971E5"/>
    <w:rsid w:val="00FA11D5"/>
    <w:rsid w:val="00FA4FFC"/>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BullettedText">
    <w:name w:val="Bulletted Text"/>
    <w:basedOn w:val="Normal"/>
    <w:rsid w:val="00061E40"/>
    <w:pPr>
      <w:keepLines w:val="0"/>
      <w:numPr>
        <w:ilvl w:val="1"/>
        <w:numId w:val="36"/>
      </w:numPr>
      <w:tabs>
        <w:tab w:val="clear" w:pos="567"/>
      </w:tabs>
      <w:spacing w:after="0" w:line="240" w:lineRule="auto"/>
      <w:jc w:val="left"/>
    </w:pPr>
    <w:rPr>
      <w:rFonts w:ascii="Times New Roman" w:hAnsi="Times New Roman"/>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BullettedText">
    <w:name w:val="Bulletted Text"/>
    <w:basedOn w:val="Normal"/>
    <w:rsid w:val="00061E40"/>
    <w:pPr>
      <w:keepLines w:val="0"/>
      <w:numPr>
        <w:ilvl w:val="1"/>
        <w:numId w:val="36"/>
      </w:numPr>
      <w:tabs>
        <w:tab w:val="clear" w:pos="567"/>
      </w:tabs>
      <w:spacing w:after="0" w:line="240" w:lineRule="auto"/>
      <w:jc w:val="left"/>
    </w:pPr>
    <w:rPr>
      <w:rFonts w:ascii="Times New Roman" w:hAnsi="Times New Roman"/>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CEA5-F4B8-44F5-837E-E664C1A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388393E5.dotm</Template>
  <TotalTime>0</TotalTime>
  <Pages>5</Pages>
  <Words>1581</Words>
  <Characters>10085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11643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fhoward</dc:creator>
  <cp:lastModifiedBy>Brown, Michael J</cp:lastModifiedBy>
  <cp:revision>2</cp:revision>
  <cp:lastPrinted>2017-11-11T22:48:00Z</cp:lastPrinted>
  <dcterms:created xsi:type="dcterms:W3CDTF">2018-08-06T22:47:00Z</dcterms:created>
  <dcterms:modified xsi:type="dcterms:W3CDTF">2018-08-06T22:47:00Z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Nursing Services Director</vt:lpwstr>
  </property>
  <property fmtid="{D5CDD505-2E9C-101B-9397-08002B2CF9AE}" pid="45" name="Classification">
    <vt:lpwstr>Level 5</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Manager Community Rehabilitation Unit</vt:lpwstr>
  </property>
  <property fmtid="{D5CDD505-2E9C-101B-9397-08002B2CF9AE}" pid="49" name="PositionNumber">
    <vt:lpwstr>513614</vt:lpwstr>
  </property>
  <property fmtid="{D5CDD505-2E9C-101B-9397-08002B2CF9AE}" pid="50" name="PositionStatus">
    <vt:lpwstr>Permanent</vt:lpwstr>
  </property>
  <property fmtid="{D5CDD505-2E9C-101B-9397-08002B2CF9AE}" pid="51" name="PositionTitle1">
    <vt:lpwstr>Manager Community Rehabilitation Unit</vt:lpwstr>
  </property>
  <property fmtid="{D5CDD505-2E9C-101B-9397-08002B2CF9AE}" pid="52" name="PositionNumber1">
    <vt:lpwstr>513614</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South</vt:lpwstr>
  </property>
  <property fmtid="{D5CDD505-2E9C-101B-9397-08002B2CF9AE}" pid="58" name="Award1">
    <vt:lpwstr>Allied Health Professionals (TPS) Industrial Agreement 2010</vt:lpwstr>
  </property>
  <property fmtid="{D5CDD505-2E9C-101B-9397-08002B2CF9AE}" pid="59" name="PositionStatus1">
    <vt:lpwstr>Permanent</vt:lpwstr>
  </property>
  <property fmtid="{D5CDD505-2E9C-101B-9397-08002B2CF9AE}" pid="60" name="Classification1">
    <vt:lpwstr>Level 5</vt:lpwstr>
  </property>
  <property fmtid="{D5CDD505-2E9C-101B-9397-08002B2CF9AE}" pid="61" name="WorkPattern1">
    <vt:lpwstr/>
  </property>
  <property fmtid="{D5CDD505-2E9C-101B-9397-08002B2CF9AE}" pid="62" name="ReportsTo1">
    <vt:lpwstr>Nursing Services Director</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