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969" w:rsidRPr="00B232E2" w:rsidRDefault="005D5969" w:rsidP="005D5969">
      <w:pPr>
        <w:pStyle w:val="Heading1"/>
        <w:rPr>
          <w:b/>
          <w:sz w:val="28"/>
        </w:rPr>
      </w:pPr>
      <w:r w:rsidRPr="00B232E2">
        <w:rPr>
          <w:b/>
          <w:sz w:val="28"/>
        </w:rPr>
        <w:t>Department of Primary Industries, Parks, Water and Environment</w:t>
      </w:r>
    </w:p>
    <w:p w:rsidR="005D5969" w:rsidRPr="005D5969" w:rsidRDefault="00A07814" w:rsidP="005D5969">
      <w:pPr>
        <w:pStyle w:val="Heading1"/>
        <w:spacing w:before="240"/>
        <w:jc w:val="center"/>
        <w:rPr>
          <w:b/>
          <w:szCs w:val="40"/>
        </w:rPr>
      </w:pPr>
      <w:r>
        <w:rPr>
          <w:b/>
          <w:szCs w:val="40"/>
        </w:rPr>
        <w:t>Senior Project Officer</w:t>
      </w:r>
      <w:r w:rsidR="00054774">
        <w:rPr>
          <w:b/>
          <w:szCs w:val="40"/>
        </w:rPr>
        <w:t xml:space="preserve">- </w:t>
      </w:r>
      <w:r w:rsidR="00B16D77">
        <w:rPr>
          <w:b/>
          <w:szCs w:val="40"/>
        </w:rPr>
        <w:t>Accommodation</w:t>
      </w:r>
    </w:p>
    <w:p w:rsidR="005D5969" w:rsidRPr="005D5969" w:rsidRDefault="005D5969" w:rsidP="005D5969">
      <w:pPr>
        <w:pStyle w:val="Heading1"/>
        <w:jc w:val="center"/>
        <w:rPr>
          <w:rFonts w:cs="Arial"/>
          <w:sz w:val="32"/>
          <w:szCs w:val="32"/>
        </w:rPr>
      </w:pPr>
      <w:r w:rsidRPr="005D5969">
        <w:rPr>
          <w:rFonts w:cs="Arial"/>
          <w:noProof/>
          <w:sz w:val="32"/>
          <w:szCs w:val="32"/>
        </w:rPr>
        <w:t>Statement of Duties</w:t>
      </w:r>
    </w:p>
    <w:p w:rsidR="007F73E6" w:rsidRPr="007F73E6" w:rsidRDefault="007F73E6" w:rsidP="00B232E2">
      <w:pPr>
        <w:pBdr>
          <w:bottom w:val="single" w:sz="4" w:space="1" w:color="auto"/>
        </w:pBdr>
        <w:spacing w:before="0"/>
      </w:pPr>
    </w:p>
    <w:p w:rsidR="009D522C" w:rsidRPr="00E96058" w:rsidRDefault="009D522C" w:rsidP="00C96242">
      <w:pPr>
        <w:tabs>
          <w:tab w:val="clear" w:pos="2835"/>
          <w:tab w:val="left" w:pos="3261"/>
        </w:tabs>
      </w:pPr>
      <w:r w:rsidRPr="003951E9">
        <w:rPr>
          <w:rStyle w:val="Heading3Char"/>
        </w:rPr>
        <w:t>Position number:</w:t>
      </w:r>
      <w:r w:rsidR="004B3300">
        <w:tab/>
      </w:r>
      <w:r w:rsidR="003954BC">
        <w:t>707619</w:t>
      </w:r>
    </w:p>
    <w:p w:rsidR="009D522C" w:rsidRPr="00E96058" w:rsidRDefault="009D522C" w:rsidP="00C96242">
      <w:pPr>
        <w:tabs>
          <w:tab w:val="clear" w:pos="2835"/>
          <w:tab w:val="left" w:pos="3261"/>
        </w:tabs>
      </w:pPr>
      <w:r w:rsidRPr="003951E9">
        <w:rPr>
          <w:rStyle w:val="Heading3Char"/>
        </w:rPr>
        <w:t>Award/Agreement:</w:t>
      </w:r>
      <w:r w:rsidR="003C528F">
        <w:tab/>
        <w:t>Tasmanian State Service Award</w:t>
      </w:r>
    </w:p>
    <w:p w:rsidR="009D522C" w:rsidRPr="00E96058" w:rsidRDefault="009D522C" w:rsidP="00C96242">
      <w:pPr>
        <w:tabs>
          <w:tab w:val="clear" w:pos="2835"/>
          <w:tab w:val="left" w:pos="3261"/>
        </w:tabs>
      </w:pPr>
      <w:r w:rsidRPr="003951E9">
        <w:rPr>
          <w:rStyle w:val="Heading3Char"/>
        </w:rPr>
        <w:t>Classification level:</w:t>
      </w:r>
      <w:r w:rsidRPr="00E96058">
        <w:tab/>
      </w:r>
      <w:r w:rsidR="003B6D59">
        <w:t>General Stream Band 7</w:t>
      </w:r>
    </w:p>
    <w:p w:rsidR="009D522C" w:rsidRPr="003C528F" w:rsidRDefault="009D522C" w:rsidP="00C96242">
      <w:pPr>
        <w:tabs>
          <w:tab w:val="clear" w:pos="2835"/>
          <w:tab w:val="left" w:pos="3261"/>
        </w:tabs>
      </w:pPr>
      <w:r w:rsidRPr="003951E9">
        <w:rPr>
          <w:rStyle w:val="Heading3Char"/>
        </w:rPr>
        <w:t>Division/branch/section:</w:t>
      </w:r>
      <w:r w:rsidRPr="003951E9">
        <w:rPr>
          <w:rStyle w:val="Heading3Char"/>
        </w:rPr>
        <w:tab/>
      </w:r>
      <w:r w:rsidR="004B3300">
        <w:rPr>
          <w:rStyle w:val="Heading3Char"/>
          <w:b w:val="0"/>
        </w:rPr>
        <w:t>Strategic Services/Major Projects</w:t>
      </w:r>
    </w:p>
    <w:p w:rsidR="00490402" w:rsidRPr="00E96058" w:rsidRDefault="00490402" w:rsidP="00490402">
      <w:pPr>
        <w:tabs>
          <w:tab w:val="clear" w:pos="2835"/>
          <w:tab w:val="left" w:pos="3261"/>
        </w:tabs>
      </w:pPr>
      <w:r w:rsidRPr="003951E9">
        <w:rPr>
          <w:rStyle w:val="Heading3Char"/>
        </w:rPr>
        <w:t>Location:</w:t>
      </w:r>
      <w:r w:rsidRPr="00E96058">
        <w:tab/>
      </w:r>
      <w:r w:rsidR="003C528F">
        <w:t>Hobart</w:t>
      </w:r>
    </w:p>
    <w:p w:rsidR="009D522C" w:rsidRPr="00E96058" w:rsidRDefault="009D522C" w:rsidP="00C96242">
      <w:pPr>
        <w:tabs>
          <w:tab w:val="clear" w:pos="2835"/>
          <w:tab w:val="left" w:pos="3261"/>
        </w:tabs>
      </w:pPr>
      <w:r w:rsidRPr="003951E9">
        <w:rPr>
          <w:rStyle w:val="Heading3Char"/>
        </w:rPr>
        <w:t>Full Time Equivalent (FTE):</w:t>
      </w:r>
      <w:r w:rsidRPr="00E96058">
        <w:tab/>
      </w:r>
      <w:r w:rsidR="003C528F">
        <w:t>1.0</w:t>
      </w:r>
    </w:p>
    <w:p w:rsidR="009D522C" w:rsidRPr="00E96058" w:rsidRDefault="009D522C" w:rsidP="00C96242">
      <w:pPr>
        <w:tabs>
          <w:tab w:val="clear" w:pos="2835"/>
          <w:tab w:val="left" w:pos="3261"/>
        </w:tabs>
      </w:pPr>
      <w:r w:rsidRPr="003951E9">
        <w:rPr>
          <w:rStyle w:val="Heading3Char"/>
        </w:rPr>
        <w:t>Employment status:</w:t>
      </w:r>
      <w:r w:rsidRPr="00E96058">
        <w:tab/>
      </w:r>
      <w:r w:rsidR="003C528F">
        <w:t>Fixed-term</w:t>
      </w:r>
    </w:p>
    <w:p w:rsidR="009D522C" w:rsidRPr="000406FE" w:rsidRDefault="009D522C" w:rsidP="00C96242">
      <w:pPr>
        <w:tabs>
          <w:tab w:val="clear" w:pos="2835"/>
          <w:tab w:val="left" w:pos="3261"/>
        </w:tabs>
        <w:rPr>
          <w:b/>
        </w:rPr>
      </w:pPr>
      <w:r w:rsidRPr="003951E9">
        <w:rPr>
          <w:rStyle w:val="Heading3Char"/>
        </w:rPr>
        <w:t>Ordinary hours per week:</w:t>
      </w:r>
      <w:r w:rsidR="003951E9">
        <w:rPr>
          <w:rStyle w:val="Heading3Char"/>
        </w:rPr>
        <w:tab/>
      </w:r>
      <w:r w:rsidR="000406FE" w:rsidRPr="000406FE">
        <w:rPr>
          <w:rStyle w:val="Heading3Char"/>
          <w:b w:val="0"/>
        </w:rPr>
        <w:t>36 hours 45 minutes</w:t>
      </w:r>
    </w:p>
    <w:p w:rsidR="009D522C" w:rsidRPr="00E96058" w:rsidRDefault="009D522C" w:rsidP="00C96242">
      <w:pPr>
        <w:tabs>
          <w:tab w:val="clear" w:pos="2835"/>
          <w:tab w:val="left" w:pos="3261"/>
        </w:tabs>
      </w:pPr>
      <w:r w:rsidRPr="003951E9">
        <w:rPr>
          <w:rStyle w:val="Heading3Char"/>
        </w:rPr>
        <w:t>Supervisor:</w:t>
      </w:r>
      <w:r w:rsidRPr="00E96058">
        <w:tab/>
      </w:r>
      <w:r w:rsidR="004B3300">
        <w:t>Project Manager (Building Redevelopment)</w:t>
      </w:r>
      <w:r w:rsidR="00D551A8">
        <w:t xml:space="preserve"> </w:t>
      </w:r>
    </w:p>
    <w:p w:rsidR="00A27736" w:rsidRPr="00BB79E6" w:rsidRDefault="00A27736" w:rsidP="00A44F84">
      <w:pPr>
        <w:pStyle w:val="Heading3"/>
        <w:pBdr>
          <w:top w:val="single" w:sz="4" w:space="1" w:color="auto"/>
        </w:pBdr>
        <w:spacing w:before="0" w:after="0" w:line="240" w:lineRule="auto"/>
        <w:rPr>
          <w:b w:val="0"/>
          <w:sz w:val="22"/>
        </w:rPr>
      </w:pPr>
    </w:p>
    <w:p w:rsidR="00CD42F8" w:rsidRPr="00DA62C3" w:rsidRDefault="00CD42F8" w:rsidP="00A44F84">
      <w:pPr>
        <w:tabs>
          <w:tab w:val="left" w:pos="2977"/>
          <w:tab w:val="left" w:pos="3686"/>
          <w:tab w:val="left" w:pos="5103"/>
          <w:tab w:val="left" w:pos="5812"/>
          <w:tab w:val="left" w:pos="7088"/>
        </w:tabs>
        <w:spacing w:before="0"/>
        <w:jc w:val="both"/>
        <w:rPr>
          <w:rFonts w:cs="Arial"/>
          <w:b/>
          <w:szCs w:val="24"/>
        </w:rPr>
      </w:pPr>
      <w:r w:rsidRPr="00DA62C3">
        <w:rPr>
          <w:rFonts w:cs="Arial"/>
          <w:b/>
          <w:szCs w:val="24"/>
        </w:rPr>
        <w:t>Position Objective</w:t>
      </w:r>
    </w:p>
    <w:p w:rsidR="00CD42F8" w:rsidRPr="00FD38B6" w:rsidRDefault="00B01E65" w:rsidP="00D551A8">
      <w:pPr>
        <w:pStyle w:val="NormalWeb"/>
        <w:spacing w:before="0" w:beforeAutospacing="0" w:after="0" w:afterAutospacing="0"/>
        <w:jc w:val="both"/>
        <w:rPr>
          <w:rFonts w:ascii="Gill Sans MT" w:hAnsi="Gill Sans MT" w:cs="Arial"/>
        </w:rPr>
      </w:pPr>
      <w:r w:rsidRPr="00FD38B6">
        <w:rPr>
          <w:rFonts w:ascii="Gill Sans MT" w:hAnsi="Gill Sans MT" w:cs="Arial"/>
        </w:rPr>
        <w:t>The purpose of the role is to provide high level project management expertise</w:t>
      </w:r>
      <w:r w:rsidR="00215365">
        <w:rPr>
          <w:rFonts w:ascii="Gill Sans MT" w:hAnsi="Gill Sans MT" w:cs="Arial"/>
        </w:rPr>
        <w:t xml:space="preserve">, </w:t>
      </w:r>
      <w:r w:rsidR="00A20C64">
        <w:rPr>
          <w:rFonts w:ascii="Gill Sans MT" w:hAnsi="Gill Sans MT" w:cs="Arial"/>
        </w:rPr>
        <w:t xml:space="preserve">change </w:t>
      </w:r>
      <w:proofErr w:type="gramStart"/>
      <w:r w:rsidR="00A20C64">
        <w:rPr>
          <w:rFonts w:ascii="Gill Sans MT" w:hAnsi="Gill Sans MT" w:cs="Arial"/>
        </w:rPr>
        <w:t xml:space="preserve">management </w:t>
      </w:r>
      <w:r w:rsidRPr="00FD38B6">
        <w:rPr>
          <w:rFonts w:ascii="Gill Sans MT" w:hAnsi="Gill Sans MT" w:cs="Arial"/>
        </w:rPr>
        <w:t xml:space="preserve"> and</w:t>
      </w:r>
      <w:proofErr w:type="gramEnd"/>
      <w:r w:rsidRPr="00FD38B6">
        <w:rPr>
          <w:rFonts w:ascii="Gill Sans MT" w:hAnsi="Gill Sans MT" w:cs="Arial"/>
        </w:rPr>
        <w:t xml:space="preserve"> stakeholder liaison to </w:t>
      </w:r>
      <w:r w:rsidR="00215365">
        <w:rPr>
          <w:rFonts w:ascii="Gill Sans MT" w:hAnsi="Gill Sans MT" w:cs="Arial"/>
        </w:rPr>
        <w:t>d</w:t>
      </w:r>
      <w:r w:rsidRPr="00FD38B6">
        <w:rPr>
          <w:rFonts w:ascii="Gill Sans MT" w:hAnsi="Gill Sans MT" w:cs="Arial"/>
        </w:rPr>
        <w:t>eliver</w:t>
      </w:r>
      <w:r w:rsidR="00215365">
        <w:rPr>
          <w:rFonts w:ascii="Gill Sans MT" w:hAnsi="Gill Sans MT" w:cs="Arial"/>
        </w:rPr>
        <w:t xml:space="preserve"> </w:t>
      </w:r>
      <w:r w:rsidR="00F261D9">
        <w:rPr>
          <w:rFonts w:ascii="Gill Sans MT" w:hAnsi="Gill Sans MT" w:cs="Arial"/>
        </w:rPr>
        <w:t>the Lands Building Redevelopment Project</w:t>
      </w:r>
      <w:r w:rsidRPr="00FD38B6">
        <w:rPr>
          <w:rFonts w:ascii="Gill Sans MT" w:hAnsi="Gill Sans MT" w:cs="Arial"/>
        </w:rPr>
        <w:t>.</w:t>
      </w:r>
    </w:p>
    <w:p w:rsidR="00CD42F8" w:rsidRPr="00DA62C3" w:rsidRDefault="00CD42F8" w:rsidP="00BE0907">
      <w:pPr>
        <w:tabs>
          <w:tab w:val="left" w:pos="2977"/>
          <w:tab w:val="left" w:pos="3686"/>
          <w:tab w:val="left" w:pos="5103"/>
          <w:tab w:val="left" w:pos="5812"/>
          <w:tab w:val="left" w:pos="7088"/>
        </w:tabs>
        <w:spacing w:before="240"/>
        <w:jc w:val="both"/>
        <w:rPr>
          <w:rFonts w:cs="Arial"/>
          <w:b/>
          <w:szCs w:val="24"/>
        </w:rPr>
      </w:pPr>
      <w:r w:rsidRPr="00DA62C3">
        <w:rPr>
          <w:rFonts w:cs="Arial"/>
          <w:b/>
          <w:szCs w:val="24"/>
        </w:rPr>
        <w:t>Major Duties</w:t>
      </w:r>
    </w:p>
    <w:p w:rsidR="00D0562B" w:rsidRDefault="00D0562B" w:rsidP="002A0DB1">
      <w:pPr>
        <w:numPr>
          <w:ilvl w:val="0"/>
          <w:numId w:val="1"/>
        </w:numPr>
        <w:tabs>
          <w:tab w:val="clear" w:pos="2835"/>
          <w:tab w:val="left" w:pos="2977"/>
          <w:tab w:val="left" w:pos="3686"/>
          <w:tab w:val="left" w:pos="5103"/>
          <w:tab w:val="left" w:pos="5812"/>
          <w:tab w:val="left" w:pos="7088"/>
        </w:tabs>
        <w:spacing w:before="0" w:line="240" w:lineRule="auto"/>
        <w:jc w:val="both"/>
        <w:rPr>
          <w:szCs w:val="24"/>
        </w:rPr>
      </w:pPr>
      <w:r>
        <w:rPr>
          <w:szCs w:val="24"/>
        </w:rPr>
        <w:t>Build and maintain positive consultative relationships with stakeholders and information networks to ensure the delivery of outc</w:t>
      </w:r>
      <w:r w:rsidR="00444248">
        <w:rPr>
          <w:szCs w:val="24"/>
        </w:rPr>
        <w:t>omes.</w:t>
      </w:r>
    </w:p>
    <w:p w:rsidR="00A20C64" w:rsidRDefault="00A20C64" w:rsidP="002A0DB1">
      <w:pPr>
        <w:numPr>
          <w:ilvl w:val="0"/>
          <w:numId w:val="1"/>
        </w:numPr>
        <w:tabs>
          <w:tab w:val="clear" w:pos="2835"/>
          <w:tab w:val="left" w:pos="2977"/>
          <w:tab w:val="left" w:pos="3686"/>
          <w:tab w:val="left" w:pos="5103"/>
          <w:tab w:val="left" w:pos="5812"/>
          <w:tab w:val="left" w:pos="7088"/>
        </w:tabs>
        <w:spacing w:before="0" w:line="240" w:lineRule="auto"/>
        <w:jc w:val="both"/>
        <w:rPr>
          <w:szCs w:val="24"/>
        </w:rPr>
      </w:pPr>
      <w:r>
        <w:rPr>
          <w:szCs w:val="24"/>
        </w:rPr>
        <w:t xml:space="preserve">Lead change management and communications activities with internal and external stakeholders impacted by the Project. </w:t>
      </w:r>
    </w:p>
    <w:p w:rsidR="00123961" w:rsidRPr="00064483" w:rsidRDefault="00A20C64" w:rsidP="002A0DB1">
      <w:pPr>
        <w:numPr>
          <w:ilvl w:val="0"/>
          <w:numId w:val="1"/>
        </w:numPr>
        <w:tabs>
          <w:tab w:val="clear" w:pos="2835"/>
          <w:tab w:val="left" w:pos="2977"/>
          <w:tab w:val="left" w:pos="3686"/>
          <w:tab w:val="left" w:pos="5103"/>
          <w:tab w:val="left" w:pos="5812"/>
          <w:tab w:val="left" w:pos="7088"/>
        </w:tabs>
        <w:spacing w:before="0" w:line="240" w:lineRule="auto"/>
        <w:jc w:val="both"/>
        <w:rPr>
          <w:szCs w:val="24"/>
        </w:rPr>
      </w:pPr>
      <w:r>
        <w:rPr>
          <w:szCs w:val="24"/>
        </w:rPr>
        <w:t>M</w:t>
      </w:r>
      <w:r w:rsidR="00123961" w:rsidRPr="00064483">
        <w:rPr>
          <w:szCs w:val="24"/>
        </w:rPr>
        <w:t xml:space="preserve">anage and monitor project activity through detailed project plans and </w:t>
      </w:r>
      <w:r w:rsidR="002A0DB1">
        <w:rPr>
          <w:szCs w:val="24"/>
        </w:rPr>
        <w:t>sched</w:t>
      </w:r>
      <w:r w:rsidR="00123961" w:rsidRPr="00064483">
        <w:rPr>
          <w:szCs w:val="24"/>
        </w:rPr>
        <w:t>ules.</w:t>
      </w:r>
    </w:p>
    <w:p w:rsidR="00835E0F" w:rsidRDefault="00123961" w:rsidP="002A0DB1">
      <w:pPr>
        <w:numPr>
          <w:ilvl w:val="0"/>
          <w:numId w:val="1"/>
        </w:numPr>
        <w:tabs>
          <w:tab w:val="clear" w:pos="2835"/>
          <w:tab w:val="left" w:pos="2977"/>
          <w:tab w:val="left" w:pos="3686"/>
          <w:tab w:val="left" w:pos="5103"/>
          <w:tab w:val="left" w:pos="5812"/>
          <w:tab w:val="left" w:pos="7088"/>
        </w:tabs>
        <w:spacing w:before="0" w:line="240" w:lineRule="auto"/>
        <w:jc w:val="both"/>
        <w:rPr>
          <w:szCs w:val="24"/>
        </w:rPr>
      </w:pPr>
      <w:r w:rsidRPr="00064483">
        <w:rPr>
          <w:szCs w:val="24"/>
        </w:rPr>
        <w:lastRenderedPageBreak/>
        <w:t xml:space="preserve">Manage </w:t>
      </w:r>
      <w:r w:rsidR="00A21C1E">
        <w:rPr>
          <w:szCs w:val="24"/>
        </w:rPr>
        <w:t xml:space="preserve">and monitor progress of </w:t>
      </w:r>
      <w:r w:rsidRPr="00064483">
        <w:rPr>
          <w:szCs w:val="24"/>
        </w:rPr>
        <w:t>project</w:t>
      </w:r>
      <w:r w:rsidR="00A21C1E">
        <w:rPr>
          <w:szCs w:val="24"/>
        </w:rPr>
        <w:t xml:space="preserve">s to ensure that milestones and performance indicators </w:t>
      </w:r>
      <w:proofErr w:type="gramStart"/>
      <w:r w:rsidR="00A21C1E">
        <w:rPr>
          <w:szCs w:val="24"/>
        </w:rPr>
        <w:t xml:space="preserve">are </w:t>
      </w:r>
      <w:r w:rsidR="00835E0F">
        <w:rPr>
          <w:szCs w:val="24"/>
        </w:rPr>
        <w:t>met</w:t>
      </w:r>
      <w:proofErr w:type="gramEnd"/>
      <w:r w:rsidR="00835E0F">
        <w:rPr>
          <w:szCs w:val="24"/>
        </w:rPr>
        <w:t>, including providing timely and effective project status reports and other required reports as needed.</w:t>
      </w:r>
    </w:p>
    <w:p w:rsidR="00123961" w:rsidRPr="00064483" w:rsidRDefault="00835E0F" w:rsidP="002A0DB1">
      <w:pPr>
        <w:numPr>
          <w:ilvl w:val="0"/>
          <w:numId w:val="1"/>
        </w:numPr>
        <w:tabs>
          <w:tab w:val="clear" w:pos="2835"/>
          <w:tab w:val="left" w:pos="2977"/>
          <w:tab w:val="left" w:pos="3686"/>
          <w:tab w:val="left" w:pos="5103"/>
          <w:tab w:val="left" w:pos="5812"/>
          <w:tab w:val="left" w:pos="7088"/>
        </w:tabs>
        <w:spacing w:before="0" w:line="240" w:lineRule="auto"/>
        <w:jc w:val="both"/>
        <w:rPr>
          <w:szCs w:val="24"/>
        </w:rPr>
      </w:pPr>
      <w:r>
        <w:rPr>
          <w:szCs w:val="24"/>
        </w:rPr>
        <w:t>Identify, manage</w:t>
      </w:r>
      <w:r w:rsidR="00123961" w:rsidRPr="00064483">
        <w:rPr>
          <w:szCs w:val="24"/>
        </w:rPr>
        <w:t xml:space="preserve"> and mitigate project risks, including the provision of </w:t>
      </w:r>
      <w:proofErr w:type="gramStart"/>
      <w:r w:rsidR="00123961" w:rsidRPr="00064483">
        <w:rPr>
          <w:szCs w:val="24"/>
        </w:rPr>
        <w:t>high level</w:t>
      </w:r>
      <w:proofErr w:type="gramEnd"/>
      <w:r w:rsidR="00123961" w:rsidRPr="00064483">
        <w:rPr>
          <w:szCs w:val="24"/>
        </w:rPr>
        <w:t xml:space="preserve"> reports on risks and budget management strategies.</w:t>
      </w:r>
    </w:p>
    <w:p w:rsidR="003949B0" w:rsidRDefault="00064483" w:rsidP="002A0DB1">
      <w:pPr>
        <w:numPr>
          <w:ilvl w:val="0"/>
          <w:numId w:val="1"/>
        </w:numPr>
        <w:tabs>
          <w:tab w:val="clear" w:pos="2835"/>
          <w:tab w:val="left" w:pos="2977"/>
          <w:tab w:val="left" w:pos="3686"/>
          <w:tab w:val="left" w:pos="5103"/>
          <w:tab w:val="left" w:pos="5812"/>
          <w:tab w:val="left" w:pos="7088"/>
        </w:tabs>
        <w:spacing w:before="0" w:line="240" w:lineRule="auto"/>
        <w:jc w:val="both"/>
        <w:rPr>
          <w:szCs w:val="24"/>
        </w:rPr>
      </w:pPr>
      <w:r>
        <w:rPr>
          <w:szCs w:val="24"/>
        </w:rPr>
        <w:t xml:space="preserve">Prepare </w:t>
      </w:r>
      <w:r w:rsidR="00444248">
        <w:rPr>
          <w:szCs w:val="24"/>
        </w:rPr>
        <w:t xml:space="preserve">detailed and comprehensive </w:t>
      </w:r>
      <w:r>
        <w:rPr>
          <w:szCs w:val="24"/>
        </w:rPr>
        <w:t>Project Management Plans</w:t>
      </w:r>
      <w:r w:rsidR="007D56D9">
        <w:rPr>
          <w:szCs w:val="24"/>
        </w:rPr>
        <w:t xml:space="preserve"> and other relevant project documentation.</w:t>
      </w:r>
    </w:p>
    <w:p w:rsidR="00F261D9" w:rsidRDefault="00977C42" w:rsidP="002A0DB1">
      <w:pPr>
        <w:numPr>
          <w:ilvl w:val="0"/>
          <w:numId w:val="1"/>
        </w:numPr>
        <w:tabs>
          <w:tab w:val="clear" w:pos="2835"/>
          <w:tab w:val="left" w:pos="2977"/>
          <w:tab w:val="left" w:pos="3686"/>
          <w:tab w:val="left" w:pos="5103"/>
          <w:tab w:val="left" w:pos="5812"/>
          <w:tab w:val="left" w:pos="7088"/>
        </w:tabs>
        <w:spacing w:before="0" w:line="240" w:lineRule="auto"/>
        <w:jc w:val="both"/>
        <w:rPr>
          <w:szCs w:val="24"/>
        </w:rPr>
      </w:pPr>
      <w:r w:rsidRPr="00064483">
        <w:rPr>
          <w:szCs w:val="24"/>
        </w:rPr>
        <w:t>Manage the human, physical and financial resources required to implement and complete the projects for which the position is responsible in accordance with relevant legislation and contemporary practices</w:t>
      </w:r>
      <w:r w:rsidR="00B16D77">
        <w:rPr>
          <w:szCs w:val="24"/>
        </w:rPr>
        <w:t>.</w:t>
      </w:r>
    </w:p>
    <w:p w:rsidR="00123961" w:rsidRPr="00064483" w:rsidRDefault="00977C42" w:rsidP="002A0DB1">
      <w:pPr>
        <w:numPr>
          <w:ilvl w:val="0"/>
          <w:numId w:val="1"/>
        </w:numPr>
        <w:tabs>
          <w:tab w:val="clear" w:pos="2835"/>
          <w:tab w:val="left" w:pos="2977"/>
          <w:tab w:val="left" w:pos="3686"/>
          <w:tab w:val="left" w:pos="5103"/>
          <w:tab w:val="left" w:pos="5812"/>
          <w:tab w:val="left" w:pos="7088"/>
        </w:tabs>
        <w:spacing w:before="0" w:line="240" w:lineRule="auto"/>
        <w:jc w:val="both"/>
        <w:rPr>
          <w:szCs w:val="24"/>
        </w:rPr>
      </w:pPr>
      <w:r w:rsidRPr="00064483">
        <w:rPr>
          <w:szCs w:val="24"/>
        </w:rPr>
        <w:t xml:space="preserve">Provide </w:t>
      </w:r>
      <w:proofErr w:type="gramStart"/>
      <w:r w:rsidRPr="00064483">
        <w:rPr>
          <w:szCs w:val="24"/>
        </w:rPr>
        <w:t>high level</w:t>
      </w:r>
      <w:proofErr w:type="gramEnd"/>
      <w:r w:rsidRPr="00064483">
        <w:rPr>
          <w:szCs w:val="24"/>
        </w:rPr>
        <w:t xml:space="preserve"> advice </w:t>
      </w:r>
      <w:r w:rsidR="0052787C">
        <w:rPr>
          <w:szCs w:val="24"/>
        </w:rPr>
        <w:t xml:space="preserve">and communicate effectively across the Agency </w:t>
      </w:r>
      <w:r w:rsidR="002A0DB1">
        <w:rPr>
          <w:szCs w:val="24"/>
        </w:rPr>
        <w:t xml:space="preserve">on the delivery of </w:t>
      </w:r>
      <w:r w:rsidR="00F261D9">
        <w:rPr>
          <w:szCs w:val="24"/>
        </w:rPr>
        <w:t>the Lands Building Redevelopment Project</w:t>
      </w:r>
      <w:r w:rsidR="002A0DB1">
        <w:rPr>
          <w:szCs w:val="24"/>
        </w:rPr>
        <w:t xml:space="preserve"> and </w:t>
      </w:r>
      <w:r w:rsidR="0052787C">
        <w:rPr>
          <w:szCs w:val="24"/>
        </w:rPr>
        <w:t>project progress</w:t>
      </w:r>
      <w:r w:rsidR="00F261D9">
        <w:rPr>
          <w:szCs w:val="24"/>
        </w:rPr>
        <w:t>.</w:t>
      </w:r>
    </w:p>
    <w:p w:rsidR="00FE5706" w:rsidRDefault="00FE5706" w:rsidP="001E2A94">
      <w:pPr>
        <w:tabs>
          <w:tab w:val="clear" w:pos="2835"/>
        </w:tabs>
        <w:spacing w:before="0" w:after="200"/>
        <w:rPr>
          <w:rFonts w:cs="Arial"/>
          <w:b/>
          <w:szCs w:val="24"/>
        </w:rPr>
      </w:pPr>
    </w:p>
    <w:p w:rsidR="001133C3" w:rsidRPr="002E42B4" w:rsidRDefault="001133C3" w:rsidP="001E2A94">
      <w:pPr>
        <w:tabs>
          <w:tab w:val="clear" w:pos="2835"/>
        </w:tabs>
        <w:spacing w:before="0" w:after="200"/>
        <w:rPr>
          <w:rFonts w:cs="Arial"/>
          <w:b/>
          <w:szCs w:val="24"/>
        </w:rPr>
      </w:pPr>
      <w:r w:rsidRPr="002E42B4">
        <w:rPr>
          <w:rFonts w:cs="Arial"/>
          <w:b/>
          <w:szCs w:val="24"/>
        </w:rPr>
        <w:t>Classification Band Advanced Assessment Point</w:t>
      </w:r>
    </w:p>
    <w:p w:rsidR="001133C3" w:rsidRPr="002E42B4" w:rsidRDefault="001133C3" w:rsidP="001133C3">
      <w:pPr>
        <w:pStyle w:val="NormalWeb"/>
        <w:spacing w:before="0" w:beforeAutospacing="0" w:after="0" w:afterAutospacing="0"/>
        <w:jc w:val="both"/>
        <w:rPr>
          <w:rFonts w:ascii="Gill Sans MT" w:hAnsi="Gill Sans MT" w:cs="Arial"/>
        </w:rPr>
      </w:pPr>
      <w:r w:rsidRPr="002E42B4">
        <w:rPr>
          <w:rFonts w:ascii="Gill Sans MT" w:hAnsi="Gill Sans MT" w:cs="Arial"/>
        </w:rPr>
        <w:t xml:space="preserve">The classification of this position under the Tasmanian State Service Award provides the opportunity for its current occupant to advance from Range 1 to Range 2 within the same Band. Performance requirements at the upper end of the band </w:t>
      </w:r>
      <w:proofErr w:type="gramStart"/>
      <w:r w:rsidRPr="002E42B4">
        <w:rPr>
          <w:rFonts w:ascii="Gill Sans MT" w:hAnsi="Gill Sans MT" w:cs="Arial"/>
        </w:rPr>
        <w:t>are expected</w:t>
      </w:r>
      <w:proofErr w:type="gramEnd"/>
      <w:r w:rsidRPr="002E42B4">
        <w:rPr>
          <w:rFonts w:ascii="Gill Sans MT" w:hAnsi="Gill Sans MT" w:cs="Arial"/>
        </w:rPr>
        <w:t xml:space="preserve"> to be more challenging and assessment criteria are expected to be more rigorous than those that apply to normal salary progression. Employees are to have served at least six months at their current salary level prior to the salary movement and </w:t>
      </w:r>
      <w:proofErr w:type="gramStart"/>
      <w:r w:rsidRPr="002E42B4">
        <w:rPr>
          <w:rFonts w:ascii="Gill Sans MT" w:hAnsi="Gill Sans MT" w:cs="Arial"/>
        </w:rPr>
        <w:t>are assessed</w:t>
      </w:r>
      <w:proofErr w:type="gramEnd"/>
      <w:r w:rsidRPr="002E42B4">
        <w:rPr>
          <w:rFonts w:ascii="Gill Sans MT" w:hAnsi="Gill Sans MT" w:cs="Arial"/>
        </w:rPr>
        <w:t xml:space="preserve"> as meeting the performance criteria of their Performance Plan to at least a satisfactory level.</w:t>
      </w:r>
    </w:p>
    <w:p w:rsidR="00CD42F8" w:rsidRPr="00DA62C3" w:rsidRDefault="00CD42F8" w:rsidP="002F12FA">
      <w:pPr>
        <w:spacing w:before="240"/>
        <w:jc w:val="both"/>
        <w:rPr>
          <w:rFonts w:cs="Arial"/>
          <w:b/>
          <w:szCs w:val="24"/>
        </w:rPr>
      </w:pPr>
      <w:r w:rsidRPr="00DA62C3">
        <w:rPr>
          <w:rFonts w:cs="Arial"/>
          <w:b/>
          <w:szCs w:val="24"/>
        </w:rPr>
        <w:t>Responsibility, Decision-Making and Direction Rece</w:t>
      </w:r>
      <w:r w:rsidR="00054774">
        <w:rPr>
          <w:rFonts w:cs="Arial"/>
          <w:b/>
          <w:szCs w:val="24"/>
        </w:rPr>
        <w:t>i</w:t>
      </w:r>
      <w:r w:rsidRPr="00DA62C3">
        <w:rPr>
          <w:rFonts w:cs="Arial"/>
          <w:b/>
          <w:szCs w:val="24"/>
        </w:rPr>
        <w:t>ved</w:t>
      </w:r>
    </w:p>
    <w:p w:rsidR="00CD42F8" w:rsidRPr="003B6D59" w:rsidRDefault="00CD42F8" w:rsidP="00CD42F8">
      <w:pPr>
        <w:spacing w:before="60"/>
        <w:jc w:val="both"/>
        <w:rPr>
          <w:rFonts w:cs="Arial"/>
          <w:szCs w:val="24"/>
        </w:rPr>
      </w:pPr>
      <w:r w:rsidRPr="003B6D59">
        <w:rPr>
          <w:rFonts w:cs="Arial"/>
          <w:szCs w:val="24"/>
        </w:rPr>
        <w:t xml:space="preserve">The occupant of the position is responsible </w:t>
      </w:r>
      <w:proofErr w:type="gramStart"/>
      <w:r w:rsidRPr="003B6D59">
        <w:rPr>
          <w:rFonts w:cs="Arial"/>
          <w:szCs w:val="24"/>
        </w:rPr>
        <w:t>for</w:t>
      </w:r>
      <w:proofErr w:type="gramEnd"/>
      <w:r w:rsidRPr="003B6D59">
        <w:rPr>
          <w:rFonts w:cs="Arial"/>
          <w:szCs w:val="24"/>
        </w:rPr>
        <w:t>:</w:t>
      </w:r>
    </w:p>
    <w:p w:rsidR="00D551A8" w:rsidRPr="003B6D59" w:rsidRDefault="00D551A8" w:rsidP="002E42B4">
      <w:pPr>
        <w:numPr>
          <w:ilvl w:val="0"/>
          <w:numId w:val="2"/>
        </w:numPr>
        <w:tabs>
          <w:tab w:val="clear" w:pos="2835"/>
        </w:tabs>
        <w:autoSpaceDE w:val="0"/>
        <w:autoSpaceDN w:val="0"/>
        <w:adjustRightInd w:val="0"/>
        <w:spacing w:line="240" w:lineRule="auto"/>
        <w:ind w:left="357" w:hanging="357"/>
        <w:jc w:val="both"/>
        <w:rPr>
          <w:rFonts w:cs="Arial"/>
          <w:bCs/>
          <w:color w:val="000000"/>
          <w:szCs w:val="24"/>
        </w:rPr>
      </w:pPr>
      <w:proofErr w:type="gramStart"/>
      <w:r w:rsidRPr="003B6D59">
        <w:rPr>
          <w:rFonts w:cs="Arial"/>
          <w:bCs/>
          <w:color w:val="000000"/>
          <w:szCs w:val="24"/>
        </w:rPr>
        <w:t>efficient</w:t>
      </w:r>
      <w:proofErr w:type="gramEnd"/>
      <w:r w:rsidRPr="003B6D59">
        <w:rPr>
          <w:rFonts w:cs="Arial"/>
          <w:bCs/>
          <w:color w:val="000000"/>
          <w:szCs w:val="24"/>
        </w:rPr>
        <w:t xml:space="preserve"> and effective program or service delivery including budget management, optimum use of resources and maintaining and/or modifying policy, administrative processes and research projects.  This includes planning future activities, negotiating for appropriate resources and determining measures for accountability.</w:t>
      </w:r>
    </w:p>
    <w:p w:rsidR="00D551A8" w:rsidRPr="003B6D59" w:rsidRDefault="002E42B4" w:rsidP="002E42B4">
      <w:pPr>
        <w:numPr>
          <w:ilvl w:val="0"/>
          <w:numId w:val="2"/>
        </w:numPr>
        <w:tabs>
          <w:tab w:val="clear" w:pos="2835"/>
        </w:tabs>
        <w:autoSpaceDE w:val="0"/>
        <w:autoSpaceDN w:val="0"/>
        <w:adjustRightInd w:val="0"/>
        <w:spacing w:line="240" w:lineRule="auto"/>
        <w:ind w:left="357" w:hanging="357"/>
        <w:jc w:val="both"/>
        <w:rPr>
          <w:rFonts w:cs="Arial"/>
          <w:bCs/>
          <w:color w:val="000000"/>
          <w:szCs w:val="24"/>
        </w:rPr>
      </w:pPr>
      <w:proofErr w:type="gramStart"/>
      <w:r w:rsidRPr="003B6D59">
        <w:rPr>
          <w:rFonts w:cs="Arial"/>
          <w:bCs/>
          <w:color w:val="000000"/>
          <w:szCs w:val="24"/>
        </w:rPr>
        <w:t>keeping</w:t>
      </w:r>
      <w:proofErr w:type="gramEnd"/>
      <w:r w:rsidR="00D551A8" w:rsidRPr="003B6D59">
        <w:rPr>
          <w:rFonts w:cs="Arial"/>
          <w:bCs/>
          <w:color w:val="000000"/>
          <w:szCs w:val="24"/>
        </w:rPr>
        <w:t xml:space="preserve"> abreast of contemporary developments </w:t>
      </w:r>
      <w:r w:rsidR="00630AF0">
        <w:rPr>
          <w:rFonts w:cs="Arial"/>
          <w:bCs/>
          <w:color w:val="000000"/>
          <w:szCs w:val="24"/>
        </w:rPr>
        <w:t>in project management and associated methodologies.</w:t>
      </w:r>
    </w:p>
    <w:p w:rsidR="00D551A8" w:rsidRPr="003B6D59" w:rsidRDefault="00D551A8" w:rsidP="002E42B4">
      <w:pPr>
        <w:numPr>
          <w:ilvl w:val="0"/>
          <w:numId w:val="2"/>
        </w:numPr>
        <w:tabs>
          <w:tab w:val="clear" w:pos="2835"/>
        </w:tabs>
        <w:autoSpaceDE w:val="0"/>
        <w:autoSpaceDN w:val="0"/>
        <w:adjustRightInd w:val="0"/>
        <w:spacing w:line="240" w:lineRule="auto"/>
        <w:ind w:left="357" w:hanging="357"/>
        <w:jc w:val="both"/>
        <w:rPr>
          <w:rFonts w:cs="Arial"/>
          <w:bCs/>
          <w:color w:val="000000"/>
          <w:szCs w:val="24"/>
        </w:rPr>
      </w:pPr>
      <w:proofErr w:type="gramStart"/>
      <w:r w:rsidRPr="003B6D59">
        <w:rPr>
          <w:rFonts w:cs="Arial"/>
          <w:bCs/>
          <w:color w:val="000000"/>
          <w:szCs w:val="24"/>
        </w:rPr>
        <w:t>the</w:t>
      </w:r>
      <w:proofErr w:type="gramEnd"/>
      <w:r w:rsidRPr="003B6D59">
        <w:rPr>
          <w:rFonts w:cs="Arial"/>
          <w:bCs/>
          <w:color w:val="000000"/>
          <w:szCs w:val="24"/>
        </w:rPr>
        <w:t xml:space="preserve"> development of strategy, policy or program implementation especially with regard to new developments.</w:t>
      </w:r>
    </w:p>
    <w:p w:rsidR="00CD42F8" w:rsidRPr="003B6D59" w:rsidRDefault="00CD42F8" w:rsidP="00CD42F8">
      <w:pPr>
        <w:numPr>
          <w:ilvl w:val="0"/>
          <w:numId w:val="2"/>
        </w:numPr>
        <w:tabs>
          <w:tab w:val="clear" w:pos="2835"/>
        </w:tabs>
        <w:autoSpaceDE w:val="0"/>
        <w:autoSpaceDN w:val="0"/>
        <w:adjustRightInd w:val="0"/>
        <w:spacing w:line="240" w:lineRule="auto"/>
        <w:ind w:left="357" w:hanging="357"/>
        <w:jc w:val="both"/>
        <w:rPr>
          <w:rFonts w:cs="Arial"/>
          <w:bCs/>
          <w:color w:val="000000"/>
          <w:szCs w:val="24"/>
        </w:rPr>
      </w:pPr>
      <w:proofErr w:type="gramStart"/>
      <w:r w:rsidRPr="003B6D59">
        <w:rPr>
          <w:rFonts w:cs="Arial"/>
          <w:bCs/>
          <w:color w:val="000000"/>
          <w:szCs w:val="24"/>
        </w:rPr>
        <w:t>ensuring</w:t>
      </w:r>
      <w:proofErr w:type="gramEnd"/>
      <w:r w:rsidRPr="003B6D59">
        <w:rPr>
          <w:rFonts w:cs="Arial"/>
          <w:bCs/>
          <w:color w:val="000000"/>
          <w:szCs w:val="24"/>
        </w:rPr>
        <w:t xml:space="preserve"> a safe working environment by complying with relevant Work Health and Safety (WHS) legislation, codes of practice and policies, procedures and guidelines issued under the Department’s WHS Management System.</w:t>
      </w:r>
    </w:p>
    <w:p w:rsidR="00CD42F8" w:rsidRPr="003B6D59" w:rsidRDefault="00CD42F8" w:rsidP="00CD42F8">
      <w:pPr>
        <w:widowControl w:val="0"/>
        <w:spacing w:before="240" w:line="240" w:lineRule="exact"/>
        <w:jc w:val="both"/>
        <w:rPr>
          <w:color w:val="000000"/>
          <w:szCs w:val="24"/>
        </w:rPr>
      </w:pPr>
      <w:r w:rsidRPr="003B6D59">
        <w:rPr>
          <w:color w:val="000000"/>
          <w:szCs w:val="24"/>
        </w:rPr>
        <w:t xml:space="preserve">The </w:t>
      </w:r>
      <w:proofErr w:type="gramStart"/>
      <w:r w:rsidRPr="003B6D59">
        <w:rPr>
          <w:color w:val="000000"/>
          <w:szCs w:val="24"/>
        </w:rPr>
        <w:t>decision making</w:t>
      </w:r>
      <w:proofErr w:type="gramEnd"/>
      <w:r w:rsidRPr="003B6D59">
        <w:rPr>
          <w:color w:val="000000"/>
          <w:szCs w:val="24"/>
        </w:rPr>
        <w:t xml:space="preserve"> and direction received in relation to the role are</w:t>
      </w:r>
      <w:r w:rsidR="002E42B4" w:rsidRPr="003B6D59">
        <w:rPr>
          <w:color w:val="000000"/>
          <w:szCs w:val="24"/>
        </w:rPr>
        <w:t xml:space="preserve"> that the occupant</w:t>
      </w:r>
      <w:r w:rsidRPr="003B6D59">
        <w:rPr>
          <w:color w:val="000000"/>
          <w:szCs w:val="24"/>
        </w:rPr>
        <w:t>:</w:t>
      </w:r>
    </w:p>
    <w:p w:rsidR="00D551A8" w:rsidRPr="003B6D59" w:rsidRDefault="00D551A8" w:rsidP="002E42B4">
      <w:pPr>
        <w:numPr>
          <w:ilvl w:val="0"/>
          <w:numId w:val="2"/>
        </w:numPr>
        <w:tabs>
          <w:tab w:val="clear" w:pos="2835"/>
        </w:tabs>
        <w:autoSpaceDE w:val="0"/>
        <w:autoSpaceDN w:val="0"/>
        <w:adjustRightInd w:val="0"/>
        <w:spacing w:line="240" w:lineRule="auto"/>
        <w:ind w:left="357" w:hanging="357"/>
        <w:jc w:val="both"/>
        <w:rPr>
          <w:rFonts w:cs="Arial"/>
          <w:bCs/>
          <w:color w:val="000000"/>
          <w:szCs w:val="24"/>
        </w:rPr>
      </w:pPr>
      <w:proofErr w:type="gramStart"/>
      <w:r w:rsidRPr="003B6D59">
        <w:rPr>
          <w:rFonts w:cs="Arial"/>
          <w:bCs/>
          <w:color w:val="000000"/>
          <w:szCs w:val="24"/>
        </w:rPr>
        <w:t>operates</w:t>
      </w:r>
      <w:proofErr w:type="gramEnd"/>
      <w:r w:rsidRPr="003B6D59">
        <w:rPr>
          <w:rFonts w:cs="Arial"/>
          <w:bCs/>
          <w:color w:val="000000"/>
          <w:szCs w:val="24"/>
        </w:rPr>
        <w:t xml:space="preserve"> with considerable autonomy and is required to provide leadership regarding the design, development and operation of function and/or program activities.  Guidance and instruction </w:t>
      </w:r>
      <w:proofErr w:type="gramStart"/>
      <w:r w:rsidRPr="003B6D59">
        <w:rPr>
          <w:rFonts w:cs="Arial"/>
          <w:bCs/>
          <w:color w:val="000000"/>
          <w:szCs w:val="24"/>
        </w:rPr>
        <w:t>may on occasion be received</w:t>
      </w:r>
      <w:proofErr w:type="gramEnd"/>
      <w:r w:rsidRPr="003B6D59">
        <w:rPr>
          <w:rFonts w:cs="Arial"/>
          <w:bCs/>
          <w:color w:val="000000"/>
          <w:szCs w:val="24"/>
        </w:rPr>
        <w:t xml:space="preserve"> on the implementation of highly technically complex modification that provide solutions consistent with policy, regulatory and/or technological requirements and developments. </w:t>
      </w:r>
    </w:p>
    <w:p w:rsidR="00D551A8" w:rsidRPr="003B6D59" w:rsidRDefault="002E42B4" w:rsidP="002E42B4">
      <w:pPr>
        <w:numPr>
          <w:ilvl w:val="0"/>
          <w:numId w:val="2"/>
        </w:numPr>
        <w:tabs>
          <w:tab w:val="clear" w:pos="2835"/>
        </w:tabs>
        <w:autoSpaceDE w:val="0"/>
        <w:autoSpaceDN w:val="0"/>
        <w:adjustRightInd w:val="0"/>
        <w:spacing w:line="240" w:lineRule="auto"/>
        <w:ind w:left="357" w:hanging="357"/>
        <w:jc w:val="both"/>
        <w:rPr>
          <w:rFonts w:cs="Arial"/>
          <w:bCs/>
          <w:color w:val="000000"/>
          <w:szCs w:val="24"/>
        </w:rPr>
      </w:pPr>
      <w:proofErr w:type="gramStart"/>
      <w:r w:rsidRPr="003B6D59">
        <w:rPr>
          <w:rFonts w:cs="Arial"/>
          <w:bCs/>
          <w:color w:val="000000"/>
          <w:szCs w:val="24"/>
        </w:rPr>
        <w:lastRenderedPageBreak/>
        <w:t>d</w:t>
      </w:r>
      <w:r w:rsidR="00D551A8" w:rsidRPr="003B6D59">
        <w:rPr>
          <w:rFonts w:cs="Arial"/>
          <w:bCs/>
          <w:color w:val="000000"/>
          <w:szCs w:val="24"/>
        </w:rPr>
        <w:t>efines</w:t>
      </w:r>
      <w:proofErr w:type="gramEnd"/>
      <w:r w:rsidR="00D551A8" w:rsidRPr="003B6D59">
        <w:rPr>
          <w:rFonts w:cs="Arial"/>
          <w:bCs/>
          <w:color w:val="000000"/>
          <w:szCs w:val="24"/>
        </w:rPr>
        <w:t xml:space="preserve"> core program and service delivery issues to develop options and recommendations for operational change and/or for new research projects.</w:t>
      </w:r>
    </w:p>
    <w:p w:rsidR="00CD42F8" w:rsidRPr="00DA62C3" w:rsidRDefault="000406FE" w:rsidP="00F821D2">
      <w:pPr>
        <w:tabs>
          <w:tab w:val="left" w:pos="567"/>
          <w:tab w:val="left" w:pos="1134"/>
          <w:tab w:val="left" w:pos="2977"/>
          <w:tab w:val="left" w:pos="3686"/>
          <w:tab w:val="left" w:pos="5103"/>
          <w:tab w:val="left" w:pos="5812"/>
          <w:tab w:val="left" w:pos="7088"/>
        </w:tabs>
        <w:spacing w:before="240" w:after="0"/>
        <w:jc w:val="both"/>
        <w:rPr>
          <w:rFonts w:cs="Arial"/>
          <w:b/>
          <w:szCs w:val="24"/>
        </w:rPr>
      </w:pPr>
      <w:r>
        <w:rPr>
          <w:rFonts w:cs="Arial"/>
          <w:b/>
          <w:szCs w:val="24"/>
        </w:rPr>
        <w:t>Kn</w:t>
      </w:r>
      <w:r w:rsidR="00CD42F8" w:rsidRPr="00DA62C3">
        <w:rPr>
          <w:rFonts w:cs="Arial"/>
          <w:b/>
          <w:szCs w:val="24"/>
        </w:rPr>
        <w:t>owledge, Skills and Experience (Selection Criteria)</w:t>
      </w:r>
    </w:p>
    <w:p w:rsidR="00CD42F8" w:rsidRPr="00DA62C3" w:rsidRDefault="00CD42F8" w:rsidP="00F821D2">
      <w:pPr>
        <w:tabs>
          <w:tab w:val="left" w:pos="567"/>
          <w:tab w:val="left" w:pos="1134"/>
          <w:tab w:val="left" w:pos="2977"/>
          <w:tab w:val="left" w:pos="3686"/>
          <w:tab w:val="left" w:pos="5103"/>
          <w:tab w:val="left" w:pos="5812"/>
          <w:tab w:val="left" w:pos="7088"/>
        </w:tabs>
        <w:spacing w:before="0"/>
        <w:jc w:val="both"/>
        <w:rPr>
          <w:rFonts w:cs="Arial"/>
          <w:b/>
          <w:szCs w:val="24"/>
        </w:rPr>
      </w:pPr>
      <w:r w:rsidRPr="00DA62C3">
        <w:rPr>
          <w:rFonts w:cs="Arial"/>
          <w:b/>
          <w:szCs w:val="24"/>
        </w:rPr>
        <w:t>(</w:t>
      </w:r>
      <w:proofErr w:type="gramStart"/>
      <w:r w:rsidRPr="00DA62C3">
        <w:rPr>
          <w:rFonts w:cs="Arial"/>
          <w:b/>
          <w:szCs w:val="24"/>
        </w:rPr>
        <w:t>in</w:t>
      </w:r>
      <w:proofErr w:type="gramEnd"/>
      <w:r w:rsidRPr="00DA62C3">
        <w:rPr>
          <w:rFonts w:cs="Arial"/>
          <w:b/>
          <w:szCs w:val="24"/>
        </w:rPr>
        <w:t xml:space="preserve"> relation to the Major Duties)</w:t>
      </w:r>
    </w:p>
    <w:p w:rsidR="00A20C64" w:rsidRPr="001E2A94" w:rsidRDefault="00A20C64" w:rsidP="00AA2374">
      <w:pPr>
        <w:numPr>
          <w:ilvl w:val="0"/>
          <w:numId w:val="4"/>
        </w:numPr>
        <w:tabs>
          <w:tab w:val="clear" w:pos="2835"/>
        </w:tabs>
        <w:spacing w:after="0" w:line="240" w:lineRule="auto"/>
        <w:ind w:left="426" w:hanging="426"/>
        <w:jc w:val="both"/>
        <w:rPr>
          <w:szCs w:val="24"/>
        </w:rPr>
      </w:pPr>
      <w:r w:rsidRPr="001E2A94">
        <w:rPr>
          <w:szCs w:val="24"/>
        </w:rPr>
        <w:t xml:space="preserve">High level change management and strategic communications expertise in leading organisational change. </w:t>
      </w:r>
    </w:p>
    <w:p w:rsidR="00A952B0" w:rsidRPr="001E2A94" w:rsidRDefault="00D551A8" w:rsidP="00AA2374">
      <w:pPr>
        <w:numPr>
          <w:ilvl w:val="0"/>
          <w:numId w:val="4"/>
        </w:numPr>
        <w:tabs>
          <w:tab w:val="clear" w:pos="2835"/>
        </w:tabs>
        <w:spacing w:after="0" w:line="240" w:lineRule="auto"/>
        <w:ind w:left="426" w:hanging="426"/>
        <w:jc w:val="both"/>
        <w:rPr>
          <w:szCs w:val="24"/>
        </w:rPr>
      </w:pPr>
      <w:r w:rsidRPr="001E2A94">
        <w:rPr>
          <w:szCs w:val="24"/>
        </w:rPr>
        <w:t xml:space="preserve">High level specialised expertise and extensive experience in </w:t>
      </w:r>
      <w:r w:rsidR="00CC61BB" w:rsidRPr="001E2A94">
        <w:rPr>
          <w:szCs w:val="24"/>
        </w:rPr>
        <w:t>the management of complex projects and an understanding of contemporary project management methodologies.</w:t>
      </w:r>
    </w:p>
    <w:p w:rsidR="00A20C64" w:rsidRPr="001E2A94" w:rsidRDefault="00A20C64" w:rsidP="00AA2374">
      <w:pPr>
        <w:numPr>
          <w:ilvl w:val="0"/>
          <w:numId w:val="4"/>
        </w:numPr>
        <w:tabs>
          <w:tab w:val="clear" w:pos="2835"/>
        </w:tabs>
        <w:spacing w:after="0" w:line="240" w:lineRule="auto"/>
        <w:ind w:left="426" w:hanging="426"/>
        <w:jc w:val="both"/>
        <w:rPr>
          <w:szCs w:val="24"/>
        </w:rPr>
      </w:pPr>
      <w:proofErr w:type="gramStart"/>
      <w:r w:rsidRPr="001E2A94">
        <w:rPr>
          <w:szCs w:val="24"/>
        </w:rPr>
        <w:t>High level</w:t>
      </w:r>
      <w:proofErr w:type="gramEnd"/>
      <w:r w:rsidRPr="001E2A94">
        <w:rPr>
          <w:szCs w:val="24"/>
        </w:rPr>
        <w:t xml:space="preserve"> administration and </w:t>
      </w:r>
      <w:proofErr w:type="spellStart"/>
      <w:r w:rsidRPr="001E2A94">
        <w:rPr>
          <w:szCs w:val="24"/>
        </w:rPr>
        <w:t>logistic</w:t>
      </w:r>
      <w:proofErr w:type="spellEnd"/>
      <w:r w:rsidRPr="001E2A94">
        <w:rPr>
          <w:szCs w:val="24"/>
        </w:rPr>
        <w:t xml:space="preserve"> management skills, including planning, procurement, scheduling and reporting. </w:t>
      </w:r>
    </w:p>
    <w:p w:rsidR="00D551A8" w:rsidRPr="001E2A94" w:rsidRDefault="00D551A8" w:rsidP="00A12C91">
      <w:pPr>
        <w:numPr>
          <w:ilvl w:val="0"/>
          <w:numId w:val="4"/>
        </w:numPr>
        <w:tabs>
          <w:tab w:val="clear" w:pos="2835"/>
        </w:tabs>
        <w:spacing w:after="0" w:line="240" w:lineRule="auto"/>
        <w:ind w:left="426" w:hanging="426"/>
        <w:jc w:val="both"/>
        <w:rPr>
          <w:szCs w:val="24"/>
        </w:rPr>
      </w:pPr>
      <w:r w:rsidRPr="001E2A94">
        <w:rPr>
          <w:szCs w:val="24"/>
        </w:rPr>
        <w:t xml:space="preserve">Demonstrated management skills </w:t>
      </w:r>
      <w:r w:rsidR="00433DDF" w:rsidRPr="001E2A94">
        <w:rPr>
          <w:szCs w:val="24"/>
        </w:rPr>
        <w:t xml:space="preserve">including the ability to lead, </w:t>
      </w:r>
      <w:proofErr w:type="gramStart"/>
      <w:r w:rsidR="00433DDF" w:rsidRPr="001E2A94">
        <w:rPr>
          <w:szCs w:val="24"/>
        </w:rPr>
        <w:t>mentor and motivate others</w:t>
      </w:r>
      <w:proofErr w:type="gramEnd"/>
      <w:r w:rsidR="00433DDF" w:rsidRPr="001E2A94">
        <w:rPr>
          <w:szCs w:val="24"/>
        </w:rPr>
        <w:t xml:space="preserve"> and foster a consultative team environment.</w:t>
      </w:r>
    </w:p>
    <w:p w:rsidR="00D551A8" w:rsidRPr="001E2A94" w:rsidRDefault="00AE2A3B" w:rsidP="00A12C91">
      <w:pPr>
        <w:numPr>
          <w:ilvl w:val="0"/>
          <w:numId w:val="4"/>
        </w:numPr>
        <w:tabs>
          <w:tab w:val="clear" w:pos="2835"/>
        </w:tabs>
        <w:spacing w:after="0" w:line="240" w:lineRule="auto"/>
        <w:ind w:left="426" w:hanging="426"/>
        <w:jc w:val="both"/>
        <w:rPr>
          <w:szCs w:val="24"/>
        </w:rPr>
      </w:pPr>
      <w:proofErr w:type="gramStart"/>
      <w:r w:rsidRPr="001E2A94">
        <w:rPr>
          <w:szCs w:val="24"/>
        </w:rPr>
        <w:t>High level</w:t>
      </w:r>
      <w:proofErr w:type="gramEnd"/>
      <w:r w:rsidRPr="001E2A94">
        <w:rPr>
          <w:szCs w:val="24"/>
        </w:rPr>
        <w:t xml:space="preserve"> communication and interpersonal skills including consultation, negotiation, liaison and conflict resolution skills</w:t>
      </w:r>
      <w:r w:rsidR="007A7818" w:rsidRPr="001E2A94">
        <w:rPr>
          <w:szCs w:val="24"/>
        </w:rPr>
        <w:t xml:space="preserve">, </w:t>
      </w:r>
      <w:r w:rsidRPr="001E2A94">
        <w:rPr>
          <w:szCs w:val="24"/>
        </w:rPr>
        <w:t>and the</w:t>
      </w:r>
      <w:r w:rsidR="00D551A8" w:rsidRPr="001E2A94">
        <w:rPr>
          <w:szCs w:val="24"/>
        </w:rPr>
        <w:t xml:space="preserve"> </w:t>
      </w:r>
      <w:r w:rsidR="007A7818" w:rsidRPr="001E2A94">
        <w:rPr>
          <w:szCs w:val="24"/>
        </w:rPr>
        <w:t xml:space="preserve">capacity </w:t>
      </w:r>
      <w:r w:rsidR="00D551A8" w:rsidRPr="001E2A94">
        <w:rPr>
          <w:szCs w:val="24"/>
        </w:rPr>
        <w:t>to represent the Department.</w:t>
      </w:r>
    </w:p>
    <w:p w:rsidR="00D551A8" w:rsidRPr="001E2A94" w:rsidRDefault="00D551A8" w:rsidP="00A12C91">
      <w:pPr>
        <w:numPr>
          <w:ilvl w:val="0"/>
          <w:numId w:val="4"/>
        </w:numPr>
        <w:tabs>
          <w:tab w:val="clear" w:pos="2835"/>
        </w:tabs>
        <w:spacing w:after="0" w:line="240" w:lineRule="auto"/>
        <w:ind w:left="426" w:hanging="426"/>
        <w:jc w:val="both"/>
        <w:rPr>
          <w:szCs w:val="24"/>
        </w:rPr>
      </w:pPr>
      <w:r w:rsidRPr="001E2A94">
        <w:rPr>
          <w:szCs w:val="24"/>
        </w:rPr>
        <w:t>Demonstrated capacity to plan, organise, schedule and deliver, own outputs and those of a team, within set timeframes to achieve results particu</w:t>
      </w:r>
      <w:r w:rsidR="00AE2A3B" w:rsidRPr="001E2A94">
        <w:rPr>
          <w:szCs w:val="24"/>
        </w:rPr>
        <w:t>larly in a changing environment.</w:t>
      </w:r>
    </w:p>
    <w:p w:rsidR="00480A30" w:rsidRPr="001E2A94" w:rsidRDefault="00480A30" w:rsidP="00A12C91">
      <w:pPr>
        <w:numPr>
          <w:ilvl w:val="0"/>
          <w:numId w:val="4"/>
        </w:numPr>
        <w:tabs>
          <w:tab w:val="clear" w:pos="2835"/>
        </w:tabs>
        <w:spacing w:after="0" w:line="240" w:lineRule="auto"/>
        <w:ind w:left="426" w:hanging="426"/>
        <w:jc w:val="both"/>
        <w:rPr>
          <w:szCs w:val="24"/>
        </w:rPr>
      </w:pPr>
      <w:r w:rsidRPr="001E2A94">
        <w:rPr>
          <w:szCs w:val="24"/>
        </w:rPr>
        <w:t>Demonstrated ability to provide qualitative and quantitative analysis and use contemporary software applications such as MS-Project, or equivalent for required project reports.</w:t>
      </w:r>
    </w:p>
    <w:p w:rsidR="000A687B" w:rsidRPr="00411FA3" w:rsidRDefault="000A687B" w:rsidP="000406FE">
      <w:pPr>
        <w:spacing w:before="240"/>
        <w:rPr>
          <w:b/>
        </w:rPr>
      </w:pPr>
      <w:r w:rsidRPr="00411FA3">
        <w:rPr>
          <w:b/>
        </w:rPr>
        <w:t>Department’s Role</w:t>
      </w:r>
    </w:p>
    <w:p w:rsidR="000A687B" w:rsidRPr="001E2A94" w:rsidRDefault="000A687B" w:rsidP="000A687B">
      <w:pPr>
        <w:jc w:val="both"/>
        <w:rPr>
          <w:rFonts w:cs="Arial"/>
          <w:color w:val="000000"/>
          <w:szCs w:val="24"/>
        </w:rPr>
      </w:pPr>
      <w:r w:rsidRPr="001E2A94">
        <w:rPr>
          <w:rFonts w:cs="Arial"/>
          <w:color w:val="000000"/>
          <w:szCs w:val="24"/>
        </w:rPr>
        <w:t xml:space="preserve">The </w:t>
      </w:r>
      <w:r w:rsidRPr="001E2A94">
        <w:rPr>
          <w:rFonts w:cs="Arial"/>
          <w:b/>
          <w:color w:val="000000"/>
          <w:szCs w:val="24"/>
        </w:rPr>
        <w:t>Department of Primary Industries, Parks, Water and Environment</w:t>
      </w:r>
      <w:r w:rsidRPr="001E2A94">
        <w:rPr>
          <w:rFonts w:cs="Arial"/>
          <w:color w:val="000000"/>
          <w:szCs w:val="24"/>
        </w:rPr>
        <w:t xml:space="preserve"> (DPIPWE) is responsible for the sustainable management and protection of Tasmania’s natural and cultural assets for the benefit of Tasmanian communities and the economy. The Department’s activities guide and support the use and management of Tasmania’s land and water resources and protect its natural and cultural environment. The Department is also responsible for delivering the services that support primary industry development and the protection of the State’s relative disease and pest-free status.</w:t>
      </w:r>
    </w:p>
    <w:p w:rsidR="000A687B" w:rsidRPr="001E2A94" w:rsidRDefault="000A687B" w:rsidP="000A687B">
      <w:pPr>
        <w:autoSpaceDE w:val="0"/>
        <w:autoSpaceDN w:val="0"/>
        <w:adjustRightInd w:val="0"/>
        <w:spacing w:after="240"/>
        <w:jc w:val="both"/>
        <w:rPr>
          <w:rFonts w:cs="Arial"/>
          <w:color w:val="000000"/>
          <w:szCs w:val="24"/>
        </w:rPr>
      </w:pPr>
      <w:r w:rsidRPr="001E2A94">
        <w:rPr>
          <w:rFonts w:cs="Arial"/>
          <w:color w:val="000000"/>
          <w:szCs w:val="24"/>
        </w:rPr>
        <w:t xml:space="preserve">Under Tasmania’s emergency management arrangements DPIPWE is the management authority (lead agency) for various aspects of the management of biosecurity emergencies (includes exotic animal, plant and marine disease and pest emergencies), environmental emergencies (includes marine pollution </w:t>
      </w:r>
      <w:r w:rsidRPr="001E2A94">
        <w:rPr>
          <w:rFonts w:cs="Arial"/>
          <w:color w:val="000000"/>
          <w:szCs w:val="24"/>
        </w:rPr>
        <w:lastRenderedPageBreak/>
        <w:t xml:space="preserve">spills), fire in national parks and other reserves, floods from dam failure and sea inundation from storm surge.  </w:t>
      </w:r>
      <w:proofErr w:type="gramStart"/>
      <w:r w:rsidRPr="001E2A94">
        <w:rPr>
          <w:rFonts w:cs="Arial"/>
          <w:color w:val="000000"/>
          <w:szCs w:val="24"/>
        </w:rPr>
        <w:t>In regard to</w:t>
      </w:r>
      <w:proofErr w:type="gramEnd"/>
      <w:r w:rsidRPr="001E2A94">
        <w:rPr>
          <w:rFonts w:cs="Arial"/>
          <w:color w:val="000000"/>
          <w:szCs w:val="24"/>
        </w:rPr>
        <w:t xml:space="preserve"> those types of emergency prevention, preparedness and response activities are core business of this agency and potentially may involve all staff in some way.</w:t>
      </w:r>
    </w:p>
    <w:p w:rsidR="000A687B" w:rsidRPr="001E2A94" w:rsidRDefault="000A687B" w:rsidP="000A687B">
      <w:pPr>
        <w:jc w:val="both"/>
        <w:rPr>
          <w:rFonts w:cs="Arial"/>
          <w:color w:val="000000"/>
          <w:szCs w:val="24"/>
        </w:rPr>
      </w:pPr>
      <w:r w:rsidRPr="001E2A94">
        <w:rPr>
          <w:rFonts w:cs="Arial"/>
          <w:color w:val="000000"/>
          <w:szCs w:val="24"/>
        </w:rPr>
        <w:t xml:space="preserve">The Department’s website at </w:t>
      </w:r>
      <w:hyperlink r:id="rId8" w:history="1">
        <w:r w:rsidRPr="001E2A94">
          <w:rPr>
            <w:rStyle w:val="Hyperlink"/>
            <w:rFonts w:cs="Arial"/>
            <w:szCs w:val="24"/>
          </w:rPr>
          <w:t>www.dpipwe.tas.gov.au</w:t>
        </w:r>
      </w:hyperlink>
      <w:r w:rsidRPr="001E2A94">
        <w:rPr>
          <w:rFonts w:cs="Arial"/>
          <w:color w:val="000000"/>
          <w:szCs w:val="24"/>
        </w:rPr>
        <w:t xml:space="preserve"> provides more information.</w:t>
      </w:r>
    </w:p>
    <w:p w:rsidR="00DD1205" w:rsidRPr="001E2A94" w:rsidRDefault="00DD1205" w:rsidP="00BE0907">
      <w:pPr>
        <w:pStyle w:val="Heading1"/>
        <w:spacing w:before="240" w:after="120"/>
        <w:rPr>
          <w:rFonts w:cs="Arial"/>
          <w:b/>
          <w:sz w:val="24"/>
          <w:szCs w:val="24"/>
        </w:rPr>
      </w:pPr>
      <w:r w:rsidRPr="001E2A94">
        <w:rPr>
          <w:rFonts w:cs="Arial"/>
          <w:b/>
          <w:sz w:val="24"/>
          <w:szCs w:val="24"/>
        </w:rPr>
        <w:t>Working Environment</w:t>
      </w:r>
    </w:p>
    <w:p w:rsidR="00DD1205" w:rsidRPr="001E2A94" w:rsidRDefault="00DD1205" w:rsidP="00DD1205">
      <w:pPr>
        <w:pStyle w:val="Heading1"/>
        <w:jc w:val="both"/>
        <w:rPr>
          <w:rFonts w:cs="Arial"/>
          <w:sz w:val="24"/>
          <w:szCs w:val="24"/>
          <w:lang w:val="en-GB"/>
        </w:rPr>
      </w:pPr>
      <w:bookmarkStart w:id="0" w:name="OLE_LINK1"/>
      <w:r w:rsidRPr="001E2A94">
        <w:rPr>
          <w:rFonts w:cs="Arial"/>
          <w:sz w:val="24"/>
          <w:szCs w:val="24"/>
          <w:lang w:val="en-GB"/>
        </w:rPr>
        <w:t>Employees work within an environment that supports safe work practices, diversity and equity with employment opportunities and ongoing learning and development. We are committed to valuing and respecting each other as colleagues and peers. We value the diverse backgrounds, skills and contributions of all employees and treat each other and our customers with respect. We do not tolerate discrimination, harassment or bullying in the workplace.</w:t>
      </w:r>
    </w:p>
    <w:p w:rsidR="001E2A94" w:rsidRPr="001E2A94" w:rsidRDefault="001E2A94" w:rsidP="001E2A94">
      <w:pPr>
        <w:rPr>
          <w:szCs w:val="24"/>
          <w:lang w:val="en-GB"/>
        </w:rPr>
      </w:pPr>
    </w:p>
    <w:p w:rsidR="001E2A94" w:rsidRPr="001E2A94" w:rsidRDefault="001E2A94" w:rsidP="001E2A94">
      <w:pPr>
        <w:pStyle w:val="Heading1"/>
        <w:jc w:val="both"/>
        <w:rPr>
          <w:rFonts w:ascii="Calibri Light" w:eastAsia="Times New Roman" w:hAnsi="Calibri Light"/>
          <w:sz w:val="24"/>
          <w:szCs w:val="24"/>
          <w:lang w:val="en-GB"/>
        </w:rPr>
      </w:pPr>
      <w:r w:rsidRPr="001E2A94">
        <w:rPr>
          <w:rFonts w:eastAsia="Times New Roman"/>
          <w:sz w:val="24"/>
          <w:szCs w:val="24"/>
        </w:rPr>
        <w:t>DPIPWE has a culture of zero tolerance towards violence, including any form of family violence. We will take an active role to support employees and their families by providing a workplace environment that promotes their safety and provides the flexibility to support employees to live free from violence.</w:t>
      </w:r>
    </w:p>
    <w:p w:rsidR="00DD1205" w:rsidRPr="001E2A94" w:rsidRDefault="00DD1205" w:rsidP="00DD1205">
      <w:pPr>
        <w:pStyle w:val="Heading1"/>
        <w:spacing w:before="120" w:after="120"/>
        <w:jc w:val="both"/>
        <w:rPr>
          <w:rFonts w:eastAsia="Calibri" w:cs="Arial"/>
          <w:color w:val="000000"/>
          <w:sz w:val="24"/>
          <w:szCs w:val="24"/>
        </w:rPr>
      </w:pPr>
      <w:r w:rsidRPr="001E2A94">
        <w:rPr>
          <w:rFonts w:eastAsia="Calibri" w:cs="Arial"/>
          <w:color w:val="000000"/>
          <w:sz w:val="24"/>
          <w:szCs w:val="24"/>
        </w:rPr>
        <w:t>There is a strong emphasis on building leadership capacity throughout DPIPWE.</w:t>
      </w:r>
    </w:p>
    <w:p w:rsidR="00DD1205" w:rsidRPr="001E2A94" w:rsidRDefault="00DD1205" w:rsidP="000406FE">
      <w:pPr>
        <w:pStyle w:val="Heading1"/>
        <w:spacing w:after="120"/>
        <w:jc w:val="both"/>
        <w:rPr>
          <w:rFonts w:cs="Arial"/>
          <w:sz w:val="24"/>
          <w:szCs w:val="24"/>
        </w:rPr>
      </w:pPr>
      <w:r w:rsidRPr="001E2A94">
        <w:rPr>
          <w:rFonts w:cs="Arial"/>
          <w:sz w:val="24"/>
          <w:szCs w:val="24"/>
          <w:lang w:val="en-GB"/>
        </w:rPr>
        <w:t xml:space="preserve">The expected behaviours and performance of the Department’s employees and managers are enshrined in the </w:t>
      </w:r>
      <w:r w:rsidRPr="001E2A94">
        <w:rPr>
          <w:rFonts w:cs="Arial"/>
          <w:i/>
          <w:sz w:val="24"/>
          <w:szCs w:val="24"/>
          <w:lang w:val="en-GB"/>
        </w:rPr>
        <w:t>State Service Act 2000</w:t>
      </w:r>
      <w:r w:rsidRPr="001E2A94">
        <w:rPr>
          <w:rFonts w:cs="Arial"/>
          <w:sz w:val="24"/>
          <w:szCs w:val="24"/>
          <w:lang w:val="en-GB"/>
        </w:rPr>
        <w:t xml:space="preserve"> through the State Service Principles and Code of Conduct. These can be located at </w:t>
      </w:r>
      <w:hyperlink r:id="rId9" w:history="1">
        <w:r w:rsidRPr="001E2A94">
          <w:rPr>
            <w:rStyle w:val="Hyperlink"/>
            <w:rFonts w:cs="Arial"/>
            <w:sz w:val="24"/>
            <w:szCs w:val="24"/>
          </w:rPr>
          <w:t>www.dpac.tas.gov.au/divisions/ssmo</w:t>
        </w:r>
      </w:hyperlink>
      <w:r w:rsidRPr="001E2A94">
        <w:rPr>
          <w:rFonts w:cs="Arial"/>
          <w:sz w:val="24"/>
          <w:szCs w:val="24"/>
        </w:rPr>
        <w:t>.</w:t>
      </w:r>
      <w:bookmarkEnd w:id="0"/>
    </w:p>
    <w:p w:rsidR="00FE5706" w:rsidRPr="001E2A94" w:rsidRDefault="00FE5706" w:rsidP="001E2A94"/>
    <w:p w:rsidR="00185BDA" w:rsidRDefault="00185BDA" w:rsidP="00DE517B">
      <w:pPr>
        <w:pBdr>
          <w:top w:val="single" w:sz="4" w:space="1" w:color="auto"/>
        </w:pBdr>
        <w:spacing w:before="0" w:after="0"/>
      </w:pPr>
    </w:p>
    <w:p w:rsidR="001E7B7E" w:rsidRDefault="00CC6B72" w:rsidP="00DE517B">
      <w:pPr>
        <w:tabs>
          <w:tab w:val="clear" w:pos="2835"/>
        </w:tabs>
        <w:spacing w:before="0"/>
      </w:pPr>
      <w:r>
        <w:rPr>
          <w:rStyle w:val="Heading3Char"/>
        </w:rPr>
        <w:t>Approved by</w:t>
      </w:r>
      <w:r w:rsidR="001E7B7E" w:rsidRPr="003951E9">
        <w:rPr>
          <w:rStyle w:val="Heading3Char"/>
        </w:rPr>
        <w:t>:</w:t>
      </w:r>
      <w:r w:rsidR="00DE517B">
        <w:tab/>
      </w:r>
      <w:r w:rsidR="00FE5706" w:rsidRPr="0040361B">
        <w:rPr>
          <w:noProof/>
          <w:lang w:eastAsia="en-AU"/>
        </w:rPr>
        <w:drawing>
          <wp:inline distT="0" distB="0" distL="0" distR="0">
            <wp:extent cx="2209800" cy="981075"/>
            <wp:effectExtent l="0" t="0" r="0" b="9525"/>
            <wp:docPr id="2" name="Picture 2" descr="Holeywell-J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eywell-Jon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0" cy="981075"/>
                    </a:xfrm>
                    <a:prstGeom prst="rect">
                      <a:avLst/>
                    </a:prstGeom>
                    <a:noFill/>
                    <a:ln>
                      <a:noFill/>
                    </a:ln>
                  </pic:spPr>
                </pic:pic>
              </a:graphicData>
            </a:graphic>
          </wp:inline>
        </w:drawing>
      </w:r>
      <w:r w:rsidR="001E2A94">
        <w:tab/>
      </w:r>
      <w:r w:rsidR="001E2A94">
        <w:tab/>
      </w:r>
      <w:bookmarkStart w:id="1" w:name="_GoBack"/>
      <w:bookmarkEnd w:id="1"/>
      <w:r w:rsidR="001E7B7E">
        <w:rPr>
          <w:rStyle w:val="Heading3Char"/>
        </w:rPr>
        <w:t>Date</w:t>
      </w:r>
      <w:r w:rsidR="001E7B7E" w:rsidRPr="003951E9">
        <w:rPr>
          <w:rStyle w:val="Heading3Char"/>
        </w:rPr>
        <w:t>:</w:t>
      </w:r>
      <w:r w:rsidR="001E7B7E">
        <w:rPr>
          <w:rStyle w:val="Heading3Char"/>
        </w:rPr>
        <w:t xml:space="preserve"> </w:t>
      </w:r>
      <w:r w:rsidR="00FE5706">
        <w:t>30.11.2017</w:t>
      </w:r>
    </w:p>
    <w:sectPr w:rsidR="001E7B7E" w:rsidSect="00B443E2">
      <w:headerReference w:type="default" r:id="rId11"/>
      <w:footerReference w:type="default" r:id="rId12"/>
      <w:footerReference w:type="first" r:id="rId13"/>
      <w:pgSz w:w="11906" w:h="16838"/>
      <w:pgMar w:top="1440" w:right="1440" w:bottom="200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11E" w:rsidRDefault="002F711E" w:rsidP="00BC49A5">
      <w:r>
        <w:separator/>
      </w:r>
    </w:p>
  </w:endnote>
  <w:endnote w:type="continuationSeparator" w:id="0">
    <w:p w:rsidR="002F711E" w:rsidRDefault="002F711E"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294795"/>
      <w:docPartObj>
        <w:docPartGallery w:val="Page Numbers (Bottom of Page)"/>
        <w:docPartUnique/>
      </w:docPartObj>
    </w:sdtPr>
    <w:sdtEndPr>
      <w:rPr>
        <w:noProof/>
      </w:rPr>
    </w:sdtEndPr>
    <w:sdtContent>
      <w:p w:rsidR="007F73E6" w:rsidRDefault="00CC6B72" w:rsidP="007F73E6">
        <w:pPr>
          <w:pStyle w:val="Footer"/>
          <w:tabs>
            <w:tab w:val="clear" w:pos="4513"/>
            <w:tab w:val="center" w:pos="5529"/>
          </w:tabs>
        </w:pPr>
        <w:r>
          <w:t>Department of Primary Industries, Parks, Water and Environment</w:t>
        </w:r>
        <w:r w:rsidR="007F73E6">
          <w:tab/>
        </w:r>
        <w:r w:rsidR="007F73E6">
          <w:fldChar w:fldCharType="begin"/>
        </w:r>
        <w:r w:rsidR="007F73E6">
          <w:instrText xml:space="preserve"> PAGE   \* MERGEFORMAT </w:instrText>
        </w:r>
        <w:r w:rsidR="007F73E6">
          <w:fldChar w:fldCharType="separate"/>
        </w:r>
        <w:r w:rsidR="002514D8">
          <w:rPr>
            <w:noProof/>
          </w:rPr>
          <w:t>4</w:t>
        </w:r>
        <w:r w:rsidR="007F73E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3E2" w:rsidRDefault="00FE5706">
    <w:pPr>
      <w:pStyle w:val="Footer"/>
    </w:pPr>
    <w:r>
      <w:rPr>
        <w:noProof/>
        <w:lang w:eastAsia="en-AU"/>
      </w:rPr>
      <w:drawing>
        <wp:anchor distT="0" distB="0" distL="114300" distR="114300" simplePos="0" relativeHeight="251661312" behindDoc="0" locked="0" layoutInCell="1" allowOverlap="1" wp14:anchorId="163F5FBA" wp14:editId="18480EEE">
          <wp:simplePos x="0" y="0"/>
          <wp:positionH relativeFrom="column">
            <wp:posOffset>4810125</wp:posOffset>
          </wp:positionH>
          <wp:positionV relativeFrom="paragraph">
            <wp:posOffset>-76835</wp:posOffset>
          </wp:positionV>
          <wp:extent cx="1318326" cy="478324"/>
          <wp:effectExtent l="0" t="0" r="0" b="0"/>
          <wp:wrapNone/>
          <wp:docPr id="7" name="Picture 7" descr="C:\Users\fred.showell\Desktop\Files - Tasmanian Government version\JPG\100079 Tas Gov_no tag_rgb_h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fred.showell\Desktop\Files - Tasmanian Government version\JPG\100079 Tas Gov_no tag_rgb_hor.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8326" cy="478324"/>
                  </a:xfrm>
                  <a:prstGeom prst="rect">
                    <a:avLst/>
                  </a:prstGeom>
                  <a:noFill/>
                  <a:ln>
                    <a:noFill/>
                  </a:ln>
                </pic:spPr>
              </pic:pic>
            </a:graphicData>
          </a:graphic>
        </wp:anchor>
      </w:drawing>
    </w:r>
    <w:r>
      <w:rPr>
        <w:noProof/>
        <w:lang w:eastAsia="en-AU"/>
      </w:rPr>
      <w:drawing>
        <wp:anchor distT="0" distB="0" distL="114300" distR="114300" simplePos="0" relativeHeight="251659264" behindDoc="0" locked="0" layoutInCell="1" allowOverlap="1" wp14:anchorId="6FD244A0" wp14:editId="709F9FB7">
          <wp:simplePos x="0" y="0"/>
          <wp:positionH relativeFrom="page">
            <wp:align>right</wp:align>
          </wp:positionH>
          <wp:positionV relativeFrom="paragraph">
            <wp:posOffset>-534035</wp:posOffset>
          </wp:positionV>
          <wp:extent cx="7357110" cy="393289"/>
          <wp:effectExtent l="0" t="0" r="0" b="6985"/>
          <wp:wrapNone/>
          <wp:docPr id="6" name="Picture 6" descr="Base 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ase Wave.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357110" cy="393289"/>
                  </a:xfrm>
                  <a:prstGeom prst="rect">
                    <a:avLst/>
                  </a:prstGeom>
                  <a:noFill/>
                </pic:spPr>
              </pic:pic>
            </a:graphicData>
          </a:graphic>
        </wp:anchor>
      </w:drawing>
    </w:r>
    <w:r w:rsidR="00B443E2">
      <w:t>Department of Primary Industries, Parks, Water and 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11E" w:rsidRDefault="002F711E" w:rsidP="00BC49A5">
      <w:r>
        <w:separator/>
      </w:r>
    </w:p>
  </w:footnote>
  <w:footnote w:type="continuationSeparator" w:id="0">
    <w:p w:rsidR="002F711E" w:rsidRDefault="002F711E"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20A" w:rsidRPr="00EB220A" w:rsidRDefault="00EB220A" w:rsidP="000436F6">
    <w:pPr>
      <w:pStyle w:val="Header"/>
      <w:spacing w:after="240"/>
    </w:pPr>
    <w:r>
      <w:t xml:space="preserve">Statement of Duties: </w:t>
    </w:r>
    <w:r w:rsidR="00A07814">
      <w:t xml:space="preserve">Senior </w:t>
    </w:r>
    <w:r w:rsidR="000406FE">
      <w:t xml:space="preserve">Project </w:t>
    </w:r>
    <w:r w:rsidR="00A07814">
      <w:t>Officer</w:t>
    </w:r>
    <w:r w:rsidR="00C9065D">
      <w:t xml:space="preserve"> </w:t>
    </w:r>
    <w:r w:rsidR="00A07814">
      <w:t>–</w:t>
    </w:r>
    <w:r w:rsidR="00C9065D">
      <w:t xml:space="preserve"> </w:t>
    </w:r>
    <w:r w:rsidR="00B16D77">
      <w:t>Accommodation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3AA"/>
    <w:multiLevelType w:val="multilevel"/>
    <w:tmpl w:val="24789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0D19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4"/>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22C"/>
    <w:rsid w:val="000406FE"/>
    <w:rsid w:val="000436F6"/>
    <w:rsid w:val="00054774"/>
    <w:rsid w:val="00064483"/>
    <w:rsid w:val="00082120"/>
    <w:rsid w:val="00085651"/>
    <w:rsid w:val="00085CCA"/>
    <w:rsid w:val="000925ED"/>
    <w:rsid w:val="00093CB5"/>
    <w:rsid w:val="000A687B"/>
    <w:rsid w:val="001133C3"/>
    <w:rsid w:val="001165AA"/>
    <w:rsid w:val="00123961"/>
    <w:rsid w:val="0016305A"/>
    <w:rsid w:val="00173F27"/>
    <w:rsid w:val="00185BDA"/>
    <w:rsid w:val="0019212F"/>
    <w:rsid w:val="001947A1"/>
    <w:rsid w:val="001963E4"/>
    <w:rsid w:val="001A3D5E"/>
    <w:rsid w:val="001B3D94"/>
    <w:rsid w:val="001C06F8"/>
    <w:rsid w:val="001E2A94"/>
    <w:rsid w:val="001E7B7E"/>
    <w:rsid w:val="00215365"/>
    <w:rsid w:val="00216B0F"/>
    <w:rsid w:val="002514D8"/>
    <w:rsid w:val="00263E12"/>
    <w:rsid w:val="002A0DB1"/>
    <w:rsid w:val="002A584C"/>
    <w:rsid w:val="002E42B4"/>
    <w:rsid w:val="002F12FA"/>
    <w:rsid w:val="002F390F"/>
    <w:rsid w:val="002F711E"/>
    <w:rsid w:val="003058D6"/>
    <w:rsid w:val="00331842"/>
    <w:rsid w:val="003420FF"/>
    <w:rsid w:val="00350292"/>
    <w:rsid w:val="00370354"/>
    <w:rsid w:val="00371F59"/>
    <w:rsid w:val="00391075"/>
    <w:rsid w:val="003949B0"/>
    <w:rsid w:val="003951E9"/>
    <w:rsid w:val="003954BC"/>
    <w:rsid w:val="003A1907"/>
    <w:rsid w:val="003B6D59"/>
    <w:rsid w:val="003C528F"/>
    <w:rsid w:val="003C5DE2"/>
    <w:rsid w:val="003E30D3"/>
    <w:rsid w:val="003F442E"/>
    <w:rsid w:val="00411FA3"/>
    <w:rsid w:val="00417933"/>
    <w:rsid w:val="00433DDF"/>
    <w:rsid w:val="00444248"/>
    <w:rsid w:val="00471DE7"/>
    <w:rsid w:val="00480A30"/>
    <w:rsid w:val="00486C56"/>
    <w:rsid w:val="00490402"/>
    <w:rsid w:val="004B3300"/>
    <w:rsid w:val="004E4FC9"/>
    <w:rsid w:val="004F2DAF"/>
    <w:rsid w:val="00524476"/>
    <w:rsid w:val="0052787C"/>
    <w:rsid w:val="005402F0"/>
    <w:rsid w:val="00542542"/>
    <w:rsid w:val="00547824"/>
    <w:rsid w:val="005D5969"/>
    <w:rsid w:val="005E3D18"/>
    <w:rsid w:val="005F09C0"/>
    <w:rsid w:val="00600395"/>
    <w:rsid w:val="00630AF0"/>
    <w:rsid w:val="006F2AF5"/>
    <w:rsid w:val="00710239"/>
    <w:rsid w:val="00712683"/>
    <w:rsid w:val="0075347A"/>
    <w:rsid w:val="007A7818"/>
    <w:rsid w:val="007C2B83"/>
    <w:rsid w:val="007D56D9"/>
    <w:rsid w:val="007F73E6"/>
    <w:rsid w:val="00835E0F"/>
    <w:rsid w:val="0084182D"/>
    <w:rsid w:val="00852FFF"/>
    <w:rsid w:val="008732A5"/>
    <w:rsid w:val="00876A30"/>
    <w:rsid w:val="008A5299"/>
    <w:rsid w:val="008F1AEF"/>
    <w:rsid w:val="008F3009"/>
    <w:rsid w:val="00900A1C"/>
    <w:rsid w:val="0093612C"/>
    <w:rsid w:val="00977C42"/>
    <w:rsid w:val="00997371"/>
    <w:rsid w:val="009A65F9"/>
    <w:rsid w:val="009B4518"/>
    <w:rsid w:val="009C336C"/>
    <w:rsid w:val="009D522C"/>
    <w:rsid w:val="009D5741"/>
    <w:rsid w:val="00A07814"/>
    <w:rsid w:val="00A12C91"/>
    <w:rsid w:val="00A20C64"/>
    <w:rsid w:val="00A21C1E"/>
    <w:rsid w:val="00A27736"/>
    <w:rsid w:val="00A44F84"/>
    <w:rsid w:val="00A952B0"/>
    <w:rsid w:val="00AA2374"/>
    <w:rsid w:val="00AB4C12"/>
    <w:rsid w:val="00AB71CD"/>
    <w:rsid w:val="00AC6312"/>
    <w:rsid w:val="00AE2A3B"/>
    <w:rsid w:val="00AE37BE"/>
    <w:rsid w:val="00B01E65"/>
    <w:rsid w:val="00B16D77"/>
    <w:rsid w:val="00B232E2"/>
    <w:rsid w:val="00B272B0"/>
    <w:rsid w:val="00B443E2"/>
    <w:rsid w:val="00B47539"/>
    <w:rsid w:val="00B6253B"/>
    <w:rsid w:val="00BA25F7"/>
    <w:rsid w:val="00BB6780"/>
    <w:rsid w:val="00BB79E6"/>
    <w:rsid w:val="00BC33B7"/>
    <w:rsid w:val="00BC49A5"/>
    <w:rsid w:val="00BD238B"/>
    <w:rsid w:val="00BE0907"/>
    <w:rsid w:val="00BF28DD"/>
    <w:rsid w:val="00C9065D"/>
    <w:rsid w:val="00C96242"/>
    <w:rsid w:val="00CC61BB"/>
    <w:rsid w:val="00CC6B72"/>
    <w:rsid w:val="00CD42F8"/>
    <w:rsid w:val="00D0096D"/>
    <w:rsid w:val="00D0507A"/>
    <w:rsid w:val="00D0562B"/>
    <w:rsid w:val="00D23B55"/>
    <w:rsid w:val="00D44899"/>
    <w:rsid w:val="00D551A8"/>
    <w:rsid w:val="00D966F0"/>
    <w:rsid w:val="00DD1205"/>
    <w:rsid w:val="00DE517B"/>
    <w:rsid w:val="00DF52B6"/>
    <w:rsid w:val="00E530C6"/>
    <w:rsid w:val="00E537CB"/>
    <w:rsid w:val="00E96058"/>
    <w:rsid w:val="00E96861"/>
    <w:rsid w:val="00EB220A"/>
    <w:rsid w:val="00EE71F8"/>
    <w:rsid w:val="00F2463C"/>
    <w:rsid w:val="00F261D9"/>
    <w:rsid w:val="00F464F3"/>
    <w:rsid w:val="00F62C69"/>
    <w:rsid w:val="00F75946"/>
    <w:rsid w:val="00F821D2"/>
    <w:rsid w:val="00F910FD"/>
    <w:rsid w:val="00F941F4"/>
    <w:rsid w:val="00FD38B6"/>
    <w:rsid w:val="00FE57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D684D9"/>
  <w15:docId w15:val="{9833C6A8-645F-49BC-AD8D-E1C04E7E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BodyText2">
    <w:name w:val="Body Text 2"/>
    <w:basedOn w:val="Normal"/>
    <w:link w:val="BodyText2Char"/>
    <w:semiHidden/>
    <w:unhideWhenUsed/>
    <w:rsid w:val="00D551A8"/>
    <w:pPr>
      <w:tabs>
        <w:tab w:val="clear" w:pos="2835"/>
      </w:tabs>
      <w:spacing w:before="0" w:line="480" w:lineRule="auto"/>
    </w:pPr>
    <w:rPr>
      <w:rFonts w:ascii="Times New Roman" w:eastAsia="Times New Roman" w:hAnsi="Times New Roman" w:cs="Times New Roman"/>
      <w:sz w:val="20"/>
      <w:szCs w:val="20"/>
      <w:lang w:eastAsia="en-AU"/>
    </w:rPr>
  </w:style>
  <w:style w:type="character" w:customStyle="1" w:styleId="BodyText2Char">
    <w:name w:val="Body Text 2 Char"/>
    <w:basedOn w:val="DefaultParagraphFont"/>
    <w:link w:val="BodyText2"/>
    <w:semiHidden/>
    <w:rsid w:val="00D551A8"/>
    <w:rPr>
      <w:rFonts w:ascii="Times New Roman" w:eastAsia="Times New Roman" w:hAnsi="Times New Roman" w:cs="Times New Roman"/>
      <w:sz w:val="20"/>
      <w:szCs w:val="20"/>
      <w:lang w:eastAsia="en-AU"/>
    </w:rPr>
  </w:style>
  <w:style w:type="paragraph" w:styleId="ListParagraph">
    <w:name w:val="List Paragraph"/>
    <w:basedOn w:val="Normal"/>
    <w:uiPriority w:val="34"/>
    <w:qFormat/>
    <w:rsid w:val="00D551A8"/>
    <w:pPr>
      <w:ind w:left="720"/>
      <w:contextualSpacing/>
    </w:pPr>
  </w:style>
  <w:style w:type="character" w:styleId="CommentReference">
    <w:name w:val="annotation reference"/>
    <w:basedOn w:val="DefaultParagraphFont"/>
    <w:uiPriority w:val="99"/>
    <w:semiHidden/>
    <w:unhideWhenUsed/>
    <w:rsid w:val="00054774"/>
    <w:rPr>
      <w:sz w:val="16"/>
      <w:szCs w:val="16"/>
    </w:rPr>
  </w:style>
  <w:style w:type="paragraph" w:styleId="CommentText">
    <w:name w:val="annotation text"/>
    <w:basedOn w:val="Normal"/>
    <w:link w:val="CommentTextChar"/>
    <w:uiPriority w:val="99"/>
    <w:semiHidden/>
    <w:unhideWhenUsed/>
    <w:rsid w:val="00054774"/>
    <w:pPr>
      <w:spacing w:line="240" w:lineRule="auto"/>
    </w:pPr>
    <w:rPr>
      <w:sz w:val="20"/>
      <w:szCs w:val="20"/>
    </w:rPr>
  </w:style>
  <w:style w:type="character" w:customStyle="1" w:styleId="CommentTextChar">
    <w:name w:val="Comment Text Char"/>
    <w:basedOn w:val="DefaultParagraphFont"/>
    <w:link w:val="CommentText"/>
    <w:uiPriority w:val="99"/>
    <w:semiHidden/>
    <w:rsid w:val="00054774"/>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054774"/>
    <w:rPr>
      <w:b/>
      <w:bCs/>
    </w:rPr>
  </w:style>
  <w:style w:type="character" w:customStyle="1" w:styleId="CommentSubjectChar">
    <w:name w:val="Comment Subject Char"/>
    <w:basedOn w:val="CommentTextChar"/>
    <w:link w:val="CommentSubject"/>
    <w:uiPriority w:val="99"/>
    <w:semiHidden/>
    <w:rsid w:val="00054774"/>
    <w:rPr>
      <w:rFonts w:ascii="Gill Sans MT" w:hAnsi="Gill Sans MT"/>
      <w:b/>
      <w:bCs/>
      <w:sz w:val="20"/>
      <w:szCs w:val="20"/>
    </w:rPr>
  </w:style>
  <w:style w:type="paragraph" w:styleId="BalloonText">
    <w:name w:val="Balloon Text"/>
    <w:basedOn w:val="Normal"/>
    <w:link w:val="BalloonTextChar"/>
    <w:uiPriority w:val="99"/>
    <w:semiHidden/>
    <w:unhideWhenUsed/>
    <w:rsid w:val="0005477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7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2313">
      <w:bodyDiv w:val="1"/>
      <w:marLeft w:val="0"/>
      <w:marRight w:val="0"/>
      <w:marTop w:val="0"/>
      <w:marBottom w:val="0"/>
      <w:divBdr>
        <w:top w:val="none" w:sz="0" w:space="0" w:color="auto"/>
        <w:left w:val="none" w:sz="0" w:space="0" w:color="auto"/>
        <w:bottom w:val="none" w:sz="0" w:space="0" w:color="auto"/>
        <w:right w:val="none" w:sz="0" w:space="0" w:color="auto"/>
      </w:divBdr>
    </w:div>
    <w:div w:id="939603623">
      <w:bodyDiv w:val="1"/>
      <w:marLeft w:val="0"/>
      <w:marRight w:val="0"/>
      <w:marTop w:val="0"/>
      <w:marBottom w:val="0"/>
      <w:divBdr>
        <w:top w:val="none" w:sz="0" w:space="0" w:color="auto"/>
        <w:left w:val="none" w:sz="0" w:space="0" w:color="auto"/>
        <w:bottom w:val="none" w:sz="0" w:space="0" w:color="auto"/>
        <w:right w:val="none" w:sz="0" w:space="0" w:color="auto"/>
      </w:divBdr>
    </w:div>
    <w:div w:id="998269522">
      <w:bodyDiv w:val="1"/>
      <w:marLeft w:val="0"/>
      <w:marRight w:val="0"/>
      <w:marTop w:val="0"/>
      <w:marBottom w:val="0"/>
      <w:divBdr>
        <w:top w:val="none" w:sz="0" w:space="0" w:color="auto"/>
        <w:left w:val="none" w:sz="0" w:space="0" w:color="auto"/>
        <w:bottom w:val="none" w:sz="0" w:space="0" w:color="auto"/>
        <w:right w:val="none" w:sz="0" w:space="0" w:color="auto"/>
      </w:divBdr>
    </w:div>
    <w:div w:id="1856339632">
      <w:bodyDiv w:val="1"/>
      <w:marLeft w:val="0"/>
      <w:marRight w:val="0"/>
      <w:marTop w:val="0"/>
      <w:marBottom w:val="0"/>
      <w:divBdr>
        <w:top w:val="none" w:sz="0" w:space="0" w:color="auto"/>
        <w:left w:val="none" w:sz="0" w:space="0" w:color="auto"/>
        <w:bottom w:val="none" w:sz="0" w:space="0" w:color="auto"/>
        <w:right w:val="none" w:sz="0" w:space="0" w:color="auto"/>
      </w:divBdr>
    </w:div>
    <w:div w:id="1920673113">
      <w:bodyDiv w:val="1"/>
      <w:marLeft w:val="0"/>
      <w:marRight w:val="0"/>
      <w:marTop w:val="0"/>
      <w:marBottom w:val="0"/>
      <w:divBdr>
        <w:top w:val="none" w:sz="0" w:space="0" w:color="auto"/>
        <w:left w:val="none" w:sz="0" w:space="0" w:color="auto"/>
        <w:bottom w:val="none" w:sz="0" w:space="0" w:color="auto"/>
        <w:right w:val="none" w:sz="0" w:space="0" w:color="auto"/>
      </w:divBdr>
    </w:div>
    <w:div w:id="202107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ipwe.tas.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EB22A-28EE-416E-9768-68318EBC5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9377427F</Template>
  <TotalTime>1</TotalTime>
  <Pages>4</Pages>
  <Words>1126</Words>
  <Characters>6423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Molhuysen, Jodi</dc:creator>
  <cp:lastModifiedBy>Baker, Jessica</cp:lastModifiedBy>
  <cp:revision>2</cp:revision>
  <cp:lastPrinted>2016-07-22T04:14:00Z</cp:lastPrinted>
  <dcterms:created xsi:type="dcterms:W3CDTF">2017-11-30T05:48:00Z</dcterms:created>
  <dcterms:modified xsi:type="dcterms:W3CDTF">2017-11-30T05:48:00Z</dcterms:modified>
</cp:coreProperties>
</file>