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8FBE4" w14:textId="77777777" w:rsidR="00D7750B" w:rsidRDefault="00FF1B0E" w:rsidP="00981F02">
      <w:r>
        <w:rPr>
          <w:noProof/>
        </w:rPr>
        <w:drawing>
          <wp:anchor distT="0" distB="0" distL="114300" distR="114300" simplePos="0" relativeHeight="251658240" behindDoc="0" locked="0" layoutInCell="1" allowOverlap="1" wp14:anchorId="74733BCB" wp14:editId="03C9C333">
            <wp:simplePos x="0" y="0"/>
            <wp:positionH relativeFrom="column">
              <wp:posOffset>-9525</wp:posOffset>
            </wp:positionH>
            <wp:positionV relativeFrom="paragraph">
              <wp:posOffset>-332740</wp:posOffset>
            </wp:positionV>
            <wp:extent cx="2376170" cy="818515"/>
            <wp:effectExtent l="0" t="0" r="5080" b="635"/>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6170" cy="8185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6E523718" wp14:editId="63187D11">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319.9pt;margin-top:-91.35pt;width:205.5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1654304C" w14:textId="77777777" w:rsidR="004F6687" w:rsidRDefault="004F6687" w:rsidP="00981F02"/>
    <w:p w14:paraId="36CD9E9D" w14:textId="77777777" w:rsidR="00A65F4C" w:rsidRDefault="00A65F4C" w:rsidP="00981F02"/>
    <w:p w14:paraId="094AC00F" w14:textId="77777777" w:rsidR="00A65F4C" w:rsidRDefault="00A65F4C" w:rsidP="00981F02"/>
    <w:p w14:paraId="13B6BCD2" w14:textId="64759F44" w:rsidR="00F64ED3" w:rsidRDefault="004F6687" w:rsidP="005317FE">
      <w:pPr>
        <w:pBdr>
          <w:top w:val="single" w:sz="36" w:space="1" w:color="auto"/>
        </w:pBdr>
        <w:tabs>
          <w:tab w:val="right" w:pos="3119"/>
          <w:tab w:val="left" w:pos="3686"/>
          <w:tab w:val="left" w:pos="8110"/>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002F1548">
        <w:rPr>
          <w:rFonts w:ascii="Arial" w:hAnsi="Arial" w:cs="Arial"/>
          <w:bCs/>
          <w:sz w:val="22"/>
          <w:szCs w:val="22"/>
          <w:lang w:val="en-US"/>
        </w:rPr>
        <w:t>Assistant/Associate Professor</w:t>
      </w:r>
      <w:r w:rsidR="005317FE">
        <w:rPr>
          <w:rFonts w:ascii="Arial" w:hAnsi="Arial" w:cs="Arial"/>
          <w:bCs/>
          <w:sz w:val="22"/>
          <w:szCs w:val="22"/>
          <w:lang w:val="en-US"/>
        </w:rPr>
        <w:t xml:space="preserve"> </w:t>
      </w:r>
    </w:p>
    <w:p w14:paraId="64766EB2" w14:textId="4E89BEDD"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0D5B92">
        <w:rPr>
          <w:rFonts w:ascii="Arial" w:hAnsi="Arial" w:cs="Arial"/>
          <w:bCs/>
          <w:sz w:val="22"/>
          <w:szCs w:val="22"/>
        </w:rPr>
        <w:t xml:space="preserve">Level </w:t>
      </w:r>
      <w:r w:rsidR="00114411">
        <w:rPr>
          <w:rFonts w:ascii="Arial" w:hAnsi="Arial" w:cs="Arial"/>
          <w:bCs/>
          <w:sz w:val="22"/>
          <w:szCs w:val="22"/>
        </w:rPr>
        <w:t>B/</w:t>
      </w:r>
      <w:r w:rsidR="005317FE">
        <w:rPr>
          <w:rFonts w:ascii="Arial" w:hAnsi="Arial" w:cs="Arial"/>
          <w:bCs/>
          <w:sz w:val="22"/>
          <w:szCs w:val="22"/>
        </w:rPr>
        <w:t>C</w:t>
      </w:r>
    </w:p>
    <w:p w14:paraId="2E819B86" w14:textId="77777777"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p>
    <w:p w14:paraId="3D383CFF" w14:textId="77777777"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8D55A8" w:rsidRPr="008D55A8">
        <w:rPr>
          <w:rFonts w:ascii="Arial" w:hAnsi="Arial" w:cs="Arial"/>
          <w:bCs/>
          <w:sz w:val="22"/>
          <w:szCs w:val="22"/>
          <w:lang w:val="en-US"/>
        </w:rPr>
        <w:t>Faculty of Arts, Business, Law and Education</w:t>
      </w:r>
    </w:p>
    <w:p w14:paraId="3188C9E5" w14:textId="36EB415C"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002F1548">
        <w:rPr>
          <w:rFonts w:ascii="Arial" w:hAnsi="Arial" w:cs="Arial"/>
          <w:bCs/>
          <w:sz w:val="22"/>
          <w:szCs w:val="22"/>
          <w:lang w:val="en-US"/>
        </w:rPr>
        <w:t xml:space="preserve">School of </w:t>
      </w:r>
      <w:r w:rsidR="000D5B92">
        <w:rPr>
          <w:rFonts w:ascii="Arial" w:hAnsi="Arial" w:cs="Arial"/>
          <w:bCs/>
          <w:sz w:val="22"/>
          <w:szCs w:val="22"/>
          <w:lang w:val="en-US"/>
        </w:rPr>
        <w:t>Humanities</w:t>
      </w:r>
    </w:p>
    <w:p w14:paraId="67B62610" w14:textId="55984B33" w:rsidR="008D55A8" w:rsidRPr="008D55A8" w:rsidRDefault="00942E9E" w:rsidP="008D55A8">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t>Centre/Section:</w:t>
      </w:r>
      <w:r>
        <w:rPr>
          <w:rFonts w:ascii="Arial" w:hAnsi="Arial" w:cs="Arial"/>
          <w:b/>
          <w:bCs/>
          <w:sz w:val="22"/>
          <w:szCs w:val="22"/>
          <w:lang w:val="en-US"/>
        </w:rPr>
        <w:tab/>
      </w:r>
      <w:r w:rsidR="008D55A8" w:rsidRPr="008D55A8">
        <w:rPr>
          <w:rFonts w:ascii="Arial" w:hAnsi="Arial" w:cs="Arial"/>
          <w:bCs/>
          <w:sz w:val="22"/>
          <w:szCs w:val="22"/>
          <w:lang w:val="en-US"/>
        </w:rPr>
        <w:t xml:space="preserve">Discipline of </w:t>
      </w:r>
      <w:r w:rsidR="00114411">
        <w:rPr>
          <w:rFonts w:ascii="Arial" w:hAnsi="Arial" w:cs="Arial"/>
          <w:bCs/>
          <w:sz w:val="22"/>
          <w:szCs w:val="22"/>
          <w:lang w:val="en-US"/>
        </w:rPr>
        <w:t>Philosophy</w:t>
      </w:r>
    </w:p>
    <w:p w14:paraId="51DF25C7" w14:textId="77777777"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8D55A8">
        <w:rPr>
          <w:rFonts w:ascii="Arial" w:hAnsi="Arial" w:cs="Arial"/>
          <w:sz w:val="22"/>
          <w:szCs w:val="22"/>
        </w:rPr>
        <w:t xml:space="preserve">Head of School </w:t>
      </w:r>
    </w:p>
    <w:p w14:paraId="78B927B2" w14:textId="77777777"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p>
    <w:p w14:paraId="7234C0C9"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3C9E69CD" w14:textId="6180D9D1" w:rsidR="000F1F5D" w:rsidRDefault="002F1548" w:rsidP="002F1548">
      <w:pPr>
        <w:widowControl w:val="0"/>
        <w:autoSpaceDE w:val="0"/>
        <w:autoSpaceDN w:val="0"/>
        <w:adjustRightInd w:val="0"/>
        <w:spacing w:after="240" w:line="300" w:lineRule="atLeast"/>
        <w:rPr>
          <w:rFonts w:ascii="Arial" w:hAnsi="Arial" w:cs="Arial"/>
          <w:sz w:val="20"/>
          <w:szCs w:val="20"/>
          <w:lang w:val="en-US" w:eastAsia="en-US"/>
        </w:rPr>
      </w:pPr>
      <w:r w:rsidRPr="000E100B">
        <w:rPr>
          <w:rFonts w:ascii="Arial" w:hAnsi="Arial" w:cs="Arial"/>
          <w:sz w:val="20"/>
          <w:szCs w:val="20"/>
          <w:lang w:val="en-US" w:eastAsia="en-US"/>
        </w:rPr>
        <w:t>The School of Humanities offers a rich teaching and research environment spanning the disciplines of Philosophy, Classics and Ancient History, History, English and Cultural Studies and European Languages and Studies. As well as undergraduate and postgraduate programs, the School supports an active research program. The Discipline of Philosophy offers postgraduate and undergraduate programs in analytic philosophy broadly construed. The Discipline of Philosophy is committed to developing research and teaching collaborations with other disciplines both within the School of Humanities and across the University.</w:t>
      </w:r>
    </w:p>
    <w:p w14:paraId="1DB513DA" w14:textId="6A51979B" w:rsidR="002F1548" w:rsidRPr="002F1548" w:rsidRDefault="002F1548" w:rsidP="002F1548">
      <w:pPr>
        <w:widowControl w:val="0"/>
        <w:autoSpaceDE w:val="0"/>
        <w:autoSpaceDN w:val="0"/>
        <w:adjustRightInd w:val="0"/>
        <w:spacing w:after="240" w:line="300" w:lineRule="atLeast"/>
        <w:rPr>
          <w:rFonts w:ascii="Times" w:hAnsi="Times" w:cs="Times"/>
          <w:sz w:val="20"/>
          <w:szCs w:val="20"/>
          <w:lang w:val="en-US" w:eastAsia="en-US"/>
        </w:rPr>
      </w:pPr>
      <w:r w:rsidRPr="000E100B">
        <w:rPr>
          <w:rFonts w:ascii="Arial" w:hAnsi="Arial" w:cs="Arial"/>
          <w:sz w:val="20"/>
          <w:szCs w:val="20"/>
          <w:lang w:val="en-US" w:eastAsia="en-US"/>
        </w:rPr>
        <w:t>A Lecturer in Philosophy will undertake research, teaching, unit coordination and student supervision in collaboration with colleagues and under the direction of the Head of School of Humanities and the Discipline Chair of Philosophy. The applicant must be motivated to contribute to the academic environment of the School and</w:t>
      </w:r>
      <w:r>
        <w:rPr>
          <w:rFonts w:ascii="Arial" w:hAnsi="Arial" w:cs="Arial"/>
          <w:sz w:val="20"/>
          <w:szCs w:val="20"/>
          <w:lang w:val="en-US" w:eastAsia="en-US"/>
        </w:rPr>
        <w:t xml:space="preserve"> to </w:t>
      </w:r>
      <w:r w:rsidRPr="000E100B">
        <w:rPr>
          <w:rFonts w:ascii="Arial" w:hAnsi="Arial" w:cs="Arial"/>
          <w:sz w:val="20"/>
          <w:szCs w:val="20"/>
          <w:lang w:val="en-US" w:eastAsia="en-US"/>
        </w:rPr>
        <w:t xml:space="preserve">developing a strong research portfolio within Philosophy. </w:t>
      </w:r>
    </w:p>
    <w:p w14:paraId="244DAE53" w14:textId="77777777"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14:paraId="53255941" w14:textId="77777777" w:rsidR="002C2E29" w:rsidRDefault="002C2E29" w:rsidP="00CD2F19">
      <w:pPr>
        <w:jc w:val="center"/>
        <w:rPr>
          <w:rFonts w:ascii="Arial" w:hAnsi="Arial" w:cs="Arial"/>
          <w:i/>
          <w:noProof/>
          <w:sz w:val="18"/>
          <w:szCs w:val="18"/>
        </w:rPr>
      </w:pPr>
      <w:bookmarkStart w:id="0" w:name="QuickMark"/>
      <w:bookmarkEnd w:id="0"/>
    </w:p>
    <w:p w14:paraId="5ADDE7CE" w14:textId="77777777" w:rsidR="002C2E29" w:rsidRDefault="002C2E29" w:rsidP="002C2E29">
      <w:pPr>
        <w:rPr>
          <w:rFonts w:ascii="Arial" w:hAnsi="Arial" w:cs="Arial"/>
          <w:i/>
          <w:noProof/>
          <w:sz w:val="18"/>
          <w:szCs w:val="18"/>
        </w:rPr>
      </w:pPr>
      <w:r>
        <w:rPr>
          <w:rFonts w:ascii="Arial" w:hAnsi="Arial" w:cs="Arial"/>
          <w:i/>
          <w:noProof/>
          <w:sz w:val="18"/>
          <w:szCs w:val="18"/>
        </w:rPr>
        <w:t>Reports to:</w:t>
      </w:r>
      <w:r w:rsidR="008D55A8">
        <w:rPr>
          <w:rFonts w:ascii="Arial" w:hAnsi="Arial" w:cs="Arial"/>
          <w:i/>
          <w:noProof/>
          <w:sz w:val="18"/>
          <w:szCs w:val="18"/>
        </w:rPr>
        <w:t xml:space="preserve">Head of School </w:t>
      </w:r>
    </w:p>
    <w:p w14:paraId="0E12B7D6" w14:textId="77777777" w:rsidR="002C2E29" w:rsidRDefault="002C2E29" w:rsidP="002C2E29">
      <w:pPr>
        <w:rPr>
          <w:rFonts w:ascii="Arial" w:hAnsi="Arial" w:cs="Arial"/>
          <w:i/>
          <w:noProof/>
          <w:sz w:val="18"/>
          <w:szCs w:val="18"/>
        </w:rPr>
      </w:pPr>
    </w:p>
    <w:p w14:paraId="7F2332BA" w14:textId="77777777" w:rsidR="004E3498" w:rsidRDefault="001012B9" w:rsidP="001012B9">
      <w:pPr>
        <w:rPr>
          <w:rFonts w:ascii="Arial" w:hAnsi="Arial" w:cs="Arial"/>
          <w:i/>
          <w:noProof/>
          <w:sz w:val="18"/>
          <w:szCs w:val="18"/>
        </w:rPr>
      </w:pPr>
      <w:r>
        <w:rPr>
          <w:rFonts w:ascii="Arial" w:hAnsi="Arial" w:cs="Arial"/>
          <w:i/>
          <w:noProof/>
          <w:sz w:val="18"/>
          <w:szCs w:val="18"/>
        </w:rPr>
        <w:t>If a leadership/ supervisory role:</w:t>
      </w:r>
    </w:p>
    <w:p w14:paraId="045E0D4C" w14:textId="77777777" w:rsidR="0079031C" w:rsidRDefault="0079031C" w:rsidP="001012B9">
      <w:pPr>
        <w:rPr>
          <w:rFonts w:ascii="Arial" w:hAnsi="Arial" w:cs="Arial"/>
          <w:i/>
          <w:noProof/>
          <w:sz w:val="18"/>
          <w:szCs w:val="18"/>
        </w:rPr>
      </w:pPr>
    </w:p>
    <w:p w14:paraId="2730DCAD" w14:textId="77777777" w:rsidR="001012B9" w:rsidRPr="0079031C" w:rsidRDefault="001012B9" w:rsidP="001012B9">
      <w:pPr>
        <w:rPr>
          <w:rFonts w:ascii="Arial" w:hAnsi="Arial" w:cs="Arial"/>
          <w:noProof/>
          <w:sz w:val="18"/>
          <w:szCs w:val="18"/>
        </w:rPr>
      </w:pPr>
      <w:r w:rsidRPr="0079031C">
        <w:rPr>
          <w:rFonts w:ascii="Arial" w:hAnsi="Arial" w:cs="Arial"/>
          <w:noProof/>
          <w:sz w:val="18"/>
          <w:szCs w:val="18"/>
        </w:rPr>
        <w:t>Direct Reports:</w:t>
      </w:r>
      <w:r w:rsidR="008D55A8">
        <w:rPr>
          <w:rFonts w:ascii="Arial" w:hAnsi="Arial" w:cs="Arial"/>
          <w:noProof/>
          <w:sz w:val="18"/>
          <w:szCs w:val="18"/>
        </w:rPr>
        <w:t xml:space="preserve"> NA </w:t>
      </w:r>
    </w:p>
    <w:p w14:paraId="188E97F1" w14:textId="77777777" w:rsidR="0079031C" w:rsidRPr="0079031C" w:rsidRDefault="0079031C" w:rsidP="001012B9">
      <w:pPr>
        <w:rPr>
          <w:rFonts w:ascii="Arial" w:hAnsi="Arial" w:cs="Arial"/>
          <w:noProof/>
          <w:sz w:val="18"/>
          <w:szCs w:val="18"/>
        </w:rPr>
      </w:pPr>
    </w:p>
    <w:p w14:paraId="3167A9C8"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46A2E05D" w14:textId="77777777" w:rsidR="00114411" w:rsidRPr="00114411" w:rsidRDefault="00114411" w:rsidP="00114411">
      <w:pPr>
        <w:rPr>
          <w:rFonts w:ascii="Arial" w:hAnsi="Arial" w:cs="Arial"/>
          <w:sz w:val="20"/>
          <w:szCs w:val="20"/>
        </w:rPr>
      </w:pPr>
    </w:p>
    <w:p w14:paraId="71862760" w14:textId="6310D460" w:rsidR="00114411" w:rsidRDefault="00114411" w:rsidP="002F1548">
      <w:pPr>
        <w:rPr>
          <w:rFonts w:ascii="Arial" w:hAnsi="Arial" w:cs="Arial"/>
          <w:sz w:val="20"/>
          <w:szCs w:val="20"/>
        </w:rPr>
      </w:pPr>
      <w:r w:rsidRPr="00114411">
        <w:rPr>
          <w:rFonts w:ascii="Arial" w:hAnsi="Arial" w:cs="Arial"/>
          <w:sz w:val="20"/>
          <w:szCs w:val="20"/>
        </w:rPr>
        <w:t>The discipline of Philosophy at The University of Western Australia seeks applicants for a position at the Assistant</w:t>
      </w:r>
      <w:r>
        <w:rPr>
          <w:rFonts w:ascii="Arial" w:hAnsi="Arial" w:cs="Arial"/>
          <w:sz w:val="20"/>
          <w:szCs w:val="20"/>
        </w:rPr>
        <w:t>/Associate</w:t>
      </w:r>
      <w:r w:rsidRPr="00114411">
        <w:rPr>
          <w:rFonts w:ascii="Arial" w:hAnsi="Arial" w:cs="Arial"/>
          <w:sz w:val="20"/>
          <w:szCs w:val="20"/>
        </w:rPr>
        <w:t xml:space="preserve"> Professor level (lev</w:t>
      </w:r>
      <w:r>
        <w:rPr>
          <w:rFonts w:ascii="Arial" w:hAnsi="Arial" w:cs="Arial"/>
          <w:sz w:val="20"/>
          <w:szCs w:val="20"/>
        </w:rPr>
        <w:t>el B/C)</w:t>
      </w:r>
      <w:r w:rsidRPr="00114411">
        <w:rPr>
          <w:rFonts w:ascii="Arial" w:hAnsi="Arial" w:cs="Arial"/>
          <w:sz w:val="20"/>
          <w:szCs w:val="20"/>
        </w:rPr>
        <w:t>.</w:t>
      </w:r>
      <w:r w:rsidR="007964B2">
        <w:rPr>
          <w:rFonts w:ascii="Arial" w:hAnsi="Arial" w:cs="Arial"/>
          <w:sz w:val="20"/>
          <w:szCs w:val="20"/>
        </w:rPr>
        <w:t xml:space="preserve"> </w:t>
      </w:r>
      <w:bookmarkStart w:id="1" w:name="_GoBack"/>
      <w:bookmarkEnd w:id="1"/>
      <w:r w:rsidR="007964B2">
        <w:rPr>
          <w:rFonts w:ascii="Arial" w:hAnsi="Arial" w:cs="Arial"/>
          <w:sz w:val="20"/>
          <w:szCs w:val="20"/>
        </w:rPr>
        <w:t>We</w:t>
      </w:r>
      <w:r w:rsidRPr="007964B2">
        <w:rPr>
          <w:rFonts w:ascii="Arial" w:hAnsi="Arial" w:cs="Arial"/>
          <w:sz w:val="20"/>
          <w:szCs w:val="20"/>
        </w:rPr>
        <w:t xml:space="preserve"> are particularly interested in candidates who</w:t>
      </w:r>
      <w:r w:rsidR="00F11532" w:rsidRPr="007964B2">
        <w:rPr>
          <w:rFonts w:ascii="Arial" w:hAnsi="Arial" w:cs="Arial"/>
          <w:sz w:val="20"/>
          <w:szCs w:val="20"/>
        </w:rPr>
        <w:t xml:space="preserve"> specialise in the </w:t>
      </w:r>
      <w:r w:rsidR="00F11532" w:rsidRPr="007964B2">
        <w:rPr>
          <w:rFonts w:ascii="Arial" w:hAnsi="Arial" w:cs="Arial"/>
          <w:sz w:val="20"/>
          <w:szCs w:val="20"/>
        </w:rPr>
        <w:t>area of logic, broadly construed</w:t>
      </w:r>
      <w:r w:rsidRPr="007964B2">
        <w:rPr>
          <w:rFonts w:ascii="Arial" w:hAnsi="Arial" w:cs="Arial"/>
          <w:sz w:val="20"/>
          <w:szCs w:val="20"/>
        </w:rPr>
        <w:t xml:space="preserve"> </w:t>
      </w:r>
      <w:r w:rsidR="00F11532" w:rsidRPr="007964B2">
        <w:rPr>
          <w:rFonts w:ascii="Arial" w:hAnsi="Arial" w:cs="Arial"/>
          <w:sz w:val="20"/>
          <w:szCs w:val="20"/>
        </w:rPr>
        <w:t xml:space="preserve">but all areas of specialisation will be considered. Candidates who </w:t>
      </w:r>
      <w:r w:rsidRPr="007964B2">
        <w:rPr>
          <w:rFonts w:ascii="Arial" w:hAnsi="Arial" w:cs="Arial"/>
          <w:sz w:val="20"/>
          <w:szCs w:val="20"/>
        </w:rPr>
        <w:t>can make some contribution to research in the philosophy of time and/or artificial intelligence</w:t>
      </w:r>
      <w:r w:rsidR="00F11532" w:rsidRPr="007964B2">
        <w:rPr>
          <w:rFonts w:ascii="Arial" w:hAnsi="Arial" w:cs="Arial"/>
          <w:sz w:val="20"/>
          <w:szCs w:val="20"/>
        </w:rPr>
        <w:t xml:space="preserve"> and in philosophy of science / </w:t>
      </w:r>
      <w:proofErr w:type="spellStart"/>
      <w:r w:rsidR="00F11532" w:rsidRPr="007964B2">
        <w:rPr>
          <w:rFonts w:ascii="Arial" w:hAnsi="Arial" w:cs="Arial"/>
          <w:sz w:val="20"/>
          <w:szCs w:val="20"/>
        </w:rPr>
        <w:t>epistemiology</w:t>
      </w:r>
      <w:proofErr w:type="spellEnd"/>
      <w:r w:rsidR="00F11532" w:rsidRPr="007964B2">
        <w:rPr>
          <w:rFonts w:ascii="Arial" w:hAnsi="Arial" w:cs="Arial"/>
          <w:sz w:val="20"/>
          <w:szCs w:val="20"/>
        </w:rPr>
        <w:t xml:space="preserve"> will be highly regarded</w:t>
      </w:r>
      <w:r w:rsidRPr="007964B2">
        <w:rPr>
          <w:rFonts w:ascii="Arial" w:hAnsi="Arial" w:cs="Arial"/>
          <w:color w:val="FF0000"/>
          <w:sz w:val="20"/>
          <w:szCs w:val="20"/>
        </w:rPr>
        <w:t>.</w:t>
      </w:r>
      <w:r w:rsidRPr="00F11532">
        <w:rPr>
          <w:rFonts w:ascii="Arial" w:hAnsi="Arial" w:cs="Arial"/>
          <w:color w:val="FF0000"/>
          <w:sz w:val="20"/>
          <w:szCs w:val="20"/>
        </w:rPr>
        <w:t xml:space="preserve">  </w:t>
      </w:r>
      <w:r w:rsidRPr="00114411">
        <w:rPr>
          <w:rFonts w:ascii="Arial" w:hAnsi="Arial" w:cs="Arial"/>
          <w:sz w:val="20"/>
          <w:szCs w:val="20"/>
        </w:rPr>
        <w:t xml:space="preserve">An ability to teach some of the history of philosophy is also </w:t>
      </w:r>
      <w:r w:rsidR="008F434B">
        <w:rPr>
          <w:rFonts w:ascii="Arial" w:hAnsi="Arial" w:cs="Arial"/>
          <w:sz w:val="20"/>
          <w:szCs w:val="20"/>
        </w:rPr>
        <w:t xml:space="preserve">very </w:t>
      </w:r>
      <w:r w:rsidRPr="00114411">
        <w:rPr>
          <w:rFonts w:ascii="Arial" w:hAnsi="Arial" w:cs="Arial"/>
          <w:sz w:val="20"/>
          <w:szCs w:val="20"/>
        </w:rPr>
        <w:t>desirable. The successful candidate must hold a PhD in Philosophy by the closing date for applications. They will also have a strong r</w:t>
      </w:r>
      <w:r w:rsidR="002F1548">
        <w:rPr>
          <w:rFonts w:ascii="Arial" w:hAnsi="Arial" w:cs="Arial"/>
          <w:sz w:val="20"/>
          <w:szCs w:val="20"/>
        </w:rPr>
        <w:t>ecord of research</w:t>
      </w:r>
      <w:r w:rsidRPr="00114411">
        <w:rPr>
          <w:rFonts w:ascii="Arial" w:hAnsi="Arial" w:cs="Arial"/>
          <w:sz w:val="20"/>
          <w:szCs w:val="20"/>
        </w:rPr>
        <w:t>, will be committed to high quality and innovative teaching and will demonstrate a willingness to work in a small but vibrant collegial envir</w:t>
      </w:r>
      <w:r w:rsidR="002F1548">
        <w:rPr>
          <w:rFonts w:ascii="Arial" w:hAnsi="Arial" w:cs="Arial"/>
          <w:sz w:val="20"/>
          <w:szCs w:val="20"/>
        </w:rPr>
        <w:t>onment. The successful applicant</w:t>
      </w:r>
      <w:r w:rsidRPr="00114411">
        <w:rPr>
          <w:rFonts w:ascii="Arial" w:hAnsi="Arial" w:cs="Arial"/>
          <w:sz w:val="20"/>
          <w:szCs w:val="20"/>
        </w:rPr>
        <w:t xml:space="preserve"> should be open to opportunities for intra- and inter-disciplinary collaboration. </w:t>
      </w:r>
    </w:p>
    <w:p w14:paraId="0B8CEAAB" w14:textId="77777777" w:rsidR="002F1548" w:rsidRPr="00114411" w:rsidRDefault="002F1548" w:rsidP="002F1548">
      <w:pPr>
        <w:rPr>
          <w:rFonts w:ascii="Arial" w:hAnsi="Arial" w:cs="Arial"/>
          <w:sz w:val="20"/>
          <w:szCs w:val="20"/>
        </w:rPr>
      </w:pPr>
    </w:p>
    <w:p w14:paraId="3A3460A7" w14:textId="77777777"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066CA9BC" w14:textId="77777777" w:rsidR="008D55A8" w:rsidRPr="008D55A8" w:rsidRDefault="008D55A8" w:rsidP="00683557">
      <w:pPr>
        <w:spacing w:before="120"/>
        <w:jc w:val="both"/>
        <w:rPr>
          <w:rFonts w:ascii="Arial" w:hAnsi="Arial" w:cs="Arial"/>
          <w:bCs/>
          <w:i/>
          <w:color w:val="FF0000"/>
          <w:sz w:val="18"/>
          <w:szCs w:val="18"/>
        </w:rPr>
      </w:pPr>
    </w:p>
    <w:p w14:paraId="6C2B033E" w14:textId="25703F07" w:rsidR="00114411" w:rsidRPr="000E100B" w:rsidRDefault="00114411" w:rsidP="00114411">
      <w:pPr>
        <w:widowControl w:val="0"/>
        <w:numPr>
          <w:ilvl w:val="0"/>
          <w:numId w:val="28"/>
        </w:numPr>
        <w:tabs>
          <w:tab w:val="left" w:pos="220"/>
          <w:tab w:val="left" w:pos="720"/>
        </w:tabs>
        <w:autoSpaceDE w:val="0"/>
        <w:autoSpaceDN w:val="0"/>
        <w:adjustRightInd w:val="0"/>
        <w:ind w:left="714" w:hanging="357"/>
        <w:rPr>
          <w:rFonts w:ascii="Arial" w:hAnsi="Arial" w:cs="Arial"/>
          <w:sz w:val="20"/>
          <w:szCs w:val="20"/>
          <w:lang w:val="en-US" w:eastAsia="en-US"/>
        </w:rPr>
      </w:pPr>
      <w:r w:rsidRPr="000E100B">
        <w:rPr>
          <w:rFonts w:ascii="Arial" w:hAnsi="Arial" w:cs="Arial"/>
          <w:sz w:val="20"/>
          <w:szCs w:val="20"/>
          <w:lang w:val="en-US" w:eastAsia="en-US"/>
        </w:rPr>
        <w:t xml:space="preserve">Develop, co-ordinate and deliver undergraduate and postgraduate teaching in the discipline of Philosophy as required by the Head of School. </w:t>
      </w:r>
    </w:p>
    <w:p w14:paraId="49285F54" w14:textId="3AB0A329" w:rsidR="00114411" w:rsidRPr="000E100B" w:rsidRDefault="00114411" w:rsidP="00114411">
      <w:pPr>
        <w:widowControl w:val="0"/>
        <w:numPr>
          <w:ilvl w:val="0"/>
          <w:numId w:val="28"/>
        </w:numPr>
        <w:tabs>
          <w:tab w:val="left" w:pos="220"/>
          <w:tab w:val="left" w:pos="720"/>
        </w:tabs>
        <w:autoSpaceDE w:val="0"/>
        <w:autoSpaceDN w:val="0"/>
        <w:adjustRightInd w:val="0"/>
        <w:ind w:left="714" w:hanging="357"/>
        <w:rPr>
          <w:rFonts w:ascii="Arial" w:hAnsi="Arial" w:cs="Arial"/>
          <w:sz w:val="20"/>
          <w:szCs w:val="20"/>
          <w:lang w:val="en-US" w:eastAsia="en-US"/>
        </w:rPr>
      </w:pPr>
      <w:r w:rsidRPr="000E100B">
        <w:rPr>
          <w:rFonts w:ascii="Arial" w:hAnsi="Arial" w:cs="Arial"/>
          <w:sz w:val="20"/>
          <w:szCs w:val="20"/>
          <w:lang w:val="en-US" w:eastAsia="en-US"/>
        </w:rPr>
        <w:lastRenderedPageBreak/>
        <w:t xml:space="preserve">Contribute to curriculum management and development of the major in collaboration with other members of the discipline of Philosophy and the Discipline Chair. </w:t>
      </w:r>
    </w:p>
    <w:p w14:paraId="2CDDF275" w14:textId="77777777" w:rsidR="00114411" w:rsidRPr="000E100B" w:rsidRDefault="00114411" w:rsidP="00114411">
      <w:pPr>
        <w:widowControl w:val="0"/>
        <w:numPr>
          <w:ilvl w:val="0"/>
          <w:numId w:val="28"/>
        </w:numPr>
        <w:tabs>
          <w:tab w:val="left" w:pos="220"/>
          <w:tab w:val="left" w:pos="720"/>
        </w:tabs>
        <w:autoSpaceDE w:val="0"/>
        <w:autoSpaceDN w:val="0"/>
        <w:adjustRightInd w:val="0"/>
        <w:ind w:left="714" w:hanging="357"/>
        <w:rPr>
          <w:rFonts w:ascii="Arial" w:hAnsi="Arial" w:cs="Arial"/>
          <w:sz w:val="20"/>
          <w:szCs w:val="20"/>
          <w:lang w:val="en-US" w:eastAsia="en-US"/>
        </w:rPr>
      </w:pPr>
      <w:r w:rsidRPr="000E100B">
        <w:rPr>
          <w:rFonts w:ascii="Arial" w:hAnsi="Arial" w:cs="Arial"/>
          <w:sz w:val="20"/>
          <w:szCs w:val="20"/>
          <w:lang w:val="en-US" w:eastAsia="en-US"/>
        </w:rPr>
        <w:t xml:space="preserve">Supervise and recruit </w:t>
      </w:r>
      <w:proofErr w:type="spellStart"/>
      <w:r>
        <w:rPr>
          <w:rFonts w:ascii="Arial" w:hAnsi="Arial" w:cs="Arial"/>
          <w:sz w:val="20"/>
          <w:szCs w:val="20"/>
          <w:lang w:val="en-US" w:eastAsia="en-US"/>
        </w:rPr>
        <w:t>Honours</w:t>
      </w:r>
      <w:proofErr w:type="spellEnd"/>
      <w:r>
        <w:rPr>
          <w:rFonts w:ascii="Arial" w:hAnsi="Arial" w:cs="Arial"/>
          <w:sz w:val="20"/>
          <w:szCs w:val="20"/>
          <w:lang w:val="en-US" w:eastAsia="en-US"/>
        </w:rPr>
        <w:t xml:space="preserve"> and P</w:t>
      </w:r>
      <w:r w:rsidRPr="000E100B">
        <w:rPr>
          <w:rFonts w:ascii="Arial" w:hAnsi="Arial" w:cs="Arial"/>
          <w:sz w:val="20"/>
          <w:szCs w:val="20"/>
          <w:lang w:val="en-US" w:eastAsia="en-US"/>
        </w:rPr>
        <w:t xml:space="preserve">ostgraduate level research students. </w:t>
      </w:r>
    </w:p>
    <w:p w14:paraId="59AB3D48" w14:textId="3FF9D3ED" w:rsidR="00114411" w:rsidRPr="000E100B" w:rsidRDefault="00114411" w:rsidP="00114411">
      <w:pPr>
        <w:widowControl w:val="0"/>
        <w:numPr>
          <w:ilvl w:val="0"/>
          <w:numId w:val="28"/>
        </w:numPr>
        <w:tabs>
          <w:tab w:val="left" w:pos="220"/>
          <w:tab w:val="left" w:pos="720"/>
        </w:tabs>
        <w:autoSpaceDE w:val="0"/>
        <w:autoSpaceDN w:val="0"/>
        <w:adjustRightInd w:val="0"/>
        <w:ind w:left="714" w:hanging="357"/>
        <w:rPr>
          <w:rFonts w:ascii="Arial" w:hAnsi="Arial" w:cs="Arial"/>
          <w:sz w:val="20"/>
          <w:szCs w:val="20"/>
          <w:lang w:val="en-US" w:eastAsia="en-US"/>
        </w:rPr>
      </w:pPr>
      <w:r w:rsidRPr="000E100B">
        <w:rPr>
          <w:rFonts w:ascii="Arial" w:hAnsi="Arial" w:cs="Arial"/>
          <w:sz w:val="20"/>
          <w:szCs w:val="20"/>
          <w:lang w:val="en-US" w:eastAsia="en-US"/>
        </w:rPr>
        <w:t>Produce high quality research in Philosophy, and actively represent the University and the School domestically and internationally in scholarly conferences and through publishing in high-quality academic journals.</w:t>
      </w:r>
    </w:p>
    <w:p w14:paraId="195AD7A3" w14:textId="41F722F0" w:rsidR="00114411" w:rsidRPr="000E100B" w:rsidRDefault="00114411" w:rsidP="00114411">
      <w:pPr>
        <w:widowControl w:val="0"/>
        <w:numPr>
          <w:ilvl w:val="0"/>
          <w:numId w:val="28"/>
        </w:numPr>
        <w:tabs>
          <w:tab w:val="left" w:pos="220"/>
          <w:tab w:val="left" w:pos="720"/>
        </w:tabs>
        <w:autoSpaceDE w:val="0"/>
        <w:autoSpaceDN w:val="0"/>
        <w:adjustRightInd w:val="0"/>
        <w:ind w:left="714" w:hanging="357"/>
        <w:rPr>
          <w:rFonts w:ascii="Arial" w:hAnsi="Arial" w:cs="Arial"/>
          <w:sz w:val="20"/>
          <w:szCs w:val="20"/>
          <w:lang w:val="en-US" w:eastAsia="en-US"/>
        </w:rPr>
      </w:pPr>
      <w:r w:rsidRPr="000E100B">
        <w:rPr>
          <w:rFonts w:ascii="Arial" w:hAnsi="Arial" w:cs="Arial"/>
          <w:sz w:val="20"/>
          <w:szCs w:val="20"/>
          <w:lang w:val="en-US" w:eastAsia="en-US"/>
        </w:rPr>
        <w:t>Apply for relevant external funding to support the research programs and strategic emerging research areas of the School.</w:t>
      </w:r>
    </w:p>
    <w:p w14:paraId="682FF470" w14:textId="7D385C07" w:rsidR="008D55A8" w:rsidRPr="00114411" w:rsidRDefault="00114411" w:rsidP="00114411">
      <w:pPr>
        <w:widowControl w:val="0"/>
        <w:numPr>
          <w:ilvl w:val="0"/>
          <w:numId w:val="28"/>
        </w:numPr>
        <w:tabs>
          <w:tab w:val="left" w:pos="220"/>
          <w:tab w:val="left" w:pos="720"/>
        </w:tabs>
        <w:autoSpaceDE w:val="0"/>
        <w:autoSpaceDN w:val="0"/>
        <w:adjustRightInd w:val="0"/>
        <w:ind w:left="714" w:hanging="357"/>
        <w:rPr>
          <w:rFonts w:ascii="Arial" w:hAnsi="Arial" w:cs="Arial"/>
          <w:sz w:val="20"/>
          <w:szCs w:val="20"/>
          <w:lang w:val="en-US" w:eastAsia="en-US"/>
        </w:rPr>
      </w:pPr>
      <w:r w:rsidRPr="000E100B">
        <w:rPr>
          <w:rFonts w:ascii="Arial" w:hAnsi="Arial" w:cs="Arial"/>
          <w:sz w:val="20"/>
          <w:szCs w:val="20"/>
          <w:lang w:val="en-US" w:eastAsia="en-US"/>
        </w:rPr>
        <w:t xml:space="preserve">Contribute to the broader Philosophy curriculum and other key teaching areas according to the needs of the School. </w:t>
      </w:r>
    </w:p>
    <w:p w14:paraId="12C15B6F" w14:textId="77777777" w:rsidR="002C2E29" w:rsidRPr="008D55A8" w:rsidRDefault="002C2E29" w:rsidP="00EA5DF9">
      <w:pPr>
        <w:jc w:val="both"/>
        <w:rPr>
          <w:rFonts w:ascii="Arial" w:hAnsi="Arial" w:cs="Arial"/>
          <w:color w:val="FF0000"/>
          <w:sz w:val="20"/>
          <w:szCs w:val="20"/>
        </w:rPr>
      </w:pPr>
    </w:p>
    <w:p w14:paraId="1EDD76A3" w14:textId="77777777"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14:paraId="311CFF5E" w14:textId="77777777" w:rsidR="003B6E99" w:rsidRDefault="003B6E99" w:rsidP="00EA5DF9">
      <w:pPr>
        <w:jc w:val="both"/>
        <w:rPr>
          <w:rFonts w:ascii="Arial" w:hAnsi="Arial" w:cs="Arial"/>
          <w:i/>
          <w:sz w:val="18"/>
          <w:szCs w:val="18"/>
        </w:rPr>
      </w:pPr>
    </w:p>
    <w:p w14:paraId="407D7CCF" w14:textId="77777777" w:rsidR="008D55A8" w:rsidRPr="008D55A8" w:rsidRDefault="008D55A8" w:rsidP="008D55A8">
      <w:pPr>
        <w:rPr>
          <w:rFonts w:ascii="Arial" w:hAnsi="Arial" w:cs="Arial"/>
          <w:b/>
          <w:sz w:val="20"/>
          <w:szCs w:val="20"/>
          <w:u w:val="single"/>
        </w:rPr>
      </w:pPr>
      <w:r w:rsidRPr="008D55A8">
        <w:rPr>
          <w:rFonts w:ascii="Arial" w:hAnsi="Arial" w:cs="Arial"/>
          <w:b/>
          <w:sz w:val="20"/>
          <w:szCs w:val="20"/>
          <w:u w:val="single"/>
        </w:rPr>
        <w:t xml:space="preserve">Essential </w:t>
      </w:r>
    </w:p>
    <w:p w14:paraId="2929EBDD" w14:textId="77777777" w:rsidR="008D55A8" w:rsidRDefault="008D55A8" w:rsidP="008D55A8">
      <w:pPr>
        <w:rPr>
          <w:rFonts w:ascii="Arial" w:hAnsi="Arial" w:cs="Arial"/>
          <w:sz w:val="20"/>
          <w:szCs w:val="20"/>
        </w:rPr>
      </w:pPr>
    </w:p>
    <w:p w14:paraId="34F3B3EA" w14:textId="582CFAA1" w:rsidR="00114411" w:rsidRDefault="00114411" w:rsidP="00114411">
      <w:pPr>
        <w:widowControl w:val="0"/>
        <w:numPr>
          <w:ilvl w:val="0"/>
          <w:numId w:val="27"/>
        </w:numPr>
        <w:tabs>
          <w:tab w:val="left" w:pos="220"/>
          <w:tab w:val="left" w:pos="720"/>
        </w:tabs>
        <w:autoSpaceDE w:val="0"/>
        <w:autoSpaceDN w:val="0"/>
        <w:adjustRightInd w:val="0"/>
        <w:ind w:left="714" w:hanging="357"/>
        <w:rPr>
          <w:rFonts w:ascii="Arial" w:hAnsi="Arial" w:cs="Arial"/>
          <w:sz w:val="20"/>
          <w:szCs w:val="20"/>
          <w:lang w:val="en-US" w:eastAsia="en-US"/>
        </w:rPr>
      </w:pPr>
      <w:r w:rsidRPr="0059309A">
        <w:rPr>
          <w:rFonts w:ascii="Arial" w:hAnsi="Arial" w:cs="Arial"/>
          <w:sz w:val="20"/>
          <w:szCs w:val="20"/>
          <w:lang w:val="en-US" w:eastAsia="en-US"/>
        </w:rPr>
        <w:t xml:space="preserve">PhD in Philosophy. </w:t>
      </w:r>
    </w:p>
    <w:p w14:paraId="0449E410" w14:textId="77777777" w:rsidR="00114411" w:rsidRPr="0059309A" w:rsidRDefault="00114411" w:rsidP="00114411">
      <w:pPr>
        <w:widowControl w:val="0"/>
        <w:numPr>
          <w:ilvl w:val="0"/>
          <w:numId w:val="27"/>
        </w:numPr>
        <w:tabs>
          <w:tab w:val="left" w:pos="220"/>
          <w:tab w:val="left" w:pos="720"/>
        </w:tabs>
        <w:autoSpaceDE w:val="0"/>
        <w:autoSpaceDN w:val="0"/>
        <w:adjustRightInd w:val="0"/>
        <w:ind w:left="714" w:hanging="357"/>
        <w:rPr>
          <w:rFonts w:ascii="Arial" w:hAnsi="Arial" w:cs="Arial"/>
          <w:sz w:val="20"/>
          <w:szCs w:val="20"/>
          <w:lang w:val="en-US" w:eastAsia="en-US"/>
        </w:rPr>
      </w:pPr>
      <w:r w:rsidRPr="0059309A">
        <w:rPr>
          <w:rFonts w:ascii="Arial" w:hAnsi="Arial" w:cs="Arial"/>
          <w:sz w:val="20"/>
          <w:szCs w:val="20"/>
        </w:rPr>
        <w:t>Ability to develop, coordinate and teach undergraduate units in Philosophy.</w:t>
      </w:r>
    </w:p>
    <w:p w14:paraId="21BEFB4D" w14:textId="77777777" w:rsidR="00114411" w:rsidRPr="0059309A" w:rsidRDefault="00114411" w:rsidP="00114411">
      <w:pPr>
        <w:pStyle w:val="ListParagraph"/>
        <w:numPr>
          <w:ilvl w:val="0"/>
          <w:numId w:val="27"/>
        </w:numPr>
        <w:ind w:left="714" w:right="129" w:hanging="357"/>
        <w:jc w:val="both"/>
        <w:rPr>
          <w:rFonts w:ascii="Arial" w:hAnsi="Arial" w:cs="Arial"/>
          <w:sz w:val="20"/>
          <w:szCs w:val="20"/>
        </w:rPr>
      </w:pPr>
      <w:r w:rsidRPr="0059309A">
        <w:rPr>
          <w:rFonts w:ascii="Arial" w:hAnsi="Arial" w:cs="Arial"/>
          <w:sz w:val="20"/>
          <w:szCs w:val="20"/>
        </w:rPr>
        <w:t>Ability to attract research funding and build research collaboration.</w:t>
      </w:r>
    </w:p>
    <w:p w14:paraId="36BB895F" w14:textId="77777777" w:rsidR="00114411" w:rsidRPr="0059309A" w:rsidRDefault="00114411" w:rsidP="00114411">
      <w:pPr>
        <w:pStyle w:val="ListParagraph"/>
        <w:numPr>
          <w:ilvl w:val="0"/>
          <w:numId w:val="27"/>
        </w:numPr>
        <w:ind w:left="714" w:right="129" w:hanging="357"/>
        <w:jc w:val="both"/>
        <w:rPr>
          <w:rFonts w:ascii="Arial" w:hAnsi="Arial" w:cs="Arial"/>
          <w:sz w:val="20"/>
          <w:szCs w:val="20"/>
        </w:rPr>
      </w:pPr>
      <w:r w:rsidRPr="0059309A">
        <w:rPr>
          <w:rFonts w:ascii="Arial" w:hAnsi="Arial" w:cs="Arial"/>
          <w:sz w:val="20"/>
          <w:szCs w:val="20"/>
        </w:rPr>
        <w:t>Ability to supervise Honours and Postgraduate Students.</w:t>
      </w:r>
    </w:p>
    <w:p w14:paraId="5391D787" w14:textId="77777777" w:rsidR="00114411" w:rsidRPr="0059309A" w:rsidRDefault="00114411" w:rsidP="00114411">
      <w:pPr>
        <w:pStyle w:val="ListParagraph"/>
        <w:numPr>
          <w:ilvl w:val="0"/>
          <w:numId w:val="27"/>
        </w:numPr>
        <w:ind w:left="714" w:right="129" w:hanging="357"/>
        <w:jc w:val="both"/>
        <w:rPr>
          <w:rFonts w:ascii="Arial" w:hAnsi="Arial" w:cs="Arial"/>
          <w:sz w:val="20"/>
          <w:szCs w:val="20"/>
        </w:rPr>
      </w:pPr>
      <w:r w:rsidRPr="0059309A">
        <w:rPr>
          <w:rFonts w:ascii="Arial" w:hAnsi="Arial" w:cs="Arial"/>
          <w:sz w:val="20"/>
          <w:szCs w:val="20"/>
        </w:rPr>
        <w:t>Commitment to pursue the best educational practices and to implement institutional goals.</w:t>
      </w:r>
    </w:p>
    <w:p w14:paraId="0964D810" w14:textId="63D8B262" w:rsidR="003B6E99" w:rsidRPr="00114411" w:rsidRDefault="00114411" w:rsidP="008D55A8">
      <w:pPr>
        <w:pStyle w:val="ListParagraph"/>
        <w:numPr>
          <w:ilvl w:val="0"/>
          <w:numId w:val="27"/>
        </w:numPr>
        <w:ind w:left="714" w:right="129" w:hanging="357"/>
        <w:jc w:val="both"/>
        <w:rPr>
          <w:rFonts w:ascii="Arial" w:hAnsi="Arial" w:cs="Arial"/>
          <w:sz w:val="20"/>
          <w:szCs w:val="20"/>
        </w:rPr>
      </w:pPr>
      <w:r w:rsidRPr="0059309A">
        <w:rPr>
          <w:rFonts w:ascii="Arial" w:hAnsi="Arial" w:cs="Arial"/>
          <w:sz w:val="20"/>
          <w:szCs w:val="20"/>
        </w:rPr>
        <w:t>Ability to relate well to staff and students at all levels and evidence of a commitment to equity and diversity principles.</w:t>
      </w:r>
    </w:p>
    <w:p w14:paraId="7CC198B4" w14:textId="77777777" w:rsidR="008D55A8" w:rsidRDefault="008D55A8" w:rsidP="008D55A8"/>
    <w:p w14:paraId="33E25F01" w14:textId="77777777" w:rsidR="008D55A8" w:rsidRPr="008D55A8" w:rsidRDefault="008D55A8" w:rsidP="008D55A8"/>
    <w:p w14:paraId="0E637AAA" w14:textId="77777777"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2C2E29">
        <w:rPr>
          <w:rFonts w:ascii="Arial" w:hAnsi="Arial" w:cs="Arial"/>
          <w:b/>
          <w:bCs/>
          <w:color w:val="FFFFFF"/>
        </w:rPr>
        <w:t xml:space="preserve"> </w:t>
      </w:r>
    </w:p>
    <w:p w14:paraId="1965824F" w14:textId="77777777" w:rsidR="007E0358" w:rsidRDefault="007E0358" w:rsidP="004E3498">
      <w:pPr>
        <w:spacing w:after="120"/>
        <w:jc w:val="both"/>
        <w:rPr>
          <w:rFonts w:ascii="Arial" w:hAnsi="Arial" w:cs="Arial"/>
          <w:bCs/>
          <w:sz w:val="18"/>
          <w:szCs w:val="18"/>
        </w:rPr>
      </w:pPr>
    </w:p>
    <w:p w14:paraId="6644CD2A" w14:textId="77777777" w:rsidR="00276064" w:rsidRPr="008D55A8" w:rsidRDefault="008D55A8" w:rsidP="00276064">
      <w:pPr>
        <w:spacing w:after="120"/>
        <w:jc w:val="both"/>
        <w:rPr>
          <w:rFonts w:ascii="Arial" w:hAnsi="Arial" w:cs="Arial"/>
          <w:bCs/>
          <w:sz w:val="20"/>
          <w:szCs w:val="18"/>
        </w:rPr>
      </w:pPr>
      <w:r w:rsidRPr="008D55A8">
        <w:rPr>
          <w:rFonts w:ascii="Arial" w:hAnsi="Arial" w:cs="Arial"/>
          <w:bCs/>
          <w:sz w:val="20"/>
          <w:szCs w:val="18"/>
        </w:rPr>
        <w:t xml:space="preserve">NA </w:t>
      </w:r>
    </w:p>
    <w:p w14:paraId="787FB47F" w14:textId="77777777" w:rsidR="004E3498" w:rsidRDefault="004E3498" w:rsidP="004E3498">
      <w:pPr>
        <w:spacing w:after="120"/>
        <w:jc w:val="both"/>
        <w:rPr>
          <w:rFonts w:ascii="Arial" w:hAnsi="Arial" w:cs="Arial"/>
          <w:bCs/>
          <w:i/>
          <w:sz w:val="18"/>
          <w:szCs w:val="18"/>
        </w:rPr>
      </w:pPr>
    </w:p>
    <w:p w14:paraId="563C7016" w14:textId="77777777" w:rsidR="002C2E29" w:rsidRDefault="002C2E29" w:rsidP="002C2E2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14:paraId="67A4D0E2" w14:textId="77777777" w:rsidR="002C2E29" w:rsidRPr="004B2D58" w:rsidRDefault="002C2E29" w:rsidP="004E3498">
      <w:pPr>
        <w:spacing w:after="120"/>
        <w:jc w:val="both"/>
        <w:rPr>
          <w:rFonts w:ascii="Arial" w:hAnsi="Arial" w:cs="Arial"/>
          <w:bCs/>
          <w:i/>
          <w:sz w:val="18"/>
          <w:szCs w:val="18"/>
        </w:rPr>
      </w:pPr>
    </w:p>
    <w:p w14:paraId="38EE6696"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14:paraId="2CE26554"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14:paraId="04562362"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77980E3C"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1F671760" w14:textId="77777777" w:rsidR="006A373E" w:rsidRPr="00971568" w:rsidRDefault="006A373E" w:rsidP="006A373E">
      <w:pPr>
        <w:pStyle w:val="PlainText"/>
        <w:jc w:val="both"/>
        <w:rPr>
          <w:rFonts w:ascii="Arial" w:hAnsi="Arial" w:cs="Arial"/>
          <w:sz w:val="20"/>
          <w:szCs w:val="20"/>
        </w:rPr>
      </w:pPr>
    </w:p>
    <w:p w14:paraId="50F86FDA"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14:paraId="65E7DDF4" w14:textId="77777777" w:rsidR="006A373E" w:rsidRDefault="006A373E" w:rsidP="006A373E">
      <w:pPr>
        <w:pStyle w:val="PlainText"/>
        <w:jc w:val="both"/>
        <w:rPr>
          <w:rStyle w:val="Hyperlink"/>
          <w:rFonts w:ascii="Arial" w:hAnsi="Arial" w:cs="Arial"/>
          <w:sz w:val="20"/>
          <w:szCs w:val="20"/>
        </w:rPr>
      </w:pPr>
      <w:r w:rsidRPr="00971568">
        <w:rPr>
          <w:rFonts w:ascii="Arial" w:hAnsi="Arial" w:cs="Arial"/>
          <w:sz w:val="20"/>
          <w:szCs w:val="20"/>
        </w:rPr>
        <w:t xml:space="preserve">All staff members are required to comply with the University’s Code of Ethics and Code of </w:t>
      </w:r>
      <w:proofErr w:type="gramStart"/>
      <w:r w:rsidRPr="00971568">
        <w:rPr>
          <w:rFonts w:ascii="Arial" w:hAnsi="Arial" w:cs="Arial"/>
          <w:sz w:val="20"/>
          <w:szCs w:val="20"/>
        </w:rPr>
        <w:t xml:space="preserve">Conduct </w:t>
      </w:r>
      <w:r>
        <w:rPr>
          <w:rFonts w:ascii="Arial" w:hAnsi="Arial" w:cs="Arial"/>
          <w:sz w:val="20"/>
          <w:szCs w:val="20"/>
        </w:rPr>
        <w:t xml:space="preserve"> and</w:t>
      </w:r>
      <w:proofErr w:type="gramEnd"/>
      <w:r w:rsidRPr="00971568">
        <w:rPr>
          <w:rFonts w:ascii="Arial" w:hAnsi="Arial" w:cs="Arial"/>
          <w:sz w:val="20"/>
          <w:szCs w:val="20"/>
        </w:rPr>
        <w:t xml:space="preserve"> Equity and Diversity principles</w:t>
      </w:r>
      <w:r w:rsidR="002C2E29">
        <w:rPr>
          <w:rFonts w:ascii="Arial" w:hAnsi="Arial" w:cs="Arial"/>
          <w:sz w:val="20"/>
          <w:szCs w:val="20"/>
        </w:rPr>
        <w:t>.</w:t>
      </w:r>
      <w:r w:rsidRPr="00971568">
        <w:rPr>
          <w:rFonts w:ascii="Arial" w:hAnsi="Arial" w:cs="Arial"/>
          <w:sz w:val="20"/>
          <w:szCs w:val="20"/>
        </w:rPr>
        <w:t xml:space="preserve">  Details of the University policies on these can be accessed at </w:t>
      </w:r>
      <w:hyperlink r:id="rId11"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2" w:history="1">
        <w:r w:rsidRPr="00971568">
          <w:rPr>
            <w:rStyle w:val="Hyperlink"/>
            <w:rFonts w:ascii="Arial" w:hAnsi="Arial" w:cs="Arial"/>
            <w:sz w:val="20"/>
            <w:szCs w:val="20"/>
          </w:rPr>
          <w:t>http://www.equity.uwa.edu.au</w:t>
        </w:r>
      </w:hyperlink>
    </w:p>
    <w:p w14:paraId="0B3AB8BA" w14:textId="77777777" w:rsidR="006A373E" w:rsidRDefault="006A373E" w:rsidP="006A373E">
      <w:pPr>
        <w:pStyle w:val="PlainText"/>
        <w:jc w:val="both"/>
        <w:rPr>
          <w:rStyle w:val="Hyperlink"/>
          <w:rFonts w:ascii="Arial" w:hAnsi="Arial" w:cs="Arial"/>
          <w:sz w:val="20"/>
          <w:szCs w:val="20"/>
        </w:rPr>
      </w:pPr>
    </w:p>
    <w:p w14:paraId="66CD7E4D" w14:textId="77777777" w:rsidR="006A373E" w:rsidRPr="00971568" w:rsidRDefault="006A373E" w:rsidP="006A373E">
      <w:pPr>
        <w:pStyle w:val="PlainText"/>
        <w:jc w:val="both"/>
        <w:rPr>
          <w:rFonts w:ascii="Arial" w:hAnsi="Arial" w:cs="Arial"/>
          <w:sz w:val="20"/>
          <w:szCs w:val="20"/>
        </w:rPr>
      </w:pPr>
    </w:p>
    <w:sectPr w:rsidR="006A373E" w:rsidRPr="00971568" w:rsidSect="00AF7E99">
      <w:headerReference w:type="default" r:id="rId13"/>
      <w:footerReference w:type="default" r:id="rId14"/>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9FB3E" w14:textId="77777777" w:rsidR="00D010F9" w:rsidRDefault="00D010F9">
      <w:r>
        <w:separator/>
      </w:r>
    </w:p>
  </w:endnote>
  <w:endnote w:type="continuationSeparator" w:id="0">
    <w:p w14:paraId="0089038D" w14:textId="77777777" w:rsidR="00D010F9" w:rsidRDefault="00D010F9">
      <w:r>
        <w:continuationSeparator/>
      </w:r>
    </w:p>
  </w:endnote>
  <w:endnote w:type="continuationNotice" w:id="1">
    <w:p w14:paraId="4886884D" w14:textId="77777777" w:rsidR="00D010F9" w:rsidRDefault="00D01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charset w:val="00"/>
    <w:family w:val="auto"/>
    <w:pitch w:val="variable"/>
    <w:sig w:usb0="A00002FF" w:usb1="7800205A" w:usb2="14600000" w:usb3="00000000" w:csb0="000001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56059" w14:textId="77777777" w:rsidR="00BB1E62" w:rsidRDefault="00BB1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FFA91" w14:textId="77777777" w:rsidR="00D010F9" w:rsidRDefault="00D010F9">
      <w:r>
        <w:separator/>
      </w:r>
    </w:p>
  </w:footnote>
  <w:footnote w:type="continuationSeparator" w:id="0">
    <w:p w14:paraId="609D8ECB" w14:textId="77777777" w:rsidR="00D010F9" w:rsidRDefault="00D010F9">
      <w:r>
        <w:continuationSeparator/>
      </w:r>
    </w:p>
  </w:footnote>
  <w:footnote w:type="continuationNotice" w:id="1">
    <w:p w14:paraId="07BA831D" w14:textId="77777777" w:rsidR="00D010F9" w:rsidRDefault="00D010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203CB" w14:textId="77777777" w:rsidR="00BB1E62" w:rsidRDefault="00BB1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5D15F6"/>
    <w:multiLevelType w:val="hybridMultilevel"/>
    <w:tmpl w:val="DA52088A"/>
    <w:lvl w:ilvl="0" w:tplc="61EC1F44">
      <w:numFmt w:val="bullet"/>
      <w:lvlText w:val="•"/>
      <w:lvlJc w:val="left"/>
      <w:pPr>
        <w:ind w:left="1080" w:hanging="72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1E27632C"/>
    <w:multiLevelType w:val="hybridMultilevel"/>
    <w:tmpl w:val="BD22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nsid w:val="2A385743"/>
    <w:multiLevelType w:val="hybridMultilevel"/>
    <w:tmpl w:val="2ABC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B4515AC"/>
    <w:multiLevelType w:val="hybridMultilevel"/>
    <w:tmpl w:val="F324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AB30055"/>
    <w:multiLevelType w:val="hybridMultilevel"/>
    <w:tmpl w:val="C4D0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2E1323"/>
    <w:multiLevelType w:val="hybridMultilevel"/>
    <w:tmpl w:val="902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7"/>
  </w:num>
  <w:num w:numId="3">
    <w:abstractNumId w:val="1"/>
  </w:num>
  <w:num w:numId="4">
    <w:abstractNumId w:val="0"/>
  </w:num>
  <w:num w:numId="5">
    <w:abstractNumId w:val="24"/>
  </w:num>
  <w:num w:numId="6">
    <w:abstractNumId w:val="11"/>
  </w:num>
  <w:num w:numId="7">
    <w:abstractNumId w:val="14"/>
  </w:num>
  <w:num w:numId="8">
    <w:abstractNumId w:val="17"/>
  </w:num>
  <w:num w:numId="9">
    <w:abstractNumId w:val="19"/>
  </w:num>
  <w:num w:numId="10">
    <w:abstractNumId w:val="22"/>
  </w:num>
  <w:num w:numId="11">
    <w:abstractNumId w:val="9"/>
  </w:num>
  <w:num w:numId="12">
    <w:abstractNumId w:val="6"/>
  </w:num>
  <w:num w:numId="13">
    <w:abstractNumId w:val="12"/>
  </w:num>
  <w:num w:numId="14">
    <w:abstractNumId w:val="8"/>
  </w:num>
  <w:num w:numId="15">
    <w:abstractNumId w:val="25"/>
  </w:num>
  <w:num w:numId="16">
    <w:abstractNumId w:val="16"/>
  </w:num>
  <w:num w:numId="17">
    <w:abstractNumId w:val="2"/>
  </w:num>
  <w:num w:numId="18">
    <w:abstractNumId w:val="4"/>
  </w:num>
  <w:num w:numId="19">
    <w:abstractNumId w:val="23"/>
  </w:num>
  <w:num w:numId="20">
    <w:abstractNumId w:val="26"/>
  </w:num>
  <w:num w:numId="21">
    <w:abstractNumId w:val="15"/>
  </w:num>
  <w:num w:numId="22">
    <w:abstractNumId w:val="20"/>
  </w:num>
  <w:num w:numId="23">
    <w:abstractNumId w:val="18"/>
  </w:num>
  <w:num w:numId="24">
    <w:abstractNumId w:val="5"/>
  </w:num>
  <w:num w:numId="25">
    <w:abstractNumId w:val="3"/>
  </w:num>
  <w:num w:numId="26">
    <w:abstractNumId w:val="21"/>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1673D"/>
    <w:rsid w:val="0002269C"/>
    <w:rsid w:val="00030257"/>
    <w:rsid w:val="000311F0"/>
    <w:rsid w:val="00032DA1"/>
    <w:rsid w:val="00044FB1"/>
    <w:rsid w:val="000621FE"/>
    <w:rsid w:val="00063882"/>
    <w:rsid w:val="00066545"/>
    <w:rsid w:val="00080332"/>
    <w:rsid w:val="00086834"/>
    <w:rsid w:val="00094237"/>
    <w:rsid w:val="00096508"/>
    <w:rsid w:val="000A1147"/>
    <w:rsid w:val="000A5189"/>
    <w:rsid w:val="000A6DDE"/>
    <w:rsid w:val="000A7774"/>
    <w:rsid w:val="000B20E0"/>
    <w:rsid w:val="000B360B"/>
    <w:rsid w:val="000C349B"/>
    <w:rsid w:val="000C4FCE"/>
    <w:rsid w:val="000C59F3"/>
    <w:rsid w:val="000C613F"/>
    <w:rsid w:val="000D01F3"/>
    <w:rsid w:val="000D1E4C"/>
    <w:rsid w:val="000D5B92"/>
    <w:rsid w:val="000E12B8"/>
    <w:rsid w:val="000E5831"/>
    <w:rsid w:val="000E6CC2"/>
    <w:rsid w:val="000E7417"/>
    <w:rsid w:val="000E7EE9"/>
    <w:rsid w:val="000F1F5D"/>
    <w:rsid w:val="000F3CF5"/>
    <w:rsid w:val="000F5D2E"/>
    <w:rsid w:val="000F7A86"/>
    <w:rsid w:val="001012B9"/>
    <w:rsid w:val="00102FF3"/>
    <w:rsid w:val="00103BE7"/>
    <w:rsid w:val="00114411"/>
    <w:rsid w:val="0011507A"/>
    <w:rsid w:val="00116F57"/>
    <w:rsid w:val="001201CE"/>
    <w:rsid w:val="00122659"/>
    <w:rsid w:val="00124622"/>
    <w:rsid w:val="00124CB9"/>
    <w:rsid w:val="001270EF"/>
    <w:rsid w:val="001306A1"/>
    <w:rsid w:val="0013103D"/>
    <w:rsid w:val="00134A70"/>
    <w:rsid w:val="0014671C"/>
    <w:rsid w:val="0015024D"/>
    <w:rsid w:val="00154552"/>
    <w:rsid w:val="00163BC0"/>
    <w:rsid w:val="0016739D"/>
    <w:rsid w:val="00182630"/>
    <w:rsid w:val="00184BBD"/>
    <w:rsid w:val="00195D21"/>
    <w:rsid w:val="00197432"/>
    <w:rsid w:val="00197F9C"/>
    <w:rsid w:val="001B1D02"/>
    <w:rsid w:val="001B57C8"/>
    <w:rsid w:val="001B6506"/>
    <w:rsid w:val="001C3053"/>
    <w:rsid w:val="001D0B1F"/>
    <w:rsid w:val="001D1045"/>
    <w:rsid w:val="001D267E"/>
    <w:rsid w:val="001D33B7"/>
    <w:rsid w:val="001E236B"/>
    <w:rsid w:val="001E2C81"/>
    <w:rsid w:val="001F0E6B"/>
    <w:rsid w:val="00216219"/>
    <w:rsid w:val="00220F28"/>
    <w:rsid w:val="00227100"/>
    <w:rsid w:val="00234AE5"/>
    <w:rsid w:val="00242B95"/>
    <w:rsid w:val="002505A9"/>
    <w:rsid w:val="00250C7A"/>
    <w:rsid w:val="00251072"/>
    <w:rsid w:val="00252A72"/>
    <w:rsid w:val="00253C05"/>
    <w:rsid w:val="00256F35"/>
    <w:rsid w:val="00264A8E"/>
    <w:rsid w:val="00271D19"/>
    <w:rsid w:val="00271F25"/>
    <w:rsid w:val="00276064"/>
    <w:rsid w:val="002764F7"/>
    <w:rsid w:val="002768FC"/>
    <w:rsid w:val="00283291"/>
    <w:rsid w:val="002A1F32"/>
    <w:rsid w:val="002A301C"/>
    <w:rsid w:val="002A45EB"/>
    <w:rsid w:val="002B17D8"/>
    <w:rsid w:val="002B4390"/>
    <w:rsid w:val="002B70E8"/>
    <w:rsid w:val="002C12DC"/>
    <w:rsid w:val="002C14F9"/>
    <w:rsid w:val="002C1D0F"/>
    <w:rsid w:val="002C265F"/>
    <w:rsid w:val="002C2E29"/>
    <w:rsid w:val="002C57C5"/>
    <w:rsid w:val="002D3B49"/>
    <w:rsid w:val="002E4711"/>
    <w:rsid w:val="002F1548"/>
    <w:rsid w:val="002F7841"/>
    <w:rsid w:val="00302E61"/>
    <w:rsid w:val="00304D8C"/>
    <w:rsid w:val="0030663D"/>
    <w:rsid w:val="00311FF9"/>
    <w:rsid w:val="00322AC8"/>
    <w:rsid w:val="003244B5"/>
    <w:rsid w:val="00336319"/>
    <w:rsid w:val="00340E7E"/>
    <w:rsid w:val="0034155C"/>
    <w:rsid w:val="003417B2"/>
    <w:rsid w:val="00343562"/>
    <w:rsid w:val="00343FE8"/>
    <w:rsid w:val="00346BBD"/>
    <w:rsid w:val="003555C6"/>
    <w:rsid w:val="00356266"/>
    <w:rsid w:val="00360623"/>
    <w:rsid w:val="003670F8"/>
    <w:rsid w:val="0036754A"/>
    <w:rsid w:val="003675D0"/>
    <w:rsid w:val="00370FB8"/>
    <w:rsid w:val="00373226"/>
    <w:rsid w:val="0037519B"/>
    <w:rsid w:val="00377FDD"/>
    <w:rsid w:val="00381FC3"/>
    <w:rsid w:val="003836CF"/>
    <w:rsid w:val="003A468F"/>
    <w:rsid w:val="003A6E5D"/>
    <w:rsid w:val="003A7E4C"/>
    <w:rsid w:val="003B15B9"/>
    <w:rsid w:val="003B1F9D"/>
    <w:rsid w:val="003B4BB8"/>
    <w:rsid w:val="003B6E99"/>
    <w:rsid w:val="003C2517"/>
    <w:rsid w:val="003C3566"/>
    <w:rsid w:val="003C3B19"/>
    <w:rsid w:val="003D0A0C"/>
    <w:rsid w:val="003D2EF2"/>
    <w:rsid w:val="003D3513"/>
    <w:rsid w:val="003D436F"/>
    <w:rsid w:val="003D7C4C"/>
    <w:rsid w:val="003E2C4A"/>
    <w:rsid w:val="003E44CD"/>
    <w:rsid w:val="003E7D9B"/>
    <w:rsid w:val="003F2486"/>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3D18"/>
    <w:rsid w:val="00435658"/>
    <w:rsid w:val="00436621"/>
    <w:rsid w:val="00437801"/>
    <w:rsid w:val="0044156B"/>
    <w:rsid w:val="00443330"/>
    <w:rsid w:val="00444915"/>
    <w:rsid w:val="00453BCF"/>
    <w:rsid w:val="004629C2"/>
    <w:rsid w:val="00463911"/>
    <w:rsid w:val="00465D9F"/>
    <w:rsid w:val="00471825"/>
    <w:rsid w:val="004803BA"/>
    <w:rsid w:val="00483191"/>
    <w:rsid w:val="0049060C"/>
    <w:rsid w:val="00492E58"/>
    <w:rsid w:val="00496398"/>
    <w:rsid w:val="004B2D58"/>
    <w:rsid w:val="004B5A70"/>
    <w:rsid w:val="004C50F9"/>
    <w:rsid w:val="004E1FCD"/>
    <w:rsid w:val="004E3498"/>
    <w:rsid w:val="004E380B"/>
    <w:rsid w:val="004F06EC"/>
    <w:rsid w:val="004F20D0"/>
    <w:rsid w:val="004F3252"/>
    <w:rsid w:val="004F6687"/>
    <w:rsid w:val="005049B0"/>
    <w:rsid w:val="00506B33"/>
    <w:rsid w:val="005141D3"/>
    <w:rsid w:val="005143EA"/>
    <w:rsid w:val="005317FE"/>
    <w:rsid w:val="00537C8B"/>
    <w:rsid w:val="00545779"/>
    <w:rsid w:val="00547EB1"/>
    <w:rsid w:val="00557680"/>
    <w:rsid w:val="00564815"/>
    <w:rsid w:val="00564D2E"/>
    <w:rsid w:val="00573EF2"/>
    <w:rsid w:val="005753C3"/>
    <w:rsid w:val="005769BF"/>
    <w:rsid w:val="00584F11"/>
    <w:rsid w:val="00585659"/>
    <w:rsid w:val="005858CE"/>
    <w:rsid w:val="0059698B"/>
    <w:rsid w:val="005A2568"/>
    <w:rsid w:val="005A662A"/>
    <w:rsid w:val="005A7829"/>
    <w:rsid w:val="005B13DC"/>
    <w:rsid w:val="005B66BC"/>
    <w:rsid w:val="005C1558"/>
    <w:rsid w:val="005C59A0"/>
    <w:rsid w:val="005D0815"/>
    <w:rsid w:val="005D377D"/>
    <w:rsid w:val="005E060C"/>
    <w:rsid w:val="005E73E8"/>
    <w:rsid w:val="005F2565"/>
    <w:rsid w:val="005F5974"/>
    <w:rsid w:val="00602E9A"/>
    <w:rsid w:val="00607F5D"/>
    <w:rsid w:val="00617B97"/>
    <w:rsid w:val="00625E8D"/>
    <w:rsid w:val="00632502"/>
    <w:rsid w:val="00643C0A"/>
    <w:rsid w:val="006442DF"/>
    <w:rsid w:val="00647676"/>
    <w:rsid w:val="006533FB"/>
    <w:rsid w:val="0066228B"/>
    <w:rsid w:val="006634B3"/>
    <w:rsid w:val="006723FB"/>
    <w:rsid w:val="00672BA4"/>
    <w:rsid w:val="00683557"/>
    <w:rsid w:val="006836F7"/>
    <w:rsid w:val="00684766"/>
    <w:rsid w:val="00684E21"/>
    <w:rsid w:val="0068638D"/>
    <w:rsid w:val="0069020D"/>
    <w:rsid w:val="00690493"/>
    <w:rsid w:val="006926AB"/>
    <w:rsid w:val="006929DC"/>
    <w:rsid w:val="006963BE"/>
    <w:rsid w:val="006A373E"/>
    <w:rsid w:val="006A6237"/>
    <w:rsid w:val="006A6510"/>
    <w:rsid w:val="006B1166"/>
    <w:rsid w:val="006B252E"/>
    <w:rsid w:val="006B65A5"/>
    <w:rsid w:val="006B7778"/>
    <w:rsid w:val="006C25A0"/>
    <w:rsid w:val="006C58AF"/>
    <w:rsid w:val="006D4555"/>
    <w:rsid w:val="006D4596"/>
    <w:rsid w:val="006E07FD"/>
    <w:rsid w:val="006E2E65"/>
    <w:rsid w:val="006E3941"/>
    <w:rsid w:val="006F49C4"/>
    <w:rsid w:val="006F7E13"/>
    <w:rsid w:val="00707CB9"/>
    <w:rsid w:val="007101D5"/>
    <w:rsid w:val="007224DC"/>
    <w:rsid w:val="00727EFE"/>
    <w:rsid w:val="007323BA"/>
    <w:rsid w:val="00733DC8"/>
    <w:rsid w:val="00750A63"/>
    <w:rsid w:val="0075386F"/>
    <w:rsid w:val="00764D91"/>
    <w:rsid w:val="00786131"/>
    <w:rsid w:val="007873AF"/>
    <w:rsid w:val="0079031C"/>
    <w:rsid w:val="0079031F"/>
    <w:rsid w:val="00791925"/>
    <w:rsid w:val="007964B2"/>
    <w:rsid w:val="007A0341"/>
    <w:rsid w:val="007A0CD6"/>
    <w:rsid w:val="007A1CCF"/>
    <w:rsid w:val="007A6B5D"/>
    <w:rsid w:val="007A6DDF"/>
    <w:rsid w:val="007B583F"/>
    <w:rsid w:val="007B5BFD"/>
    <w:rsid w:val="007C2294"/>
    <w:rsid w:val="007D0216"/>
    <w:rsid w:val="007D196B"/>
    <w:rsid w:val="007E0358"/>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423BE"/>
    <w:rsid w:val="00853E03"/>
    <w:rsid w:val="008646CC"/>
    <w:rsid w:val="00865524"/>
    <w:rsid w:val="00871037"/>
    <w:rsid w:val="00883FC2"/>
    <w:rsid w:val="0089175C"/>
    <w:rsid w:val="008B144B"/>
    <w:rsid w:val="008B3758"/>
    <w:rsid w:val="008B4035"/>
    <w:rsid w:val="008B6FF7"/>
    <w:rsid w:val="008C0937"/>
    <w:rsid w:val="008D10F8"/>
    <w:rsid w:val="008D2001"/>
    <w:rsid w:val="008D34F5"/>
    <w:rsid w:val="008D536D"/>
    <w:rsid w:val="008D55A8"/>
    <w:rsid w:val="008D5C73"/>
    <w:rsid w:val="008D7E2A"/>
    <w:rsid w:val="008E460D"/>
    <w:rsid w:val="008E5A02"/>
    <w:rsid w:val="008F434B"/>
    <w:rsid w:val="009025AD"/>
    <w:rsid w:val="0090407D"/>
    <w:rsid w:val="00910D60"/>
    <w:rsid w:val="00927611"/>
    <w:rsid w:val="0094129A"/>
    <w:rsid w:val="009426AF"/>
    <w:rsid w:val="00942E9E"/>
    <w:rsid w:val="00943FEB"/>
    <w:rsid w:val="00952945"/>
    <w:rsid w:val="009541A8"/>
    <w:rsid w:val="00960FF4"/>
    <w:rsid w:val="00966641"/>
    <w:rsid w:val="00971568"/>
    <w:rsid w:val="0097262C"/>
    <w:rsid w:val="00976CF0"/>
    <w:rsid w:val="00981F02"/>
    <w:rsid w:val="0098709D"/>
    <w:rsid w:val="00991B24"/>
    <w:rsid w:val="009A1F5F"/>
    <w:rsid w:val="009A7FA1"/>
    <w:rsid w:val="009B6CBB"/>
    <w:rsid w:val="009C0051"/>
    <w:rsid w:val="009C0705"/>
    <w:rsid w:val="009C6235"/>
    <w:rsid w:val="009D245F"/>
    <w:rsid w:val="009D404B"/>
    <w:rsid w:val="009D74A3"/>
    <w:rsid w:val="009F5017"/>
    <w:rsid w:val="00A03736"/>
    <w:rsid w:val="00A05EEF"/>
    <w:rsid w:val="00A074FF"/>
    <w:rsid w:val="00A112F9"/>
    <w:rsid w:val="00A15205"/>
    <w:rsid w:val="00A24704"/>
    <w:rsid w:val="00A2544D"/>
    <w:rsid w:val="00A26D2F"/>
    <w:rsid w:val="00A27537"/>
    <w:rsid w:val="00A306E7"/>
    <w:rsid w:val="00A37637"/>
    <w:rsid w:val="00A532B0"/>
    <w:rsid w:val="00A54003"/>
    <w:rsid w:val="00A54910"/>
    <w:rsid w:val="00A639FB"/>
    <w:rsid w:val="00A65A95"/>
    <w:rsid w:val="00A65F4C"/>
    <w:rsid w:val="00A6756E"/>
    <w:rsid w:val="00A67BBF"/>
    <w:rsid w:val="00A76CDA"/>
    <w:rsid w:val="00A910F1"/>
    <w:rsid w:val="00A92BAE"/>
    <w:rsid w:val="00A95161"/>
    <w:rsid w:val="00AA125D"/>
    <w:rsid w:val="00AA4CD9"/>
    <w:rsid w:val="00AB3450"/>
    <w:rsid w:val="00AB42D5"/>
    <w:rsid w:val="00AB68E3"/>
    <w:rsid w:val="00AD7172"/>
    <w:rsid w:val="00AE10A7"/>
    <w:rsid w:val="00AE4803"/>
    <w:rsid w:val="00AF0017"/>
    <w:rsid w:val="00AF11A7"/>
    <w:rsid w:val="00AF1736"/>
    <w:rsid w:val="00AF7E99"/>
    <w:rsid w:val="00B01AEC"/>
    <w:rsid w:val="00B10098"/>
    <w:rsid w:val="00B13E7B"/>
    <w:rsid w:val="00B2226D"/>
    <w:rsid w:val="00B224B6"/>
    <w:rsid w:val="00B270FE"/>
    <w:rsid w:val="00B31C41"/>
    <w:rsid w:val="00B41034"/>
    <w:rsid w:val="00B42D65"/>
    <w:rsid w:val="00B67887"/>
    <w:rsid w:val="00B704BA"/>
    <w:rsid w:val="00B7061C"/>
    <w:rsid w:val="00B722D6"/>
    <w:rsid w:val="00B72D34"/>
    <w:rsid w:val="00B8628D"/>
    <w:rsid w:val="00B91E6A"/>
    <w:rsid w:val="00B92CD1"/>
    <w:rsid w:val="00B94F83"/>
    <w:rsid w:val="00B978F6"/>
    <w:rsid w:val="00BA3AD1"/>
    <w:rsid w:val="00BA61E3"/>
    <w:rsid w:val="00BB1E62"/>
    <w:rsid w:val="00BC2BDB"/>
    <w:rsid w:val="00BD1705"/>
    <w:rsid w:val="00BD2F9C"/>
    <w:rsid w:val="00BE78D2"/>
    <w:rsid w:val="00BF138E"/>
    <w:rsid w:val="00BF4109"/>
    <w:rsid w:val="00C025F6"/>
    <w:rsid w:val="00C035F8"/>
    <w:rsid w:val="00C06A34"/>
    <w:rsid w:val="00C13DC3"/>
    <w:rsid w:val="00C20281"/>
    <w:rsid w:val="00C279EB"/>
    <w:rsid w:val="00C27C0B"/>
    <w:rsid w:val="00C314B0"/>
    <w:rsid w:val="00C6724B"/>
    <w:rsid w:val="00C844EB"/>
    <w:rsid w:val="00C8666C"/>
    <w:rsid w:val="00C8735D"/>
    <w:rsid w:val="00CA459A"/>
    <w:rsid w:val="00CA55F3"/>
    <w:rsid w:val="00CA6418"/>
    <w:rsid w:val="00CB107B"/>
    <w:rsid w:val="00CB288A"/>
    <w:rsid w:val="00CB455D"/>
    <w:rsid w:val="00CB62EF"/>
    <w:rsid w:val="00CC25E0"/>
    <w:rsid w:val="00CC2EC6"/>
    <w:rsid w:val="00CC39CF"/>
    <w:rsid w:val="00CC4220"/>
    <w:rsid w:val="00CD26BB"/>
    <w:rsid w:val="00CD276D"/>
    <w:rsid w:val="00CD2F19"/>
    <w:rsid w:val="00CD6B49"/>
    <w:rsid w:val="00CF4E0F"/>
    <w:rsid w:val="00D010F9"/>
    <w:rsid w:val="00D0115C"/>
    <w:rsid w:val="00D03DB9"/>
    <w:rsid w:val="00D05E5A"/>
    <w:rsid w:val="00D11930"/>
    <w:rsid w:val="00D12BDB"/>
    <w:rsid w:val="00D131DD"/>
    <w:rsid w:val="00D137A6"/>
    <w:rsid w:val="00D1715F"/>
    <w:rsid w:val="00D175F6"/>
    <w:rsid w:val="00D17C8D"/>
    <w:rsid w:val="00D23C17"/>
    <w:rsid w:val="00D32746"/>
    <w:rsid w:val="00D36867"/>
    <w:rsid w:val="00D409F5"/>
    <w:rsid w:val="00D41A68"/>
    <w:rsid w:val="00D54BE0"/>
    <w:rsid w:val="00D55E13"/>
    <w:rsid w:val="00D6072C"/>
    <w:rsid w:val="00D61808"/>
    <w:rsid w:val="00D7665C"/>
    <w:rsid w:val="00D7750B"/>
    <w:rsid w:val="00D80A38"/>
    <w:rsid w:val="00D83DE2"/>
    <w:rsid w:val="00D86094"/>
    <w:rsid w:val="00D94243"/>
    <w:rsid w:val="00D96051"/>
    <w:rsid w:val="00D96B1E"/>
    <w:rsid w:val="00DB1827"/>
    <w:rsid w:val="00DC1BDE"/>
    <w:rsid w:val="00DC321A"/>
    <w:rsid w:val="00DC4F17"/>
    <w:rsid w:val="00DC6B5F"/>
    <w:rsid w:val="00DD13AF"/>
    <w:rsid w:val="00DD368D"/>
    <w:rsid w:val="00DD6A22"/>
    <w:rsid w:val="00DE6F93"/>
    <w:rsid w:val="00DE7698"/>
    <w:rsid w:val="00DF498B"/>
    <w:rsid w:val="00E00085"/>
    <w:rsid w:val="00E04014"/>
    <w:rsid w:val="00E10149"/>
    <w:rsid w:val="00E10E98"/>
    <w:rsid w:val="00E1193D"/>
    <w:rsid w:val="00E12C85"/>
    <w:rsid w:val="00E314E6"/>
    <w:rsid w:val="00E32A06"/>
    <w:rsid w:val="00E4135F"/>
    <w:rsid w:val="00E4452D"/>
    <w:rsid w:val="00E6146A"/>
    <w:rsid w:val="00E621EE"/>
    <w:rsid w:val="00E62574"/>
    <w:rsid w:val="00E6343B"/>
    <w:rsid w:val="00E6380B"/>
    <w:rsid w:val="00E70886"/>
    <w:rsid w:val="00E72DA4"/>
    <w:rsid w:val="00E9310E"/>
    <w:rsid w:val="00EA5DF9"/>
    <w:rsid w:val="00EB4940"/>
    <w:rsid w:val="00EB5C83"/>
    <w:rsid w:val="00EC0752"/>
    <w:rsid w:val="00EC29FF"/>
    <w:rsid w:val="00EC5A51"/>
    <w:rsid w:val="00EC6DED"/>
    <w:rsid w:val="00ED0B9E"/>
    <w:rsid w:val="00EE2744"/>
    <w:rsid w:val="00EE78DA"/>
    <w:rsid w:val="00EF21F4"/>
    <w:rsid w:val="00EF71E2"/>
    <w:rsid w:val="00EF7C74"/>
    <w:rsid w:val="00F001C2"/>
    <w:rsid w:val="00F01C0C"/>
    <w:rsid w:val="00F111C4"/>
    <w:rsid w:val="00F11532"/>
    <w:rsid w:val="00F11885"/>
    <w:rsid w:val="00F15498"/>
    <w:rsid w:val="00F31DEB"/>
    <w:rsid w:val="00F32A4C"/>
    <w:rsid w:val="00F37255"/>
    <w:rsid w:val="00F47B4F"/>
    <w:rsid w:val="00F47CC2"/>
    <w:rsid w:val="00F64ED3"/>
    <w:rsid w:val="00F85553"/>
    <w:rsid w:val="00F856FF"/>
    <w:rsid w:val="00F90A30"/>
    <w:rsid w:val="00F9298E"/>
    <w:rsid w:val="00F943E0"/>
    <w:rsid w:val="00FA0F48"/>
    <w:rsid w:val="00FA6114"/>
    <w:rsid w:val="00FA6AA1"/>
    <w:rsid w:val="00FB7A94"/>
    <w:rsid w:val="00FC2713"/>
    <w:rsid w:val="00FD6500"/>
    <w:rsid w:val="00FE3454"/>
    <w:rsid w:val="00FF1A4D"/>
    <w:rsid w:val="00FF1B0E"/>
    <w:rsid w:val="00FF29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6869F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styleId="Hyperlink">
    <w:name w:val="Hyperlink"/>
    <w:basedOn w:val="DefaultParagraphFont"/>
    <w:uiPriority w:val="99"/>
    <w:rsid w:val="00910D60"/>
    <w:rPr>
      <w:rFonts w:cs="Times New Roman"/>
      <w:color w:val="0000FF"/>
      <w:u w:val="single"/>
    </w:rPr>
  </w:style>
  <w:style w:type="table" w:styleId="TableGrid">
    <w:name w:val="Table Grid"/>
    <w:basedOn w:val="TableNormal"/>
    <w:uiPriority w:val="99"/>
    <w:rsid w:val="00910D60"/>
    <w:rPr>
      <w:rFonts w:ascii="Palatino" w:hAnsi="Palatino" w:cs="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hAnsi="Calibri"/>
      <w:sz w:val="22"/>
      <w:szCs w:val="21"/>
      <w:lang w:eastAsia="en-US"/>
    </w:rPr>
  </w:style>
  <w:style w:type="character" w:customStyle="1" w:styleId="PlainTextChar">
    <w:name w:val="Plain Text Char"/>
    <w:basedOn w:val="DefaultParagraphFont"/>
    <w:link w:val="PlainText"/>
    <w:uiPriority w:val="99"/>
    <w:semiHidden/>
    <w:locked/>
    <w:rsid w:val="00971568"/>
    <w:rPr>
      <w:rFonts w:ascii="Calibri" w:hAnsi="Calibri" w:cs="Times New Roman"/>
      <w:sz w:val="21"/>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styleId="Hyperlink">
    <w:name w:val="Hyperlink"/>
    <w:basedOn w:val="DefaultParagraphFont"/>
    <w:uiPriority w:val="99"/>
    <w:rsid w:val="00910D60"/>
    <w:rPr>
      <w:rFonts w:cs="Times New Roman"/>
      <w:color w:val="0000FF"/>
      <w:u w:val="single"/>
    </w:rPr>
  </w:style>
  <w:style w:type="table" w:styleId="TableGrid">
    <w:name w:val="Table Grid"/>
    <w:basedOn w:val="TableNormal"/>
    <w:uiPriority w:val="99"/>
    <w:rsid w:val="00910D60"/>
    <w:rPr>
      <w:rFonts w:ascii="Palatino" w:hAnsi="Palatino" w:cs="Palati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hAnsi="Calibri"/>
      <w:sz w:val="22"/>
      <w:szCs w:val="21"/>
      <w:lang w:eastAsia="en-US"/>
    </w:rPr>
  </w:style>
  <w:style w:type="character" w:customStyle="1" w:styleId="PlainTextChar">
    <w:name w:val="Plain Text Char"/>
    <w:basedOn w:val="DefaultParagraphFont"/>
    <w:link w:val="PlainText"/>
    <w:uiPriority w:val="99"/>
    <w:semiHidden/>
    <w:locked/>
    <w:rsid w:val="00971568"/>
    <w:rPr>
      <w:rFonts w:ascii="Calibri" w:hAnsi="Calibri" w:cs="Times New Roman"/>
      <w:sz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676330">
      <w:marLeft w:val="0"/>
      <w:marRight w:val="0"/>
      <w:marTop w:val="0"/>
      <w:marBottom w:val="0"/>
      <w:divBdr>
        <w:top w:val="none" w:sz="0" w:space="0" w:color="auto"/>
        <w:left w:val="none" w:sz="0" w:space="0" w:color="auto"/>
        <w:bottom w:val="none" w:sz="0" w:space="0" w:color="auto"/>
        <w:right w:val="none" w:sz="0" w:space="0" w:color="auto"/>
      </w:divBdr>
    </w:div>
    <w:div w:id="576676331">
      <w:marLeft w:val="0"/>
      <w:marRight w:val="0"/>
      <w:marTop w:val="0"/>
      <w:marBottom w:val="0"/>
      <w:divBdr>
        <w:top w:val="none" w:sz="0" w:space="0" w:color="auto"/>
        <w:left w:val="none" w:sz="0" w:space="0" w:color="auto"/>
        <w:bottom w:val="none" w:sz="0" w:space="0" w:color="auto"/>
        <w:right w:val="none" w:sz="0" w:space="0" w:color="auto"/>
      </w:divBdr>
    </w:div>
    <w:div w:id="576676332">
      <w:marLeft w:val="0"/>
      <w:marRight w:val="0"/>
      <w:marTop w:val="0"/>
      <w:marBottom w:val="0"/>
      <w:divBdr>
        <w:top w:val="none" w:sz="0" w:space="0" w:color="auto"/>
        <w:left w:val="none" w:sz="0" w:space="0" w:color="auto"/>
        <w:bottom w:val="none" w:sz="0" w:space="0" w:color="auto"/>
        <w:right w:val="none" w:sz="0" w:space="0" w:color="auto"/>
      </w:divBdr>
    </w:div>
    <w:div w:id="5766763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ity.uwa.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ublications/code_of_ethi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6097A-193A-49C9-84BC-C76789ED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23</TotalTime>
  <Pages>2</Pages>
  <Words>650</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Elsa Isebe</cp:lastModifiedBy>
  <cp:revision>5</cp:revision>
  <cp:lastPrinted>2016-10-10T06:15:00Z</cp:lastPrinted>
  <dcterms:created xsi:type="dcterms:W3CDTF">2017-05-22T04:06:00Z</dcterms:created>
  <dcterms:modified xsi:type="dcterms:W3CDTF">2017-07-10T02:15:00Z</dcterms:modified>
</cp:coreProperties>
</file>